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word/header112.xml" ContentType="application/vnd.openxmlformats-officedocument.wordprocessingml.header+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17.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04.xml" ContentType="application/vnd.openxmlformats-officedocument.wordprocessingml.header+xml"/>
  <Override PartName="/word/header113.xml" ContentType="application/vnd.openxmlformats-officedocument.wordprocessingml.header+xml"/>
  <Override PartName="/word/header122.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120.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header5.xml" ContentType="application/vnd.openxmlformats-officedocument.wordprocessingml.header+xml"/>
  <Override PartName="/word/header109.xml" ContentType="application/vnd.openxmlformats-officedocument.wordprocessingml.header+xml"/>
  <Override PartName="/word/header118.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header116.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word/header114.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119.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08.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169" w:rsidRDefault="00E02169" w:rsidP="00E02169">
      <w:pPr>
        <w:contextualSpacing/>
        <w:jc w:val="center"/>
        <w:rPr>
          <w:rFonts w:ascii="Times New Roman" w:hAnsi="Times New Roman"/>
          <w:b/>
          <w:sz w:val="24"/>
          <w:szCs w:val="24"/>
        </w:rPr>
      </w:pPr>
      <w:r w:rsidRPr="000E075D">
        <w:rPr>
          <w:rFonts w:ascii="Times New Roman" w:hAnsi="Times New Roman"/>
          <w:b/>
          <w:sz w:val="24"/>
          <w:szCs w:val="24"/>
        </w:rPr>
        <w:t>МУНИЦИПАЛЬНОЕ ОБРАЗОВАНИЕ</w:t>
      </w:r>
    </w:p>
    <w:p w:rsidR="00E02169" w:rsidRDefault="00E02169" w:rsidP="00E02169">
      <w:pPr>
        <w:contextualSpacing/>
        <w:jc w:val="center"/>
        <w:rPr>
          <w:rFonts w:ascii="Times New Roman" w:hAnsi="Times New Roman"/>
          <w:b/>
          <w:sz w:val="24"/>
          <w:szCs w:val="24"/>
        </w:rPr>
      </w:pPr>
      <w:r w:rsidRPr="000E075D">
        <w:rPr>
          <w:rFonts w:ascii="Times New Roman" w:hAnsi="Times New Roman"/>
          <w:b/>
          <w:sz w:val="24"/>
          <w:szCs w:val="24"/>
        </w:rPr>
        <w:t xml:space="preserve">«МУНИЦИПАЛЬНЫЙ ОКРУГ </w:t>
      </w:r>
    </w:p>
    <w:p w:rsidR="00E02169" w:rsidRDefault="00E02169" w:rsidP="00E02169">
      <w:pPr>
        <w:contextualSpacing/>
        <w:jc w:val="center"/>
        <w:rPr>
          <w:rFonts w:ascii="Times New Roman" w:hAnsi="Times New Roman"/>
          <w:b/>
          <w:sz w:val="24"/>
          <w:szCs w:val="24"/>
        </w:rPr>
      </w:pPr>
      <w:r w:rsidRPr="000E075D">
        <w:rPr>
          <w:rFonts w:ascii="Times New Roman" w:hAnsi="Times New Roman"/>
          <w:b/>
          <w:sz w:val="24"/>
          <w:szCs w:val="24"/>
        </w:rPr>
        <w:t xml:space="preserve">СЮМСИНСКИЙ РАЙОН </w:t>
      </w:r>
    </w:p>
    <w:p w:rsidR="00E02169" w:rsidRPr="000E075D" w:rsidRDefault="00E02169" w:rsidP="00E02169">
      <w:pPr>
        <w:contextualSpacing/>
        <w:jc w:val="center"/>
        <w:rPr>
          <w:rFonts w:ascii="Times New Roman" w:hAnsi="Times New Roman"/>
          <w:b/>
          <w:sz w:val="24"/>
          <w:szCs w:val="24"/>
        </w:rPr>
      </w:pPr>
      <w:r w:rsidRPr="000E075D">
        <w:rPr>
          <w:rFonts w:ascii="Times New Roman" w:hAnsi="Times New Roman"/>
          <w:b/>
          <w:sz w:val="24"/>
          <w:szCs w:val="24"/>
        </w:rPr>
        <w:t>УДМУРТСКОЙ РЕСПУБЛИКИ»</w:t>
      </w:r>
    </w:p>
    <w:p w:rsidR="00E02169" w:rsidRDefault="00E02169" w:rsidP="00E02169">
      <w:pPr>
        <w:contextualSpacing/>
        <w:jc w:val="center"/>
        <w:rPr>
          <w:rFonts w:ascii="Times New Roman" w:hAnsi="Times New Roman"/>
          <w:b/>
          <w:sz w:val="24"/>
          <w:szCs w:val="24"/>
        </w:rPr>
      </w:pPr>
    </w:p>
    <w:p w:rsidR="00E02169" w:rsidRDefault="00E02169" w:rsidP="00E02169">
      <w:pPr>
        <w:contextualSpacing/>
        <w:jc w:val="center"/>
        <w:rPr>
          <w:rFonts w:ascii="Times New Roman" w:hAnsi="Times New Roman"/>
          <w:b/>
          <w:sz w:val="24"/>
          <w:szCs w:val="24"/>
        </w:rPr>
      </w:pPr>
    </w:p>
    <w:p w:rsidR="00E02169" w:rsidRDefault="00E02169" w:rsidP="00E02169">
      <w:pPr>
        <w:contextualSpacing/>
        <w:jc w:val="center"/>
        <w:rPr>
          <w:rFonts w:ascii="Times New Roman" w:hAnsi="Times New Roman"/>
          <w:b/>
          <w:sz w:val="24"/>
          <w:szCs w:val="24"/>
        </w:rPr>
      </w:pPr>
      <w:r>
        <w:rPr>
          <w:noProof/>
          <w:sz w:val="28"/>
          <w:szCs w:val="28"/>
        </w:rPr>
        <w:drawing>
          <wp:inline distT="0" distB="0" distL="0" distR="0">
            <wp:extent cx="1038225" cy="1438275"/>
            <wp:effectExtent l="19050" t="0" r="9525" b="0"/>
            <wp:docPr id="27"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7"/>
                    <a:srcRect/>
                    <a:stretch>
                      <a:fillRect/>
                    </a:stretch>
                  </pic:blipFill>
                  <pic:spPr bwMode="auto">
                    <a:xfrm>
                      <a:off x="0" y="0"/>
                      <a:ext cx="1038225" cy="1438275"/>
                    </a:xfrm>
                    <a:prstGeom prst="rect">
                      <a:avLst/>
                    </a:prstGeom>
                    <a:noFill/>
                    <a:ln w="9525">
                      <a:noFill/>
                      <a:miter lim="800000"/>
                      <a:headEnd/>
                      <a:tailEnd/>
                    </a:ln>
                  </pic:spPr>
                </pic:pic>
              </a:graphicData>
            </a:graphic>
          </wp:inline>
        </w:drawing>
      </w:r>
    </w:p>
    <w:p w:rsidR="00E02169" w:rsidRDefault="00E02169" w:rsidP="00E02169">
      <w:pPr>
        <w:contextualSpacing/>
        <w:jc w:val="center"/>
        <w:rPr>
          <w:rFonts w:ascii="Times New Roman" w:hAnsi="Times New Roman"/>
          <w:b/>
          <w:sz w:val="24"/>
          <w:szCs w:val="24"/>
        </w:rPr>
      </w:pPr>
    </w:p>
    <w:p w:rsidR="00E02169" w:rsidRDefault="00E02169" w:rsidP="00E02169">
      <w:pPr>
        <w:contextualSpacing/>
        <w:jc w:val="center"/>
        <w:rPr>
          <w:rFonts w:ascii="Times New Roman" w:hAnsi="Times New Roman"/>
          <w:b/>
          <w:sz w:val="24"/>
          <w:szCs w:val="24"/>
        </w:rPr>
      </w:pPr>
    </w:p>
    <w:p w:rsidR="00E02169" w:rsidRPr="007909F2" w:rsidRDefault="00E02169" w:rsidP="00E02169">
      <w:pPr>
        <w:contextualSpacing/>
        <w:jc w:val="center"/>
        <w:rPr>
          <w:rFonts w:ascii="Times New Roman" w:hAnsi="Times New Roman"/>
          <w:b/>
          <w:sz w:val="28"/>
          <w:szCs w:val="28"/>
        </w:rPr>
      </w:pPr>
      <w:r w:rsidRPr="007909F2">
        <w:rPr>
          <w:rFonts w:ascii="Times New Roman" w:hAnsi="Times New Roman"/>
          <w:b/>
          <w:sz w:val="28"/>
          <w:szCs w:val="28"/>
        </w:rPr>
        <w:t>ВЕСТНИК ПРАВОВЫХ АКТОВ</w:t>
      </w:r>
    </w:p>
    <w:p w:rsidR="00E02169" w:rsidRPr="007909F2" w:rsidRDefault="00E02169" w:rsidP="00E02169">
      <w:pPr>
        <w:contextualSpacing/>
        <w:jc w:val="center"/>
        <w:rPr>
          <w:rFonts w:ascii="Times New Roman" w:hAnsi="Times New Roman"/>
          <w:b/>
          <w:sz w:val="28"/>
          <w:szCs w:val="28"/>
        </w:rPr>
      </w:pPr>
      <w:r w:rsidRPr="007909F2">
        <w:rPr>
          <w:rFonts w:ascii="Times New Roman" w:hAnsi="Times New Roman"/>
          <w:b/>
          <w:sz w:val="28"/>
          <w:szCs w:val="28"/>
        </w:rPr>
        <w:t xml:space="preserve"> ОРГАНОВ МЕСТНОГО САМОУПРАВЛЕНИЯ МУНИЦИПАЛЬНОГО ОБРАЗОВАНИЯ «МУНИЦИПАЛЬНЫЙ ОКРУГ </w:t>
      </w:r>
    </w:p>
    <w:p w:rsidR="00E02169" w:rsidRPr="007909F2" w:rsidRDefault="00E02169" w:rsidP="00E02169">
      <w:pPr>
        <w:contextualSpacing/>
        <w:jc w:val="center"/>
        <w:rPr>
          <w:rFonts w:ascii="Times New Roman" w:hAnsi="Times New Roman"/>
          <w:b/>
          <w:sz w:val="28"/>
          <w:szCs w:val="28"/>
        </w:rPr>
      </w:pPr>
      <w:r w:rsidRPr="007909F2">
        <w:rPr>
          <w:rFonts w:ascii="Times New Roman" w:hAnsi="Times New Roman"/>
          <w:b/>
          <w:sz w:val="28"/>
          <w:szCs w:val="28"/>
        </w:rPr>
        <w:t xml:space="preserve">СЮМСИНСКИЙ РАЙОН </w:t>
      </w:r>
    </w:p>
    <w:p w:rsidR="00E02169" w:rsidRPr="007909F2" w:rsidRDefault="00E02169" w:rsidP="00E02169">
      <w:pPr>
        <w:contextualSpacing/>
        <w:jc w:val="center"/>
        <w:rPr>
          <w:rFonts w:ascii="Times New Roman" w:hAnsi="Times New Roman"/>
          <w:b/>
          <w:sz w:val="28"/>
          <w:szCs w:val="28"/>
        </w:rPr>
      </w:pPr>
      <w:r w:rsidRPr="007909F2">
        <w:rPr>
          <w:rFonts w:ascii="Times New Roman" w:hAnsi="Times New Roman"/>
          <w:b/>
          <w:sz w:val="28"/>
          <w:szCs w:val="28"/>
        </w:rPr>
        <w:t>УДМУРТСКОЙ РЕСПУБЛИКИ»</w:t>
      </w:r>
    </w:p>
    <w:p w:rsidR="00E02169" w:rsidRPr="007909F2" w:rsidRDefault="00E02169" w:rsidP="00E02169">
      <w:pPr>
        <w:contextualSpacing/>
        <w:jc w:val="center"/>
        <w:rPr>
          <w:rFonts w:ascii="Times New Roman" w:hAnsi="Times New Roman"/>
          <w:b/>
          <w:sz w:val="28"/>
          <w:szCs w:val="28"/>
        </w:rPr>
      </w:pPr>
    </w:p>
    <w:p w:rsidR="00E02169" w:rsidRPr="007909F2" w:rsidRDefault="00E02169" w:rsidP="00E02169">
      <w:pPr>
        <w:contextualSpacing/>
        <w:jc w:val="center"/>
        <w:rPr>
          <w:rFonts w:ascii="Times New Roman" w:hAnsi="Times New Roman"/>
          <w:b/>
          <w:sz w:val="28"/>
          <w:szCs w:val="28"/>
        </w:rPr>
      </w:pPr>
    </w:p>
    <w:p w:rsidR="00E02169" w:rsidRPr="007909F2" w:rsidRDefault="00E02169" w:rsidP="00E02169">
      <w:pPr>
        <w:contextualSpacing/>
        <w:jc w:val="center"/>
        <w:rPr>
          <w:rFonts w:ascii="Times New Roman" w:hAnsi="Times New Roman"/>
          <w:b/>
          <w:sz w:val="28"/>
          <w:szCs w:val="28"/>
        </w:rPr>
      </w:pPr>
      <w:r w:rsidRPr="007909F2">
        <w:rPr>
          <w:rFonts w:ascii="Times New Roman" w:hAnsi="Times New Roman"/>
          <w:b/>
          <w:sz w:val="28"/>
          <w:szCs w:val="28"/>
        </w:rPr>
        <w:t xml:space="preserve">№ </w:t>
      </w:r>
      <w:r w:rsidR="00ED4C8B">
        <w:rPr>
          <w:rFonts w:ascii="Times New Roman" w:hAnsi="Times New Roman"/>
          <w:b/>
          <w:sz w:val="28"/>
          <w:szCs w:val="28"/>
        </w:rPr>
        <w:t>4</w:t>
      </w:r>
      <w:r>
        <w:rPr>
          <w:rFonts w:ascii="Times New Roman" w:hAnsi="Times New Roman"/>
          <w:b/>
          <w:sz w:val="28"/>
          <w:szCs w:val="28"/>
        </w:rPr>
        <w:t xml:space="preserve"> </w:t>
      </w:r>
      <w:r w:rsidRPr="007909F2">
        <w:rPr>
          <w:rFonts w:ascii="Times New Roman" w:hAnsi="Times New Roman"/>
          <w:b/>
          <w:sz w:val="28"/>
          <w:szCs w:val="28"/>
        </w:rPr>
        <w:t>(</w:t>
      </w:r>
      <w:r>
        <w:rPr>
          <w:rFonts w:ascii="Times New Roman" w:hAnsi="Times New Roman"/>
          <w:b/>
          <w:sz w:val="28"/>
          <w:szCs w:val="28"/>
        </w:rPr>
        <w:t>2</w:t>
      </w:r>
      <w:r w:rsidR="00ED4C8B">
        <w:rPr>
          <w:rFonts w:ascii="Times New Roman" w:hAnsi="Times New Roman"/>
          <w:b/>
          <w:sz w:val="28"/>
          <w:szCs w:val="28"/>
        </w:rPr>
        <w:t>2</w:t>
      </w:r>
      <w:r w:rsidRPr="007909F2">
        <w:rPr>
          <w:rFonts w:ascii="Times New Roman" w:hAnsi="Times New Roman"/>
          <w:b/>
          <w:sz w:val="28"/>
          <w:szCs w:val="28"/>
        </w:rPr>
        <w:t>)</w:t>
      </w:r>
    </w:p>
    <w:p w:rsidR="00E02169" w:rsidRPr="007909F2" w:rsidRDefault="00E02169" w:rsidP="00E02169">
      <w:pPr>
        <w:contextualSpacing/>
        <w:jc w:val="center"/>
        <w:rPr>
          <w:rFonts w:ascii="Times New Roman" w:hAnsi="Times New Roman"/>
          <w:b/>
          <w:sz w:val="28"/>
          <w:szCs w:val="28"/>
        </w:rPr>
      </w:pPr>
    </w:p>
    <w:p w:rsidR="00E02169" w:rsidRPr="004E08B8" w:rsidRDefault="00E61219" w:rsidP="00E02169">
      <w:pPr>
        <w:contextualSpacing/>
        <w:jc w:val="center"/>
        <w:rPr>
          <w:rFonts w:ascii="Times New Roman" w:hAnsi="Times New Roman"/>
          <w:b/>
          <w:sz w:val="28"/>
          <w:szCs w:val="28"/>
        </w:rPr>
      </w:pPr>
      <w:r>
        <w:rPr>
          <w:rFonts w:ascii="Times New Roman" w:hAnsi="Times New Roman"/>
          <w:b/>
          <w:sz w:val="28"/>
          <w:szCs w:val="28"/>
        </w:rPr>
        <w:t xml:space="preserve">30 </w:t>
      </w:r>
      <w:r w:rsidR="00ED4C8B">
        <w:rPr>
          <w:rFonts w:ascii="Times New Roman" w:hAnsi="Times New Roman"/>
          <w:b/>
          <w:sz w:val="28"/>
          <w:szCs w:val="28"/>
        </w:rPr>
        <w:t xml:space="preserve">апреля </w:t>
      </w:r>
      <w:r w:rsidR="00E02169" w:rsidRPr="004E08B8">
        <w:rPr>
          <w:rFonts w:ascii="Times New Roman" w:hAnsi="Times New Roman"/>
          <w:b/>
          <w:sz w:val="28"/>
          <w:szCs w:val="28"/>
        </w:rPr>
        <w:t>202</w:t>
      </w:r>
      <w:r w:rsidR="00E02169">
        <w:rPr>
          <w:rFonts w:ascii="Times New Roman" w:hAnsi="Times New Roman"/>
          <w:b/>
          <w:sz w:val="28"/>
          <w:szCs w:val="28"/>
        </w:rPr>
        <w:t>4</w:t>
      </w:r>
      <w:r w:rsidR="00E02169" w:rsidRPr="004E08B8">
        <w:rPr>
          <w:rFonts w:ascii="Times New Roman" w:hAnsi="Times New Roman"/>
          <w:b/>
          <w:sz w:val="28"/>
          <w:szCs w:val="28"/>
        </w:rPr>
        <w:t xml:space="preserve"> г.</w:t>
      </w:r>
    </w:p>
    <w:p w:rsidR="00E02169" w:rsidRPr="007909F2" w:rsidRDefault="00E02169" w:rsidP="00E02169">
      <w:pPr>
        <w:contextualSpacing/>
        <w:jc w:val="center"/>
        <w:rPr>
          <w:rFonts w:ascii="Times New Roman" w:hAnsi="Times New Roman"/>
          <w:b/>
          <w:sz w:val="28"/>
          <w:szCs w:val="28"/>
        </w:rPr>
      </w:pPr>
    </w:p>
    <w:p w:rsidR="00E02169" w:rsidRPr="007909F2" w:rsidRDefault="00E02169" w:rsidP="00E02169">
      <w:pPr>
        <w:contextualSpacing/>
        <w:jc w:val="center"/>
        <w:rPr>
          <w:rFonts w:ascii="Times New Roman" w:hAnsi="Times New Roman"/>
          <w:b/>
          <w:sz w:val="28"/>
          <w:szCs w:val="28"/>
        </w:rPr>
      </w:pPr>
    </w:p>
    <w:p w:rsidR="00E02169" w:rsidRPr="007909F2" w:rsidRDefault="00E02169" w:rsidP="00E02169">
      <w:pPr>
        <w:contextualSpacing/>
        <w:jc w:val="center"/>
        <w:rPr>
          <w:rFonts w:ascii="Times New Roman" w:hAnsi="Times New Roman"/>
          <w:b/>
          <w:sz w:val="28"/>
          <w:szCs w:val="28"/>
        </w:rPr>
      </w:pPr>
    </w:p>
    <w:p w:rsidR="00E02169" w:rsidRDefault="00E02169"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A238EE" w:rsidRDefault="00A238EE" w:rsidP="00E02169">
      <w:pPr>
        <w:contextualSpacing/>
        <w:jc w:val="center"/>
        <w:rPr>
          <w:rFonts w:ascii="Times New Roman" w:hAnsi="Times New Roman"/>
          <w:b/>
          <w:sz w:val="28"/>
          <w:szCs w:val="28"/>
        </w:rPr>
      </w:pPr>
    </w:p>
    <w:p w:rsidR="00E02169" w:rsidRDefault="00E02169" w:rsidP="00E02169">
      <w:pPr>
        <w:contextualSpacing/>
        <w:jc w:val="center"/>
      </w:pPr>
      <w:r w:rsidRPr="007909F2">
        <w:rPr>
          <w:rFonts w:ascii="Times New Roman" w:hAnsi="Times New Roman"/>
          <w:sz w:val="28"/>
          <w:szCs w:val="28"/>
        </w:rPr>
        <w:t>официальное издание</w:t>
      </w:r>
    </w:p>
    <w:p w:rsidR="002429AE" w:rsidRDefault="002429AE" w:rsidP="00E02169">
      <w:pPr>
        <w:contextualSpacing/>
        <w:jc w:val="center"/>
        <w:rPr>
          <w:rFonts w:ascii="Times New Roman" w:hAnsi="Times New Roman"/>
          <w:b/>
          <w:sz w:val="28"/>
          <w:szCs w:val="28"/>
        </w:rPr>
      </w:pPr>
    </w:p>
    <w:p w:rsidR="0022331C" w:rsidRDefault="0022331C" w:rsidP="00E02169">
      <w:pPr>
        <w:contextualSpacing/>
        <w:jc w:val="center"/>
        <w:rPr>
          <w:rFonts w:ascii="Times New Roman" w:hAnsi="Times New Roman"/>
          <w:b/>
          <w:sz w:val="28"/>
          <w:szCs w:val="28"/>
        </w:rPr>
      </w:pPr>
    </w:p>
    <w:p w:rsidR="00E02169" w:rsidRPr="00E02169" w:rsidRDefault="00E02169" w:rsidP="00E02169">
      <w:pPr>
        <w:contextualSpacing/>
        <w:jc w:val="center"/>
        <w:rPr>
          <w:rFonts w:ascii="Times New Roman" w:hAnsi="Times New Roman"/>
          <w:b/>
          <w:sz w:val="28"/>
          <w:szCs w:val="28"/>
        </w:rPr>
      </w:pPr>
      <w:r w:rsidRPr="00E02169">
        <w:rPr>
          <w:rFonts w:ascii="Times New Roman" w:hAnsi="Times New Roman"/>
          <w:b/>
          <w:sz w:val="28"/>
          <w:szCs w:val="28"/>
        </w:rPr>
        <w:lastRenderedPageBreak/>
        <w:t>Периодическое печатное издание</w:t>
      </w:r>
    </w:p>
    <w:p w:rsidR="00E02169" w:rsidRPr="00E02169" w:rsidRDefault="00E02169" w:rsidP="00E02169">
      <w:pPr>
        <w:contextualSpacing/>
        <w:jc w:val="center"/>
        <w:rPr>
          <w:rFonts w:ascii="Times New Roman" w:hAnsi="Times New Roman"/>
          <w:b/>
          <w:sz w:val="28"/>
          <w:szCs w:val="28"/>
        </w:rPr>
      </w:pPr>
      <w:r w:rsidRPr="00E02169">
        <w:rPr>
          <w:rFonts w:ascii="Times New Roman" w:hAnsi="Times New Roman"/>
          <w:b/>
          <w:sz w:val="28"/>
          <w:szCs w:val="28"/>
        </w:rPr>
        <w:t>--------------------------------------------------------------------------------</w:t>
      </w:r>
    </w:p>
    <w:p w:rsidR="00E02169" w:rsidRPr="00E02169" w:rsidRDefault="00E02169" w:rsidP="00E02169">
      <w:pPr>
        <w:contextualSpacing/>
        <w:rPr>
          <w:rFonts w:ascii="Times New Roman" w:hAnsi="Times New Roman"/>
          <w:b/>
          <w:sz w:val="28"/>
          <w:szCs w:val="28"/>
        </w:rPr>
      </w:pPr>
      <w:r w:rsidRPr="00E02169">
        <w:rPr>
          <w:rFonts w:ascii="Times New Roman" w:hAnsi="Times New Roman"/>
          <w:b/>
          <w:sz w:val="28"/>
          <w:szCs w:val="28"/>
        </w:rPr>
        <w:t xml:space="preserve"> </w:t>
      </w:r>
    </w:p>
    <w:p w:rsidR="00E02169" w:rsidRPr="00E02169" w:rsidRDefault="00E02169" w:rsidP="00E02169">
      <w:pPr>
        <w:contextualSpacing/>
        <w:jc w:val="both"/>
        <w:rPr>
          <w:rFonts w:ascii="Times New Roman" w:hAnsi="Times New Roman"/>
          <w:sz w:val="28"/>
          <w:szCs w:val="28"/>
        </w:rPr>
      </w:pPr>
      <w:r w:rsidRPr="00E02169">
        <w:rPr>
          <w:rFonts w:ascii="Times New Roman" w:hAnsi="Times New Roman"/>
          <w:sz w:val="28"/>
          <w:szCs w:val="28"/>
        </w:rPr>
        <w:t>Вестник правовых актов органов местного самоуправления муниципального образования «Муниципальный округ Сюмсинский район Удмуртской Республики» издается в соответствии с решением Совета депутатов муниципального образования «Муниципальный округ Сюмсинский район Удмуртской Республики» от 18 ноября 2021 года № 32 «Об учреждении печатного средства массовой информации «Вестник правовых актов органов местного самоуправления муниципального образования «Муниципальный округ Сюмсинский район Удмуртской Республики».</w:t>
      </w:r>
    </w:p>
    <w:p w:rsidR="00E02169" w:rsidRPr="00E02169" w:rsidRDefault="00E02169" w:rsidP="00E02169">
      <w:pPr>
        <w:contextualSpacing/>
        <w:jc w:val="both"/>
        <w:rPr>
          <w:rFonts w:ascii="Times New Roman" w:hAnsi="Times New Roman"/>
          <w:sz w:val="28"/>
          <w:szCs w:val="28"/>
        </w:rPr>
      </w:pPr>
    </w:p>
    <w:p w:rsidR="00E02169" w:rsidRPr="00E02169" w:rsidRDefault="00E02169" w:rsidP="00E02169">
      <w:pPr>
        <w:contextualSpacing/>
        <w:jc w:val="both"/>
        <w:rPr>
          <w:rFonts w:ascii="Times New Roman" w:hAnsi="Times New Roman"/>
          <w:sz w:val="28"/>
          <w:szCs w:val="28"/>
        </w:rPr>
      </w:pPr>
      <w:r w:rsidRPr="00E02169">
        <w:rPr>
          <w:rFonts w:ascii="Times New Roman" w:hAnsi="Times New Roman"/>
          <w:sz w:val="28"/>
          <w:szCs w:val="28"/>
        </w:rPr>
        <w:t>Вестник правовых актов органов местного самоуправления муниципального образования «Муниципальный округ Сюмсинский район Удмуртской Республики» состоит из трех разделов:</w:t>
      </w:r>
    </w:p>
    <w:p w:rsidR="00E02169" w:rsidRPr="00E02169" w:rsidRDefault="00E02169" w:rsidP="00E02169">
      <w:pPr>
        <w:contextualSpacing/>
        <w:jc w:val="both"/>
        <w:rPr>
          <w:rFonts w:ascii="Times New Roman" w:hAnsi="Times New Roman"/>
          <w:sz w:val="28"/>
          <w:szCs w:val="28"/>
        </w:rPr>
      </w:pPr>
      <w:r w:rsidRPr="00E02169">
        <w:rPr>
          <w:rFonts w:ascii="Times New Roman" w:hAnsi="Times New Roman"/>
          <w:sz w:val="28"/>
          <w:szCs w:val="28"/>
        </w:rPr>
        <w:t>- раздел первый – публикуются решения Совета депутатов муниципального образования «Муниципальный округ Сюмсинский район Удмуртской Республики»;</w:t>
      </w:r>
    </w:p>
    <w:p w:rsidR="00E02169" w:rsidRPr="00E02169" w:rsidRDefault="00E02169" w:rsidP="00E02169">
      <w:pPr>
        <w:contextualSpacing/>
        <w:jc w:val="both"/>
        <w:rPr>
          <w:rFonts w:ascii="Times New Roman" w:hAnsi="Times New Roman"/>
          <w:sz w:val="28"/>
          <w:szCs w:val="28"/>
        </w:rPr>
      </w:pPr>
      <w:r w:rsidRPr="00E02169">
        <w:rPr>
          <w:rFonts w:ascii="Times New Roman" w:hAnsi="Times New Roman"/>
          <w:sz w:val="28"/>
          <w:szCs w:val="28"/>
        </w:rPr>
        <w:t>- раздел второй – публикуются постановления и распоряжения Главы муниципального образования «Муниципальный округ Сюмсинский район Удмуртской Республики» и Администрации муниципального образования «Муниципальный округ Сюмсинский район Удмуртской Республики» и иные акты органов местного самоуправления;</w:t>
      </w:r>
    </w:p>
    <w:p w:rsidR="00E02169" w:rsidRPr="00E02169" w:rsidRDefault="00E02169" w:rsidP="00E02169">
      <w:pPr>
        <w:contextualSpacing/>
        <w:jc w:val="both"/>
        <w:rPr>
          <w:rFonts w:ascii="Times New Roman" w:hAnsi="Times New Roman"/>
          <w:sz w:val="28"/>
          <w:szCs w:val="28"/>
        </w:rPr>
      </w:pPr>
      <w:r w:rsidRPr="00E02169">
        <w:rPr>
          <w:rFonts w:ascii="Times New Roman" w:hAnsi="Times New Roman"/>
          <w:sz w:val="28"/>
          <w:szCs w:val="28"/>
        </w:rPr>
        <w:t>- раздел третий – публикуются официальные сообщения и материалы.</w:t>
      </w:r>
    </w:p>
    <w:p w:rsidR="00E02169" w:rsidRPr="00E02169" w:rsidRDefault="00E02169" w:rsidP="00E02169">
      <w:pPr>
        <w:contextualSpacing/>
        <w:jc w:val="both"/>
        <w:rPr>
          <w:rFonts w:ascii="Times New Roman" w:hAnsi="Times New Roman"/>
          <w:sz w:val="28"/>
          <w:szCs w:val="28"/>
        </w:rPr>
      </w:pPr>
    </w:p>
    <w:p w:rsidR="00E02169" w:rsidRPr="00E02169" w:rsidRDefault="00E02169" w:rsidP="00E02169">
      <w:pPr>
        <w:contextualSpacing/>
        <w:jc w:val="center"/>
        <w:rPr>
          <w:rFonts w:ascii="Times New Roman" w:hAnsi="Times New Roman"/>
          <w:sz w:val="28"/>
          <w:szCs w:val="28"/>
        </w:rPr>
      </w:pPr>
    </w:p>
    <w:p w:rsidR="00E02169" w:rsidRPr="00E02169" w:rsidRDefault="00E02169" w:rsidP="00E02169">
      <w:pPr>
        <w:contextualSpacing/>
        <w:jc w:val="center"/>
        <w:rPr>
          <w:rFonts w:ascii="Times New Roman" w:hAnsi="Times New Roman"/>
          <w:sz w:val="28"/>
          <w:szCs w:val="28"/>
        </w:rPr>
      </w:pPr>
    </w:p>
    <w:p w:rsidR="00E02169" w:rsidRPr="00E02169" w:rsidRDefault="00E02169" w:rsidP="00E02169">
      <w:pPr>
        <w:contextualSpacing/>
        <w:jc w:val="center"/>
        <w:rPr>
          <w:rFonts w:ascii="Times New Roman" w:hAnsi="Times New Roman"/>
          <w:sz w:val="28"/>
          <w:szCs w:val="28"/>
        </w:rPr>
      </w:pPr>
    </w:p>
    <w:p w:rsidR="00E02169" w:rsidRPr="00E02169" w:rsidRDefault="00E02169" w:rsidP="00E02169">
      <w:pPr>
        <w:contextualSpacing/>
        <w:jc w:val="center"/>
        <w:rPr>
          <w:rFonts w:ascii="Times New Roman" w:hAnsi="Times New Roman"/>
          <w:sz w:val="28"/>
          <w:szCs w:val="28"/>
        </w:rPr>
      </w:pPr>
    </w:p>
    <w:p w:rsidR="00E02169" w:rsidRPr="00E02169" w:rsidRDefault="00E02169" w:rsidP="00E02169">
      <w:pPr>
        <w:contextualSpacing/>
        <w:jc w:val="center"/>
        <w:rPr>
          <w:rFonts w:ascii="Times New Roman" w:hAnsi="Times New Roman"/>
          <w:sz w:val="28"/>
          <w:szCs w:val="28"/>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E02169" w:rsidRDefault="00E02169" w:rsidP="00E02169">
      <w:pPr>
        <w:contextualSpacing/>
        <w:jc w:val="center"/>
        <w:rPr>
          <w:rFonts w:ascii="Times New Roman" w:hAnsi="Times New Roman"/>
          <w:sz w:val="20"/>
          <w:szCs w:val="20"/>
        </w:rPr>
      </w:pPr>
    </w:p>
    <w:p w:rsidR="005C2A17" w:rsidRPr="0022331C" w:rsidRDefault="005C2A17" w:rsidP="00E02169">
      <w:pPr>
        <w:contextualSpacing/>
        <w:jc w:val="center"/>
        <w:rPr>
          <w:rFonts w:ascii="Times New Roman" w:hAnsi="Times New Roman" w:cs="Times New Roman"/>
          <w:sz w:val="28"/>
          <w:szCs w:val="28"/>
        </w:rPr>
      </w:pPr>
    </w:p>
    <w:p w:rsidR="005C2A17" w:rsidRPr="0022331C" w:rsidRDefault="005C2A17" w:rsidP="00E02169">
      <w:pPr>
        <w:contextualSpacing/>
        <w:jc w:val="center"/>
        <w:rPr>
          <w:rFonts w:ascii="Times New Roman" w:hAnsi="Times New Roman" w:cs="Times New Roman"/>
          <w:sz w:val="28"/>
          <w:szCs w:val="28"/>
        </w:rPr>
      </w:pPr>
    </w:p>
    <w:p w:rsidR="005C2A17" w:rsidRPr="0022331C" w:rsidRDefault="005C2A17" w:rsidP="00E02169">
      <w:pPr>
        <w:contextualSpacing/>
        <w:jc w:val="center"/>
        <w:rPr>
          <w:rFonts w:ascii="Times New Roman" w:hAnsi="Times New Roman" w:cs="Times New Roman"/>
          <w:sz w:val="28"/>
          <w:szCs w:val="28"/>
        </w:rPr>
      </w:pPr>
    </w:p>
    <w:p w:rsidR="00E02169" w:rsidRPr="00E02169" w:rsidRDefault="00E02169" w:rsidP="00E02169">
      <w:pPr>
        <w:contextualSpacing/>
        <w:jc w:val="center"/>
        <w:rPr>
          <w:rFonts w:ascii="Times New Roman" w:hAnsi="Times New Roman" w:cs="Times New Roman"/>
          <w:sz w:val="28"/>
          <w:szCs w:val="28"/>
        </w:rPr>
      </w:pPr>
      <w:r w:rsidRPr="00E02169">
        <w:rPr>
          <w:rFonts w:ascii="Times New Roman" w:hAnsi="Times New Roman" w:cs="Times New Roman"/>
          <w:sz w:val="28"/>
          <w:szCs w:val="28"/>
        </w:rPr>
        <w:lastRenderedPageBreak/>
        <w:t>СОДЕРЖАНИЕ</w:t>
      </w:r>
    </w:p>
    <w:p w:rsidR="00E02169" w:rsidRPr="00E02169" w:rsidRDefault="00E02169" w:rsidP="00E02169">
      <w:pPr>
        <w:contextualSpacing/>
        <w:jc w:val="center"/>
        <w:rPr>
          <w:rFonts w:ascii="Times New Roman" w:hAnsi="Times New Roman" w:cs="Times New Roman"/>
          <w:sz w:val="28"/>
          <w:szCs w:val="28"/>
        </w:rPr>
      </w:pPr>
    </w:p>
    <w:p w:rsidR="00ED4C8B" w:rsidRDefault="008F78A1" w:rsidP="008F78A1">
      <w:pPr>
        <w:contextualSpacing/>
        <w:jc w:val="center"/>
        <w:rPr>
          <w:rFonts w:ascii="Times New Roman" w:hAnsi="Times New Roman" w:cs="Times New Roman"/>
          <w:sz w:val="28"/>
          <w:szCs w:val="28"/>
        </w:rPr>
      </w:pPr>
      <w:r w:rsidRPr="00E02169">
        <w:rPr>
          <w:rFonts w:ascii="Times New Roman" w:hAnsi="Times New Roman" w:cs="Times New Roman"/>
          <w:sz w:val="28"/>
          <w:szCs w:val="28"/>
        </w:rPr>
        <w:t xml:space="preserve">РАЗДЕЛ </w:t>
      </w:r>
      <w:r w:rsidR="00ED4C8B">
        <w:rPr>
          <w:rFonts w:ascii="Times New Roman" w:hAnsi="Times New Roman" w:cs="Times New Roman"/>
          <w:sz w:val="28"/>
          <w:szCs w:val="28"/>
        </w:rPr>
        <w:t>ПЕРВЫЙ</w:t>
      </w:r>
    </w:p>
    <w:p w:rsidR="00E02169" w:rsidRPr="00E02169" w:rsidRDefault="00E02169" w:rsidP="00E02169">
      <w:pPr>
        <w:contextualSpacing/>
        <w:jc w:val="both"/>
        <w:rPr>
          <w:rFonts w:ascii="Times New Roman" w:hAnsi="Times New Roman" w:cs="Times New Roman"/>
          <w:bCs/>
          <w:sz w:val="28"/>
          <w:szCs w:val="28"/>
        </w:rPr>
      </w:pPr>
    </w:p>
    <w:tbl>
      <w:tblPr>
        <w:tblW w:w="9468" w:type="dxa"/>
        <w:tblLook w:val="04A0"/>
      </w:tblPr>
      <w:tblGrid>
        <w:gridCol w:w="9468"/>
      </w:tblGrid>
      <w:tr w:rsidR="00197765" w:rsidRPr="005D28BB" w:rsidTr="00002925">
        <w:tc>
          <w:tcPr>
            <w:tcW w:w="9468" w:type="dxa"/>
            <w:hideMark/>
          </w:tcPr>
          <w:p w:rsidR="00ED4C8B" w:rsidRPr="005D28BB" w:rsidRDefault="00ED4C8B" w:rsidP="005D28BB">
            <w:pPr>
              <w:autoSpaceDE w:val="0"/>
              <w:autoSpaceDN w:val="0"/>
              <w:adjustRightInd w:val="0"/>
              <w:contextualSpacing/>
              <w:jc w:val="both"/>
              <w:rPr>
                <w:rFonts w:ascii="Times New Roman" w:hAnsi="Times New Roman" w:cs="Times New Roman"/>
                <w:sz w:val="28"/>
                <w:szCs w:val="28"/>
              </w:rPr>
            </w:pPr>
            <w:r w:rsidRPr="005D28BB">
              <w:rPr>
                <w:rFonts w:ascii="Times New Roman" w:hAnsi="Times New Roman" w:cs="Times New Roman"/>
                <w:sz w:val="28"/>
                <w:szCs w:val="28"/>
              </w:rPr>
              <w:t>Решение Совета депутатов муниципального образования «Муниципальный округ Сюмсинский район Удмуртской Республики» от 18 апреля 2024 года № 376 «Об утверждении Положения о порядке и размерах возмещения расходов, связанных со служебными командировками, депутату, осуществляющему полномочия на постоянной основе, выборному должностному лицу, председателю Контрольно-счетного органа муниципального образования «Муниципальный округ Сюмсинский  район Удмуртской Республики»………………………………………</w:t>
            </w:r>
            <w:r w:rsidR="00A65C50" w:rsidRPr="005D28BB">
              <w:rPr>
                <w:rFonts w:ascii="Times New Roman" w:hAnsi="Times New Roman" w:cs="Times New Roman"/>
                <w:sz w:val="28"/>
                <w:szCs w:val="28"/>
              </w:rPr>
              <w:t>…………....</w:t>
            </w:r>
            <w:r w:rsidR="00135625">
              <w:rPr>
                <w:rFonts w:ascii="Times New Roman" w:hAnsi="Times New Roman" w:cs="Times New Roman"/>
                <w:sz w:val="28"/>
                <w:szCs w:val="28"/>
              </w:rPr>
              <w:t>8-16</w:t>
            </w:r>
          </w:p>
          <w:p w:rsidR="00ED4C8B" w:rsidRPr="005D28BB" w:rsidRDefault="00ED4C8B" w:rsidP="005D28BB">
            <w:pPr>
              <w:autoSpaceDE w:val="0"/>
              <w:autoSpaceDN w:val="0"/>
              <w:adjustRightInd w:val="0"/>
              <w:contextualSpacing/>
              <w:jc w:val="both"/>
              <w:rPr>
                <w:rFonts w:ascii="Times New Roman" w:hAnsi="Times New Roman" w:cs="Times New Roman"/>
                <w:bCs/>
                <w:sz w:val="28"/>
                <w:szCs w:val="28"/>
              </w:rPr>
            </w:pPr>
          </w:p>
          <w:p w:rsidR="00ED4C8B" w:rsidRPr="005D28BB" w:rsidRDefault="00ED4C8B" w:rsidP="005D28BB">
            <w:pPr>
              <w:contextualSpacing/>
              <w:jc w:val="both"/>
              <w:rPr>
                <w:rFonts w:ascii="Times New Roman" w:hAnsi="Times New Roman" w:cs="Times New Roman"/>
                <w:bCs/>
                <w:sz w:val="28"/>
                <w:szCs w:val="28"/>
              </w:rPr>
            </w:pPr>
            <w:r w:rsidRPr="005D28BB">
              <w:rPr>
                <w:rFonts w:ascii="Times New Roman" w:hAnsi="Times New Roman" w:cs="Times New Roman"/>
                <w:sz w:val="28"/>
                <w:szCs w:val="28"/>
              </w:rPr>
              <w:t>Решение Совета депутатов муниципального образования «Муниципальный округ Сюмсинский район Удмуртской Республики» от 18 апреля 2024 года № 377 «</w:t>
            </w:r>
            <w:r w:rsidRPr="005D28BB">
              <w:rPr>
                <w:rFonts w:ascii="Times New Roman" w:hAnsi="Times New Roman" w:cs="Times New Roman"/>
                <w:bCs/>
                <w:sz w:val="28"/>
                <w:szCs w:val="28"/>
              </w:rPr>
              <w:t>Об утверждении перечня услуг, которые являются необходимыми и обязательными для предоставления Администрацией муниципального образования «Муниципальный округ Сюмсинский район Удмуртской Республики» муниципальных услуг и предоставляются организациями, участвующими в предоставлении муниципальных услуг, и порядка определения размера платы за их оказание</w:t>
            </w:r>
            <w:r w:rsidRPr="005D28BB">
              <w:rPr>
                <w:rFonts w:ascii="Times New Roman" w:hAnsi="Times New Roman" w:cs="Times New Roman"/>
                <w:sz w:val="28"/>
                <w:szCs w:val="28"/>
              </w:rPr>
              <w:t>»</w:t>
            </w:r>
            <w:r w:rsidRPr="005D28BB">
              <w:rPr>
                <w:rFonts w:ascii="Times New Roman" w:hAnsi="Times New Roman" w:cs="Times New Roman"/>
                <w:bCs/>
                <w:sz w:val="28"/>
                <w:szCs w:val="28"/>
              </w:rPr>
              <w:t>……………</w:t>
            </w:r>
            <w:r w:rsidR="00A65C50" w:rsidRPr="005D28BB">
              <w:rPr>
                <w:rFonts w:ascii="Times New Roman" w:hAnsi="Times New Roman" w:cs="Times New Roman"/>
                <w:bCs/>
                <w:sz w:val="28"/>
                <w:szCs w:val="28"/>
              </w:rPr>
              <w:t xml:space="preserve">………………  </w:t>
            </w:r>
            <w:r w:rsidR="00135625">
              <w:rPr>
                <w:rFonts w:ascii="Times New Roman" w:hAnsi="Times New Roman" w:cs="Times New Roman"/>
                <w:bCs/>
                <w:sz w:val="28"/>
                <w:szCs w:val="28"/>
              </w:rPr>
              <w:t>17-33</w:t>
            </w:r>
          </w:p>
          <w:p w:rsidR="00ED4C8B" w:rsidRPr="005D28BB" w:rsidRDefault="00ED4C8B" w:rsidP="005D28BB">
            <w:pPr>
              <w:contextualSpacing/>
              <w:jc w:val="both"/>
              <w:rPr>
                <w:rFonts w:ascii="Times New Roman" w:hAnsi="Times New Roman" w:cs="Times New Roman"/>
                <w:bCs/>
                <w:sz w:val="28"/>
                <w:szCs w:val="28"/>
              </w:rPr>
            </w:pPr>
          </w:p>
          <w:p w:rsidR="00ED4C8B" w:rsidRPr="005D28BB" w:rsidRDefault="00ED4C8B" w:rsidP="005D28BB">
            <w:pPr>
              <w:contextualSpacing/>
              <w:jc w:val="both"/>
              <w:outlineLvl w:val="0"/>
              <w:rPr>
                <w:rFonts w:ascii="Times New Roman" w:hAnsi="Times New Roman" w:cs="Times New Roman"/>
                <w:sz w:val="28"/>
                <w:szCs w:val="28"/>
              </w:rPr>
            </w:pPr>
            <w:r w:rsidRPr="005D28BB">
              <w:rPr>
                <w:rFonts w:ascii="Times New Roman" w:hAnsi="Times New Roman" w:cs="Times New Roman"/>
                <w:sz w:val="28"/>
                <w:szCs w:val="28"/>
              </w:rPr>
              <w:t>Решение Совета депутатов муниципального образования «Муниципальный округ Сюмсинский район Удмуртской Республики» от 18 апреля 2024 года № 378 «О внесении изменений в Положение о муниципальном жилищном контроле в границах муниципального образования «Муниципальный округ Сюмсинский район Удмуртской Республики»…………………………</w:t>
            </w:r>
            <w:r w:rsidR="00A65C50" w:rsidRPr="005D28BB">
              <w:rPr>
                <w:rFonts w:ascii="Times New Roman" w:hAnsi="Times New Roman" w:cs="Times New Roman"/>
                <w:sz w:val="28"/>
                <w:szCs w:val="28"/>
              </w:rPr>
              <w:t xml:space="preserve">. </w:t>
            </w:r>
            <w:r w:rsidR="00135625">
              <w:rPr>
                <w:rFonts w:ascii="Times New Roman" w:hAnsi="Times New Roman" w:cs="Times New Roman"/>
                <w:sz w:val="28"/>
                <w:szCs w:val="28"/>
              </w:rPr>
              <w:t>34</w:t>
            </w:r>
            <w:r w:rsidR="00A65C50" w:rsidRPr="005D28BB">
              <w:rPr>
                <w:rFonts w:ascii="Times New Roman" w:hAnsi="Times New Roman" w:cs="Times New Roman"/>
                <w:sz w:val="28"/>
                <w:szCs w:val="28"/>
              </w:rPr>
              <w:t>-3</w:t>
            </w:r>
            <w:r w:rsidR="00135625">
              <w:rPr>
                <w:rFonts w:ascii="Times New Roman" w:hAnsi="Times New Roman" w:cs="Times New Roman"/>
                <w:sz w:val="28"/>
                <w:szCs w:val="28"/>
              </w:rPr>
              <w:t>5</w:t>
            </w:r>
          </w:p>
          <w:p w:rsidR="00ED4C8B" w:rsidRPr="005D28BB" w:rsidRDefault="00ED4C8B" w:rsidP="005D28BB">
            <w:pPr>
              <w:contextualSpacing/>
              <w:jc w:val="both"/>
              <w:rPr>
                <w:rFonts w:ascii="Times New Roman" w:hAnsi="Times New Roman" w:cs="Times New Roman"/>
                <w:bCs/>
                <w:sz w:val="28"/>
                <w:szCs w:val="28"/>
              </w:rPr>
            </w:pPr>
          </w:p>
          <w:p w:rsidR="004B5B59" w:rsidRPr="005D28BB" w:rsidRDefault="004B5B59" w:rsidP="00135625">
            <w:pPr>
              <w:contextualSpacing/>
              <w:jc w:val="center"/>
              <w:rPr>
                <w:rFonts w:ascii="Times New Roman" w:hAnsi="Times New Roman" w:cs="Times New Roman"/>
                <w:sz w:val="28"/>
                <w:szCs w:val="28"/>
              </w:rPr>
            </w:pPr>
            <w:r w:rsidRPr="005D28BB">
              <w:rPr>
                <w:rFonts w:ascii="Times New Roman" w:hAnsi="Times New Roman" w:cs="Times New Roman"/>
                <w:sz w:val="28"/>
                <w:szCs w:val="28"/>
              </w:rPr>
              <w:t>РАЗДЕЛ ВТОРОЙ</w:t>
            </w:r>
          </w:p>
          <w:p w:rsidR="00ED4C8B" w:rsidRPr="005D28BB" w:rsidRDefault="00ED4C8B" w:rsidP="005D28BB">
            <w:pPr>
              <w:contextualSpacing/>
              <w:jc w:val="both"/>
              <w:rPr>
                <w:rFonts w:ascii="Times New Roman" w:hAnsi="Times New Roman" w:cs="Times New Roman"/>
                <w:bCs/>
                <w:sz w:val="28"/>
                <w:szCs w:val="28"/>
              </w:rPr>
            </w:pPr>
          </w:p>
          <w:p w:rsidR="004B5B59" w:rsidRPr="005D28BB" w:rsidRDefault="00ED4C8B" w:rsidP="005D28BB">
            <w:pPr>
              <w:contextualSpacing/>
              <w:jc w:val="both"/>
              <w:rPr>
                <w:rFonts w:ascii="Times New Roman" w:hAnsi="Times New Roman" w:cs="Times New Roman"/>
                <w:sz w:val="28"/>
                <w:szCs w:val="28"/>
              </w:rPr>
            </w:pPr>
            <w:r w:rsidRPr="005D28BB">
              <w:rPr>
                <w:rFonts w:ascii="Times New Roman" w:hAnsi="Times New Roman" w:cs="Times New Roman"/>
                <w:bCs/>
                <w:sz w:val="28"/>
                <w:szCs w:val="28"/>
              </w:rPr>
              <w:t xml:space="preserve">Постановление Администрации </w:t>
            </w:r>
            <w:r w:rsidRPr="005D28BB">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от </w:t>
            </w:r>
            <w:r w:rsidR="004B5B59" w:rsidRPr="005D28BB">
              <w:rPr>
                <w:rFonts w:ascii="Times New Roman" w:hAnsi="Times New Roman" w:cs="Times New Roman"/>
                <w:sz w:val="28"/>
                <w:szCs w:val="28"/>
              </w:rPr>
              <w:t>1 апреля 2024 года № 221</w:t>
            </w:r>
            <w:r w:rsidRPr="005D28BB">
              <w:rPr>
                <w:rFonts w:ascii="Times New Roman" w:hAnsi="Times New Roman" w:cs="Times New Roman"/>
                <w:sz w:val="28"/>
                <w:szCs w:val="28"/>
              </w:rPr>
              <w:t xml:space="preserve"> «</w:t>
            </w:r>
            <w:r w:rsidR="00A65C50" w:rsidRPr="005D28BB">
              <w:rPr>
                <w:rFonts w:ascii="Times New Roman" w:hAnsi="Times New Roman" w:cs="Times New Roman"/>
                <w:sz w:val="28"/>
                <w:szCs w:val="28"/>
              </w:rPr>
              <w:t>О внесении изменений в муниципальную программу «Муниципальное управление», утвержденную постановлением Администрации муниципального образования «Муниципальный округ Сюмсинский район Удмуртской Республики» от 16 марта 2022 года № 167 «Об утверждении муниципальной программы «Муниципальное управление»</w:t>
            </w:r>
            <w:r w:rsidR="00135625">
              <w:rPr>
                <w:rFonts w:ascii="Times New Roman" w:hAnsi="Times New Roman" w:cs="Times New Roman"/>
                <w:sz w:val="28"/>
                <w:szCs w:val="28"/>
              </w:rPr>
              <w:t>…………………………………………………………………36-68</w:t>
            </w:r>
          </w:p>
          <w:p w:rsidR="004B5B59" w:rsidRPr="005D28BB" w:rsidRDefault="004B5B59" w:rsidP="005D28BB">
            <w:pPr>
              <w:contextualSpacing/>
              <w:jc w:val="both"/>
              <w:rPr>
                <w:rFonts w:ascii="Times New Roman" w:hAnsi="Times New Roman" w:cs="Times New Roman"/>
                <w:sz w:val="28"/>
                <w:szCs w:val="28"/>
              </w:rPr>
            </w:pPr>
          </w:p>
          <w:p w:rsidR="00197765" w:rsidRPr="00135625" w:rsidRDefault="004B5B59" w:rsidP="005D28BB">
            <w:pPr>
              <w:tabs>
                <w:tab w:val="left" w:pos="3240"/>
              </w:tabs>
              <w:contextualSpacing/>
              <w:jc w:val="both"/>
              <w:rPr>
                <w:rFonts w:ascii="Times New Roman" w:hAnsi="Times New Roman" w:cs="Times New Roman"/>
                <w:sz w:val="28"/>
                <w:szCs w:val="28"/>
              </w:rPr>
            </w:pPr>
            <w:r w:rsidRPr="005D28BB">
              <w:rPr>
                <w:rFonts w:ascii="Times New Roman" w:hAnsi="Times New Roman" w:cs="Times New Roman"/>
                <w:bCs/>
                <w:sz w:val="28"/>
                <w:szCs w:val="28"/>
              </w:rPr>
              <w:t xml:space="preserve">Постановление Администрации </w:t>
            </w:r>
            <w:r w:rsidRPr="005D28BB">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от </w:t>
            </w:r>
            <w:r w:rsidR="00A65C50" w:rsidRPr="005D28BB">
              <w:rPr>
                <w:rFonts w:ascii="Times New Roman" w:hAnsi="Times New Roman" w:cs="Times New Roman"/>
                <w:sz w:val="28"/>
                <w:szCs w:val="28"/>
              </w:rPr>
              <w:t>2</w:t>
            </w:r>
            <w:r w:rsidRPr="005D28BB">
              <w:rPr>
                <w:rFonts w:ascii="Times New Roman" w:hAnsi="Times New Roman" w:cs="Times New Roman"/>
                <w:sz w:val="28"/>
                <w:szCs w:val="28"/>
              </w:rPr>
              <w:t xml:space="preserve"> апреля 2024 года № 22</w:t>
            </w:r>
            <w:r w:rsidR="00A65C50" w:rsidRPr="005D28BB">
              <w:rPr>
                <w:rFonts w:ascii="Times New Roman" w:hAnsi="Times New Roman" w:cs="Times New Roman"/>
                <w:sz w:val="28"/>
                <w:szCs w:val="28"/>
              </w:rPr>
              <w:t>5</w:t>
            </w:r>
            <w:r w:rsidRPr="005D28BB">
              <w:rPr>
                <w:rFonts w:ascii="Times New Roman" w:hAnsi="Times New Roman" w:cs="Times New Roman"/>
                <w:sz w:val="28"/>
                <w:szCs w:val="28"/>
              </w:rPr>
              <w:t xml:space="preserve"> «</w:t>
            </w:r>
            <w:r w:rsidR="00A65C50" w:rsidRPr="005D28BB">
              <w:rPr>
                <w:rFonts w:ascii="Times New Roman" w:hAnsi="Times New Roman" w:cs="Times New Roman"/>
                <w:sz w:val="28"/>
                <w:szCs w:val="28"/>
              </w:rPr>
              <w:t>О внесении изменений в постановление Администрации муниципального образования «Муниципальный округ Сюмсинский район Удмуртской Республики» от 2 марта 2022 года № 131 «Об утверждении муниципальной программы «</w:t>
            </w:r>
            <w:r w:rsidR="00A65C50" w:rsidRPr="005D28BB">
              <w:rPr>
                <w:rFonts w:ascii="Times New Roman" w:hAnsi="Times New Roman" w:cs="Times New Roman"/>
                <w:bCs/>
                <w:color w:val="000000"/>
                <w:sz w:val="28"/>
                <w:szCs w:val="28"/>
              </w:rPr>
              <w:t>Создание условий для устойчивого экономического развития</w:t>
            </w:r>
            <w:r w:rsidR="00A65C50" w:rsidRPr="005D28BB">
              <w:rPr>
                <w:rFonts w:ascii="Times New Roman" w:hAnsi="Times New Roman" w:cs="Times New Roman"/>
                <w:b/>
                <w:bCs/>
                <w:sz w:val="28"/>
                <w:szCs w:val="28"/>
              </w:rPr>
              <w:t>»</w:t>
            </w:r>
            <w:r w:rsidR="00135625">
              <w:rPr>
                <w:rFonts w:ascii="Times New Roman" w:hAnsi="Times New Roman" w:cs="Times New Roman"/>
                <w:b/>
                <w:bCs/>
                <w:sz w:val="28"/>
                <w:szCs w:val="28"/>
              </w:rPr>
              <w:t xml:space="preserve">……………………………….. </w:t>
            </w:r>
            <w:r w:rsidR="00135625" w:rsidRPr="00135625">
              <w:rPr>
                <w:rFonts w:ascii="Times New Roman" w:hAnsi="Times New Roman" w:cs="Times New Roman"/>
                <w:bCs/>
                <w:sz w:val="28"/>
                <w:szCs w:val="28"/>
              </w:rPr>
              <w:t>69-82</w:t>
            </w:r>
          </w:p>
          <w:p w:rsidR="004B5B59" w:rsidRPr="005D28BB" w:rsidRDefault="004B5B59" w:rsidP="005D28BB">
            <w:pPr>
              <w:tabs>
                <w:tab w:val="left" w:pos="3240"/>
              </w:tabs>
              <w:contextualSpacing/>
              <w:jc w:val="both"/>
              <w:rPr>
                <w:rFonts w:ascii="Times New Roman" w:hAnsi="Times New Roman" w:cs="Times New Roman"/>
                <w:sz w:val="28"/>
                <w:szCs w:val="28"/>
              </w:rPr>
            </w:pPr>
          </w:p>
        </w:tc>
      </w:tr>
    </w:tbl>
    <w:p w:rsidR="00E02169" w:rsidRPr="005D28BB" w:rsidRDefault="00E02169" w:rsidP="005D28BB">
      <w:pPr>
        <w:contextualSpacing/>
        <w:jc w:val="both"/>
        <w:rPr>
          <w:rFonts w:ascii="Times New Roman" w:hAnsi="Times New Roman" w:cs="Times New Roman"/>
          <w:sz w:val="28"/>
          <w:szCs w:val="28"/>
        </w:rPr>
      </w:pPr>
    </w:p>
    <w:p w:rsidR="00E446CB" w:rsidRPr="005D28BB" w:rsidRDefault="004B5B59" w:rsidP="005D28BB">
      <w:pPr>
        <w:contextualSpacing/>
        <w:jc w:val="both"/>
        <w:rPr>
          <w:rFonts w:ascii="Times New Roman" w:hAnsi="Times New Roman" w:cs="Times New Roman"/>
          <w:sz w:val="28"/>
          <w:szCs w:val="28"/>
        </w:rPr>
      </w:pPr>
      <w:r w:rsidRPr="005D28BB">
        <w:rPr>
          <w:rFonts w:ascii="Times New Roman" w:hAnsi="Times New Roman" w:cs="Times New Roman"/>
          <w:bCs/>
          <w:sz w:val="28"/>
          <w:szCs w:val="28"/>
        </w:rPr>
        <w:t xml:space="preserve">Постановление Администрации </w:t>
      </w:r>
      <w:r w:rsidRPr="005D28BB">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от </w:t>
      </w:r>
      <w:r w:rsidR="00A65C50" w:rsidRPr="005D28BB">
        <w:rPr>
          <w:rFonts w:ascii="Times New Roman" w:hAnsi="Times New Roman" w:cs="Times New Roman"/>
          <w:sz w:val="28"/>
          <w:szCs w:val="28"/>
        </w:rPr>
        <w:t>2</w:t>
      </w:r>
      <w:r w:rsidRPr="005D28BB">
        <w:rPr>
          <w:rFonts w:ascii="Times New Roman" w:hAnsi="Times New Roman" w:cs="Times New Roman"/>
          <w:sz w:val="28"/>
          <w:szCs w:val="28"/>
        </w:rPr>
        <w:t xml:space="preserve"> апреля 2024 года № 22</w:t>
      </w:r>
      <w:r w:rsidR="00A65C50" w:rsidRPr="005D28BB">
        <w:rPr>
          <w:rFonts w:ascii="Times New Roman" w:hAnsi="Times New Roman" w:cs="Times New Roman"/>
          <w:sz w:val="28"/>
          <w:szCs w:val="28"/>
        </w:rPr>
        <w:t>6</w:t>
      </w:r>
      <w:r w:rsidRPr="005D28BB">
        <w:rPr>
          <w:rFonts w:ascii="Times New Roman" w:hAnsi="Times New Roman" w:cs="Times New Roman"/>
          <w:sz w:val="28"/>
          <w:szCs w:val="28"/>
        </w:rPr>
        <w:t xml:space="preserve"> «</w:t>
      </w:r>
      <w:r w:rsidR="00A65C50" w:rsidRPr="005D28BB">
        <w:rPr>
          <w:rFonts w:ascii="Times New Roman" w:hAnsi="Times New Roman" w:cs="Times New Roman"/>
          <w:bCs/>
          <w:sz w:val="28"/>
          <w:szCs w:val="28"/>
        </w:rPr>
        <w:t>Об утверждении Порядка расходования остатков средств, поступивших от экологических платежей, включая поступления сверх объемов, учтенных при утверждении общего объема доходов бюджета</w:t>
      </w:r>
      <w:r w:rsidR="00A65C50" w:rsidRPr="005D28BB">
        <w:rPr>
          <w:rFonts w:ascii="Times New Roman" w:hAnsi="Times New Roman" w:cs="Times New Roman"/>
          <w:bCs/>
          <w:sz w:val="28"/>
          <w:szCs w:val="28"/>
          <w:shd w:val="clear" w:color="auto" w:fill="FFFFFF"/>
        </w:rPr>
        <w:t xml:space="preserve"> муниципального образования «Муниципальный округ Сюмсинский район Удмуртской Республики»</w:t>
      </w:r>
      <w:r w:rsidR="00135625">
        <w:rPr>
          <w:rFonts w:ascii="Times New Roman" w:hAnsi="Times New Roman" w:cs="Times New Roman"/>
          <w:bCs/>
          <w:sz w:val="28"/>
          <w:szCs w:val="28"/>
          <w:shd w:val="clear" w:color="auto" w:fill="FFFFFF"/>
        </w:rPr>
        <w:t>…………………………………………………..     83-85</w:t>
      </w:r>
    </w:p>
    <w:p w:rsidR="004B5B59" w:rsidRPr="005D28BB" w:rsidRDefault="004B5B59" w:rsidP="005D28BB">
      <w:pPr>
        <w:contextualSpacing/>
        <w:jc w:val="both"/>
        <w:rPr>
          <w:rFonts w:ascii="Times New Roman" w:hAnsi="Times New Roman" w:cs="Times New Roman"/>
          <w:sz w:val="28"/>
          <w:szCs w:val="28"/>
        </w:rPr>
      </w:pPr>
    </w:p>
    <w:p w:rsidR="004B5B59" w:rsidRPr="005D28BB" w:rsidRDefault="004B5B59" w:rsidP="005D28BB">
      <w:pPr>
        <w:contextualSpacing/>
        <w:jc w:val="both"/>
        <w:rPr>
          <w:rFonts w:ascii="Times New Roman" w:hAnsi="Times New Roman" w:cs="Times New Roman"/>
          <w:sz w:val="28"/>
          <w:szCs w:val="28"/>
        </w:rPr>
      </w:pPr>
      <w:r w:rsidRPr="005D28BB">
        <w:rPr>
          <w:rFonts w:ascii="Times New Roman" w:hAnsi="Times New Roman" w:cs="Times New Roman"/>
          <w:bCs/>
          <w:sz w:val="28"/>
          <w:szCs w:val="28"/>
        </w:rPr>
        <w:t xml:space="preserve">Постановление Администрации </w:t>
      </w:r>
      <w:r w:rsidRPr="005D28BB">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от </w:t>
      </w:r>
      <w:r w:rsidR="00A65C50" w:rsidRPr="005D28BB">
        <w:rPr>
          <w:rFonts w:ascii="Times New Roman" w:hAnsi="Times New Roman" w:cs="Times New Roman"/>
          <w:sz w:val="28"/>
          <w:szCs w:val="28"/>
        </w:rPr>
        <w:t>3</w:t>
      </w:r>
      <w:r w:rsidRPr="005D28BB">
        <w:rPr>
          <w:rFonts w:ascii="Times New Roman" w:hAnsi="Times New Roman" w:cs="Times New Roman"/>
          <w:sz w:val="28"/>
          <w:szCs w:val="28"/>
        </w:rPr>
        <w:t xml:space="preserve"> апреля 2024 года № 2</w:t>
      </w:r>
      <w:r w:rsidR="00A65C50" w:rsidRPr="005D28BB">
        <w:rPr>
          <w:rFonts w:ascii="Times New Roman" w:hAnsi="Times New Roman" w:cs="Times New Roman"/>
          <w:sz w:val="28"/>
          <w:szCs w:val="28"/>
        </w:rPr>
        <w:t>30</w:t>
      </w:r>
      <w:r w:rsidRPr="005D28BB">
        <w:rPr>
          <w:rFonts w:ascii="Times New Roman" w:hAnsi="Times New Roman" w:cs="Times New Roman"/>
          <w:sz w:val="28"/>
          <w:szCs w:val="28"/>
        </w:rPr>
        <w:t xml:space="preserve"> «</w:t>
      </w:r>
      <w:r w:rsidR="00A65C50" w:rsidRPr="005D28BB">
        <w:rPr>
          <w:rFonts w:ascii="Times New Roman" w:hAnsi="Times New Roman" w:cs="Times New Roman"/>
          <w:sz w:val="28"/>
          <w:szCs w:val="28"/>
        </w:rPr>
        <w:t>О внесении изменений в перечень жилых домов по группам домов с минимальным и средним перечнем жилищно-коммунальных услуг»</w:t>
      </w:r>
      <w:r w:rsidR="00135625">
        <w:rPr>
          <w:rFonts w:ascii="Times New Roman" w:hAnsi="Times New Roman" w:cs="Times New Roman"/>
          <w:sz w:val="28"/>
          <w:szCs w:val="28"/>
        </w:rPr>
        <w:t>……………………………………………………………………………86-88</w:t>
      </w:r>
    </w:p>
    <w:p w:rsidR="004B5B59" w:rsidRPr="005D28BB" w:rsidRDefault="004B5B59" w:rsidP="005D28BB">
      <w:pPr>
        <w:contextualSpacing/>
        <w:jc w:val="both"/>
        <w:rPr>
          <w:rFonts w:ascii="Times New Roman" w:hAnsi="Times New Roman" w:cs="Times New Roman"/>
          <w:sz w:val="28"/>
          <w:szCs w:val="28"/>
        </w:rPr>
      </w:pPr>
    </w:p>
    <w:p w:rsidR="004B5B59" w:rsidRPr="005D28BB" w:rsidRDefault="004B5B59" w:rsidP="005D28BB">
      <w:pPr>
        <w:contextualSpacing/>
        <w:jc w:val="both"/>
        <w:rPr>
          <w:rFonts w:ascii="Times New Roman" w:hAnsi="Times New Roman" w:cs="Times New Roman"/>
          <w:sz w:val="28"/>
          <w:szCs w:val="28"/>
        </w:rPr>
      </w:pPr>
      <w:r w:rsidRPr="005D28BB">
        <w:rPr>
          <w:rFonts w:ascii="Times New Roman" w:hAnsi="Times New Roman" w:cs="Times New Roman"/>
          <w:bCs/>
          <w:sz w:val="28"/>
          <w:szCs w:val="28"/>
        </w:rPr>
        <w:t xml:space="preserve">Постановление Администрации </w:t>
      </w:r>
      <w:r w:rsidRPr="005D28BB">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от </w:t>
      </w:r>
      <w:r w:rsidR="00A65C50" w:rsidRPr="005D28BB">
        <w:rPr>
          <w:rFonts w:ascii="Times New Roman" w:hAnsi="Times New Roman" w:cs="Times New Roman"/>
          <w:sz w:val="28"/>
          <w:szCs w:val="28"/>
        </w:rPr>
        <w:t>3</w:t>
      </w:r>
      <w:r w:rsidRPr="005D28BB">
        <w:rPr>
          <w:rFonts w:ascii="Times New Roman" w:hAnsi="Times New Roman" w:cs="Times New Roman"/>
          <w:sz w:val="28"/>
          <w:szCs w:val="28"/>
        </w:rPr>
        <w:t xml:space="preserve"> апреля 2024 года № 2</w:t>
      </w:r>
      <w:r w:rsidR="00A65C50" w:rsidRPr="005D28BB">
        <w:rPr>
          <w:rFonts w:ascii="Times New Roman" w:hAnsi="Times New Roman" w:cs="Times New Roman"/>
          <w:sz w:val="28"/>
          <w:szCs w:val="28"/>
        </w:rPr>
        <w:t>3</w:t>
      </w:r>
      <w:r w:rsidRPr="005D28BB">
        <w:rPr>
          <w:rFonts w:ascii="Times New Roman" w:hAnsi="Times New Roman" w:cs="Times New Roman"/>
          <w:sz w:val="28"/>
          <w:szCs w:val="28"/>
        </w:rPr>
        <w:t>1 «</w:t>
      </w:r>
      <w:r w:rsidR="00A65C50" w:rsidRPr="005D28BB">
        <w:rPr>
          <w:rFonts w:ascii="Times New Roman" w:hAnsi="Times New Roman" w:cs="Times New Roman"/>
          <w:sz w:val="28"/>
          <w:szCs w:val="28"/>
        </w:rPr>
        <w:t>Об участии муниципального образования «Муниципальный округ Сюмсинский район Удмуртской Республики» в конкурсном отборе проектов на предоставление субсидий бюджетам муниципальных образований в Удмуртской Республике на реализацию мероприятий по благоустройству сельских территорий  2025 году»</w:t>
      </w:r>
      <w:r w:rsidR="00135625">
        <w:rPr>
          <w:rFonts w:ascii="Times New Roman" w:hAnsi="Times New Roman" w:cs="Times New Roman"/>
          <w:sz w:val="28"/>
          <w:szCs w:val="28"/>
        </w:rPr>
        <w:t>………89-90</w:t>
      </w:r>
    </w:p>
    <w:p w:rsidR="004B5B59" w:rsidRPr="005D28BB" w:rsidRDefault="004B5B59" w:rsidP="005D28BB">
      <w:pPr>
        <w:contextualSpacing/>
        <w:jc w:val="both"/>
        <w:rPr>
          <w:rFonts w:ascii="Times New Roman" w:hAnsi="Times New Roman" w:cs="Times New Roman"/>
          <w:sz w:val="28"/>
          <w:szCs w:val="28"/>
        </w:rPr>
      </w:pPr>
    </w:p>
    <w:p w:rsidR="005D28BB" w:rsidRPr="005D28BB" w:rsidRDefault="004B5B59" w:rsidP="005D28BB">
      <w:pPr>
        <w:pStyle w:val="af9"/>
        <w:jc w:val="both"/>
        <w:rPr>
          <w:rFonts w:ascii="Times New Roman" w:hAnsi="Times New Roman" w:cs="Times New Roman"/>
          <w:sz w:val="28"/>
          <w:szCs w:val="28"/>
        </w:rPr>
      </w:pPr>
      <w:r w:rsidRPr="005D28BB">
        <w:rPr>
          <w:rFonts w:ascii="Times New Roman" w:hAnsi="Times New Roman" w:cs="Times New Roman"/>
          <w:bCs/>
          <w:sz w:val="28"/>
          <w:szCs w:val="28"/>
        </w:rPr>
        <w:t xml:space="preserve">Постановление Администрации </w:t>
      </w:r>
      <w:r w:rsidRPr="005D28BB">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от </w:t>
      </w:r>
      <w:r w:rsidR="005D28BB" w:rsidRPr="005D28BB">
        <w:rPr>
          <w:rFonts w:ascii="Times New Roman" w:hAnsi="Times New Roman" w:cs="Times New Roman"/>
          <w:sz w:val="28"/>
          <w:szCs w:val="28"/>
        </w:rPr>
        <w:t>4</w:t>
      </w:r>
      <w:r w:rsidRPr="005D28BB">
        <w:rPr>
          <w:rFonts w:ascii="Times New Roman" w:hAnsi="Times New Roman" w:cs="Times New Roman"/>
          <w:sz w:val="28"/>
          <w:szCs w:val="28"/>
        </w:rPr>
        <w:t xml:space="preserve"> апреля 2024 года № 2</w:t>
      </w:r>
      <w:r w:rsidR="005D28BB" w:rsidRPr="005D28BB">
        <w:rPr>
          <w:rFonts w:ascii="Times New Roman" w:hAnsi="Times New Roman" w:cs="Times New Roman"/>
          <w:sz w:val="28"/>
          <w:szCs w:val="28"/>
        </w:rPr>
        <w:t>33</w:t>
      </w:r>
      <w:r w:rsidRPr="005D28BB">
        <w:rPr>
          <w:rFonts w:ascii="Times New Roman" w:hAnsi="Times New Roman" w:cs="Times New Roman"/>
          <w:sz w:val="28"/>
          <w:szCs w:val="28"/>
        </w:rPr>
        <w:t xml:space="preserve"> «</w:t>
      </w:r>
      <w:r w:rsidR="005D28BB" w:rsidRPr="005D28BB">
        <w:rPr>
          <w:rFonts w:ascii="Times New Roman" w:hAnsi="Times New Roman" w:cs="Times New Roman"/>
          <w:sz w:val="28"/>
          <w:szCs w:val="28"/>
        </w:rPr>
        <w:t>О внесении изменений в административный регламент по предоставлению муниципальной услуги «Предоставление частичного возмещения (компенсации) стоимости путевки для детей в загородные детские оздоровительные лагеря»</w:t>
      </w:r>
      <w:r w:rsidR="00135625">
        <w:rPr>
          <w:rFonts w:ascii="Times New Roman" w:hAnsi="Times New Roman" w:cs="Times New Roman"/>
          <w:sz w:val="28"/>
          <w:szCs w:val="28"/>
        </w:rPr>
        <w:t>…………………………….. 91-92</w:t>
      </w:r>
    </w:p>
    <w:p w:rsidR="004B5B59" w:rsidRPr="005D28BB" w:rsidRDefault="004B5B59" w:rsidP="005D28BB">
      <w:pPr>
        <w:contextualSpacing/>
        <w:jc w:val="both"/>
        <w:rPr>
          <w:rFonts w:ascii="Times New Roman" w:hAnsi="Times New Roman" w:cs="Times New Roman"/>
          <w:sz w:val="28"/>
          <w:szCs w:val="28"/>
        </w:rPr>
      </w:pPr>
    </w:p>
    <w:p w:rsidR="004B5B59" w:rsidRPr="005D28BB" w:rsidRDefault="004B5B59" w:rsidP="005D28BB">
      <w:pPr>
        <w:contextualSpacing/>
        <w:jc w:val="both"/>
        <w:rPr>
          <w:rFonts w:ascii="Times New Roman" w:hAnsi="Times New Roman" w:cs="Times New Roman"/>
          <w:sz w:val="28"/>
          <w:szCs w:val="28"/>
        </w:rPr>
      </w:pPr>
      <w:r w:rsidRPr="005D28BB">
        <w:rPr>
          <w:rFonts w:ascii="Times New Roman" w:hAnsi="Times New Roman" w:cs="Times New Roman"/>
          <w:bCs/>
          <w:sz w:val="28"/>
          <w:szCs w:val="28"/>
        </w:rPr>
        <w:t xml:space="preserve">Постановление Администрации </w:t>
      </w:r>
      <w:r w:rsidRPr="005D28BB">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от </w:t>
      </w:r>
      <w:r w:rsidR="005D28BB" w:rsidRPr="005D28BB">
        <w:rPr>
          <w:rFonts w:ascii="Times New Roman" w:hAnsi="Times New Roman" w:cs="Times New Roman"/>
          <w:sz w:val="28"/>
          <w:szCs w:val="28"/>
        </w:rPr>
        <w:t>4</w:t>
      </w:r>
      <w:r w:rsidRPr="005D28BB">
        <w:rPr>
          <w:rFonts w:ascii="Times New Roman" w:hAnsi="Times New Roman" w:cs="Times New Roman"/>
          <w:sz w:val="28"/>
          <w:szCs w:val="28"/>
        </w:rPr>
        <w:t xml:space="preserve"> апреля 2024 года № 2</w:t>
      </w:r>
      <w:r w:rsidR="005D28BB" w:rsidRPr="005D28BB">
        <w:rPr>
          <w:rFonts w:ascii="Times New Roman" w:hAnsi="Times New Roman" w:cs="Times New Roman"/>
          <w:sz w:val="28"/>
          <w:szCs w:val="28"/>
        </w:rPr>
        <w:t>35</w:t>
      </w:r>
      <w:r w:rsidRPr="005D28BB">
        <w:rPr>
          <w:rFonts w:ascii="Times New Roman" w:hAnsi="Times New Roman" w:cs="Times New Roman"/>
          <w:sz w:val="28"/>
          <w:szCs w:val="28"/>
        </w:rPr>
        <w:t xml:space="preserve"> «</w:t>
      </w:r>
      <w:r w:rsidR="005D28BB" w:rsidRPr="005D28BB">
        <w:rPr>
          <w:rFonts w:ascii="Times New Roman" w:hAnsi="Times New Roman" w:cs="Times New Roman"/>
          <w:color w:val="000000"/>
          <w:sz w:val="28"/>
          <w:szCs w:val="28"/>
        </w:rPr>
        <w:t>О внесении изменений в муниципальную программу «Формирование современной городской среды на территории муниципального образования Муниципальный округ Сюмсинский район Удмуртской Республики»</w:t>
      </w:r>
      <w:r w:rsidR="00135625">
        <w:rPr>
          <w:rFonts w:ascii="Times New Roman" w:hAnsi="Times New Roman" w:cs="Times New Roman"/>
          <w:color w:val="000000"/>
          <w:sz w:val="28"/>
          <w:szCs w:val="28"/>
        </w:rPr>
        <w:t>…………………………………………………………………..93-98</w:t>
      </w:r>
    </w:p>
    <w:p w:rsidR="004B5B59" w:rsidRPr="005D28BB" w:rsidRDefault="004B5B59" w:rsidP="005D28BB">
      <w:pPr>
        <w:contextualSpacing/>
        <w:jc w:val="both"/>
        <w:rPr>
          <w:rFonts w:ascii="Times New Roman" w:hAnsi="Times New Roman" w:cs="Times New Roman"/>
          <w:sz w:val="28"/>
          <w:szCs w:val="28"/>
        </w:rPr>
      </w:pPr>
    </w:p>
    <w:p w:rsidR="004B5B59" w:rsidRPr="005D28BB" w:rsidRDefault="004B5B59" w:rsidP="005D28BB">
      <w:pPr>
        <w:contextualSpacing/>
        <w:jc w:val="both"/>
        <w:rPr>
          <w:rFonts w:ascii="Times New Roman" w:hAnsi="Times New Roman" w:cs="Times New Roman"/>
          <w:sz w:val="28"/>
          <w:szCs w:val="28"/>
        </w:rPr>
      </w:pPr>
      <w:r w:rsidRPr="005D28BB">
        <w:rPr>
          <w:rFonts w:ascii="Times New Roman" w:hAnsi="Times New Roman" w:cs="Times New Roman"/>
          <w:bCs/>
          <w:sz w:val="28"/>
          <w:szCs w:val="28"/>
        </w:rPr>
        <w:t xml:space="preserve">Постановление Администрации </w:t>
      </w:r>
      <w:r w:rsidRPr="005D28BB">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от </w:t>
      </w:r>
      <w:r w:rsidR="005D28BB" w:rsidRPr="005D28BB">
        <w:rPr>
          <w:rFonts w:ascii="Times New Roman" w:hAnsi="Times New Roman" w:cs="Times New Roman"/>
          <w:sz w:val="28"/>
          <w:szCs w:val="28"/>
        </w:rPr>
        <w:t>4</w:t>
      </w:r>
      <w:r w:rsidRPr="005D28BB">
        <w:rPr>
          <w:rFonts w:ascii="Times New Roman" w:hAnsi="Times New Roman" w:cs="Times New Roman"/>
          <w:sz w:val="28"/>
          <w:szCs w:val="28"/>
        </w:rPr>
        <w:t xml:space="preserve"> апреля 2024 года № 2</w:t>
      </w:r>
      <w:r w:rsidR="005D28BB" w:rsidRPr="005D28BB">
        <w:rPr>
          <w:rFonts w:ascii="Times New Roman" w:hAnsi="Times New Roman" w:cs="Times New Roman"/>
          <w:sz w:val="28"/>
          <w:szCs w:val="28"/>
        </w:rPr>
        <w:t>36</w:t>
      </w:r>
      <w:r w:rsidRPr="005D28BB">
        <w:rPr>
          <w:rFonts w:ascii="Times New Roman" w:hAnsi="Times New Roman" w:cs="Times New Roman"/>
          <w:sz w:val="28"/>
          <w:szCs w:val="28"/>
        </w:rPr>
        <w:t xml:space="preserve"> «</w:t>
      </w:r>
      <w:r w:rsidR="005D28BB" w:rsidRPr="005D28BB">
        <w:rPr>
          <w:rFonts w:ascii="Times New Roman" w:hAnsi="Times New Roman" w:cs="Times New Roman"/>
          <w:color w:val="000000"/>
          <w:sz w:val="28"/>
          <w:szCs w:val="28"/>
        </w:rPr>
        <w:t xml:space="preserve">Об утверждении </w:t>
      </w:r>
      <w:r w:rsidR="005D28BB" w:rsidRPr="005D28BB">
        <w:rPr>
          <w:rFonts w:ascii="Times New Roman" w:hAnsi="Times New Roman" w:cs="Times New Roman"/>
          <w:sz w:val="28"/>
          <w:szCs w:val="28"/>
        </w:rPr>
        <w:t>Перечня школьных автобусных маршрутов, по которым осуществляется перевозка учащихся на территории Сюмсинского района»</w:t>
      </w:r>
      <w:r w:rsidR="00135625">
        <w:rPr>
          <w:rFonts w:ascii="Times New Roman" w:hAnsi="Times New Roman" w:cs="Times New Roman"/>
          <w:sz w:val="28"/>
          <w:szCs w:val="28"/>
        </w:rPr>
        <w:t>……………………………………………………… 99-102</w:t>
      </w:r>
    </w:p>
    <w:p w:rsidR="004B5B59" w:rsidRDefault="004B5B59" w:rsidP="004B5B59">
      <w:pPr>
        <w:contextualSpacing/>
        <w:jc w:val="both"/>
        <w:rPr>
          <w:rFonts w:ascii="Times New Roman" w:hAnsi="Times New Roman"/>
          <w:sz w:val="28"/>
          <w:szCs w:val="28"/>
        </w:rPr>
      </w:pPr>
    </w:p>
    <w:p w:rsidR="004B5B59" w:rsidRPr="001A5D5D" w:rsidRDefault="005D28BB" w:rsidP="001A5D5D">
      <w:pPr>
        <w:contextualSpacing/>
        <w:jc w:val="both"/>
        <w:rPr>
          <w:rFonts w:ascii="Times New Roman" w:hAnsi="Times New Roman" w:cs="Times New Roman"/>
          <w:sz w:val="28"/>
          <w:szCs w:val="28"/>
        </w:rPr>
      </w:pPr>
      <w:r w:rsidRPr="001A5D5D">
        <w:rPr>
          <w:rFonts w:ascii="Times New Roman" w:hAnsi="Times New Roman" w:cs="Times New Roman"/>
          <w:bCs/>
          <w:sz w:val="28"/>
          <w:szCs w:val="28"/>
        </w:rPr>
        <w:t xml:space="preserve">Постановление Администрации </w:t>
      </w:r>
      <w:r w:rsidRPr="001A5D5D">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от 5 </w:t>
      </w:r>
      <w:r w:rsidRPr="001A5D5D">
        <w:rPr>
          <w:rFonts w:ascii="Times New Roman" w:hAnsi="Times New Roman" w:cs="Times New Roman"/>
          <w:sz w:val="28"/>
          <w:szCs w:val="28"/>
        </w:rPr>
        <w:lastRenderedPageBreak/>
        <w:t>апреля 2024 года № 237 «</w:t>
      </w:r>
      <w:r w:rsidRPr="001A5D5D">
        <w:rPr>
          <w:rFonts w:ascii="Times New Roman" w:hAnsi="Times New Roman"/>
          <w:sz w:val="28"/>
          <w:szCs w:val="28"/>
        </w:rPr>
        <w:t>Об условиях приватизации отдельных объектов муниципального имущества муниципального образования «Муниципальный округ Сюмсинский район Удмуртской Республики»</w:t>
      </w:r>
      <w:r w:rsidR="00135625">
        <w:rPr>
          <w:rFonts w:ascii="Times New Roman" w:hAnsi="Times New Roman"/>
          <w:sz w:val="28"/>
          <w:szCs w:val="28"/>
        </w:rPr>
        <w:t>…………………….103-109</w:t>
      </w:r>
    </w:p>
    <w:p w:rsidR="005D28BB" w:rsidRPr="001A5D5D" w:rsidRDefault="005D28BB" w:rsidP="001A5D5D">
      <w:pPr>
        <w:contextualSpacing/>
        <w:jc w:val="both"/>
        <w:rPr>
          <w:rFonts w:ascii="Times New Roman" w:hAnsi="Times New Roman" w:cs="Times New Roman"/>
          <w:sz w:val="28"/>
          <w:szCs w:val="28"/>
        </w:rPr>
      </w:pPr>
    </w:p>
    <w:p w:rsidR="005D28BB" w:rsidRPr="001A5D5D" w:rsidRDefault="005D28BB" w:rsidP="001A5D5D">
      <w:pPr>
        <w:contextualSpacing/>
        <w:jc w:val="both"/>
        <w:rPr>
          <w:rFonts w:ascii="Times New Roman" w:hAnsi="Times New Roman" w:cs="Times New Roman"/>
          <w:sz w:val="28"/>
          <w:szCs w:val="28"/>
        </w:rPr>
      </w:pPr>
      <w:r w:rsidRPr="001A5D5D">
        <w:rPr>
          <w:rFonts w:ascii="Times New Roman" w:hAnsi="Times New Roman" w:cs="Times New Roman"/>
          <w:bCs/>
          <w:sz w:val="28"/>
          <w:szCs w:val="28"/>
        </w:rPr>
        <w:t xml:space="preserve">Постановление Администрации </w:t>
      </w:r>
      <w:r w:rsidRPr="001A5D5D">
        <w:rPr>
          <w:rFonts w:ascii="Times New Roman" w:hAnsi="Times New Roman" w:cs="Times New Roman"/>
          <w:sz w:val="28"/>
          <w:szCs w:val="28"/>
        </w:rPr>
        <w:t>муниципального образования «Муниципальный округ Сюмсинский район Удмуртской Республики» от 5 апреля 2024 года № 238 «</w:t>
      </w:r>
      <w:r w:rsidRPr="001A5D5D">
        <w:rPr>
          <w:rFonts w:ascii="Times New Roman" w:hAnsi="Times New Roman"/>
          <w:sz w:val="28"/>
          <w:szCs w:val="28"/>
        </w:rPr>
        <w:t>О внесении изменений в  муниципальную программу «Энергосбережение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w:t>
      </w:r>
      <w:r w:rsidR="00135625">
        <w:rPr>
          <w:rFonts w:ascii="Times New Roman" w:hAnsi="Times New Roman"/>
          <w:sz w:val="28"/>
          <w:szCs w:val="28"/>
        </w:rPr>
        <w:t>…………………………110-133</w:t>
      </w:r>
    </w:p>
    <w:p w:rsidR="005D28BB" w:rsidRPr="001A5D5D" w:rsidRDefault="005D28BB" w:rsidP="001A5D5D">
      <w:pPr>
        <w:contextualSpacing/>
        <w:jc w:val="both"/>
        <w:rPr>
          <w:rFonts w:ascii="Times New Roman" w:hAnsi="Times New Roman" w:cs="Times New Roman"/>
          <w:sz w:val="28"/>
          <w:szCs w:val="28"/>
        </w:rPr>
      </w:pPr>
    </w:p>
    <w:p w:rsidR="005D28BB" w:rsidRPr="001A5D5D" w:rsidRDefault="005D28BB" w:rsidP="001A5D5D">
      <w:pPr>
        <w:jc w:val="both"/>
        <w:rPr>
          <w:rFonts w:ascii="Times New Roman" w:eastAsia="Times New Roman" w:hAnsi="Times New Roman"/>
          <w:color w:val="000000"/>
          <w:sz w:val="28"/>
          <w:szCs w:val="28"/>
        </w:rPr>
      </w:pPr>
      <w:r w:rsidRPr="001A5D5D">
        <w:rPr>
          <w:rFonts w:ascii="Times New Roman" w:hAnsi="Times New Roman" w:cs="Times New Roman"/>
          <w:bCs/>
          <w:sz w:val="28"/>
          <w:szCs w:val="28"/>
        </w:rPr>
        <w:t xml:space="preserve">Постановление Администрации </w:t>
      </w:r>
      <w:r w:rsidRPr="001A5D5D">
        <w:rPr>
          <w:rFonts w:ascii="Times New Roman" w:hAnsi="Times New Roman" w:cs="Times New Roman"/>
          <w:sz w:val="28"/>
          <w:szCs w:val="28"/>
        </w:rPr>
        <w:t>муниципального образования «Муниципальный округ Сюмсинский район Удмуртской Республики» от 5 апреля 2024 года № 239 «</w:t>
      </w:r>
      <w:r w:rsidRPr="001A5D5D">
        <w:rPr>
          <w:rFonts w:ascii="Times New Roman" w:eastAsia="Times New Roman" w:hAnsi="Times New Roman"/>
          <w:color w:val="000000"/>
          <w:sz w:val="28"/>
          <w:szCs w:val="28"/>
        </w:rPr>
        <w:t>О внесении изменений в муниципальную программу</w:t>
      </w:r>
    </w:p>
    <w:p w:rsidR="005D28BB" w:rsidRPr="001A5D5D" w:rsidRDefault="005D28BB" w:rsidP="001A5D5D">
      <w:pPr>
        <w:contextualSpacing/>
        <w:jc w:val="both"/>
        <w:rPr>
          <w:rFonts w:ascii="Times New Roman" w:hAnsi="Times New Roman" w:cs="Times New Roman"/>
          <w:sz w:val="28"/>
          <w:szCs w:val="28"/>
        </w:rPr>
      </w:pPr>
      <w:r w:rsidRPr="001A5D5D">
        <w:rPr>
          <w:rFonts w:ascii="Times New Roman" w:eastAsia="Times New Roman" w:hAnsi="Times New Roman"/>
          <w:color w:val="000000"/>
          <w:sz w:val="28"/>
          <w:szCs w:val="28"/>
        </w:rPr>
        <w:t xml:space="preserve"> «Создание условий для развития физической культуры и спорта»</w:t>
      </w:r>
      <w:r w:rsidR="00135625">
        <w:rPr>
          <w:rFonts w:ascii="Times New Roman" w:eastAsia="Times New Roman" w:hAnsi="Times New Roman"/>
          <w:color w:val="000000"/>
          <w:sz w:val="28"/>
          <w:szCs w:val="28"/>
        </w:rPr>
        <w:t>……134-144</w:t>
      </w:r>
    </w:p>
    <w:p w:rsidR="005D28BB" w:rsidRPr="001A5D5D" w:rsidRDefault="005D28BB" w:rsidP="001A5D5D">
      <w:pPr>
        <w:contextualSpacing/>
        <w:jc w:val="both"/>
        <w:rPr>
          <w:rFonts w:ascii="Times New Roman" w:hAnsi="Times New Roman" w:cs="Times New Roman"/>
          <w:sz w:val="28"/>
          <w:szCs w:val="28"/>
        </w:rPr>
      </w:pPr>
    </w:p>
    <w:p w:rsidR="005D28BB" w:rsidRPr="001A5D5D" w:rsidRDefault="005D28BB" w:rsidP="001A5D5D">
      <w:pPr>
        <w:contextualSpacing/>
        <w:jc w:val="both"/>
        <w:rPr>
          <w:rFonts w:ascii="Times New Roman" w:hAnsi="Times New Roman" w:cs="Times New Roman"/>
          <w:sz w:val="28"/>
          <w:szCs w:val="28"/>
        </w:rPr>
      </w:pPr>
      <w:r w:rsidRPr="001A5D5D">
        <w:rPr>
          <w:rFonts w:ascii="Times New Roman" w:hAnsi="Times New Roman" w:cs="Times New Roman"/>
          <w:bCs/>
          <w:sz w:val="28"/>
          <w:szCs w:val="28"/>
        </w:rPr>
        <w:t xml:space="preserve">Постановление Администрации </w:t>
      </w:r>
      <w:r w:rsidRPr="001A5D5D">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от </w:t>
      </w:r>
      <w:r w:rsidR="001A5D5D" w:rsidRPr="001A5D5D">
        <w:rPr>
          <w:rFonts w:ascii="Times New Roman" w:hAnsi="Times New Roman" w:cs="Times New Roman"/>
          <w:sz w:val="28"/>
          <w:szCs w:val="28"/>
        </w:rPr>
        <w:t>9</w:t>
      </w:r>
      <w:r w:rsidRPr="001A5D5D">
        <w:rPr>
          <w:rFonts w:ascii="Times New Roman" w:hAnsi="Times New Roman" w:cs="Times New Roman"/>
          <w:sz w:val="28"/>
          <w:szCs w:val="28"/>
        </w:rPr>
        <w:t xml:space="preserve"> апреля 2024 года № 2</w:t>
      </w:r>
      <w:r w:rsidR="001A5D5D" w:rsidRPr="001A5D5D">
        <w:rPr>
          <w:rFonts w:ascii="Times New Roman" w:hAnsi="Times New Roman" w:cs="Times New Roman"/>
          <w:sz w:val="28"/>
          <w:szCs w:val="28"/>
        </w:rPr>
        <w:t>47 «</w:t>
      </w:r>
      <w:r w:rsidR="001A5D5D" w:rsidRPr="001A5D5D">
        <w:rPr>
          <w:rFonts w:ascii="Times New Roman" w:hAnsi="Times New Roman"/>
          <w:sz w:val="28"/>
          <w:szCs w:val="28"/>
        </w:rPr>
        <w:t>Об утверждении отчета об исполнении бюджета муниципального образования «Муниципальный округ Сюмсинский район Удмуртской Республики» за первый квартал 2024 года»</w:t>
      </w:r>
      <w:r w:rsidR="00135625">
        <w:rPr>
          <w:rFonts w:ascii="Times New Roman" w:hAnsi="Times New Roman"/>
          <w:sz w:val="28"/>
          <w:szCs w:val="28"/>
        </w:rPr>
        <w:t>…………………145-172</w:t>
      </w:r>
    </w:p>
    <w:p w:rsidR="005D28BB" w:rsidRDefault="005D28BB" w:rsidP="004B5B59">
      <w:pPr>
        <w:contextualSpacing/>
        <w:jc w:val="both"/>
        <w:rPr>
          <w:rFonts w:ascii="Times New Roman" w:hAnsi="Times New Roman" w:cs="Times New Roman"/>
          <w:sz w:val="28"/>
          <w:szCs w:val="28"/>
        </w:rPr>
      </w:pPr>
    </w:p>
    <w:p w:rsidR="005D28BB" w:rsidRPr="001A5D5D" w:rsidRDefault="005D28BB" w:rsidP="001A5D5D">
      <w:pPr>
        <w:pStyle w:val="ConsPlusTitle"/>
        <w:widowControl/>
        <w:jc w:val="both"/>
        <w:rPr>
          <w:rFonts w:ascii="Times New Roman" w:hAnsi="Times New Roman" w:cs="Times New Roman"/>
          <w:b w:val="0"/>
          <w:sz w:val="28"/>
          <w:szCs w:val="28"/>
        </w:rPr>
      </w:pPr>
      <w:r w:rsidRPr="001A5D5D">
        <w:rPr>
          <w:rFonts w:ascii="Times New Roman" w:hAnsi="Times New Roman" w:cs="Times New Roman"/>
          <w:b w:val="0"/>
          <w:bCs w:val="0"/>
          <w:sz w:val="28"/>
          <w:szCs w:val="28"/>
        </w:rPr>
        <w:t xml:space="preserve">Постановление Администрации </w:t>
      </w:r>
      <w:r w:rsidRPr="001A5D5D">
        <w:rPr>
          <w:rFonts w:ascii="Times New Roman" w:hAnsi="Times New Roman" w:cs="Times New Roman"/>
          <w:b w:val="0"/>
          <w:sz w:val="28"/>
          <w:szCs w:val="28"/>
        </w:rPr>
        <w:t xml:space="preserve">муниципального образования «Муниципальный округ Сюмсинский район Удмуртской Республики» от </w:t>
      </w:r>
      <w:r w:rsidR="001A5D5D" w:rsidRPr="001A5D5D">
        <w:rPr>
          <w:rFonts w:ascii="Times New Roman" w:hAnsi="Times New Roman" w:cs="Times New Roman"/>
          <w:b w:val="0"/>
          <w:sz w:val="28"/>
          <w:szCs w:val="28"/>
        </w:rPr>
        <w:t>10</w:t>
      </w:r>
      <w:r w:rsidRPr="001A5D5D">
        <w:rPr>
          <w:rFonts w:ascii="Times New Roman" w:hAnsi="Times New Roman" w:cs="Times New Roman"/>
          <w:b w:val="0"/>
          <w:sz w:val="28"/>
          <w:szCs w:val="28"/>
        </w:rPr>
        <w:t xml:space="preserve"> апреля 2024 года № 2</w:t>
      </w:r>
      <w:r w:rsidR="001A5D5D" w:rsidRPr="001A5D5D">
        <w:rPr>
          <w:rFonts w:ascii="Times New Roman" w:hAnsi="Times New Roman" w:cs="Times New Roman"/>
          <w:b w:val="0"/>
          <w:sz w:val="28"/>
          <w:szCs w:val="28"/>
        </w:rPr>
        <w:t>50 «</w:t>
      </w:r>
      <w:r w:rsidR="001A5D5D" w:rsidRPr="001A5D5D">
        <w:rPr>
          <w:rFonts w:ascii="Times New Roman" w:hAnsi="Times New Roman" w:cs="Times New Roman"/>
          <w:b w:val="0"/>
          <w:bCs w:val="0"/>
          <w:sz w:val="28"/>
          <w:szCs w:val="28"/>
        </w:rPr>
        <w:t>Об утверждении норматива стоимости одного квадратного метра общей площади жилья  по муниципальному образованию «Муниципальный округ Сюмсинский район Удмуртской Республики» на 2025 год</w:t>
      </w:r>
      <w:r w:rsidR="001A5D5D" w:rsidRPr="001A5D5D">
        <w:rPr>
          <w:rFonts w:ascii="Times New Roman" w:hAnsi="Times New Roman" w:cs="Times New Roman"/>
          <w:b w:val="0"/>
          <w:sz w:val="28"/>
          <w:szCs w:val="28"/>
        </w:rPr>
        <w:t>»</w:t>
      </w:r>
      <w:r w:rsidR="001A5D5D">
        <w:rPr>
          <w:rFonts w:ascii="Times New Roman" w:hAnsi="Times New Roman" w:cs="Times New Roman"/>
          <w:b w:val="0"/>
          <w:sz w:val="28"/>
          <w:szCs w:val="28"/>
        </w:rPr>
        <w:t>…………………………………………………</w:t>
      </w:r>
      <w:r w:rsidR="00135625">
        <w:rPr>
          <w:rFonts w:ascii="Times New Roman" w:hAnsi="Times New Roman" w:cs="Times New Roman"/>
          <w:b w:val="0"/>
          <w:sz w:val="28"/>
          <w:szCs w:val="28"/>
        </w:rPr>
        <w:t>………………………173-174</w:t>
      </w:r>
    </w:p>
    <w:p w:rsidR="005D28BB" w:rsidRDefault="005D28BB" w:rsidP="004B5B59">
      <w:pPr>
        <w:contextualSpacing/>
        <w:jc w:val="both"/>
        <w:rPr>
          <w:rFonts w:ascii="Times New Roman" w:hAnsi="Times New Roman" w:cs="Times New Roman"/>
          <w:sz w:val="28"/>
          <w:szCs w:val="28"/>
        </w:rPr>
      </w:pPr>
    </w:p>
    <w:p w:rsidR="005D28BB" w:rsidRPr="001A5D5D" w:rsidRDefault="001A5D5D" w:rsidP="001A5D5D">
      <w:pPr>
        <w:contextualSpacing/>
        <w:jc w:val="both"/>
        <w:rPr>
          <w:rFonts w:ascii="Times New Roman" w:hAnsi="Times New Roman" w:cs="Times New Roman"/>
          <w:sz w:val="28"/>
          <w:szCs w:val="28"/>
        </w:rPr>
      </w:pPr>
      <w:r w:rsidRPr="001A5D5D">
        <w:rPr>
          <w:rFonts w:ascii="Times New Roman" w:hAnsi="Times New Roman" w:cs="Times New Roman"/>
          <w:bCs/>
          <w:sz w:val="28"/>
          <w:szCs w:val="28"/>
        </w:rPr>
        <w:t xml:space="preserve">Постановление Администрации </w:t>
      </w:r>
      <w:r w:rsidRPr="001A5D5D">
        <w:rPr>
          <w:rFonts w:ascii="Times New Roman" w:hAnsi="Times New Roman" w:cs="Times New Roman"/>
          <w:sz w:val="28"/>
          <w:szCs w:val="28"/>
        </w:rPr>
        <w:t>муниципального образования «Муниципальный округ Сюмсинский район Удмуртской Республики» от 11 апреля 2024 года № 252 «</w:t>
      </w:r>
      <w:r w:rsidRPr="001A5D5D">
        <w:rPr>
          <w:rFonts w:ascii="Times New Roman" w:eastAsia="Times New Roman" w:hAnsi="Times New Roman" w:cs="Times New Roman"/>
          <w:color w:val="000000"/>
          <w:sz w:val="28"/>
          <w:szCs w:val="28"/>
        </w:rPr>
        <w:t xml:space="preserve">Об утверждении </w:t>
      </w:r>
      <w:r w:rsidRPr="001A5D5D">
        <w:rPr>
          <w:rFonts w:ascii="Times New Roman" w:hAnsi="Times New Roman" w:cs="Times New Roman"/>
          <w:kern w:val="2"/>
          <w:sz w:val="28"/>
          <w:szCs w:val="28"/>
        </w:rPr>
        <w:t>Административного регламента по предоставлению муниципальной услуги «</w:t>
      </w:r>
      <w:r w:rsidRPr="001A5D5D">
        <w:rPr>
          <w:rFonts w:ascii="Times New Roman" w:hAnsi="Times New Roman" w:cs="Times New Roman"/>
          <w:sz w:val="28"/>
          <w:szCs w:val="28"/>
        </w:rPr>
        <w:t>Согласование обязательных разделов об обеспеченности сохранности объектов культурного наследия местного (муниципального)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 в проекте проведения изыскательских, проектных, земляных, строительных, мелиоративных, хозяйственных работ, работ по использованию лесов и иных работ в границах территории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r w:rsidRPr="001A5D5D">
        <w:rPr>
          <w:rFonts w:ascii="Times New Roman" w:hAnsi="Times New Roman" w:cs="Times New Roman"/>
          <w:kern w:val="2"/>
          <w:sz w:val="28"/>
          <w:szCs w:val="28"/>
        </w:rPr>
        <w:t>»</w:t>
      </w:r>
      <w:r w:rsidR="00135625">
        <w:rPr>
          <w:rFonts w:ascii="Times New Roman" w:hAnsi="Times New Roman" w:cs="Times New Roman"/>
          <w:kern w:val="2"/>
          <w:sz w:val="28"/>
          <w:szCs w:val="28"/>
        </w:rPr>
        <w:t>……………………………………………175-206</w:t>
      </w:r>
    </w:p>
    <w:p w:rsidR="001A5D5D" w:rsidRPr="001A5D5D" w:rsidRDefault="001A5D5D" w:rsidP="001A5D5D">
      <w:pPr>
        <w:contextualSpacing/>
        <w:jc w:val="both"/>
        <w:rPr>
          <w:rFonts w:ascii="Times New Roman" w:hAnsi="Times New Roman" w:cs="Times New Roman"/>
          <w:b/>
          <w:sz w:val="28"/>
          <w:szCs w:val="28"/>
        </w:rPr>
      </w:pPr>
    </w:p>
    <w:p w:rsidR="001A5D5D" w:rsidRPr="001A5D5D" w:rsidRDefault="001A5D5D" w:rsidP="001A5D5D">
      <w:pPr>
        <w:jc w:val="both"/>
        <w:rPr>
          <w:rFonts w:ascii="Times New Roman" w:hAnsi="Times New Roman" w:cs="Times New Roman"/>
          <w:sz w:val="28"/>
          <w:szCs w:val="28"/>
        </w:rPr>
      </w:pPr>
      <w:r w:rsidRPr="001A5D5D">
        <w:rPr>
          <w:rFonts w:ascii="Times New Roman" w:hAnsi="Times New Roman" w:cs="Times New Roman"/>
          <w:bCs/>
          <w:sz w:val="28"/>
          <w:szCs w:val="28"/>
        </w:rPr>
        <w:t xml:space="preserve">Постановление Администрации </w:t>
      </w:r>
      <w:r w:rsidRPr="001A5D5D">
        <w:rPr>
          <w:rFonts w:ascii="Times New Roman" w:hAnsi="Times New Roman" w:cs="Times New Roman"/>
          <w:sz w:val="28"/>
          <w:szCs w:val="28"/>
        </w:rPr>
        <w:t>муниципального образования «Муниципальный округ Сюмсинский район Удмуртской Республики» от 11 апреля 2024 года № 253 «</w:t>
      </w:r>
      <w:r w:rsidRPr="001A5D5D">
        <w:rPr>
          <w:rFonts w:ascii="Times New Roman" w:hAnsi="Times New Roman" w:cs="Times New Roman"/>
          <w:bCs/>
          <w:sz w:val="28"/>
          <w:szCs w:val="28"/>
        </w:rPr>
        <w:t>Об утверждении Положения</w:t>
      </w:r>
      <w:r w:rsidRPr="001A5D5D">
        <w:rPr>
          <w:rFonts w:ascii="Times New Roman" w:hAnsi="Times New Roman" w:cs="Times New Roman"/>
          <w:sz w:val="28"/>
          <w:szCs w:val="28"/>
        </w:rPr>
        <w:t xml:space="preserve"> о</w:t>
      </w:r>
      <w:r w:rsidRPr="001A5D5D">
        <w:rPr>
          <w:rFonts w:ascii="Times New Roman" w:hAnsi="Times New Roman" w:cs="Times New Roman"/>
          <w:bCs/>
          <w:sz w:val="28"/>
          <w:szCs w:val="28"/>
        </w:rPr>
        <w:t xml:space="preserve"> системе выявления </w:t>
      </w:r>
      <w:r w:rsidRPr="001A5D5D">
        <w:rPr>
          <w:rFonts w:ascii="Times New Roman" w:hAnsi="Times New Roman" w:cs="Times New Roman"/>
          <w:bCs/>
          <w:sz w:val="28"/>
          <w:szCs w:val="28"/>
        </w:rPr>
        <w:lastRenderedPageBreak/>
        <w:t>одарённых и мотивированных детей и молодёжи Сюмсинского района и сопровождения их дальнейшего развития»</w:t>
      </w:r>
      <w:r w:rsidR="00135625">
        <w:rPr>
          <w:rFonts w:ascii="Times New Roman" w:hAnsi="Times New Roman" w:cs="Times New Roman"/>
          <w:bCs/>
          <w:sz w:val="28"/>
          <w:szCs w:val="28"/>
        </w:rPr>
        <w:t>………………………………..207-214</w:t>
      </w:r>
    </w:p>
    <w:p w:rsidR="001A5D5D" w:rsidRPr="001A5D5D" w:rsidRDefault="001A5D5D" w:rsidP="001A5D5D">
      <w:pPr>
        <w:contextualSpacing/>
        <w:jc w:val="both"/>
        <w:rPr>
          <w:rFonts w:ascii="Times New Roman" w:hAnsi="Times New Roman" w:cs="Times New Roman"/>
          <w:sz w:val="28"/>
          <w:szCs w:val="28"/>
        </w:rPr>
      </w:pPr>
    </w:p>
    <w:p w:rsidR="001A5D5D" w:rsidRPr="001A5D5D" w:rsidRDefault="001A5D5D" w:rsidP="001A5D5D">
      <w:pPr>
        <w:contextualSpacing/>
        <w:jc w:val="both"/>
        <w:rPr>
          <w:rFonts w:ascii="Times New Roman" w:hAnsi="Times New Roman" w:cs="Times New Roman"/>
          <w:sz w:val="28"/>
          <w:szCs w:val="28"/>
        </w:rPr>
      </w:pPr>
      <w:r w:rsidRPr="001A5D5D">
        <w:rPr>
          <w:rFonts w:ascii="Times New Roman" w:hAnsi="Times New Roman" w:cs="Times New Roman"/>
          <w:bCs/>
          <w:sz w:val="28"/>
          <w:szCs w:val="28"/>
        </w:rPr>
        <w:t xml:space="preserve">Постановление Администрации </w:t>
      </w:r>
      <w:r w:rsidRPr="001A5D5D">
        <w:rPr>
          <w:rFonts w:ascii="Times New Roman" w:hAnsi="Times New Roman" w:cs="Times New Roman"/>
          <w:sz w:val="28"/>
          <w:szCs w:val="28"/>
        </w:rPr>
        <w:t>муниципального образования «Муниципальный округ Сюмсинский район Удмуртской Республики» от 12 апреля 2024 года № 257 «О внесении изменений  в перечень жилых домов по группам домов с минимальным и средним перечнем жилищно-коммунальных услуг»</w:t>
      </w:r>
      <w:r w:rsidR="00135625">
        <w:rPr>
          <w:rFonts w:ascii="Times New Roman" w:hAnsi="Times New Roman" w:cs="Times New Roman"/>
          <w:sz w:val="28"/>
          <w:szCs w:val="28"/>
        </w:rPr>
        <w:t>…………………………………………………………………………215-218</w:t>
      </w:r>
    </w:p>
    <w:p w:rsidR="001A5D5D" w:rsidRPr="001A5D5D" w:rsidRDefault="001A5D5D" w:rsidP="001A5D5D">
      <w:pPr>
        <w:contextualSpacing/>
        <w:jc w:val="both"/>
        <w:rPr>
          <w:rFonts w:ascii="Times New Roman" w:hAnsi="Times New Roman" w:cs="Times New Roman"/>
          <w:sz w:val="28"/>
          <w:szCs w:val="28"/>
        </w:rPr>
      </w:pPr>
    </w:p>
    <w:p w:rsidR="001A5D5D" w:rsidRPr="001A5D5D" w:rsidRDefault="001A5D5D" w:rsidP="001A5D5D">
      <w:pPr>
        <w:contextualSpacing/>
        <w:jc w:val="both"/>
        <w:rPr>
          <w:rFonts w:ascii="Times New Roman" w:hAnsi="Times New Roman" w:cs="Times New Roman"/>
          <w:sz w:val="28"/>
          <w:szCs w:val="28"/>
        </w:rPr>
      </w:pPr>
      <w:r w:rsidRPr="001A5D5D">
        <w:rPr>
          <w:rFonts w:ascii="Times New Roman" w:hAnsi="Times New Roman" w:cs="Times New Roman"/>
          <w:bCs/>
          <w:sz w:val="28"/>
          <w:szCs w:val="28"/>
        </w:rPr>
        <w:t xml:space="preserve">Постановление Администрации </w:t>
      </w:r>
      <w:r w:rsidRPr="001A5D5D">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от 12 апреля 2024 года № 258 «Об утверждении </w:t>
      </w:r>
      <w:r w:rsidRPr="001A5D5D">
        <w:rPr>
          <w:rFonts w:ascii="Times New Roman" w:hAnsi="Times New Roman" w:cs="Times New Roman"/>
          <w:kern w:val="2"/>
          <w:sz w:val="28"/>
          <w:szCs w:val="28"/>
        </w:rPr>
        <w:t>Административного регламента по предоставлению муниципальной услуги «</w:t>
      </w:r>
      <w:r w:rsidRPr="001A5D5D">
        <w:rPr>
          <w:rFonts w:ascii="Times New Roman" w:hAnsi="Times New Roman" w:cs="Times New Roman"/>
          <w:sz w:val="28"/>
          <w:szCs w:val="28"/>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такого разрешения) при проведении работ по сохранению объекта культурного наследия местного (муниципального)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в случае, если затрагиваются конструктивные и другие характеристики надежности и безопасности такого объекта</w:t>
      </w:r>
      <w:r w:rsidRPr="001A5D5D">
        <w:rPr>
          <w:rFonts w:ascii="Times New Roman" w:hAnsi="Times New Roman" w:cs="Times New Roman"/>
          <w:kern w:val="2"/>
          <w:sz w:val="28"/>
          <w:szCs w:val="28"/>
        </w:rPr>
        <w:t>»</w:t>
      </w:r>
      <w:r w:rsidR="00135625">
        <w:rPr>
          <w:rFonts w:ascii="Times New Roman" w:hAnsi="Times New Roman" w:cs="Times New Roman"/>
          <w:kern w:val="2"/>
          <w:sz w:val="28"/>
          <w:szCs w:val="28"/>
        </w:rPr>
        <w:t>……………219-281</w:t>
      </w:r>
    </w:p>
    <w:p w:rsidR="001A5D5D" w:rsidRDefault="001A5D5D" w:rsidP="004B5B59">
      <w:pPr>
        <w:contextualSpacing/>
        <w:jc w:val="both"/>
        <w:rPr>
          <w:rFonts w:ascii="Times New Roman" w:hAnsi="Times New Roman" w:cs="Times New Roman"/>
          <w:sz w:val="28"/>
          <w:szCs w:val="28"/>
        </w:rPr>
      </w:pPr>
    </w:p>
    <w:p w:rsidR="005D28BB" w:rsidRPr="00BE7224" w:rsidRDefault="001A5D5D" w:rsidP="004B5B59">
      <w:pPr>
        <w:contextualSpacing/>
        <w:jc w:val="both"/>
        <w:rPr>
          <w:rFonts w:ascii="Times New Roman" w:hAnsi="Times New Roman" w:cs="Times New Roman"/>
          <w:sz w:val="28"/>
          <w:szCs w:val="28"/>
        </w:rPr>
      </w:pPr>
      <w:r w:rsidRPr="00BE7224">
        <w:rPr>
          <w:rFonts w:ascii="Times New Roman" w:hAnsi="Times New Roman" w:cs="Times New Roman"/>
          <w:bCs/>
          <w:sz w:val="28"/>
          <w:szCs w:val="28"/>
        </w:rPr>
        <w:t xml:space="preserve">Постановление Администрации </w:t>
      </w:r>
      <w:r w:rsidRPr="00BE7224">
        <w:rPr>
          <w:rFonts w:ascii="Times New Roman" w:hAnsi="Times New Roman" w:cs="Times New Roman"/>
          <w:sz w:val="28"/>
          <w:szCs w:val="28"/>
        </w:rPr>
        <w:t>муниципального образования «Муниципальный округ Сюмсинский район Удмуртской Республики» от 12 апреля 2024 года № 259 «</w:t>
      </w:r>
      <w:r w:rsidRPr="00BE7224">
        <w:rPr>
          <w:rFonts w:ascii="Times New Roman" w:hAnsi="Times New Roman"/>
          <w:sz w:val="28"/>
          <w:szCs w:val="28"/>
        </w:rPr>
        <w:t>О внесении изменений в муниципальную программу «Энергосбережение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w:t>
      </w:r>
      <w:r w:rsidR="00135625">
        <w:rPr>
          <w:rFonts w:ascii="Times New Roman" w:hAnsi="Times New Roman"/>
          <w:sz w:val="28"/>
          <w:szCs w:val="28"/>
        </w:rPr>
        <w:t>………………………….282-301</w:t>
      </w:r>
    </w:p>
    <w:p w:rsidR="001A5D5D" w:rsidRPr="00BE7224" w:rsidRDefault="001A5D5D" w:rsidP="004B5B59">
      <w:pPr>
        <w:contextualSpacing/>
        <w:jc w:val="both"/>
        <w:rPr>
          <w:rFonts w:ascii="Times New Roman" w:hAnsi="Times New Roman" w:cs="Times New Roman"/>
          <w:sz w:val="28"/>
          <w:szCs w:val="28"/>
        </w:rPr>
      </w:pPr>
    </w:p>
    <w:p w:rsidR="001A5D5D" w:rsidRPr="00135625" w:rsidRDefault="001A5D5D" w:rsidP="004B5B59">
      <w:pPr>
        <w:contextualSpacing/>
        <w:jc w:val="both"/>
        <w:rPr>
          <w:rFonts w:ascii="Times New Roman" w:hAnsi="Times New Roman" w:cs="Times New Roman"/>
          <w:sz w:val="28"/>
          <w:szCs w:val="28"/>
        </w:rPr>
      </w:pPr>
      <w:r w:rsidRPr="00BE7224">
        <w:rPr>
          <w:rFonts w:ascii="Times New Roman" w:hAnsi="Times New Roman" w:cs="Times New Roman"/>
          <w:bCs/>
          <w:sz w:val="28"/>
          <w:szCs w:val="28"/>
        </w:rPr>
        <w:t xml:space="preserve">Постановление Администрации </w:t>
      </w:r>
      <w:r w:rsidRPr="00BE7224">
        <w:rPr>
          <w:rFonts w:ascii="Times New Roman" w:hAnsi="Times New Roman" w:cs="Times New Roman"/>
          <w:sz w:val="28"/>
          <w:szCs w:val="28"/>
        </w:rPr>
        <w:t>муниципального образования «Муниципальный округ Сюмсинский район Удмуртской Республики» от 16 апреля 2024 года № 265 «</w:t>
      </w:r>
      <w:r w:rsidRPr="00BE7224">
        <w:rPr>
          <w:rFonts w:ascii="Times New Roman" w:hAnsi="Times New Roman"/>
          <w:sz w:val="28"/>
          <w:szCs w:val="28"/>
        </w:rPr>
        <w:t>О внесении изменений в постановление Администрации муниципального образования «Муниципальный округ Сюмсинский район Удмуртской Республики» от 16 марта 2022 года № 161 «Об утверждении муниципальной программы «</w:t>
      </w:r>
      <w:r w:rsidRPr="00BE7224">
        <w:rPr>
          <w:rFonts w:ascii="Times New Roman" w:hAnsi="Times New Roman"/>
          <w:bCs/>
          <w:color w:val="000000"/>
          <w:sz w:val="28"/>
          <w:szCs w:val="28"/>
        </w:rPr>
        <w:t>Развитие образования и воспитания</w:t>
      </w:r>
      <w:r w:rsidRPr="00135625">
        <w:rPr>
          <w:rFonts w:ascii="Times New Roman" w:hAnsi="Times New Roman"/>
          <w:bCs/>
          <w:sz w:val="28"/>
          <w:szCs w:val="28"/>
        </w:rPr>
        <w:t>»</w:t>
      </w:r>
      <w:r w:rsidR="00135625" w:rsidRPr="00135625">
        <w:rPr>
          <w:rFonts w:ascii="Times New Roman" w:hAnsi="Times New Roman"/>
          <w:bCs/>
          <w:sz w:val="28"/>
          <w:szCs w:val="28"/>
        </w:rPr>
        <w:t>…………………………………………………………………</w:t>
      </w:r>
      <w:r w:rsidR="00135625">
        <w:rPr>
          <w:rFonts w:ascii="Times New Roman" w:hAnsi="Times New Roman"/>
          <w:bCs/>
          <w:sz w:val="28"/>
          <w:szCs w:val="28"/>
        </w:rPr>
        <w:t>302-366</w:t>
      </w:r>
    </w:p>
    <w:p w:rsidR="001A5D5D" w:rsidRPr="00BE7224" w:rsidRDefault="001A5D5D" w:rsidP="004B5B59">
      <w:pPr>
        <w:contextualSpacing/>
        <w:jc w:val="both"/>
        <w:rPr>
          <w:rFonts w:ascii="Times New Roman" w:hAnsi="Times New Roman" w:cs="Times New Roman"/>
          <w:sz w:val="28"/>
          <w:szCs w:val="28"/>
        </w:rPr>
      </w:pPr>
    </w:p>
    <w:p w:rsidR="001A5D5D" w:rsidRPr="0024714C" w:rsidRDefault="001A5D5D" w:rsidP="004B5B59">
      <w:pPr>
        <w:contextualSpacing/>
        <w:jc w:val="both"/>
        <w:rPr>
          <w:rFonts w:ascii="Times New Roman" w:hAnsi="Times New Roman" w:cs="Times New Roman"/>
          <w:sz w:val="26"/>
          <w:szCs w:val="26"/>
        </w:rPr>
      </w:pPr>
      <w:r w:rsidRPr="0024714C">
        <w:rPr>
          <w:rFonts w:ascii="Times New Roman" w:hAnsi="Times New Roman" w:cs="Times New Roman"/>
          <w:bCs/>
          <w:sz w:val="26"/>
          <w:szCs w:val="26"/>
        </w:rPr>
        <w:t xml:space="preserve">Постановление Администрации </w:t>
      </w:r>
      <w:r w:rsidRPr="0024714C">
        <w:rPr>
          <w:rFonts w:ascii="Times New Roman" w:hAnsi="Times New Roman" w:cs="Times New Roman"/>
          <w:sz w:val="26"/>
          <w:szCs w:val="26"/>
        </w:rPr>
        <w:t>муниципального образования «Муниципальный округ Сюмсинский район Удмуртской Республики» от 17 апреля 2024 года № 266 «</w:t>
      </w:r>
      <w:r w:rsidRPr="0024714C">
        <w:rPr>
          <w:rFonts w:ascii="Times New Roman" w:eastAsia="Times New Roman" w:hAnsi="Times New Roman"/>
          <w:sz w:val="26"/>
          <w:szCs w:val="26"/>
        </w:rPr>
        <w:t xml:space="preserve">Об утверждении Методики расчета </w:t>
      </w:r>
      <w:r w:rsidRPr="0024714C">
        <w:rPr>
          <w:rFonts w:ascii="Times New Roman" w:hAnsi="Times New Roman"/>
          <w:sz w:val="26"/>
          <w:szCs w:val="26"/>
        </w:rPr>
        <w:t>размера ежегодной платы по договору, заключаемому без проведения аукциона или конкурса, размера ежегодной платы по договору, заключаемому по итогам конкурса, а также начального размера годовой платы по договору, заключаемому по итогам аукциона на размещение нестационарного торгового объекта на территории Сюмсинского района</w:t>
      </w:r>
      <w:r w:rsidR="00135625" w:rsidRPr="0024714C">
        <w:rPr>
          <w:rFonts w:ascii="Times New Roman" w:hAnsi="Times New Roman"/>
          <w:sz w:val="26"/>
          <w:szCs w:val="26"/>
        </w:rPr>
        <w:t>……………..……………</w:t>
      </w:r>
      <w:r w:rsidR="0024714C">
        <w:rPr>
          <w:rFonts w:ascii="Times New Roman" w:hAnsi="Times New Roman"/>
          <w:sz w:val="26"/>
          <w:szCs w:val="26"/>
        </w:rPr>
        <w:t>…………………………………………………</w:t>
      </w:r>
      <w:r w:rsidR="00135625" w:rsidRPr="0024714C">
        <w:rPr>
          <w:rFonts w:ascii="Times New Roman" w:hAnsi="Times New Roman"/>
          <w:sz w:val="26"/>
          <w:szCs w:val="26"/>
        </w:rPr>
        <w:t>…367-369</w:t>
      </w:r>
    </w:p>
    <w:p w:rsidR="001A5D5D" w:rsidRPr="00BE7224" w:rsidRDefault="001A5D5D" w:rsidP="004B5B59">
      <w:pPr>
        <w:contextualSpacing/>
        <w:jc w:val="both"/>
        <w:rPr>
          <w:rFonts w:ascii="Times New Roman" w:hAnsi="Times New Roman" w:cs="Times New Roman"/>
          <w:sz w:val="28"/>
          <w:szCs w:val="28"/>
        </w:rPr>
      </w:pPr>
    </w:p>
    <w:p w:rsidR="001A5D5D" w:rsidRPr="0024714C" w:rsidRDefault="001A5D5D" w:rsidP="004B5B59">
      <w:pPr>
        <w:contextualSpacing/>
        <w:jc w:val="both"/>
        <w:rPr>
          <w:rFonts w:ascii="Times New Roman" w:hAnsi="Times New Roman" w:cs="Times New Roman"/>
          <w:sz w:val="26"/>
          <w:szCs w:val="26"/>
        </w:rPr>
      </w:pPr>
      <w:r w:rsidRPr="0024714C">
        <w:rPr>
          <w:rFonts w:ascii="Times New Roman" w:hAnsi="Times New Roman" w:cs="Times New Roman"/>
          <w:bCs/>
          <w:sz w:val="26"/>
          <w:szCs w:val="26"/>
        </w:rPr>
        <w:t xml:space="preserve">Постановление Администрации </w:t>
      </w:r>
      <w:r w:rsidRPr="0024714C">
        <w:rPr>
          <w:rFonts w:ascii="Times New Roman" w:hAnsi="Times New Roman" w:cs="Times New Roman"/>
          <w:sz w:val="26"/>
          <w:szCs w:val="26"/>
        </w:rPr>
        <w:t xml:space="preserve">муниципального образования «Муниципальный округ Сюмсинский район Удмуртской Республики» от 17 апреля 2024 года № 270 </w:t>
      </w:r>
      <w:r w:rsidRPr="0024714C">
        <w:rPr>
          <w:rFonts w:ascii="Times New Roman" w:hAnsi="Times New Roman" w:cs="Times New Roman"/>
          <w:sz w:val="26"/>
          <w:szCs w:val="26"/>
        </w:rPr>
        <w:lastRenderedPageBreak/>
        <w:t>«</w:t>
      </w:r>
      <w:r w:rsidRPr="0024714C">
        <w:rPr>
          <w:rFonts w:ascii="Times New Roman" w:hAnsi="Times New Roman"/>
          <w:sz w:val="26"/>
          <w:szCs w:val="26"/>
        </w:rPr>
        <w:t>Об утверждении Плана мероприятий по росту доходов бюджета, оптимизации расходов бюджета и сокращению муниципального долга в целях оздоровления муниципальных финансов муниципального образования «Муниципальный округ Сюмсинский район Удмуртской Республики» на период до 2027 года</w:t>
      </w:r>
      <w:r w:rsidR="00BE7224" w:rsidRPr="0024714C">
        <w:rPr>
          <w:rFonts w:ascii="Times New Roman" w:hAnsi="Times New Roman"/>
          <w:sz w:val="26"/>
          <w:szCs w:val="26"/>
        </w:rPr>
        <w:t>»………………………</w:t>
      </w:r>
      <w:r w:rsidR="00135625" w:rsidRPr="0024714C">
        <w:rPr>
          <w:rFonts w:ascii="Times New Roman" w:hAnsi="Times New Roman"/>
          <w:sz w:val="26"/>
          <w:szCs w:val="26"/>
        </w:rPr>
        <w:t>370-391</w:t>
      </w:r>
    </w:p>
    <w:p w:rsidR="001A5D5D" w:rsidRPr="0024714C" w:rsidRDefault="001A5D5D" w:rsidP="004B5B59">
      <w:pPr>
        <w:contextualSpacing/>
        <w:jc w:val="both"/>
        <w:rPr>
          <w:rFonts w:ascii="Times New Roman" w:hAnsi="Times New Roman" w:cs="Times New Roman"/>
          <w:sz w:val="26"/>
          <w:szCs w:val="26"/>
        </w:rPr>
      </w:pPr>
    </w:p>
    <w:p w:rsidR="001A5D5D" w:rsidRPr="0024714C" w:rsidRDefault="00BE7224" w:rsidP="004B5B59">
      <w:pPr>
        <w:contextualSpacing/>
        <w:jc w:val="both"/>
        <w:rPr>
          <w:rFonts w:ascii="Times New Roman" w:hAnsi="Times New Roman" w:cs="Times New Roman"/>
          <w:sz w:val="26"/>
          <w:szCs w:val="26"/>
        </w:rPr>
      </w:pPr>
      <w:r w:rsidRPr="0024714C">
        <w:rPr>
          <w:rFonts w:ascii="Times New Roman" w:hAnsi="Times New Roman" w:cs="Times New Roman"/>
          <w:bCs/>
          <w:sz w:val="26"/>
          <w:szCs w:val="26"/>
        </w:rPr>
        <w:t xml:space="preserve">Постановление Администрации </w:t>
      </w:r>
      <w:r w:rsidRPr="0024714C">
        <w:rPr>
          <w:rFonts w:ascii="Times New Roman" w:hAnsi="Times New Roman" w:cs="Times New Roman"/>
          <w:sz w:val="26"/>
          <w:szCs w:val="26"/>
        </w:rPr>
        <w:t>муниципального образования «Муниципальный округ Сюмсинский район Удмуртской Республики» от 18 апреля 2024 года № 272</w:t>
      </w:r>
      <w:r w:rsidRPr="0024714C">
        <w:rPr>
          <w:rFonts w:ascii="Times New Roman" w:hAnsi="Times New Roman"/>
          <w:sz w:val="26"/>
          <w:szCs w:val="26"/>
        </w:rPr>
        <w:t xml:space="preserve"> «О внесении изменений в муниципальную программу «Безопасность»…………</w:t>
      </w:r>
      <w:r w:rsidR="0024714C">
        <w:rPr>
          <w:rFonts w:ascii="Times New Roman" w:hAnsi="Times New Roman"/>
          <w:sz w:val="26"/>
          <w:szCs w:val="26"/>
        </w:rPr>
        <w:t>…</w:t>
      </w:r>
      <w:r w:rsidR="00135625" w:rsidRPr="0024714C">
        <w:rPr>
          <w:rFonts w:ascii="Times New Roman" w:hAnsi="Times New Roman"/>
          <w:sz w:val="26"/>
          <w:szCs w:val="26"/>
        </w:rPr>
        <w:t>392-408</w:t>
      </w:r>
    </w:p>
    <w:p w:rsidR="001A5D5D" w:rsidRPr="0024714C" w:rsidRDefault="001A5D5D" w:rsidP="004B5B59">
      <w:pPr>
        <w:contextualSpacing/>
        <w:jc w:val="both"/>
        <w:rPr>
          <w:rFonts w:ascii="Times New Roman" w:hAnsi="Times New Roman" w:cs="Times New Roman"/>
          <w:sz w:val="26"/>
          <w:szCs w:val="26"/>
        </w:rPr>
      </w:pPr>
    </w:p>
    <w:p w:rsidR="001A5D5D" w:rsidRPr="0024714C" w:rsidRDefault="00BE7224" w:rsidP="004B5B59">
      <w:pPr>
        <w:contextualSpacing/>
        <w:jc w:val="both"/>
        <w:rPr>
          <w:rFonts w:ascii="Times New Roman" w:hAnsi="Times New Roman" w:cs="Times New Roman"/>
          <w:sz w:val="26"/>
          <w:szCs w:val="26"/>
        </w:rPr>
      </w:pPr>
      <w:r w:rsidRPr="0024714C">
        <w:rPr>
          <w:rFonts w:ascii="Times New Roman" w:hAnsi="Times New Roman" w:cs="Times New Roman"/>
          <w:bCs/>
          <w:sz w:val="26"/>
          <w:szCs w:val="26"/>
        </w:rPr>
        <w:t xml:space="preserve">Постановление Администрации </w:t>
      </w:r>
      <w:r w:rsidRPr="0024714C">
        <w:rPr>
          <w:rFonts w:ascii="Times New Roman" w:hAnsi="Times New Roman" w:cs="Times New Roman"/>
          <w:sz w:val="26"/>
          <w:szCs w:val="26"/>
        </w:rPr>
        <w:t>муниципального образования «Муниципальный округ Сюмсинский район Удмуртской Республики» от 23 апреля 2024 года № 274 «</w:t>
      </w:r>
      <w:r w:rsidRPr="0024714C">
        <w:rPr>
          <w:rFonts w:ascii="Times New Roman" w:hAnsi="Times New Roman"/>
          <w:color w:val="000000"/>
          <w:sz w:val="26"/>
          <w:szCs w:val="26"/>
        </w:rPr>
        <w:t>Об организации разработки муниципальных программ муниципального образования  «Муниципальный округ Сюмсинский район Удмуртской Республики» до 2028 года»…………………………</w:t>
      </w:r>
      <w:r w:rsidR="0024714C">
        <w:rPr>
          <w:rFonts w:ascii="Times New Roman" w:hAnsi="Times New Roman"/>
          <w:color w:val="000000"/>
          <w:sz w:val="26"/>
          <w:szCs w:val="26"/>
        </w:rPr>
        <w:t>……………………………………………...</w:t>
      </w:r>
      <w:r w:rsidRPr="0024714C">
        <w:rPr>
          <w:rFonts w:ascii="Times New Roman" w:hAnsi="Times New Roman"/>
          <w:color w:val="000000"/>
          <w:sz w:val="26"/>
          <w:szCs w:val="26"/>
        </w:rPr>
        <w:t>……</w:t>
      </w:r>
      <w:r w:rsidR="00135625" w:rsidRPr="0024714C">
        <w:rPr>
          <w:rFonts w:ascii="Times New Roman" w:hAnsi="Times New Roman"/>
          <w:color w:val="000000"/>
          <w:sz w:val="26"/>
          <w:szCs w:val="26"/>
        </w:rPr>
        <w:t>.......409-413</w:t>
      </w:r>
    </w:p>
    <w:p w:rsidR="0024714C" w:rsidRPr="0024714C" w:rsidRDefault="0024714C" w:rsidP="0024714C">
      <w:pPr>
        <w:jc w:val="both"/>
        <w:rPr>
          <w:rFonts w:ascii="Times New Roman" w:hAnsi="Times New Roman" w:cs="Times New Roman"/>
          <w:bCs/>
          <w:sz w:val="26"/>
          <w:szCs w:val="26"/>
        </w:rPr>
      </w:pPr>
    </w:p>
    <w:p w:rsidR="0024714C" w:rsidRPr="0024714C" w:rsidRDefault="0024714C" w:rsidP="0024714C">
      <w:pPr>
        <w:jc w:val="both"/>
        <w:rPr>
          <w:rFonts w:ascii="Times New Roman" w:hAnsi="Times New Roman" w:cs="Times New Roman"/>
          <w:sz w:val="26"/>
          <w:szCs w:val="26"/>
        </w:rPr>
      </w:pPr>
      <w:r w:rsidRPr="0024714C">
        <w:rPr>
          <w:rFonts w:ascii="Times New Roman" w:hAnsi="Times New Roman" w:cs="Times New Roman"/>
          <w:bCs/>
          <w:sz w:val="26"/>
          <w:szCs w:val="26"/>
        </w:rPr>
        <w:t xml:space="preserve">Постановление Администрации </w:t>
      </w:r>
      <w:r w:rsidRPr="0024714C">
        <w:rPr>
          <w:rFonts w:ascii="Times New Roman" w:hAnsi="Times New Roman" w:cs="Times New Roman"/>
          <w:sz w:val="26"/>
          <w:szCs w:val="26"/>
        </w:rPr>
        <w:t>муниципального образования «Муниципальный округ Сюмсинский район Удмуртской Республики» от 24 апреля 2024 года № 278 «О временном прекращении движения транспортных средств в селе Сюмси 9 мая 2024 года»……………………………</w:t>
      </w:r>
      <w:r>
        <w:rPr>
          <w:rFonts w:ascii="Times New Roman" w:hAnsi="Times New Roman" w:cs="Times New Roman"/>
          <w:sz w:val="26"/>
          <w:szCs w:val="26"/>
        </w:rPr>
        <w:t>……………………………………………</w:t>
      </w:r>
      <w:r w:rsidRPr="0024714C">
        <w:rPr>
          <w:rFonts w:ascii="Times New Roman" w:hAnsi="Times New Roman" w:cs="Times New Roman"/>
          <w:sz w:val="26"/>
          <w:szCs w:val="26"/>
        </w:rPr>
        <w:t>……………414</w:t>
      </w:r>
    </w:p>
    <w:p w:rsidR="00BE7224" w:rsidRPr="0024714C" w:rsidRDefault="00BE7224" w:rsidP="004B5B59">
      <w:pPr>
        <w:contextualSpacing/>
        <w:jc w:val="both"/>
        <w:rPr>
          <w:rFonts w:ascii="Times New Roman" w:hAnsi="Times New Roman" w:cs="Times New Roman"/>
          <w:sz w:val="26"/>
          <w:szCs w:val="26"/>
        </w:rPr>
      </w:pPr>
    </w:p>
    <w:p w:rsidR="0024714C" w:rsidRPr="0024714C" w:rsidRDefault="00BE7224" w:rsidP="004B5B59">
      <w:pPr>
        <w:contextualSpacing/>
        <w:jc w:val="both"/>
        <w:rPr>
          <w:rFonts w:ascii="Times New Roman" w:eastAsia="Times New Roman" w:hAnsi="Times New Roman"/>
          <w:color w:val="000000"/>
          <w:sz w:val="26"/>
          <w:szCs w:val="26"/>
        </w:rPr>
      </w:pPr>
      <w:r w:rsidRPr="0024714C">
        <w:rPr>
          <w:rFonts w:ascii="Times New Roman" w:hAnsi="Times New Roman" w:cs="Times New Roman"/>
          <w:bCs/>
          <w:sz w:val="26"/>
          <w:szCs w:val="26"/>
        </w:rPr>
        <w:t xml:space="preserve">Постановление Администрации </w:t>
      </w:r>
      <w:r w:rsidRPr="0024714C">
        <w:rPr>
          <w:rFonts w:ascii="Times New Roman" w:hAnsi="Times New Roman" w:cs="Times New Roman"/>
          <w:sz w:val="26"/>
          <w:szCs w:val="26"/>
        </w:rPr>
        <w:t>муниципального образования «Муниципальный округ Сюмсинский район Удмуртской Республики» от 25 апреля 2024 года № 279</w:t>
      </w:r>
      <w:r w:rsidRPr="0024714C">
        <w:rPr>
          <w:rFonts w:ascii="Times New Roman" w:eastAsia="Times New Roman" w:hAnsi="Times New Roman"/>
          <w:color w:val="000000"/>
          <w:sz w:val="26"/>
          <w:szCs w:val="26"/>
        </w:rPr>
        <w:t xml:space="preserve"> «О внесении изменения в Состав комиссии по установке, содержанию и благоустройству мемориальных сооружений, памятников, мемориальных досок и других памятных знаков на территории муниципального образования «Муниципальный округ Сюмсинский район Удмуртской Республики»……………………………</w:t>
      </w:r>
      <w:r w:rsidR="0024714C">
        <w:rPr>
          <w:rFonts w:ascii="Times New Roman" w:eastAsia="Times New Roman" w:hAnsi="Times New Roman"/>
          <w:color w:val="000000"/>
          <w:sz w:val="26"/>
          <w:szCs w:val="26"/>
        </w:rPr>
        <w:t>…..</w:t>
      </w:r>
      <w:r w:rsidRPr="0024714C">
        <w:rPr>
          <w:rFonts w:ascii="Times New Roman" w:eastAsia="Times New Roman" w:hAnsi="Times New Roman"/>
          <w:color w:val="000000"/>
          <w:sz w:val="26"/>
          <w:szCs w:val="26"/>
        </w:rPr>
        <w:t>…</w:t>
      </w:r>
      <w:r w:rsidR="0024714C" w:rsidRPr="0024714C">
        <w:rPr>
          <w:rFonts w:ascii="Times New Roman" w:eastAsia="Times New Roman" w:hAnsi="Times New Roman"/>
          <w:color w:val="000000"/>
          <w:sz w:val="26"/>
          <w:szCs w:val="26"/>
        </w:rPr>
        <w:t>..415-417</w:t>
      </w:r>
    </w:p>
    <w:p w:rsidR="0024714C" w:rsidRPr="0024714C" w:rsidRDefault="0024714C" w:rsidP="004B5B59">
      <w:pPr>
        <w:contextualSpacing/>
        <w:jc w:val="both"/>
        <w:rPr>
          <w:rFonts w:ascii="Times New Roman" w:eastAsia="Times New Roman" w:hAnsi="Times New Roman"/>
          <w:color w:val="000000"/>
          <w:sz w:val="26"/>
          <w:szCs w:val="26"/>
        </w:rPr>
      </w:pPr>
    </w:p>
    <w:p w:rsidR="00BE7224" w:rsidRPr="0024714C" w:rsidRDefault="00BE7224" w:rsidP="004B5B59">
      <w:pPr>
        <w:contextualSpacing/>
        <w:jc w:val="both"/>
        <w:rPr>
          <w:rFonts w:ascii="Times New Roman" w:hAnsi="Times New Roman" w:cs="Times New Roman"/>
          <w:sz w:val="26"/>
          <w:szCs w:val="26"/>
        </w:rPr>
      </w:pPr>
      <w:r w:rsidRPr="0024714C">
        <w:rPr>
          <w:rFonts w:ascii="Times New Roman" w:hAnsi="Times New Roman" w:cs="Times New Roman"/>
          <w:bCs/>
          <w:sz w:val="26"/>
          <w:szCs w:val="26"/>
        </w:rPr>
        <w:t xml:space="preserve">Постановление Администрации </w:t>
      </w:r>
      <w:r w:rsidRPr="0024714C">
        <w:rPr>
          <w:rFonts w:ascii="Times New Roman" w:hAnsi="Times New Roman" w:cs="Times New Roman"/>
          <w:sz w:val="26"/>
          <w:szCs w:val="26"/>
        </w:rPr>
        <w:t>муниципального образования «Муниципальный округ Сюмсинский район Удмуртской Республики» от 26 апреля 2024 года № 282</w:t>
      </w:r>
      <w:r w:rsidRPr="0024714C">
        <w:rPr>
          <w:rFonts w:ascii="Times New Roman" w:hAnsi="Times New Roman"/>
          <w:sz w:val="26"/>
          <w:szCs w:val="26"/>
        </w:rPr>
        <w:t xml:space="preserve"> «О мерах по подготовке и проведению отопительного периода 2024-2025 годов в Сюмсинском районе»……………………</w:t>
      </w:r>
      <w:r w:rsidR="0024714C">
        <w:rPr>
          <w:rFonts w:ascii="Times New Roman" w:hAnsi="Times New Roman"/>
          <w:sz w:val="26"/>
          <w:szCs w:val="26"/>
        </w:rPr>
        <w:t>……………………………………</w:t>
      </w:r>
      <w:r w:rsidRPr="0024714C">
        <w:rPr>
          <w:rFonts w:ascii="Times New Roman" w:hAnsi="Times New Roman"/>
          <w:sz w:val="26"/>
          <w:szCs w:val="26"/>
        </w:rPr>
        <w:t>….</w:t>
      </w:r>
      <w:r w:rsidR="00135625" w:rsidRPr="0024714C">
        <w:rPr>
          <w:rFonts w:ascii="Times New Roman" w:hAnsi="Times New Roman"/>
          <w:sz w:val="26"/>
          <w:szCs w:val="26"/>
        </w:rPr>
        <w:t>.</w:t>
      </w:r>
      <w:r w:rsidR="0024714C" w:rsidRPr="0024714C">
        <w:rPr>
          <w:rFonts w:ascii="Times New Roman" w:hAnsi="Times New Roman"/>
          <w:sz w:val="26"/>
          <w:szCs w:val="26"/>
        </w:rPr>
        <w:t>418-442</w:t>
      </w:r>
    </w:p>
    <w:p w:rsidR="00BE7224" w:rsidRPr="0024714C" w:rsidRDefault="00BE7224" w:rsidP="004B5B59">
      <w:pPr>
        <w:contextualSpacing/>
        <w:jc w:val="both"/>
        <w:rPr>
          <w:rFonts w:ascii="Times New Roman" w:hAnsi="Times New Roman"/>
          <w:sz w:val="26"/>
          <w:szCs w:val="26"/>
        </w:rPr>
      </w:pPr>
    </w:p>
    <w:p w:rsidR="00A238EE" w:rsidRPr="0024714C" w:rsidRDefault="00A77E5B" w:rsidP="00377C52">
      <w:pPr>
        <w:jc w:val="both"/>
        <w:rPr>
          <w:rFonts w:ascii="Times New Roman" w:hAnsi="Times New Roman" w:cs="Times New Roman"/>
          <w:sz w:val="26"/>
          <w:szCs w:val="26"/>
        </w:rPr>
      </w:pPr>
      <w:r w:rsidRPr="0024714C">
        <w:rPr>
          <w:rFonts w:ascii="Times New Roman" w:hAnsi="Times New Roman" w:cs="Times New Roman"/>
          <w:bCs/>
          <w:sz w:val="26"/>
          <w:szCs w:val="26"/>
        </w:rPr>
        <w:t xml:space="preserve">Постановление Главы </w:t>
      </w:r>
      <w:r w:rsidRPr="0024714C">
        <w:rPr>
          <w:rFonts w:ascii="Times New Roman" w:hAnsi="Times New Roman" w:cs="Times New Roman"/>
          <w:sz w:val="26"/>
          <w:szCs w:val="26"/>
        </w:rPr>
        <w:t xml:space="preserve">муниципального образования «Муниципальный округ Сюмсинский район Удмуртской Республики» от </w:t>
      </w:r>
      <w:r w:rsidR="00BE7224" w:rsidRPr="0024714C">
        <w:rPr>
          <w:rFonts w:ascii="Times New Roman" w:hAnsi="Times New Roman" w:cs="Times New Roman"/>
          <w:sz w:val="26"/>
          <w:szCs w:val="26"/>
        </w:rPr>
        <w:t>8 апреля</w:t>
      </w:r>
      <w:r w:rsidRPr="0024714C">
        <w:rPr>
          <w:rFonts w:ascii="Times New Roman" w:hAnsi="Times New Roman" w:cs="Times New Roman"/>
          <w:sz w:val="26"/>
          <w:szCs w:val="26"/>
        </w:rPr>
        <w:t xml:space="preserve"> 2024 года № </w:t>
      </w:r>
      <w:r w:rsidR="00BE7224" w:rsidRPr="0024714C">
        <w:rPr>
          <w:rFonts w:ascii="Times New Roman" w:hAnsi="Times New Roman" w:cs="Times New Roman"/>
          <w:sz w:val="26"/>
          <w:szCs w:val="26"/>
        </w:rPr>
        <w:t>9</w:t>
      </w:r>
      <w:r w:rsidRPr="0024714C">
        <w:rPr>
          <w:rFonts w:ascii="Times New Roman" w:hAnsi="Times New Roman" w:cs="Times New Roman"/>
          <w:sz w:val="26"/>
          <w:szCs w:val="26"/>
        </w:rPr>
        <w:t xml:space="preserve"> </w:t>
      </w:r>
      <w:r w:rsidR="00E305A1" w:rsidRPr="0024714C">
        <w:rPr>
          <w:rFonts w:ascii="Times New Roman" w:hAnsi="Times New Roman" w:cs="Times New Roman"/>
          <w:sz w:val="26"/>
          <w:szCs w:val="26"/>
        </w:rPr>
        <w:t>«</w:t>
      </w:r>
      <w:r w:rsidR="00BE7224" w:rsidRPr="0024714C">
        <w:rPr>
          <w:rFonts w:ascii="Times New Roman" w:hAnsi="Times New Roman"/>
          <w:sz w:val="26"/>
          <w:szCs w:val="26"/>
        </w:rPr>
        <w:t>О проведении публичных слушаний по предоставлению</w:t>
      </w:r>
      <w:r w:rsidR="00BE7224" w:rsidRPr="0024714C">
        <w:rPr>
          <w:rFonts w:ascii="Times New Roman" w:eastAsia="Times New Roman" w:hAnsi="Times New Roman"/>
          <w:b/>
          <w:bCs/>
          <w:sz w:val="26"/>
          <w:szCs w:val="26"/>
        </w:rPr>
        <w:t xml:space="preserve">  </w:t>
      </w:r>
      <w:r w:rsidR="00BE7224" w:rsidRPr="0024714C">
        <w:rPr>
          <w:rFonts w:ascii="Times New Roman" w:eastAsia="Times New Roman" w:hAnsi="Times New Roman"/>
          <w:bCs/>
          <w:sz w:val="26"/>
          <w:szCs w:val="26"/>
        </w:rPr>
        <w:t>разрешения на условно разрешенный вид использования земельного участка или объекта капитального строительства</w:t>
      </w:r>
      <w:r w:rsidR="00E305A1" w:rsidRPr="0024714C">
        <w:rPr>
          <w:rFonts w:ascii="Times New Roman" w:hAnsi="Times New Roman"/>
          <w:sz w:val="26"/>
          <w:szCs w:val="26"/>
        </w:rPr>
        <w:t>»</w:t>
      </w:r>
      <w:r w:rsidR="00447197" w:rsidRPr="0024714C">
        <w:rPr>
          <w:rFonts w:ascii="Times New Roman" w:hAnsi="Times New Roman" w:cs="Times New Roman"/>
          <w:sz w:val="26"/>
          <w:szCs w:val="26"/>
        </w:rPr>
        <w:t>……………………………...………………</w:t>
      </w:r>
      <w:r w:rsidR="0024714C" w:rsidRPr="0024714C">
        <w:rPr>
          <w:rFonts w:ascii="Times New Roman" w:hAnsi="Times New Roman" w:cs="Times New Roman"/>
          <w:sz w:val="26"/>
          <w:szCs w:val="26"/>
        </w:rPr>
        <w:t>………………</w:t>
      </w:r>
      <w:r w:rsidR="0024714C">
        <w:rPr>
          <w:rFonts w:ascii="Times New Roman" w:hAnsi="Times New Roman" w:cs="Times New Roman"/>
          <w:sz w:val="26"/>
          <w:szCs w:val="26"/>
        </w:rPr>
        <w:t>………</w:t>
      </w:r>
      <w:r w:rsidR="0024714C" w:rsidRPr="0024714C">
        <w:rPr>
          <w:rFonts w:ascii="Times New Roman" w:hAnsi="Times New Roman" w:cs="Times New Roman"/>
          <w:sz w:val="26"/>
          <w:szCs w:val="26"/>
        </w:rPr>
        <w:t>.443-444</w:t>
      </w:r>
    </w:p>
    <w:p w:rsidR="00BE7224" w:rsidRPr="0024714C" w:rsidRDefault="00BE7224" w:rsidP="00377C52">
      <w:pPr>
        <w:jc w:val="both"/>
        <w:rPr>
          <w:rFonts w:ascii="Times New Roman" w:hAnsi="Times New Roman" w:cs="Times New Roman"/>
          <w:sz w:val="26"/>
          <w:szCs w:val="26"/>
        </w:rPr>
      </w:pPr>
    </w:p>
    <w:p w:rsidR="00BE7224" w:rsidRPr="0024714C" w:rsidRDefault="00BE7224" w:rsidP="00BE7224">
      <w:pPr>
        <w:jc w:val="both"/>
        <w:rPr>
          <w:rFonts w:ascii="Times New Roman" w:hAnsi="Times New Roman" w:cs="Times New Roman"/>
          <w:sz w:val="26"/>
          <w:szCs w:val="26"/>
        </w:rPr>
      </w:pPr>
      <w:r w:rsidRPr="0024714C">
        <w:rPr>
          <w:rFonts w:ascii="Times New Roman" w:hAnsi="Times New Roman" w:cs="Times New Roman"/>
          <w:bCs/>
          <w:sz w:val="26"/>
          <w:szCs w:val="26"/>
        </w:rPr>
        <w:t xml:space="preserve">Постановление Главы </w:t>
      </w:r>
      <w:r w:rsidRPr="0024714C">
        <w:rPr>
          <w:rFonts w:ascii="Times New Roman" w:hAnsi="Times New Roman" w:cs="Times New Roman"/>
          <w:sz w:val="26"/>
          <w:szCs w:val="26"/>
        </w:rPr>
        <w:t>муниципального образования «Муниципальный округ Сюмсинский район Удмуртской Республики» от 11апреля 2024 года № 10 «О внесении изменения в План мероприятий («дорожной карты») по содействию развитию конкуренции в муниципальном образовании  «Муниципальный округ Сюмсинский район Удмуртской Республики» на 2022-2025 годы»…</w:t>
      </w:r>
      <w:r w:rsidR="0024714C" w:rsidRPr="0024714C">
        <w:rPr>
          <w:rFonts w:ascii="Times New Roman" w:hAnsi="Times New Roman" w:cs="Times New Roman"/>
          <w:sz w:val="26"/>
          <w:szCs w:val="26"/>
        </w:rPr>
        <w:t>…</w:t>
      </w:r>
      <w:r w:rsidR="0024714C">
        <w:rPr>
          <w:rFonts w:ascii="Times New Roman" w:hAnsi="Times New Roman" w:cs="Times New Roman"/>
          <w:sz w:val="26"/>
          <w:szCs w:val="26"/>
        </w:rPr>
        <w:t>………</w:t>
      </w:r>
      <w:r w:rsidR="0024714C" w:rsidRPr="0024714C">
        <w:rPr>
          <w:rFonts w:ascii="Times New Roman" w:hAnsi="Times New Roman" w:cs="Times New Roman"/>
          <w:sz w:val="26"/>
          <w:szCs w:val="26"/>
        </w:rPr>
        <w:t>.445-476</w:t>
      </w:r>
    </w:p>
    <w:p w:rsidR="00ED4C8B" w:rsidRPr="0024714C" w:rsidRDefault="00ED4C8B" w:rsidP="00BE7224">
      <w:pPr>
        <w:jc w:val="both"/>
        <w:rPr>
          <w:rFonts w:ascii="Times New Roman" w:hAnsi="Times New Roman" w:cs="Times New Roman"/>
          <w:sz w:val="26"/>
          <w:szCs w:val="26"/>
        </w:rPr>
      </w:pPr>
    </w:p>
    <w:p w:rsidR="00BE7224" w:rsidRPr="0024714C" w:rsidRDefault="00BE7224" w:rsidP="00BE7224">
      <w:pPr>
        <w:jc w:val="both"/>
        <w:rPr>
          <w:rFonts w:ascii="Times New Roman" w:hAnsi="Times New Roman" w:cs="Times New Roman"/>
          <w:b/>
          <w:sz w:val="26"/>
          <w:szCs w:val="26"/>
        </w:rPr>
      </w:pPr>
      <w:r w:rsidRPr="0024714C">
        <w:rPr>
          <w:rFonts w:ascii="Times New Roman" w:hAnsi="Times New Roman" w:cs="Times New Roman"/>
          <w:bCs/>
          <w:sz w:val="26"/>
          <w:szCs w:val="26"/>
        </w:rPr>
        <w:t xml:space="preserve">Постановление Главы </w:t>
      </w:r>
      <w:r w:rsidRPr="0024714C">
        <w:rPr>
          <w:rFonts w:ascii="Times New Roman" w:hAnsi="Times New Roman" w:cs="Times New Roman"/>
          <w:sz w:val="26"/>
          <w:szCs w:val="26"/>
        </w:rPr>
        <w:t>муниципального образования «Муниципальный округ Сюмсинский район Удмуртской Республики» от 25 апреля 2024 года № 11 «</w:t>
      </w:r>
      <w:r w:rsidRPr="0024714C">
        <w:rPr>
          <w:rFonts w:ascii="Times New Roman" w:hAnsi="Times New Roman"/>
          <w:sz w:val="26"/>
          <w:szCs w:val="26"/>
        </w:rPr>
        <w:t>О проведении публичных слушаний по предоставлению разрешения на отклонение от предельных параметров разрешенного строительства»….</w:t>
      </w:r>
      <w:r w:rsidR="0024714C" w:rsidRPr="0024714C">
        <w:rPr>
          <w:rFonts w:ascii="Times New Roman" w:hAnsi="Times New Roman"/>
          <w:sz w:val="26"/>
          <w:szCs w:val="26"/>
        </w:rPr>
        <w:t>477-478</w:t>
      </w:r>
    </w:p>
    <w:p w:rsidR="00E61219" w:rsidRDefault="008F78A1" w:rsidP="00E61219">
      <w:pPr>
        <w:jc w:val="center"/>
        <w:rPr>
          <w:rFonts w:ascii="Times New Roman" w:hAnsi="Times New Roman" w:cs="Times New Roman"/>
          <w:b/>
          <w:sz w:val="28"/>
          <w:szCs w:val="28"/>
        </w:rPr>
      </w:pPr>
      <w:r w:rsidRPr="00E61219">
        <w:rPr>
          <w:rFonts w:ascii="Times New Roman" w:hAnsi="Times New Roman" w:cs="Times New Roman"/>
          <w:b/>
          <w:sz w:val="28"/>
          <w:szCs w:val="28"/>
        </w:rPr>
        <w:lastRenderedPageBreak/>
        <w:t xml:space="preserve">РАЗДЕЛ </w:t>
      </w:r>
      <w:r w:rsidR="00ED4C8B">
        <w:rPr>
          <w:rFonts w:ascii="Times New Roman" w:hAnsi="Times New Roman" w:cs="Times New Roman"/>
          <w:b/>
          <w:sz w:val="28"/>
          <w:szCs w:val="28"/>
        </w:rPr>
        <w:t>ПЕРВЫЙ</w:t>
      </w:r>
    </w:p>
    <w:p w:rsidR="00ED4C8B" w:rsidRDefault="00ED4C8B" w:rsidP="00E61219">
      <w:pPr>
        <w:jc w:val="center"/>
        <w:rPr>
          <w:rFonts w:ascii="Times New Roman" w:hAnsi="Times New Roman" w:cs="Times New Roman"/>
          <w:b/>
          <w:sz w:val="28"/>
          <w:szCs w:val="28"/>
        </w:rPr>
      </w:pPr>
    </w:p>
    <w:p w:rsidR="00ED4C8B" w:rsidRDefault="00ED4C8B" w:rsidP="00E61219">
      <w:pPr>
        <w:jc w:val="center"/>
        <w:rPr>
          <w:rFonts w:ascii="Times New Roman" w:hAnsi="Times New Roman" w:cs="Times New Roman"/>
          <w:b/>
          <w:sz w:val="28"/>
          <w:szCs w:val="28"/>
        </w:rPr>
      </w:pPr>
    </w:p>
    <w:tbl>
      <w:tblPr>
        <w:tblW w:w="9639" w:type="dxa"/>
        <w:jc w:val="center"/>
        <w:tblLook w:val="01E0"/>
      </w:tblPr>
      <w:tblGrid>
        <w:gridCol w:w="4487"/>
        <w:gridCol w:w="1386"/>
        <w:gridCol w:w="3766"/>
      </w:tblGrid>
      <w:tr w:rsidR="00ED4C8B" w:rsidRPr="00090C0A" w:rsidTr="00ED4C8B">
        <w:trPr>
          <w:jc w:val="center"/>
        </w:trPr>
        <w:tc>
          <w:tcPr>
            <w:tcW w:w="4487" w:type="dxa"/>
            <w:vAlign w:val="center"/>
          </w:tcPr>
          <w:p w:rsidR="00ED4C8B" w:rsidRPr="00090C0A" w:rsidRDefault="00ED4C8B" w:rsidP="00ED4C8B">
            <w:pPr>
              <w:contextualSpacing/>
              <w:jc w:val="center"/>
              <w:rPr>
                <w:rFonts w:ascii="Times New Roman" w:eastAsia="Calibri" w:hAnsi="Times New Roman"/>
                <w:spacing w:val="20"/>
                <w:lang w:eastAsia="en-US"/>
              </w:rPr>
            </w:pPr>
            <w:r w:rsidRPr="00090C0A">
              <w:rPr>
                <w:rFonts w:ascii="Times New Roman" w:hAnsi="Times New Roman"/>
                <w:spacing w:val="20"/>
              </w:rPr>
              <w:t>Совет депутатов</w:t>
            </w:r>
          </w:p>
          <w:p w:rsidR="00ED4C8B" w:rsidRPr="00090C0A" w:rsidRDefault="00ED4C8B" w:rsidP="00ED4C8B">
            <w:pPr>
              <w:contextualSpacing/>
              <w:jc w:val="center"/>
              <w:rPr>
                <w:rFonts w:ascii="Times New Roman" w:hAnsi="Times New Roman"/>
                <w:spacing w:val="20"/>
              </w:rPr>
            </w:pPr>
            <w:r w:rsidRPr="00090C0A">
              <w:rPr>
                <w:rFonts w:ascii="Times New Roman" w:hAnsi="Times New Roman"/>
                <w:spacing w:val="20"/>
              </w:rPr>
              <w:t xml:space="preserve"> муниципального образования </w:t>
            </w:r>
          </w:p>
          <w:p w:rsidR="00ED4C8B" w:rsidRPr="00090C0A" w:rsidRDefault="00ED4C8B" w:rsidP="00ED4C8B">
            <w:pPr>
              <w:contextualSpacing/>
              <w:jc w:val="center"/>
              <w:rPr>
                <w:rFonts w:ascii="Times New Roman" w:hAnsi="Times New Roman"/>
                <w:spacing w:val="20"/>
              </w:rPr>
            </w:pPr>
            <w:r w:rsidRPr="00090C0A">
              <w:rPr>
                <w:rFonts w:ascii="Times New Roman" w:hAnsi="Times New Roman"/>
                <w:spacing w:val="20"/>
              </w:rPr>
              <w:t>«Муниципальный округ Сюмсинский район Удмуртской Республики»</w:t>
            </w:r>
          </w:p>
          <w:p w:rsidR="00ED4C8B" w:rsidRPr="00090C0A" w:rsidRDefault="00ED4C8B" w:rsidP="00ED4C8B">
            <w:pPr>
              <w:contextualSpacing/>
              <w:jc w:val="center"/>
              <w:rPr>
                <w:rFonts w:ascii="Times New Roman" w:eastAsia="Calibri" w:hAnsi="Times New Roman"/>
                <w:spacing w:val="20"/>
                <w:lang w:eastAsia="en-US"/>
              </w:rPr>
            </w:pPr>
          </w:p>
        </w:tc>
        <w:tc>
          <w:tcPr>
            <w:tcW w:w="1386" w:type="dxa"/>
            <w:hideMark/>
          </w:tcPr>
          <w:p w:rsidR="00ED4C8B" w:rsidRPr="00090C0A" w:rsidRDefault="00ED4C8B" w:rsidP="00ED4C8B">
            <w:pPr>
              <w:contextualSpacing/>
              <w:rPr>
                <w:rFonts w:ascii="Times New Roman" w:eastAsia="Calibri" w:hAnsi="Times New Roman"/>
                <w:spacing w:val="20"/>
                <w:lang w:eastAsia="en-US"/>
              </w:rPr>
            </w:pPr>
            <w:r w:rsidRPr="00090C0A">
              <w:rPr>
                <w:rFonts w:ascii="Times New Roman" w:hAnsi="Times New Roman"/>
                <w:noProof/>
                <w:spacing w:val="20"/>
              </w:rPr>
              <w:drawing>
                <wp:inline distT="0" distB="0" distL="0" distR="0">
                  <wp:extent cx="714375" cy="685800"/>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766" w:type="dxa"/>
            <w:hideMark/>
          </w:tcPr>
          <w:p w:rsidR="00ED4C8B" w:rsidRPr="00090C0A" w:rsidRDefault="00ED4C8B" w:rsidP="00ED4C8B">
            <w:pPr>
              <w:contextualSpacing/>
              <w:jc w:val="center"/>
              <w:rPr>
                <w:rFonts w:ascii="Times New Roman" w:eastAsia="Calibri" w:hAnsi="Times New Roman"/>
                <w:spacing w:val="20"/>
                <w:lang w:eastAsia="en-US"/>
              </w:rPr>
            </w:pPr>
            <w:r w:rsidRPr="00090C0A">
              <w:rPr>
                <w:rFonts w:ascii="Times New Roman" w:hAnsi="Times New Roman"/>
                <w:spacing w:val="20"/>
              </w:rPr>
              <w:t xml:space="preserve">«Удмурт Элькунысь </w:t>
            </w:r>
          </w:p>
          <w:p w:rsidR="00ED4C8B" w:rsidRPr="00090C0A" w:rsidRDefault="00ED4C8B" w:rsidP="00ED4C8B">
            <w:pPr>
              <w:contextualSpacing/>
              <w:jc w:val="center"/>
              <w:rPr>
                <w:rFonts w:ascii="Times New Roman" w:hAnsi="Times New Roman"/>
                <w:spacing w:val="20"/>
              </w:rPr>
            </w:pPr>
            <w:r w:rsidRPr="00090C0A">
              <w:rPr>
                <w:rFonts w:ascii="Times New Roman" w:hAnsi="Times New Roman"/>
                <w:spacing w:val="20"/>
              </w:rPr>
              <w:t xml:space="preserve">Сюмси ёрос </w:t>
            </w:r>
          </w:p>
          <w:p w:rsidR="00ED4C8B" w:rsidRPr="00090C0A" w:rsidRDefault="00ED4C8B" w:rsidP="00ED4C8B">
            <w:pPr>
              <w:contextualSpacing/>
              <w:jc w:val="center"/>
              <w:rPr>
                <w:rFonts w:ascii="Times New Roman" w:hAnsi="Times New Roman"/>
                <w:spacing w:val="20"/>
              </w:rPr>
            </w:pPr>
            <w:r w:rsidRPr="00090C0A">
              <w:rPr>
                <w:rFonts w:ascii="Times New Roman" w:hAnsi="Times New Roman"/>
                <w:spacing w:val="20"/>
              </w:rPr>
              <w:t xml:space="preserve">муниципал округ» </w:t>
            </w:r>
          </w:p>
          <w:p w:rsidR="00ED4C8B" w:rsidRPr="00090C0A" w:rsidRDefault="00ED4C8B" w:rsidP="00ED4C8B">
            <w:pPr>
              <w:contextualSpacing/>
              <w:jc w:val="center"/>
              <w:rPr>
                <w:rFonts w:ascii="Times New Roman" w:hAnsi="Times New Roman"/>
                <w:spacing w:val="20"/>
              </w:rPr>
            </w:pPr>
            <w:r w:rsidRPr="00090C0A">
              <w:rPr>
                <w:rFonts w:ascii="Times New Roman" w:hAnsi="Times New Roman"/>
                <w:spacing w:val="20"/>
              </w:rPr>
              <w:t xml:space="preserve">муниципал кылдытэтысь </w:t>
            </w:r>
          </w:p>
          <w:p w:rsidR="00ED4C8B" w:rsidRPr="00090C0A" w:rsidRDefault="00ED4C8B" w:rsidP="00ED4C8B">
            <w:pPr>
              <w:contextualSpacing/>
              <w:jc w:val="center"/>
              <w:rPr>
                <w:rFonts w:ascii="Times New Roman" w:eastAsia="Calibri" w:hAnsi="Times New Roman"/>
                <w:spacing w:val="20"/>
                <w:lang w:eastAsia="en-US"/>
              </w:rPr>
            </w:pPr>
            <w:r w:rsidRPr="00090C0A">
              <w:rPr>
                <w:rFonts w:ascii="Times New Roman" w:hAnsi="Times New Roman"/>
                <w:spacing w:val="20"/>
              </w:rPr>
              <w:t>депутатъёслэн Кенешсы</w:t>
            </w:r>
          </w:p>
        </w:tc>
      </w:tr>
    </w:tbl>
    <w:p w:rsidR="00ED4C8B" w:rsidRDefault="00ED4C8B" w:rsidP="00ED4C8B">
      <w:pPr>
        <w:keepNext/>
        <w:ind w:left="-540"/>
        <w:contextualSpacing/>
        <w:jc w:val="center"/>
        <w:outlineLvl w:val="0"/>
        <w:rPr>
          <w:rFonts w:ascii="Times New Roman" w:hAnsi="Times New Roman"/>
          <w:b/>
          <w:bCs/>
          <w:sz w:val="44"/>
          <w:szCs w:val="44"/>
        </w:rPr>
      </w:pPr>
    </w:p>
    <w:p w:rsidR="00ED4C8B" w:rsidRPr="00090C0A" w:rsidRDefault="00ED4C8B" w:rsidP="00ED4C8B">
      <w:pPr>
        <w:keepNext/>
        <w:ind w:left="-540"/>
        <w:contextualSpacing/>
        <w:jc w:val="center"/>
        <w:outlineLvl w:val="0"/>
        <w:rPr>
          <w:rFonts w:ascii="Times New Roman" w:hAnsi="Times New Roman"/>
          <w:b/>
          <w:bCs/>
          <w:sz w:val="44"/>
          <w:szCs w:val="44"/>
        </w:rPr>
      </w:pPr>
      <w:r w:rsidRPr="00090C0A">
        <w:rPr>
          <w:rFonts w:ascii="Times New Roman" w:hAnsi="Times New Roman"/>
          <w:b/>
          <w:bCs/>
          <w:sz w:val="44"/>
          <w:szCs w:val="44"/>
        </w:rPr>
        <w:t>РЕШЕНИЕ</w:t>
      </w:r>
    </w:p>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 xml:space="preserve">Принято </w:t>
      </w:r>
    </w:p>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 xml:space="preserve">Советом депутатов муниципального образования </w:t>
      </w:r>
    </w:p>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 xml:space="preserve">«Муниципальный округ Сюмсинский район                                        </w:t>
      </w:r>
    </w:p>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 xml:space="preserve">Удмуртской Республики» первого созыва                                       </w:t>
      </w:r>
      <w:r>
        <w:rPr>
          <w:rFonts w:ascii="Times New Roman" w:hAnsi="Times New Roman"/>
          <w:sz w:val="24"/>
          <w:szCs w:val="24"/>
        </w:rPr>
        <w:t xml:space="preserve">  </w:t>
      </w:r>
      <w:r w:rsidRPr="00090C0A">
        <w:rPr>
          <w:rFonts w:ascii="Times New Roman" w:hAnsi="Times New Roman"/>
          <w:sz w:val="24"/>
          <w:szCs w:val="24"/>
        </w:rPr>
        <w:t xml:space="preserve">     18 апреля 2024 года</w:t>
      </w:r>
    </w:p>
    <w:p w:rsidR="00ED4C8B" w:rsidRPr="008F425D" w:rsidRDefault="00ED4C8B" w:rsidP="00ED4C8B">
      <w:pPr>
        <w:jc w:val="center"/>
        <w:rPr>
          <w:b/>
          <w:bCs/>
          <w:sz w:val="26"/>
          <w:szCs w:val="26"/>
          <w:lang w:eastAsia="ar-SA"/>
        </w:rPr>
      </w:pPr>
    </w:p>
    <w:p w:rsidR="00ED4C8B" w:rsidRPr="00090C0A" w:rsidRDefault="00ED4C8B" w:rsidP="00ED4C8B">
      <w:pPr>
        <w:autoSpaceDE w:val="0"/>
        <w:autoSpaceDN w:val="0"/>
        <w:adjustRightInd w:val="0"/>
        <w:contextualSpacing/>
        <w:jc w:val="center"/>
        <w:rPr>
          <w:rFonts w:ascii="Times New Roman" w:hAnsi="Times New Roman"/>
          <w:b/>
          <w:sz w:val="26"/>
          <w:szCs w:val="26"/>
        </w:rPr>
      </w:pPr>
      <w:r w:rsidRPr="00090C0A">
        <w:rPr>
          <w:rFonts w:ascii="Times New Roman" w:hAnsi="Times New Roman"/>
          <w:b/>
          <w:sz w:val="26"/>
          <w:szCs w:val="26"/>
        </w:rPr>
        <w:t>Об утверждении Положения о порядке и размерах возмещения расходов, связанных со служебными командировками, депутату, осуществляющему полномочия на постоянной основе, выборному должностному лицу, председателю Контрольно-счетного органа муниципального образования «Муниципальный округ Сюмсинский  район Удмуртской Республики»</w:t>
      </w:r>
    </w:p>
    <w:p w:rsidR="00ED4C8B" w:rsidRPr="00090C0A" w:rsidRDefault="00ED4C8B" w:rsidP="00ED4C8B">
      <w:pPr>
        <w:contextualSpacing/>
        <w:jc w:val="both"/>
        <w:rPr>
          <w:rFonts w:ascii="Times New Roman" w:hAnsi="Times New Roman"/>
          <w:sz w:val="26"/>
          <w:szCs w:val="26"/>
        </w:rPr>
      </w:pPr>
      <w:r w:rsidRPr="00090C0A">
        <w:rPr>
          <w:rFonts w:ascii="Times New Roman" w:hAnsi="Times New Roman"/>
          <w:sz w:val="26"/>
          <w:szCs w:val="26"/>
        </w:rPr>
        <w:t xml:space="preserve">         </w:t>
      </w:r>
    </w:p>
    <w:p w:rsidR="00ED4C8B" w:rsidRPr="00090C0A" w:rsidRDefault="00ED4C8B" w:rsidP="00ED4C8B">
      <w:pPr>
        <w:autoSpaceDE w:val="0"/>
        <w:autoSpaceDN w:val="0"/>
        <w:adjustRightInd w:val="0"/>
        <w:ind w:firstLine="540"/>
        <w:contextualSpacing/>
        <w:jc w:val="both"/>
        <w:rPr>
          <w:rFonts w:ascii="Times New Roman" w:hAnsi="Times New Roman"/>
          <w:sz w:val="26"/>
          <w:szCs w:val="26"/>
          <w:lang w:eastAsia="ar-SA"/>
        </w:rPr>
      </w:pPr>
      <w:r w:rsidRPr="00090C0A">
        <w:rPr>
          <w:rFonts w:ascii="Times New Roman" w:hAnsi="Times New Roman"/>
          <w:sz w:val="26"/>
          <w:szCs w:val="26"/>
        </w:rPr>
        <w:t xml:space="preserve">В соответствии с Трудовым </w:t>
      </w:r>
      <w:hyperlink r:id="rId9" w:history="1">
        <w:r w:rsidRPr="00090C0A">
          <w:rPr>
            <w:rFonts w:ascii="Times New Roman" w:hAnsi="Times New Roman"/>
            <w:sz w:val="26"/>
            <w:szCs w:val="26"/>
          </w:rPr>
          <w:t>кодексом</w:t>
        </w:r>
      </w:hyperlink>
      <w:r w:rsidRPr="00090C0A">
        <w:rPr>
          <w:rFonts w:ascii="Times New Roman" w:hAnsi="Times New Roman"/>
          <w:sz w:val="26"/>
          <w:szCs w:val="26"/>
        </w:rPr>
        <w:t xml:space="preserve"> Российской Федерации, Федеральным </w:t>
      </w:r>
      <w:hyperlink r:id="rId10" w:history="1">
        <w:r w:rsidRPr="00090C0A">
          <w:rPr>
            <w:rFonts w:ascii="Times New Roman" w:hAnsi="Times New Roman"/>
            <w:sz w:val="26"/>
            <w:szCs w:val="26"/>
          </w:rPr>
          <w:t>законом</w:t>
        </w:r>
      </w:hyperlink>
      <w:r w:rsidRPr="00090C0A">
        <w:rPr>
          <w:rFonts w:ascii="Times New Roman" w:hAnsi="Times New Roman"/>
          <w:sz w:val="26"/>
          <w:szCs w:val="26"/>
        </w:rPr>
        <w:t xml:space="preserve"> от 6 октября 2003 года № 131-ФЗ «Об общих принципах организации местного самоуправления в Российской Федерации», </w:t>
      </w:r>
      <w:hyperlink r:id="rId11" w:history="1">
        <w:r w:rsidRPr="00090C0A">
          <w:rPr>
            <w:rFonts w:ascii="Times New Roman" w:hAnsi="Times New Roman"/>
            <w:sz w:val="26"/>
            <w:szCs w:val="26"/>
          </w:rPr>
          <w:t>постановлением</w:t>
        </w:r>
      </w:hyperlink>
      <w:r w:rsidRPr="00090C0A">
        <w:rPr>
          <w:rFonts w:ascii="Times New Roman" w:hAnsi="Times New Roman"/>
          <w:sz w:val="26"/>
          <w:szCs w:val="26"/>
        </w:rPr>
        <w:t xml:space="preserve"> Правительства Российской Федерации от 13 октября 2008 года № 749 «Об особенностях направления работников в служебные командировки», руководствуясь </w:t>
      </w:r>
      <w:hyperlink r:id="rId12" w:history="1">
        <w:r w:rsidRPr="00090C0A">
          <w:rPr>
            <w:rFonts w:ascii="Times New Roman" w:hAnsi="Times New Roman"/>
            <w:sz w:val="26"/>
            <w:szCs w:val="26"/>
          </w:rPr>
          <w:t>Уставом</w:t>
        </w:r>
      </w:hyperlink>
      <w:r w:rsidRPr="00090C0A">
        <w:rPr>
          <w:rFonts w:ascii="Times New Roman" w:hAnsi="Times New Roman"/>
          <w:sz w:val="26"/>
          <w:szCs w:val="26"/>
        </w:rPr>
        <w:t xml:space="preserve"> муниципального образования «Муниципальный округ Сюмсинский  район Удмуртской Республики»,</w:t>
      </w:r>
      <w:r w:rsidRPr="00090C0A">
        <w:rPr>
          <w:rFonts w:ascii="Times New Roman" w:hAnsi="Times New Roman"/>
          <w:sz w:val="26"/>
          <w:szCs w:val="26"/>
          <w:lang w:eastAsia="ar-SA"/>
        </w:rPr>
        <w:t xml:space="preserve"> </w:t>
      </w:r>
    </w:p>
    <w:p w:rsidR="00ED4C8B" w:rsidRPr="00090C0A" w:rsidRDefault="00ED4C8B" w:rsidP="00ED4C8B">
      <w:pPr>
        <w:autoSpaceDE w:val="0"/>
        <w:autoSpaceDN w:val="0"/>
        <w:adjustRightInd w:val="0"/>
        <w:ind w:firstLine="540"/>
        <w:contextualSpacing/>
        <w:jc w:val="both"/>
        <w:rPr>
          <w:rFonts w:ascii="Times New Roman" w:hAnsi="Times New Roman"/>
          <w:sz w:val="26"/>
          <w:szCs w:val="26"/>
          <w:lang w:eastAsia="ar-SA"/>
        </w:rPr>
      </w:pPr>
    </w:p>
    <w:p w:rsidR="00ED4C8B" w:rsidRPr="00090C0A" w:rsidRDefault="00ED4C8B" w:rsidP="00ED4C8B">
      <w:pPr>
        <w:autoSpaceDE w:val="0"/>
        <w:autoSpaceDN w:val="0"/>
        <w:adjustRightInd w:val="0"/>
        <w:ind w:firstLine="540"/>
        <w:contextualSpacing/>
        <w:jc w:val="center"/>
        <w:rPr>
          <w:rFonts w:ascii="Times New Roman" w:hAnsi="Times New Roman"/>
          <w:sz w:val="26"/>
          <w:szCs w:val="26"/>
          <w:lang w:eastAsia="ar-SA"/>
        </w:rPr>
      </w:pPr>
      <w:r w:rsidRPr="00090C0A">
        <w:rPr>
          <w:rFonts w:ascii="Times New Roman" w:hAnsi="Times New Roman"/>
          <w:sz w:val="26"/>
          <w:szCs w:val="26"/>
        </w:rPr>
        <w:t>Совет депутатов муниципального образования «Муниципальный округ Сюмсинский район Удмуртской Республики» РЕШИЛ</w:t>
      </w:r>
    </w:p>
    <w:p w:rsidR="00ED4C8B" w:rsidRPr="00090C0A" w:rsidRDefault="00ED4C8B" w:rsidP="00ED4C8B">
      <w:pPr>
        <w:autoSpaceDE w:val="0"/>
        <w:autoSpaceDN w:val="0"/>
        <w:adjustRightInd w:val="0"/>
        <w:ind w:firstLine="540"/>
        <w:contextualSpacing/>
        <w:jc w:val="both"/>
        <w:rPr>
          <w:rFonts w:ascii="Times New Roman" w:hAnsi="Times New Roman"/>
          <w:sz w:val="26"/>
          <w:szCs w:val="26"/>
          <w:lang w:eastAsia="ar-SA"/>
        </w:rPr>
      </w:pPr>
    </w:p>
    <w:p w:rsidR="00ED4C8B" w:rsidRPr="00090C0A" w:rsidRDefault="00ED4C8B" w:rsidP="00ED4C8B">
      <w:pPr>
        <w:autoSpaceDE w:val="0"/>
        <w:autoSpaceDN w:val="0"/>
        <w:adjustRightInd w:val="0"/>
        <w:ind w:firstLine="540"/>
        <w:contextualSpacing/>
        <w:jc w:val="both"/>
        <w:rPr>
          <w:rFonts w:ascii="Times New Roman" w:hAnsi="Times New Roman"/>
          <w:sz w:val="26"/>
          <w:szCs w:val="26"/>
        </w:rPr>
      </w:pPr>
      <w:r w:rsidRPr="00090C0A">
        <w:rPr>
          <w:rFonts w:ascii="Times New Roman" w:hAnsi="Times New Roman"/>
          <w:sz w:val="26"/>
          <w:szCs w:val="26"/>
        </w:rPr>
        <w:t xml:space="preserve">1. Утвердить прилагаемое </w:t>
      </w:r>
      <w:hyperlink w:anchor="Par22" w:history="1">
        <w:r w:rsidRPr="00090C0A">
          <w:rPr>
            <w:rFonts w:ascii="Times New Roman" w:hAnsi="Times New Roman"/>
            <w:sz w:val="26"/>
            <w:szCs w:val="26"/>
          </w:rPr>
          <w:t>Положение</w:t>
        </w:r>
      </w:hyperlink>
      <w:r w:rsidRPr="00090C0A">
        <w:rPr>
          <w:rFonts w:ascii="Times New Roman" w:hAnsi="Times New Roman"/>
          <w:sz w:val="26"/>
          <w:szCs w:val="26"/>
        </w:rPr>
        <w:t xml:space="preserve"> о порядке и размерах возмещения расходов, связанных со служебными командировками, депутату, осуществляющему полномочия на постоянной основе, выборному должностному лицу, председателю Контрольно-счетного органа муниципального образования «Муниципальный округ Сюмсинский район Удмуртской Республики».</w:t>
      </w:r>
    </w:p>
    <w:p w:rsidR="00ED4C8B" w:rsidRPr="00090C0A" w:rsidRDefault="00ED4C8B" w:rsidP="00ED4C8B">
      <w:pPr>
        <w:autoSpaceDE w:val="0"/>
        <w:autoSpaceDN w:val="0"/>
        <w:adjustRightInd w:val="0"/>
        <w:ind w:firstLine="540"/>
        <w:contextualSpacing/>
        <w:jc w:val="both"/>
        <w:rPr>
          <w:rFonts w:ascii="Times New Roman" w:hAnsi="Times New Roman"/>
          <w:sz w:val="26"/>
          <w:szCs w:val="26"/>
        </w:rPr>
      </w:pPr>
      <w:r w:rsidRPr="00090C0A">
        <w:rPr>
          <w:rFonts w:ascii="Times New Roman" w:hAnsi="Times New Roman"/>
          <w:sz w:val="26"/>
          <w:szCs w:val="26"/>
        </w:rPr>
        <w:t xml:space="preserve">2. Опубликовать настоящее решение на официальном сайте муниципального образования «Муниципальный округ Сюмсинский район Удмуртской Республики». </w:t>
      </w:r>
    </w:p>
    <w:p w:rsidR="00ED4C8B" w:rsidRPr="00090C0A" w:rsidRDefault="00ED4C8B" w:rsidP="00ED4C8B">
      <w:pPr>
        <w:contextualSpacing/>
        <w:jc w:val="both"/>
        <w:rPr>
          <w:rFonts w:ascii="Times New Roman" w:hAnsi="Times New Roman"/>
          <w:sz w:val="26"/>
          <w:szCs w:val="26"/>
          <w:lang w:eastAsia="ar-SA"/>
        </w:rPr>
      </w:pPr>
    </w:p>
    <w:p w:rsidR="00ED4C8B" w:rsidRPr="00090C0A" w:rsidRDefault="00ED4C8B" w:rsidP="00ED4C8B">
      <w:pPr>
        <w:autoSpaceDE w:val="0"/>
        <w:contextualSpacing/>
        <w:rPr>
          <w:rFonts w:ascii="Times New Roman" w:hAnsi="Times New Roman"/>
          <w:sz w:val="26"/>
          <w:szCs w:val="26"/>
        </w:rPr>
      </w:pPr>
      <w:r w:rsidRPr="00090C0A">
        <w:rPr>
          <w:rFonts w:ascii="Times New Roman" w:hAnsi="Times New Roman"/>
          <w:sz w:val="26"/>
          <w:szCs w:val="26"/>
        </w:rPr>
        <w:t xml:space="preserve">Председатель Сюмсинского </w:t>
      </w:r>
    </w:p>
    <w:p w:rsidR="00ED4C8B" w:rsidRPr="00090C0A" w:rsidRDefault="00ED4C8B" w:rsidP="00ED4C8B">
      <w:pPr>
        <w:autoSpaceDE w:val="0"/>
        <w:contextualSpacing/>
        <w:rPr>
          <w:rFonts w:ascii="Times New Roman" w:hAnsi="Times New Roman"/>
          <w:sz w:val="26"/>
          <w:szCs w:val="26"/>
        </w:rPr>
      </w:pPr>
      <w:r w:rsidRPr="00090C0A">
        <w:rPr>
          <w:rFonts w:ascii="Times New Roman" w:hAnsi="Times New Roman"/>
          <w:sz w:val="26"/>
          <w:szCs w:val="26"/>
        </w:rPr>
        <w:t>районного Совета депутатов                                                      А.Л.Пантюхин</w:t>
      </w:r>
    </w:p>
    <w:p w:rsidR="00ED4C8B" w:rsidRPr="00090C0A" w:rsidRDefault="00ED4C8B" w:rsidP="00ED4C8B">
      <w:pPr>
        <w:autoSpaceDE w:val="0"/>
        <w:contextualSpacing/>
        <w:rPr>
          <w:rFonts w:ascii="Times New Roman" w:hAnsi="Times New Roman"/>
          <w:sz w:val="26"/>
          <w:szCs w:val="26"/>
        </w:rPr>
      </w:pPr>
    </w:p>
    <w:p w:rsidR="00ED4C8B" w:rsidRPr="00090C0A" w:rsidRDefault="00ED4C8B" w:rsidP="00ED4C8B">
      <w:pPr>
        <w:autoSpaceDE w:val="0"/>
        <w:contextualSpacing/>
        <w:rPr>
          <w:rFonts w:ascii="Times New Roman" w:hAnsi="Times New Roman"/>
          <w:sz w:val="26"/>
          <w:szCs w:val="26"/>
        </w:rPr>
      </w:pPr>
      <w:r w:rsidRPr="00090C0A">
        <w:rPr>
          <w:rFonts w:ascii="Times New Roman" w:hAnsi="Times New Roman"/>
          <w:sz w:val="26"/>
          <w:szCs w:val="26"/>
        </w:rPr>
        <w:t>Глава Сюмсинского района                                                       П.П. Кудрявцев</w:t>
      </w:r>
    </w:p>
    <w:p w:rsidR="00ED4C8B" w:rsidRPr="00090C0A" w:rsidRDefault="00ED4C8B" w:rsidP="00ED4C8B">
      <w:pPr>
        <w:contextualSpacing/>
        <w:jc w:val="both"/>
        <w:rPr>
          <w:rFonts w:ascii="Times New Roman" w:hAnsi="Times New Roman"/>
          <w:sz w:val="26"/>
          <w:szCs w:val="26"/>
        </w:rPr>
      </w:pPr>
    </w:p>
    <w:p w:rsidR="00ED4C8B" w:rsidRPr="00090C0A" w:rsidRDefault="00ED4C8B" w:rsidP="00ED4C8B">
      <w:pPr>
        <w:contextualSpacing/>
        <w:jc w:val="both"/>
        <w:rPr>
          <w:rFonts w:ascii="Times New Roman" w:hAnsi="Times New Roman"/>
          <w:sz w:val="26"/>
          <w:szCs w:val="26"/>
        </w:rPr>
      </w:pPr>
      <w:r w:rsidRPr="00090C0A">
        <w:rPr>
          <w:rFonts w:ascii="Times New Roman" w:hAnsi="Times New Roman"/>
          <w:sz w:val="26"/>
          <w:szCs w:val="26"/>
        </w:rPr>
        <w:t xml:space="preserve">        с.Сюмси</w:t>
      </w:r>
    </w:p>
    <w:p w:rsidR="00ED4C8B" w:rsidRPr="00090C0A" w:rsidRDefault="00ED4C8B" w:rsidP="00ED4C8B">
      <w:pPr>
        <w:contextualSpacing/>
        <w:jc w:val="both"/>
        <w:rPr>
          <w:rFonts w:ascii="Times New Roman" w:hAnsi="Times New Roman"/>
          <w:sz w:val="26"/>
          <w:szCs w:val="26"/>
        </w:rPr>
      </w:pPr>
      <w:r w:rsidRPr="00090C0A">
        <w:rPr>
          <w:rFonts w:ascii="Times New Roman" w:hAnsi="Times New Roman"/>
          <w:sz w:val="26"/>
          <w:szCs w:val="26"/>
        </w:rPr>
        <w:t xml:space="preserve">18 апреля 2024 года </w:t>
      </w:r>
      <w:r w:rsidRPr="00090C0A">
        <w:rPr>
          <w:rFonts w:ascii="Times New Roman" w:hAnsi="Times New Roman"/>
          <w:sz w:val="26"/>
          <w:szCs w:val="26"/>
        </w:rPr>
        <w:tab/>
      </w:r>
      <w:r w:rsidRPr="00090C0A">
        <w:rPr>
          <w:rFonts w:ascii="Times New Roman" w:hAnsi="Times New Roman"/>
          <w:sz w:val="26"/>
          <w:szCs w:val="26"/>
        </w:rPr>
        <w:tab/>
      </w:r>
      <w:r w:rsidRPr="00090C0A">
        <w:rPr>
          <w:rFonts w:ascii="Times New Roman" w:hAnsi="Times New Roman"/>
          <w:sz w:val="26"/>
          <w:szCs w:val="26"/>
        </w:rPr>
        <w:tab/>
      </w:r>
      <w:r w:rsidRPr="00090C0A">
        <w:rPr>
          <w:rFonts w:ascii="Times New Roman" w:hAnsi="Times New Roman"/>
          <w:sz w:val="26"/>
          <w:szCs w:val="26"/>
        </w:rPr>
        <w:tab/>
      </w:r>
      <w:r w:rsidRPr="00090C0A">
        <w:rPr>
          <w:rFonts w:ascii="Times New Roman" w:hAnsi="Times New Roman"/>
          <w:sz w:val="26"/>
          <w:szCs w:val="26"/>
        </w:rPr>
        <w:tab/>
      </w:r>
      <w:r w:rsidRPr="00090C0A">
        <w:rPr>
          <w:rFonts w:ascii="Times New Roman" w:hAnsi="Times New Roman"/>
          <w:sz w:val="26"/>
          <w:szCs w:val="26"/>
        </w:rPr>
        <w:tab/>
      </w:r>
      <w:r w:rsidRPr="00090C0A">
        <w:rPr>
          <w:rFonts w:ascii="Times New Roman" w:hAnsi="Times New Roman"/>
          <w:sz w:val="26"/>
          <w:szCs w:val="26"/>
        </w:rPr>
        <w:tab/>
      </w:r>
      <w:r w:rsidRPr="00090C0A">
        <w:rPr>
          <w:rFonts w:ascii="Times New Roman" w:hAnsi="Times New Roman"/>
          <w:sz w:val="26"/>
          <w:szCs w:val="26"/>
        </w:rPr>
        <w:tab/>
      </w:r>
    </w:p>
    <w:p w:rsidR="00ED4C8B" w:rsidRPr="00090C0A" w:rsidRDefault="00ED4C8B" w:rsidP="00ED4C8B">
      <w:pPr>
        <w:contextualSpacing/>
        <w:jc w:val="both"/>
        <w:rPr>
          <w:rFonts w:ascii="Times New Roman" w:hAnsi="Times New Roman"/>
          <w:sz w:val="26"/>
          <w:szCs w:val="26"/>
        </w:rPr>
      </w:pPr>
      <w:r w:rsidRPr="00090C0A">
        <w:rPr>
          <w:rFonts w:ascii="Times New Roman" w:hAnsi="Times New Roman"/>
          <w:sz w:val="26"/>
          <w:szCs w:val="26"/>
        </w:rPr>
        <w:t xml:space="preserve">          № 376</w:t>
      </w:r>
    </w:p>
    <w:p w:rsidR="00ED4C8B" w:rsidRDefault="00ED4C8B" w:rsidP="00ED4C8B">
      <w:pPr>
        <w:contextualSpacing/>
        <w:jc w:val="right"/>
        <w:rPr>
          <w:rFonts w:ascii="Times New Roman" w:hAnsi="Times New Roman"/>
          <w:sz w:val="26"/>
          <w:szCs w:val="26"/>
        </w:rPr>
        <w:sectPr w:rsidR="00ED4C8B" w:rsidSect="00ED4C8B">
          <w:headerReference w:type="default" r:id="rId13"/>
          <w:footnotePr>
            <w:pos w:val="beneathText"/>
          </w:footnotePr>
          <w:pgSz w:w="11905" w:h="16837"/>
          <w:pgMar w:top="851" w:right="851" w:bottom="567" w:left="1418" w:header="720" w:footer="720" w:gutter="0"/>
          <w:cols w:space="720"/>
          <w:titlePg/>
          <w:docGrid w:linePitch="360"/>
        </w:sectPr>
      </w:pPr>
    </w:p>
    <w:p w:rsidR="00ED4C8B" w:rsidRPr="00090C0A" w:rsidRDefault="00ED4C8B" w:rsidP="00ED4C8B">
      <w:pPr>
        <w:contextualSpacing/>
        <w:jc w:val="right"/>
        <w:rPr>
          <w:rFonts w:ascii="Times New Roman" w:hAnsi="Times New Roman"/>
          <w:sz w:val="28"/>
          <w:szCs w:val="28"/>
        </w:rPr>
      </w:pPr>
      <w:r w:rsidRPr="00090C0A">
        <w:rPr>
          <w:rFonts w:ascii="Times New Roman" w:hAnsi="Times New Roman"/>
          <w:sz w:val="28"/>
          <w:szCs w:val="28"/>
        </w:rPr>
        <w:lastRenderedPageBreak/>
        <w:t>УТВЕРЖДЕНО</w:t>
      </w:r>
    </w:p>
    <w:p w:rsidR="00ED4C8B" w:rsidRPr="00090C0A" w:rsidRDefault="00ED4C8B" w:rsidP="00ED4C8B">
      <w:pPr>
        <w:pStyle w:val="ConsPlusNormal"/>
        <w:contextualSpacing/>
        <w:jc w:val="right"/>
        <w:rPr>
          <w:sz w:val="28"/>
          <w:szCs w:val="28"/>
        </w:rPr>
      </w:pPr>
      <w:r w:rsidRPr="00090C0A">
        <w:rPr>
          <w:sz w:val="28"/>
          <w:szCs w:val="28"/>
        </w:rPr>
        <w:t xml:space="preserve">решением Совета депутатов </w:t>
      </w:r>
    </w:p>
    <w:p w:rsidR="00ED4C8B" w:rsidRPr="00090C0A" w:rsidRDefault="00ED4C8B" w:rsidP="00ED4C8B">
      <w:pPr>
        <w:pStyle w:val="ConsPlusNormal"/>
        <w:contextualSpacing/>
        <w:jc w:val="right"/>
        <w:rPr>
          <w:sz w:val="28"/>
          <w:szCs w:val="28"/>
        </w:rPr>
      </w:pPr>
      <w:r w:rsidRPr="00090C0A">
        <w:rPr>
          <w:sz w:val="28"/>
          <w:szCs w:val="28"/>
        </w:rPr>
        <w:t>муниципального образования</w:t>
      </w:r>
    </w:p>
    <w:p w:rsidR="00ED4C8B" w:rsidRPr="00090C0A" w:rsidRDefault="00ED4C8B" w:rsidP="00ED4C8B">
      <w:pPr>
        <w:pStyle w:val="ConsPlusNormal"/>
        <w:contextualSpacing/>
        <w:jc w:val="right"/>
        <w:rPr>
          <w:sz w:val="28"/>
          <w:szCs w:val="28"/>
        </w:rPr>
      </w:pPr>
      <w:r w:rsidRPr="00090C0A">
        <w:rPr>
          <w:sz w:val="28"/>
          <w:szCs w:val="28"/>
        </w:rPr>
        <w:t xml:space="preserve">«Муниципальный округ Сюмсинский </w:t>
      </w:r>
    </w:p>
    <w:p w:rsidR="00ED4C8B" w:rsidRPr="00090C0A" w:rsidRDefault="00ED4C8B" w:rsidP="00ED4C8B">
      <w:pPr>
        <w:pStyle w:val="ConsPlusNormal"/>
        <w:contextualSpacing/>
        <w:jc w:val="right"/>
        <w:rPr>
          <w:sz w:val="28"/>
          <w:szCs w:val="28"/>
        </w:rPr>
      </w:pPr>
      <w:r w:rsidRPr="00090C0A">
        <w:rPr>
          <w:sz w:val="28"/>
          <w:szCs w:val="28"/>
        </w:rPr>
        <w:t xml:space="preserve">район Удмуртской Республики» </w:t>
      </w:r>
    </w:p>
    <w:p w:rsidR="00ED4C8B" w:rsidRPr="00090C0A" w:rsidRDefault="00ED4C8B" w:rsidP="00ED4C8B">
      <w:pPr>
        <w:pStyle w:val="ConsPlusNormal"/>
        <w:contextualSpacing/>
        <w:jc w:val="right"/>
        <w:rPr>
          <w:sz w:val="28"/>
          <w:szCs w:val="28"/>
        </w:rPr>
      </w:pPr>
      <w:r w:rsidRPr="00090C0A">
        <w:rPr>
          <w:sz w:val="28"/>
          <w:szCs w:val="28"/>
        </w:rPr>
        <w:t xml:space="preserve">от 18 апреля 2024 года № 376    </w:t>
      </w:r>
    </w:p>
    <w:p w:rsidR="00ED4C8B" w:rsidRPr="00090C0A" w:rsidRDefault="00ED4C8B" w:rsidP="00ED4C8B">
      <w:pPr>
        <w:autoSpaceDE w:val="0"/>
        <w:autoSpaceDN w:val="0"/>
        <w:adjustRightInd w:val="0"/>
        <w:contextualSpacing/>
        <w:jc w:val="both"/>
        <w:rPr>
          <w:rFonts w:ascii="Times New Roman" w:hAnsi="Times New Roman"/>
          <w:sz w:val="28"/>
          <w:szCs w:val="28"/>
        </w:rPr>
      </w:pPr>
    </w:p>
    <w:p w:rsidR="00ED4C8B" w:rsidRPr="00090C0A" w:rsidRDefault="00B90F1A" w:rsidP="00ED4C8B">
      <w:pPr>
        <w:autoSpaceDE w:val="0"/>
        <w:autoSpaceDN w:val="0"/>
        <w:adjustRightInd w:val="0"/>
        <w:contextualSpacing/>
        <w:jc w:val="center"/>
        <w:rPr>
          <w:rFonts w:ascii="Times New Roman" w:hAnsi="Times New Roman"/>
          <w:sz w:val="28"/>
          <w:szCs w:val="28"/>
        </w:rPr>
      </w:pPr>
      <w:hyperlink w:anchor="Par22" w:history="1">
        <w:r w:rsidR="00ED4C8B" w:rsidRPr="00090C0A">
          <w:rPr>
            <w:rFonts w:ascii="Times New Roman" w:hAnsi="Times New Roman"/>
            <w:sz w:val="28"/>
            <w:szCs w:val="28"/>
          </w:rPr>
          <w:t>Положение</w:t>
        </w:r>
      </w:hyperlink>
      <w:r w:rsidR="00ED4C8B" w:rsidRPr="00090C0A">
        <w:rPr>
          <w:rFonts w:ascii="Times New Roman" w:hAnsi="Times New Roman"/>
          <w:sz w:val="28"/>
          <w:szCs w:val="28"/>
        </w:rPr>
        <w:t xml:space="preserve"> о порядке и размерах возмещения расходов, связанных со служебными командировками, депутату, осуществляющему полномочия на постоянной основе, выборному должностному лицу, председателю Контрольно-счетного органа муниципального образования «Муниципальный округ Сюмсинский район Удмуртской Республики»</w:t>
      </w:r>
    </w:p>
    <w:p w:rsidR="00ED4C8B" w:rsidRPr="00090C0A" w:rsidRDefault="00ED4C8B" w:rsidP="00ED4C8B">
      <w:pPr>
        <w:autoSpaceDE w:val="0"/>
        <w:autoSpaceDN w:val="0"/>
        <w:adjustRightInd w:val="0"/>
        <w:contextualSpacing/>
        <w:jc w:val="both"/>
        <w:rPr>
          <w:rFonts w:ascii="Times New Roman" w:hAnsi="Times New Roman"/>
          <w:sz w:val="28"/>
          <w:szCs w:val="28"/>
        </w:rPr>
      </w:pP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1. Депутат, осуществляющий полномочия на постоянной основе, выборное должностное лицо, председатель Контрольно-счетного органа муниципального образования «Муниципальный округ Сюмсинский район Удмуртской Республики» (далее - лицо, замещающее муниципальную должность) направляются в служебные командировки на определенный срок для выполнения служебного задания (вне постоянного места прохождения службы) (далее - служебная командировка) как на территории Российской Федерации, так и на территории иностранных государств.</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2. Основанием для принятия решения о направлении лица, замещающего муниципальную должность, в служебную командировку являются официальные документы (письмо, приглашение, вызов, телефонограмма и др.).</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Председатель Сюмсинского районного Совета депутатов направляется в служебную командировку по распоряжению Сюмсинского районного Совета депутатов, подписанному заместителем Председателя Сюмсинского районного Совета депутатов.</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Глава муниципального образования «Муниципальный округ Сюмсинский район Удмуртской Республики», Председатель Контрольно-счетного органа муниципального образования «Муниципальный округ Сюмсинский район Удмуртской Республики» - по распоряжению Сюмсинского районного Совета депутатов, подписанного Председателем Сюмсинского районного Совета депутатов.</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3. Днем выезда в служебную командировку считается день отправления поезда, самолета, автобуса или другого транспортного средства от постоянного места прохождения лицом, замещающим муниципальную должность, службы, а днем приезда из служебной командировки - день прибытия указанного транспортного средства в постоянное место прохождения лицом, замещающим муниципальную должность, службы.</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При отправлении транспортного средства до 24 часов включительно днем выезда в служебную командировку считаются текущие сутки, а с 00 часов и позднее - последующие сутки.</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lastRenderedPageBreak/>
        <w:t>Если станция, пристань, аэропорт находятся за границей населенного пункта, учитывается время, необходимое для проезда до станции, пристани, аэропорта. Аналогично определяется день приезда лица, замещающем муниципальную должность, в постоянное место прохождения службы.</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4. Срок пребывания лица, замещающего муниципальную должность, в служебной командировке (дата приезда в место командирования и дата выезда из него) определяется по проездным документам (билетам), представленным им в орган местного самоуправления муниципального образования «Муниципальный округ Сюмсинский  район Удмуртской Республики».</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 xml:space="preserve">При отсутствии проездных документов (билетов) фактический срок пребывания лица, замещающего муниципальную должность, в служебной командировке определяется по иным подтверждающим период его нахождения в служебной командировке документам, перечень которых утверждается </w:t>
      </w:r>
      <w:hyperlink r:id="rId14" w:history="1">
        <w:r w:rsidRPr="00090C0A">
          <w:rPr>
            <w:rFonts w:ascii="Times New Roman" w:hAnsi="Times New Roman"/>
            <w:sz w:val="28"/>
            <w:szCs w:val="28"/>
          </w:rPr>
          <w:t>приказом</w:t>
        </w:r>
      </w:hyperlink>
      <w:r w:rsidRPr="00090C0A">
        <w:rPr>
          <w:rFonts w:ascii="Times New Roman" w:hAnsi="Times New Roman"/>
          <w:sz w:val="28"/>
          <w:szCs w:val="28"/>
        </w:rPr>
        <w:t xml:space="preserve"> Министерства финансов Российской Федерации от 10 марта 2015 года № 33н «Об утверждении перечня документов, подтверждающих фактический срок пребывания федерального государственного гражданского служащего в служебной командировке при отсутствии проездных документов (билетов)».</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5. При направлении лица, замещающего муниципальную должность, в служебную командировку ему гарантируются сохранение муниципальной должности и денежного содержания (среднего заработка), а также возмещаются:</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а) расходы по проезду к месту командирования и обратно к постоянному месту прохождения службы;</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б) расходы по проезду из одного населенного пункта в другой, если лицо, замещающее муниципальную должность, командировано в несколько государственных органов (организаций), органов местного самоуправления, расположенных в разных населенных пунктах;</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в) расходы по найму жилого помещения;</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г) дополнительные расходы, связанные с проживанием вне постоянного места жительства (суточные);</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д) иные расходы, связанные со служебной командировкой.</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Лицу, замещающему муниципальную должность, в период его пребывания в служебных командировках на территориях Донецкой Народной Республики, Луганской Народной Республики, Запорожской области и Херсонской области могут выплачиваться безотчетные суммы в целях возмещения дополнительных расходов, связанных с такими командировками.</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6. Денежное содержание (средний заработок) за период нахождения лица, замещающего муниципальную должность, в служебной командировке сохраняется за все служебные дни по графику, установленному в постоянном месте прохождения лицом, замещающем муниципальную должность, службы.</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lastRenderedPageBreak/>
        <w:t>Денежное содержание за период нахождения лица, замещающего муниципальную должность, в служебной командировке на территориях Донецкой Народной Республики, Луганской Народной Республики, Запорожской области и Херсонской области сохраняется за все служебные дни по графику, установленному в постоянном месте прохождения службы, и выплачивается в двойном размере.</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7. При направлении лица, замещающего муниципальную должность, в служебную командировку на территорию иностранного государства ему дополнительно возмещаются:</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а) расходы на оформление заграничного паспорта, визы и других выездных документов;</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б) обязательные консульские и аэродромные сборы;</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в) сборы за право въезда или транзита автомобильного транспорта;</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г) расходы на оформление обязательной медицинской страховки;</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д) иные обязательные платежи и сборы.</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8. В случае временной нетрудоспособности командированного лица, замещающего муниципальную должность, удостоверенной в установленном порядке, ему возмещаются расходы по найму жилого помещения (кроме случаев, когда командированное лицо, замещающее муниципальную должность, находится на стационарном лечении) и выплачиваются суточные в течение всего периода времени, пока он не имеет возможности по состоянию здоровья приступить к выполнению возложенного на него служебного задания или вернуться к постоянному месту жительства.</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За период временной нетрудоспособности командированному лицу, замещающему муниципальную должность, выплачивается пособие по временной нетрудоспособности в соответствии с законодательством Российской Федерации.</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9. Дополнительные расходы, связанные с проживанием вне постоянного места жительства (суточные), возмещаются лицу, замещающему муниципальную должность, за каждый день нахождения в служебной командировке, включая выходные и праздничные дни, а также дни нахождения в пути, в том числе за время вынужденной остановки в пути, в следующих размерах:</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в городах Москве, Санкт-Петербурге, Нижнем Новгороде - 700 рублей;</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на территориях Донецкой Народной Республики, Луганской Народной Республики, Запорожской области и Херсонской области - 8480 рублей;</w:t>
      </w:r>
    </w:p>
    <w:p w:rsidR="00ED4C8B" w:rsidRPr="00090C0A" w:rsidRDefault="00ED4C8B" w:rsidP="00ED4C8B">
      <w:pPr>
        <w:autoSpaceDE w:val="0"/>
        <w:autoSpaceDN w:val="0"/>
        <w:adjustRightInd w:val="0"/>
        <w:ind w:hanging="27"/>
        <w:contextualSpacing/>
        <w:jc w:val="both"/>
        <w:rPr>
          <w:rFonts w:ascii="Times New Roman" w:hAnsi="Times New Roman"/>
          <w:sz w:val="28"/>
          <w:szCs w:val="28"/>
        </w:rPr>
      </w:pPr>
      <w:r w:rsidRPr="00090C0A">
        <w:rPr>
          <w:rFonts w:ascii="Times New Roman" w:hAnsi="Times New Roman"/>
          <w:sz w:val="28"/>
          <w:szCs w:val="28"/>
        </w:rPr>
        <w:t>на территории иных субъектов Российской Федерации - 350 рублей.</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10. В случае командирования лица, замещающего муниципальную должность, в такую местность, откуда он по условиям транспортного сообщения и характеру выполняемого служебного задания имеет возможность ежедневно возвращаться к постоянному месту жительства, суточные не выплачиваются.</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 xml:space="preserve">Если командированное лицо, замещающее муниципальную должность, по окончании служебного дня остается в месте командирования, то расходы </w:t>
      </w:r>
      <w:r w:rsidRPr="00090C0A">
        <w:rPr>
          <w:rFonts w:ascii="Times New Roman" w:hAnsi="Times New Roman"/>
          <w:sz w:val="28"/>
          <w:szCs w:val="28"/>
        </w:rPr>
        <w:lastRenderedPageBreak/>
        <w:t>по найму жилого помещения (кроме случаев, когда направленному в служебную командировку лицу, замещающему муниципальную должность, предоставляется бесплатное помещение) возмещаются в размере фактических расходов, подтвержденных соответствующими документами.</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При отсутствии подтверждающих документов расходы по найму жилого помещения возмещаются в размере 30 процентов установленной нормы суточных за каждый день нахождения в командировке.</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Вопрос о целесообразности ежедневного возвращения лица, замещающего муниципальную должность, из места командирования к постоянному месту жительства в каждом отдельном случае решается самостоятельно.</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11. Расходы по бронированию и найму жилого помещения возмещаются командированному лицу, замещающему муниципальную должность, (кроме случаев, когда ему предоставляется бесплатное жилое помещение), о фактическим затратам, подтвержденным соответствующими документами, но не более стоимости двухкомнатного номера.</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12. В случае если в населенном пункте отсутствует гостиница, лицо, замещающее муниципальную должность, может нанять иное отдельное жилое помещение либо аналогичное жилое помещение в ближайшем населенном пункте. В этом случае лицу, замещающему муниципальную должность, возмещаются транспортные расходы, связанные с проездом от места проживания до места командирования и обратно, а также расходы по найму отдельного жилого помещения.</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В случае вынужденной остановки в пути командированному лицу, замещающему муниципальную должность, возмещаются расходы по найму жилого помещения, подтвержденные соответствующими документами, в размерах, установленных настоящим Положением.</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13. Расходы по проезду лицу, замещающему муниципальную должность, к месту командирования и обратно к постоянному месту прохождения службы (включая оплату услуг по оформлению проездных документов, предоставлению в поездах постельных принадлежностей), а также по проезду из одного населенного пункта в другой, если лицо, замещающее муниципальную должность, командировано в несколько государственных органов (организаций), органов местного самоуправления, расположенных в разных населенных пунктах, воздушным, железнодорожным, водным и автомобильным (кроме такси) транспортом возмещаются по фактическим затратам, подтвержденным проездными документами, по следующим нормам:</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воздушным транспортом - по билету 1 класса;</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морским и речным транспортом - по тарифам, устанавливаемым перевозчиком, но не выше стоимости проезда в каюте «люкс» с комплексным обслуживанием пассажиров;</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 xml:space="preserve">железнодорожным транспортом - в вагоне повышенной комфортности, отнесенном к вагонам бизнес-класса, с двухместными купе категории «СВ» </w:t>
      </w:r>
      <w:r w:rsidRPr="00090C0A">
        <w:rPr>
          <w:rFonts w:ascii="Times New Roman" w:hAnsi="Times New Roman"/>
          <w:sz w:val="28"/>
          <w:szCs w:val="28"/>
        </w:rPr>
        <w:lastRenderedPageBreak/>
        <w:t>или в вагоне категории «С» с местами для сидения, соответствующими требованиям, предъявляемым к вагонам бизнес-класса.</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14. При использовании воздушного транспорта для проезда лица, замещающего муниципальную должность, к месту командирования и (или) обратно к постоянному месту прохождения службы проездные документы (билеты) оформляются (приобретаются) только на рейсы российских авиакомпаний или авиакомпаний других государств - членов Евразийского экономического союза, за исключением случаев, когда указанные авиакомпании не осуществляют пассажирские перевозки к месту командирования лица, замещающего муниципальную должность, либо когда оформление (приобретение) проездных документов (билетов) на рейсы этих авиакомпаний невозможно ввиду их отсутствия на весь срок командировки лица, замещающего муниципальную должность.</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15. При отсутствии проездных документов (билетов) или документов, выданных транспортными организациями и подтверждающих информацию, содержащуюся в проездных документах (билетах), оплата проезда не производится.</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16. Лицу, замещающему муниципальную должность, при наличии обоснования могут быть возмещены расходы по проезду к месту командирования и обратно к постоянному месту прохождения службы воздушным, железнодорожным, водным и автомобильным транспортом сверх норм, установленных настоящими Положением, в пределах средств, предусмотренных в бюджете муниципального образования «Муниципальный округ Сюмсинский район Удмуртской Республики» на содержание соответствующего органа местного самоуправления муниципального образования «Муниципальный округ Сюмсинский район Удмуртской Республики».</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 xml:space="preserve">17. При направлении лица, замещающего муниципальную должность, в служебную командировку за пределы территории Российской Федерации суточные выплачиваются в иностранной валюте в размерах, установленных </w:t>
      </w:r>
      <w:hyperlink r:id="rId15" w:history="1">
        <w:r w:rsidRPr="00090C0A">
          <w:rPr>
            <w:rFonts w:ascii="Times New Roman" w:hAnsi="Times New Roman"/>
            <w:sz w:val="28"/>
            <w:szCs w:val="28"/>
          </w:rPr>
          <w:t>постановлением</w:t>
        </w:r>
      </w:hyperlink>
      <w:r w:rsidRPr="00090C0A">
        <w:rPr>
          <w:rFonts w:ascii="Times New Roman" w:hAnsi="Times New Roman"/>
          <w:sz w:val="28"/>
          <w:szCs w:val="28"/>
        </w:rPr>
        <w:t xml:space="preserve"> Правительства Российской Федерации от 26 декабря 2005 года № 812 «О размере и порядке выплаты суточных и надбавок к суточным при служебных командировках на территории иностранных государств работников, заключивших трудовой договор о работе в федеральных государственных органах, работников государственных внебюджетных фондов Российской Федерации, федеральных государственных учреждений, военнослужащих, проходящих военную службу по контракту в Вооруженных Силах Российской Федерации, федеральных органах исполнительной власти и федеральных государственных органах, в которых федеральным законом предусмотрена военная служба, а также о размере и порядке возмещения указанным военнослужащим дополнительных расходов при служебных командировках на территории иностранных государств». </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lastRenderedPageBreak/>
        <w:t>18. За время нахождения лица, замещающего муниципальную должность, направляемого в служебную командировку за пределы территории Российской Федерации, в пути суточные выплачиваются:</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а) при проезде по территории Российской Федерации - в порядке и размерах, установленных для служебных командировок в город Москву;</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б) при проезде по территории иностранного государства - в порядке и размерах, установленных для служебных командировок на территории иностранных государств настоящим Положением.</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 xml:space="preserve">19. При следовании лица, замещающего муниципальную должность, с территории Российской Федерации день пересечения государственной границы Российской Федерации включается в дни, за которые суточные выплачиваются в иностранной валюте в размерах, установленных </w:t>
      </w:r>
      <w:hyperlink r:id="rId16" w:history="1">
        <w:r w:rsidRPr="00090C0A">
          <w:rPr>
            <w:rFonts w:ascii="Times New Roman" w:hAnsi="Times New Roman"/>
            <w:sz w:val="28"/>
            <w:szCs w:val="28"/>
          </w:rPr>
          <w:t>постановлением</w:t>
        </w:r>
      </w:hyperlink>
      <w:r w:rsidRPr="00090C0A">
        <w:rPr>
          <w:rFonts w:ascii="Times New Roman" w:hAnsi="Times New Roman"/>
          <w:sz w:val="28"/>
          <w:szCs w:val="28"/>
        </w:rPr>
        <w:t xml:space="preserve"> Правительства Российской Федерации от 26 декабря 2005 года № 812, а при следовании на территорию Российской Федерации день пересечения государственной границы Российской Федерации включается в дни, за которые суточные выплачиваются в рублях в размерах, установленных для служебных командировок на территории Российской Федерации.</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Даты пересечения государственной границы Российской Федерации при следовании с территории Российской Федерации и при следовании на территорию Российской Федерации определяются по отметкам пограничных органов в заграничном паспорте лица, замещающего муниципальную должность.</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При направлении лица, замещающего муниципальную должность, в служебную командировку на территории двух или более иностранных государств суточные за день пересечения границы между государствами выплачиваются в иностранной валюте по нормам, установленным для государства, в которое направляется лицо, замещающее муниципальную должность.</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20. При направлении лица, замещающего муниципальную должность, в служебную командировку на территории государств - участников Содружества Независимых Государств, с которыми заключены межправительственные соглашения, на основании которых в документах для въезда и выезда пограничными органами не делаются отметки о пересечении государственной границы, даты пересечения государственной границы Российской Федерации при следовании с территории Российской Федерации и при следовании на территорию Российской Федерации определяются по проездным документам (билетам).</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 xml:space="preserve">21. Лицу, замещающему муниципальную должность, выехавшему в служебную командировку на территорию иностранного государства и возвратившемуся на территорию Российской Федерации в тот же день, суточные в иностранной валюте выплачиваются в размере 50 процентов суточных, установленных </w:t>
      </w:r>
      <w:hyperlink r:id="rId17" w:history="1">
        <w:r w:rsidRPr="00090C0A">
          <w:rPr>
            <w:rFonts w:ascii="Times New Roman" w:hAnsi="Times New Roman"/>
            <w:sz w:val="28"/>
            <w:szCs w:val="28"/>
          </w:rPr>
          <w:t>постановлением</w:t>
        </w:r>
      </w:hyperlink>
      <w:r w:rsidRPr="00090C0A">
        <w:rPr>
          <w:rFonts w:ascii="Times New Roman" w:hAnsi="Times New Roman"/>
          <w:sz w:val="28"/>
          <w:szCs w:val="28"/>
        </w:rPr>
        <w:t xml:space="preserve"> Правительства Российской Федерации от 26 декабря 2005 года № 812.</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lastRenderedPageBreak/>
        <w:t xml:space="preserve">В случае если лицо, замещающее муниципальную должность, направленное в служебную командировку на территорию иностранного государства, в период служебной командировки обеспечивается иностранной валютой на личные расходы за счет принимающей стороны, направляющая сторона выплату суточных в иностранной валюте не производит. Если принимающая сторона не выплачивает указанному лицу, замещающему муниципальную должность, иностранную валюту на личные расходы, но предоставляет ему за свой счет питание, направляющая сторона выплачивает ему суточные в иностранной валюте в размере 30 процентов суточных, установленных </w:t>
      </w:r>
      <w:hyperlink r:id="rId18" w:history="1">
        <w:r w:rsidRPr="00090C0A">
          <w:rPr>
            <w:rFonts w:ascii="Times New Roman" w:hAnsi="Times New Roman"/>
            <w:sz w:val="28"/>
            <w:szCs w:val="28"/>
          </w:rPr>
          <w:t>постановлением</w:t>
        </w:r>
      </w:hyperlink>
      <w:r w:rsidRPr="00090C0A">
        <w:rPr>
          <w:rFonts w:ascii="Times New Roman" w:hAnsi="Times New Roman"/>
          <w:sz w:val="28"/>
          <w:szCs w:val="28"/>
        </w:rPr>
        <w:t xml:space="preserve"> Правительства Российской Федерации от 26 декабря 2005 № 812.</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 xml:space="preserve">22. Расходы по найму жилого помещения при направлении лица, замещающего муниципальную должность, в служебные командировки на территории иностранных государств возмещаются по фактическим затратам, подтвержденным соответствующими документами, но не превышающим предельные нормы возмещения расходов по найму жилого помещения при краткосрочных служебных командировках на территории иностранных государств, установленные </w:t>
      </w:r>
      <w:hyperlink r:id="rId19" w:history="1">
        <w:r w:rsidRPr="00090C0A">
          <w:rPr>
            <w:rFonts w:ascii="Times New Roman" w:hAnsi="Times New Roman"/>
            <w:sz w:val="28"/>
            <w:szCs w:val="28"/>
          </w:rPr>
          <w:t>приказом</w:t>
        </w:r>
      </w:hyperlink>
      <w:r w:rsidRPr="00090C0A">
        <w:rPr>
          <w:rFonts w:ascii="Times New Roman" w:hAnsi="Times New Roman"/>
          <w:sz w:val="28"/>
          <w:szCs w:val="28"/>
        </w:rPr>
        <w:t xml:space="preserve"> Министерства финансов Российской Федерации от 02.08.2004 № 64н «Об установлении предельных норм возмещения расходов по найму жилого помещения в иностранной валюте при служебных командировках на территории иностранных государств работников, заключивших трудовой договор о работе в федеральных государственных органах, работников государственных внебюджетных фондов Российской Федерации, федеральных государственных учреждений».</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23. Расходы по проезду при направлении лица, замещающего муниципальную должность, в служебную командировку на территории иностранных государств возмещаются ему в том же порядке, что и при направлении в служебную командировку в пределах территории Российской Федерации.</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24. На лицо, замещающее муниципальную должность, находящееся в служебной командировке, распространяется режим служебного времени тех государственных органов (организаций), органов местного самоуправления, в которые он командирован. В случае если режим служебного времени в указанных государственных органах (организациях), органах местного самоуправления отличается от режима служебного времени в органе местного самоуправления муниципального образования «Муниципальный округ Сюмсинский  район Удмуртской Республики», в котором лицо, замещающее муниципальную должность, постоянно проходит службу, в сторону уменьшения дней отдыха, взамен дней отдыха, не использованных в период нахождения в служебной командировке, лицу, замещающему муниципальную должность, предоставляются другие дни отдыха по возвращении из служебной командировки.</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 xml:space="preserve">Если лицо, замещающее муниципальную должность, специально командировано для работы в выходные или праздничные дни, компенсация </w:t>
      </w:r>
      <w:r w:rsidRPr="00090C0A">
        <w:rPr>
          <w:rFonts w:ascii="Times New Roman" w:hAnsi="Times New Roman"/>
          <w:sz w:val="28"/>
          <w:szCs w:val="28"/>
        </w:rPr>
        <w:lastRenderedPageBreak/>
        <w:t>за работу в эти дни производится в соответствии с законодательством Российской Федерации.</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25. При направлении лица, замещающего муниципальную должность, в служебную командировку ему выдается денежный аванс на оплату расходов по проезду, по найму жилого помещения и дополнительных расходов, связанных с проживанием вне места постоянного жительства (суточные).</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26. По возвращении из служебной командировки лицо, замещающее муниципальную должность, обязано в течение трех служебных дней представить в орган местного самоуправления муниципального образования «Муниципальный округ Сюмсинский район Удмуртской Республики» отчет об израсходованных в связи со служебной командировкой суммах по установленной форме и произвести окончательный расчет по выданному ему перед отъездом в служебную командировку денежному авансу на командировочные расходы. К авансовому отчету прилагаются документы о найме жилого помещения, фактических расходах по проезду (включая оплату услуг по оформлению проездных документов, предоставлению в поездах постельных принадлежностей) и иных связанных со служебной командировкой расходах.</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27. Возмещение иных расходов, связанных со служебными командировками осуществляется при предоставлении документов, подтверждающих эти расходы.</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r w:rsidRPr="00090C0A">
        <w:rPr>
          <w:rFonts w:ascii="Times New Roman" w:hAnsi="Times New Roman"/>
          <w:sz w:val="28"/>
          <w:szCs w:val="28"/>
        </w:rPr>
        <w:t>28. Расходы, размеры которых превышают размеры, установленные органом местного самоуправления муниципального образования «Муниципальный округ Сюмсинский район Удмуртской Республики», а также иные расходы, связанные со служебными командировками, возмещаются органами местного самоуправления муниципального образования «Муниципальный округ Сюмсинский район Удмуртской Республики» за счет средств, предусмотренных в бюджете муниципального образования «Муниципальный округ Сюмсинский район Удмуртской Республики» на содержание соответствующего органа местного самоуправления муниципального образования «Муниципальный округ Сюмсинский район Удмуртской Республики».</w:t>
      </w:r>
    </w:p>
    <w:p w:rsidR="00ED4C8B" w:rsidRPr="00090C0A" w:rsidRDefault="00ED4C8B" w:rsidP="00ED4C8B">
      <w:pPr>
        <w:autoSpaceDE w:val="0"/>
        <w:autoSpaceDN w:val="0"/>
        <w:adjustRightInd w:val="0"/>
        <w:ind w:firstLine="709"/>
        <w:contextualSpacing/>
        <w:jc w:val="both"/>
        <w:rPr>
          <w:rFonts w:ascii="Times New Roman" w:hAnsi="Times New Roman"/>
          <w:sz w:val="28"/>
          <w:szCs w:val="28"/>
        </w:rPr>
      </w:pPr>
    </w:p>
    <w:p w:rsidR="00ED4C8B" w:rsidRPr="00090C0A" w:rsidRDefault="00ED4C8B" w:rsidP="00ED4C8B">
      <w:pPr>
        <w:autoSpaceDE w:val="0"/>
        <w:autoSpaceDN w:val="0"/>
        <w:adjustRightInd w:val="0"/>
        <w:ind w:firstLine="709"/>
        <w:contextualSpacing/>
        <w:jc w:val="center"/>
        <w:rPr>
          <w:rFonts w:ascii="Times New Roman" w:hAnsi="Times New Roman"/>
          <w:bCs/>
          <w:sz w:val="28"/>
          <w:szCs w:val="28"/>
          <w:lang w:eastAsia="ar-SA"/>
        </w:rPr>
      </w:pPr>
      <w:r w:rsidRPr="00090C0A">
        <w:rPr>
          <w:rFonts w:ascii="Times New Roman" w:hAnsi="Times New Roman"/>
          <w:sz w:val="28"/>
          <w:szCs w:val="28"/>
        </w:rPr>
        <w:t>________________</w:t>
      </w:r>
    </w:p>
    <w:p w:rsidR="00ED4C8B" w:rsidRDefault="00ED4C8B" w:rsidP="00E61219">
      <w:pPr>
        <w:jc w:val="center"/>
        <w:rPr>
          <w:rFonts w:ascii="Times New Roman" w:hAnsi="Times New Roman" w:cs="Times New Roman"/>
          <w:b/>
          <w:sz w:val="28"/>
          <w:szCs w:val="28"/>
        </w:rPr>
      </w:pPr>
    </w:p>
    <w:p w:rsidR="00ED4C8B" w:rsidRDefault="00ED4C8B" w:rsidP="00E61219">
      <w:pPr>
        <w:jc w:val="center"/>
        <w:rPr>
          <w:rFonts w:ascii="Times New Roman" w:hAnsi="Times New Roman" w:cs="Times New Roman"/>
          <w:b/>
          <w:sz w:val="28"/>
          <w:szCs w:val="28"/>
        </w:rPr>
      </w:pPr>
    </w:p>
    <w:p w:rsidR="0022331C" w:rsidRDefault="0022331C" w:rsidP="00E61219">
      <w:pPr>
        <w:jc w:val="center"/>
        <w:rPr>
          <w:rFonts w:ascii="Times New Roman" w:hAnsi="Times New Roman" w:cs="Times New Roman"/>
          <w:b/>
          <w:sz w:val="28"/>
          <w:szCs w:val="28"/>
        </w:rPr>
      </w:pPr>
    </w:p>
    <w:p w:rsidR="0022331C" w:rsidRDefault="0022331C" w:rsidP="00E61219">
      <w:pPr>
        <w:jc w:val="center"/>
        <w:rPr>
          <w:rFonts w:ascii="Times New Roman" w:hAnsi="Times New Roman" w:cs="Times New Roman"/>
          <w:b/>
          <w:sz w:val="28"/>
          <w:szCs w:val="28"/>
        </w:rPr>
      </w:pPr>
    </w:p>
    <w:p w:rsidR="0022331C" w:rsidRDefault="0022331C" w:rsidP="00E61219">
      <w:pPr>
        <w:jc w:val="center"/>
        <w:rPr>
          <w:rFonts w:ascii="Times New Roman" w:hAnsi="Times New Roman" w:cs="Times New Roman"/>
          <w:b/>
          <w:sz w:val="28"/>
          <w:szCs w:val="28"/>
        </w:rPr>
      </w:pPr>
    </w:p>
    <w:p w:rsidR="0022331C" w:rsidRDefault="0022331C" w:rsidP="00E61219">
      <w:pPr>
        <w:jc w:val="center"/>
        <w:rPr>
          <w:rFonts w:ascii="Times New Roman" w:hAnsi="Times New Roman" w:cs="Times New Roman"/>
          <w:b/>
          <w:sz w:val="28"/>
          <w:szCs w:val="28"/>
        </w:rPr>
      </w:pPr>
    </w:p>
    <w:p w:rsidR="0022331C" w:rsidRDefault="0022331C" w:rsidP="00E61219">
      <w:pPr>
        <w:jc w:val="center"/>
        <w:rPr>
          <w:rFonts w:ascii="Times New Roman" w:hAnsi="Times New Roman" w:cs="Times New Roman"/>
          <w:b/>
          <w:sz w:val="28"/>
          <w:szCs w:val="28"/>
        </w:rPr>
      </w:pPr>
    </w:p>
    <w:p w:rsidR="00ED4C8B" w:rsidRDefault="00ED4C8B" w:rsidP="00ED4C8B">
      <w:pPr>
        <w:autoSpaceDE w:val="0"/>
        <w:autoSpaceDN w:val="0"/>
        <w:adjustRightInd w:val="0"/>
        <w:ind w:firstLine="709"/>
        <w:contextualSpacing/>
        <w:jc w:val="center"/>
        <w:rPr>
          <w:rFonts w:ascii="Times New Roman" w:hAnsi="Times New Roman"/>
          <w:sz w:val="28"/>
          <w:szCs w:val="28"/>
        </w:rPr>
      </w:pPr>
    </w:p>
    <w:p w:rsidR="00ED4C8B" w:rsidRDefault="00ED4C8B" w:rsidP="00ED4C8B">
      <w:pPr>
        <w:autoSpaceDE w:val="0"/>
        <w:autoSpaceDN w:val="0"/>
        <w:adjustRightInd w:val="0"/>
        <w:ind w:firstLine="709"/>
        <w:contextualSpacing/>
        <w:jc w:val="center"/>
        <w:rPr>
          <w:rFonts w:ascii="Times New Roman" w:hAnsi="Times New Roman"/>
          <w:sz w:val="28"/>
          <w:szCs w:val="28"/>
        </w:rPr>
      </w:pPr>
    </w:p>
    <w:p w:rsidR="00ED4C8B" w:rsidRDefault="00ED4C8B" w:rsidP="00ED4C8B">
      <w:pPr>
        <w:autoSpaceDE w:val="0"/>
        <w:autoSpaceDN w:val="0"/>
        <w:adjustRightInd w:val="0"/>
        <w:ind w:firstLine="709"/>
        <w:contextualSpacing/>
        <w:jc w:val="center"/>
        <w:rPr>
          <w:rFonts w:ascii="Times New Roman" w:hAnsi="Times New Roman"/>
          <w:sz w:val="28"/>
          <w:szCs w:val="28"/>
        </w:rPr>
      </w:pPr>
    </w:p>
    <w:p w:rsidR="00ED4C8B" w:rsidRDefault="00ED4C8B" w:rsidP="00ED4C8B">
      <w:pPr>
        <w:autoSpaceDE w:val="0"/>
        <w:autoSpaceDN w:val="0"/>
        <w:adjustRightInd w:val="0"/>
        <w:ind w:firstLine="709"/>
        <w:contextualSpacing/>
        <w:jc w:val="center"/>
        <w:rPr>
          <w:rFonts w:ascii="Times New Roman" w:hAnsi="Times New Roman"/>
          <w:sz w:val="28"/>
          <w:szCs w:val="28"/>
        </w:rPr>
      </w:pPr>
    </w:p>
    <w:tbl>
      <w:tblPr>
        <w:tblW w:w="9803" w:type="dxa"/>
        <w:tblInd w:w="-318" w:type="dxa"/>
        <w:tblLayout w:type="fixed"/>
        <w:tblLook w:val="01E0"/>
      </w:tblPr>
      <w:tblGrid>
        <w:gridCol w:w="4440"/>
        <w:gridCol w:w="1479"/>
        <w:gridCol w:w="3884"/>
      </w:tblGrid>
      <w:tr w:rsidR="00ED4C8B" w:rsidRPr="00090C0A" w:rsidTr="00ED4C8B">
        <w:trPr>
          <w:trHeight w:val="1565"/>
        </w:trPr>
        <w:tc>
          <w:tcPr>
            <w:tcW w:w="4440" w:type="dxa"/>
            <w:vAlign w:val="center"/>
          </w:tcPr>
          <w:p w:rsidR="00ED4C8B" w:rsidRPr="00090C0A" w:rsidRDefault="00ED4C8B" w:rsidP="00ED4C8B">
            <w:pPr>
              <w:contextualSpacing/>
              <w:jc w:val="center"/>
              <w:rPr>
                <w:rFonts w:ascii="Times New Roman" w:eastAsia="Calibri" w:hAnsi="Times New Roman"/>
                <w:spacing w:val="20"/>
                <w:sz w:val="24"/>
                <w:szCs w:val="24"/>
                <w:lang w:eastAsia="en-US"/>
              </w:rPr>
            </w:pPr>
            <w:r w:rsidRPr="00090C0A">
              <w:rPr>
                <w:rFonts w:ascii="Times New Roman" w:hAnsi="Times New Roman"/>
                <w:spacing w:val="20"/>
                <w:sz w:val="24"/>
                <w:szCs w:val="24"/>
              </w:rPr>
              <w:t>Совет депутатов</w:t>
            </w:r>
          </w:p>
          <w:p w:rsidR="00ED4C8B" w:rsidRPr="00090C0A" w:rsidRDefault="00ED4C8B" w:rsidP="00ED4C8B">
            <w:pPr>
              <w:contextualSpacing/>
              <w:jc w:val="center"/>
              <w:rPr>
                <w:rFonts w:ascii="Times New Roman" w:hAnsi="Times New Roman"/>
                <w:spacing w:val="20"/>
                <w:sz w:val="24"/>
                <w:szCs w:val="24"/>
              </w:rPr>
            </w:pPr>
            <w:r w:rsidRPr="00090C0A">
              <w:rPr>
                <w:rFonts w:ascii="Times New Roman" w:hAnsi="Times New Roman"/>
                <w:spacing w:val="20"/>
                <w:sz w:val="24"/>
                <w:szCs w:val="24"/>
              </w:rPr>
              <w:t xml:space="preserve"> муниципального образования </w:t>
            </w:r>
          </w:p>
          <w:p w:rsidR="00ED4C8B" w:rsidRPr="00090C0A" w:rsidRDefault="00ED4C8B" w:rsidP="00ED4C8B">
            <w:pPr>
              <w:contextualSpacing/>
              <w:jc w:val="center"/>
              <w:rPr>
                <w:rFonts w:ascii="Times New Roman" w:hAnsi="Times New Roman"/>
                <w:spacing w:val="20"/>
                <w:sz w:val="24"/>
                <w:szCs w:val="24"/>
              </w:rPr>
            </w:pPr>
            <w:r w:rsidRPr="00090C0A">
              <w:rPr>
                <w:rFonts w:ascii="Times New Roman" w:hAnsi="Times New Roman"/>
                <w:spacing w:val="20"/>
                <w:sz w:val="24"/>
                <w:szCs w:val="24"/>
              </w:rPr>
              <w:t>«Муниципальный округ Сюмсинский район Удмуртской Республики»</w:t>
            </w:r>
          </w:p>
          <w:p w:rsidR="00ED4C8B" w:rsidRPr="00090C0A" w:rsidRDefault="00ED4C8B" w:rsidP="00ED4C8B">
            <w:pPr>
              <w:contextualSpacing/>
              <w:jc w:val="center"/>
              <w:rPr>
                <w:rFonts w:ascii="Times New Roman" w:eastAsia="Calibri" w:hAnsi="Times New Roman"/>
                <w:spacing w:val="20"/>
                <w:sz w:val="24"/>
                <w:szCs w:val="24"/>
                <w:lang w:eastAsia="en-US"/>
              </w:rPr>
            </w:pPr>
          </w:p>
        </w:tc>
        <w:tc>
          <w:tcPr>
            <w:tcW w:w="1479" w:type="dxa"/>
            <w:vAlign w:val="center"/>
            <w:hideMark/>
          </w:tcPr>
          <w:p w:rsidR="00ED4C8B" w:rsidRPr="00090C0A" w:rsidRDefault="00ED4C8B" w:rsidP="00ED4C8B">
            <w:pPr>
              <w:ind w:left="-108"/>
              <w:contextualSpacing/>
              <w:jc w:val="center"/>
              <w:rPr>
                <w:rFonts w:ascii="Times New Roman" w:eastAsia="Calibri" w:hAnsi="Times New Roman"/>
                <w:spacing w:val="20"/>
                <w:sz w:val="24"/>
                <w:szCs w:val="24"/>
                <w:lang w:eastAsia="en-US"/>
              </w:rPr>
            </w:pPr>
            <w:r w:rsidRPr="00090C0A">
              <w:rPr>
                <w:rFonts w:ascii="Times New Roman" w:hAnsi="Times New Roman"/>
                <w:noProof/>
                <w:spacing w:val="20"/>
                <w:sz w:val="24"/>
                <w:szCs w:val="24"/>
              </w:rPr>
              <w:drawing>
                <wp:inline distT="0" distB="0" distL="0" distR="0">
                  <wp:extent cx="617142" cy="57600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617142" cy="576000"/>
                          </a:xfrm>
                          <a:prstGeom prst="rect">
                            <a:avLst/>
                          </a:prstGeom>
                          <a:noFill/>
                          <a:ln w="9525">
                            <a:noFill/>
                            <a:miter lim="800000"/>
                            <a:headEnd/>
                            <a:tailEnd/>
                          </a:ln>
                        </pic:spPr>
                      </pic:pic>
                    </a:graphicData>
                  </a:graphic>
                </wp:inline>
              </w:drawing>
            </w:r>
          </w:p>
        </w:tc>
        <w:tc>
          <w:tcPr>
            <w:tcW w:w="3884" w:type="dxa"/>
            <w:hideMark/>
          </w:tcPr>
          <w:p w:rsidR="00ED4C8B" w:rsidRPr="00090C0A" w:rsidRDefault="00ED4C8B" w:rsidP="00ED4C8B">
            <w:pPr>
              <w:ind w:left="-77" w:firstLine="77"/>
              <w:contextualSpacing/>
              <w:jc w:val="center"/>
              <w:rPr>
                <w:rFonts w:ascii="Times New Roman" w:eastAsia="Calibri" w:hAnsi="Times New Roman"/>
                <w:spacing w:val="20"/>
                <w:sz w:val="24"/>
                <w:szCs w:val="24"/>
                <w:lang w:eastAsia="en-US"/>
              </w:rPr>
            </w:pPr>
            <w:r w:rsidRPr="00090C0A">
              <w:rPr>
                <w:rFonts w:ascii="Times New Roman" w:hAnsi="Times New Roman"/>
                <w:spacing w:val="20"/>
                <w:sz w:val="24"/>
                <w:szCs w:val="24"/>
              </w:rPr>
              <w:t>«Удмурт Элькунысь</w:t>
            </w:r>
          </w:p>
          <w:p w:rsidR="00ED4C8B" w:rsidRPr="00090C0A" w:rsidRDefault="00ED4C8B" w:rsidP="00ED4C8B">
            <w:pPr>
              <w:contextualSpacing/>
              <w:jc w:val="center"/>
              <w:rPr>
                <w:rFonts w:ascii="Times New Roman" w:hAnsi="Times New Roman"/>
                <w:spacing w:val="20"/>
                <w:sz w:val="24"/>
                <w:szCs w:val="24"/>
              </w:rPr>
            </w:pPr>
            <w:r w:rsidRPr="00090C0A">
              <w:rPr>
                <w:rFonts w:ascii="Times New Roman" w:hAnsi="Times New Roman"/>
                <w:spacing w:val="20"/>
                <w:sz w:val="24"/>
                <w:szCs w:val="24"/>
              </w:rPr>
              <w:t>Сюмси ёрос</w:t>
            </w:r>
          </w:p>
          <w:p w:rsidR="00ED4C8B" w:rsidRPr="00090C0A" w:rsidRDefault="00ED4C8B" w:rsidP="00ED4C8B">
            <w:pPr>
              <w:tabs>
                <w:tab w:val="left" w:pos="2585"/>
              </w:tabs>
              <w:ind w:right="-250"/>
              <w:contextualSpacing/>
              <w:jc w:val="center"/>
              <w:rPr>
                <w:rFonts w:ascii="Times New Roman" w:hAnsi="Times New Roman"/>
                <w:spacing w:val="20"/>
                <w:sz w:val="24"/>
                <w:szCs w:val="24"/>
              </w:rPr>
            </w:pPr>
            <w:r w:rsidRPr="00090C0A">
              <w:rPr>
                <w:rFonts w:ascii="Times New Roman" w:hAnsi="Times New Roman"/>
                <w:spacing w:val="20"/>
                <w:sz w:val="24"/>
                <w:szCs w:val="24"/>
              </w:rPr>
              <w:t>муниципал округ» муниципал кылдытэтысь</w:t>
            </w:r>
          </w:p>
          <w:p w:rsidR="00ED4C8B" w:rsidRPr="00090C0A" w:rsidRDefault="00ED4C8B" w:rsidP="00ED4C8B">
            <w:pPr>
              <w:ind w:left="-108" w:right="-108"/>
              <w:contextualSpacing/>
              <w:jc w:val="center"/>
              <w:rPr>
                <w:rFonts w:ascii="Times New Roman" w:eastAsia="Calibri" w:hAnsi="Times New Roman"/>
                <w:spacing w:val="20"/>
                <w:sz w:val="24"/>
                <w:szCs w:val="24"/>
                <w:lang w:eastAsia="en-US"/>
              </w:rPr>
            </w:pPr>
            <w:r w:rsidRPr="00090C0A">
              <w:rPr>
                <w:rFonts w:ascii="Times New Roman" w:hAnsi="Times New Roman"/>
                <w:spacing w:val="20"/>
                <w:sz w:val="24"/>
                <w:szCs w:val="24"/>
              </w:rPr>
              <w:t>депутатъёслэн Кенешсы</w:t>
            </w:r>
          </w:p>
        </w:tc>
      </w:tr>
    </w:tbl>
    <w:p w:rsidR="00ED4C8B" w:rsidRPr="00090C0A" w:rsidRDefault="00ED4C8B" w:rsidP="00ED4C8B">
      <w:pPr>
        <w:keepNext/>
        <w:ind w:left="-540"/>
        <w:contextualSpacing/>
        <w:jc w:val="center"/>
        <w:outlineLvl w:val="0"/>
        <w:rPr>
          <w:rFonts w:ascii="Times New Roman" w:hAnsi="Times New Roman"/>
          <w:b/>
          <w:bCs/>
          <w:sz w:val="24"/>
          <w:szCs w:val="24"/>
        </w:rPr>
      </w:pPr>
      <w:r w:rsidRPr="00090C0A">
        <w:rPr>
          <w:rFonts w:ascii="Times New Roman" w:hAnsi="Times New Roman"/>
          <w:b/>
          <w:bCs/>
          <w:sz w:val="24"/>
          <w:szCs w:val="24"/>
        </w:rPr>
        <w:t xml:space="preserve">                    РЕШЕНИЕ</w:t>
      </w:r>
    </w:p>
    <w:p w:rsidR="00ED4C8B" w:rsidRPr="00090C0A" w:rsidRDefault="00ED4C8B" w:rsidP="00ED4C8B">
      <w:pPr>
        <w:ind w:left="-540"/>
        <w:contextualSpacing/>
        <w:jc w:val="center"/>
        <w:rPr>
          <w:rFonts w:ascii="Times New Roman" w:hAnsi="Times New Roman"/>
          <w:b/>
          <w:bCs/>
          <w:sz w:val="24"/>
          <w:szCs w:val="24"/>
        </w:rPr>
      </w:pPr>
    </w:p>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 xml:space="preserve">Принято </w:t>
      </w:r>
    </w:p>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 xml:space="preserve">Советом депутатов муниципального образования </w:t>
      </w:r>
    </w:p>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 xml:space="preserve">«Муниципальный округ Сюмсинский район                                        </w:t>
      </w:r>
    </w:p>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Удмуртской Республики» первого созыва                                       18 апреля 2024 года</w:t>
      </w:r>
    </w:p>
    <w:p w:rsidR="00ED4C8B" w:rsidRDefault="00ED4C8B" w:rsidP="00ED4C8B">
      <w:pPr>
        <w:contextualSpacing/>
        <w:jc w:val="both"/>
        <w:rPr>
          <w:rFonts w:ascii="Times New Roman" w:hAnsi="Times New Roman"/>
          <w:sz w:val="18"/>
          <w:szCs w:val="18"/>
        </w:rPr>
      </w:pPr>
    </w:p>
    <w:p w:rsidR="00ED4C8B" w:rsidRDefault="00ED4C8B" w:rsidP="00ED4C8B">
      <w:pPr>
        <w:contextualSpacing/>
        <w:jc w:val="both"/>
        <w:rPr>
          <w:rFonts w:ascii="Times New Roman" w:hAnsi="Times New Roman"/>
          <w:sz w:val="18"/>
          <w:szCs w:val="18"/>
        </w:rPr>
      </w:pPr>
    </w:p>
    <w:p w:rsidR="00ED4C8B" w:rsidRDefault="00ED4C8B" w:rsidP="00ED4C8B">
      <w:pPr>
        <w:contextualSpacing/>
        <w:jc w:val="both"/>
        <w:rPr>
          <w:rFonts w:ascii="Times New Roman" w:hAnsi="Times New Roman"/>
          <w:sz w:val="18"/>
          <w:szCs w:val="18"/>
        </w:rPr>
      </w:pPr>
    </w:p>
    <w:p w:rsidR="00ED4C8B" w:rsidRPr="00090C0A" w:rsidRDefault="00ED4C8B" w:rsidP="00ED4C8B">
      <w:pPr>
        <w:contextualSpacing/>
        <w:jc w:val="center"/>
        <w:rPr>
          <w:rFonts w:ascii="Times New Roman" w:hAnsi="Times New Roman"/>
          <w:b/>
          <w:bCs/>
          <w:sz w:val="28"/>
          <w:szCs w:val="28"/>
        </w:rPr>
      </w:pPr>
      <w:r w:rsidRPr="00090C0A">
        <w:rPr>
          <w:rFonts w:ascii="Times New Roman" w:hAnsi="Times New Roman"/>
          <w:b/>
          <w:bCs/>
          <w:sz w:val="28"/>
          <w:szCs w:val="28"/>
        </w:rPr>
        <w:t>Об утверждении перечня услуг, которые являются необходимыми и обязательными для предоставления Администрацией муниципального образования «Муниципальный округ Сюмсинский район Удмуртской Республики» муниципальных услуг и предоставляются организациями, участвующими в предоставлении муниципальных услуг, и порядка определения размера платы за их оказание</w:t>
      </w:r>
    </w:p>
    <w:p w:rsidR="00ED4C8B" w:rsidRPr="00090C0A" w:rsidRDefault="00ED4C8B" w:rsidP="00ED4C8B">
      <w:pPr>
        <w:contextualSpacing/>
        <w:jc w:val="center"/>
        <w:rPr>
          <w:rFonts w:ascii="Times New Roman" w:hAnsi="Times New Roman"/>
          <w:bCs/>
          <w:sz w:val="28"/>
          <w:szCs w:val="28"/>
        </w:rPr>
      </w:pPr>
    </w:p>
    <w:p w:rsidR="00ED4C8B" w:rsidRPr="00090C0A" w:rsidRDefault="00ED4C8B" w:rsidP="00ED4C8B">
      <w:pPr>
        <w:ind w:firstLine="567"/>
        <w:contextualSpacing/>
        <w:jc w:val="both"/>
        <w:rPr>
          <w:rFonts w:ascii="Times New Roman" w:hAnsi="Times New Roman"/>
          <w:sz w:val="28"/>
          <w:szCs w:val="28"/>
        </w:rPr>
      </w:pPr>
      <w:r w:rsidRPr="00090C0A">
        <w:rPr>
          <w:rFonts w:ascii="Times New Roman" w:hAnsi="Times New Roman"/>
          <w:sz w:val="28"/>
          <w:szCs w:val="28"/>
        </w:rPr>
        <w:t>В соответствии со статьей 9 Федерального закона от 27.07.2010 № 210-ФЗ «Об организации предоставления государственных и муниципальных услуг»</w:t>
      </w:r>
      <w:r w:rsidRPr="00090C0A">
        <w:rPr>
          <w:rFonts w:ascii="Times New Roman" w:hAnsi="Times New Roman"/>
          <w:color w:val="000000"/>
          <w:sz w:val="28"/>
          <w:szCs w:val="28"/>
        </w:rPr>
        <w:t xml:space="preserve">, </w:t>
      </w:r>
      <w:r w:rsidRPr="00090C0A">
        <w:rPr>
          <w:rFonts w:ascii="Times New Roman" w:hAnsi="Times New Roman"/>
          <w:sz w:val="28"/>
          <w:szCs w:val="28"/>
        </w:rPr>
        <w:t>руководствуясь Уставом муниципального образования «Муниципальный округ Сюмсинский район Удмуртской Республики»,</w:t>
      </w:r>
    </w:p>
    <w:p w:rsidR="00ED4C8B" w:rsidRPr="00090C0A" w:rsidRDefault="00ED4C8B" w:rsidP="00ED4C8B">
      <w:pPr>
        <w:contextualSpacing/>
        <w:jc w:val="center"/>
        <w:rPr>
          <w:rFonts w:ascii="Times New Roman" w:hAnsi="Times New Roman"/>
          <w:sz w:val="28"/>
          <w:szCs w:val="28"/>
        </w:rPr>
      </w:pPr>
    </w:p>
    <w:p w:rsidR="00ED4C8B" w:rsidRPr="00090C0A" w:rsidRDefault="00ED4C8B" w:rsidP="00ED4C8B">
      <w:pPr>
        <w:contextualSpacing/>
        <w:jc w:val="center"/>
        <w:rPr>
          <w:rFonts w:ascii="Times New Roman" w:hAnsi="Times New Roman"/>
          <w:sz w:val="28"/>
          <w:szCs w:val="28"/>
        </w:rPr>
      </w:pPr>
      <w:r w:rsidRPr="00090C0A">
        <w:rPr>
          <w:rFonts w:ascii="Times New Roman" w:hAnsi="Times New Roman"/>
          <w:sz w:val="28"/>
          <w:szCs w:val="28"/>
        </w:rPr>
        <w:t>Совет депутатов муниципального образования «Муниципальный округ Сюмсинский район Удмуртской Республики» РЕШИЛ:</w:t>
      </w:r>
    </w:p>
    <w:p w:rsidR="00ED4C8B" w:rsidRPr="00090C0A" w:rsidRDefault="00ED4C8B" w:rsidP="00ED4C8B">
      <w:pPr>
        <w:contextualSpacing/>
        <w:jc w:val="both"/>
        <w:rPr>
          <w:rFonts w:ascii="Times New Roman" w:hAnsi="Times New Roman"/>
          <w:sz w:val="28"/>
          <w:szCs w:val="28"/>
        </w:rPr>
      </w:pPr>
    </w:p>
    <w:p w:rsidR="00ED4C8B" w:rsidRPr="00090C0A" w:rsidRDefault="00ED4C8B" w:rsidP="00ED4C8B">
      <w:pPr>
        <w:ind w:firstLine="567"/>
        <w:contextualSpacing/>
        <w:jc w:val="both"/>
        <w:rPr>
          <w:rFonts w:ascii="Times New Roman" w:hAnsi="Times New Roman"/>
          <w:sz w:val="28"/>
          <w:szCs w:val="28"/>
        </w:rPr>
      </w:pPr>
      <w:r w:rsidRPr="00090C0A">
        <w:rPr>
          <w:rFonts w:ascii="Times New Roman" w:hAnsi="Times New Roman"/>
          <w:sz w:val="28"/>
          <w:szCs w:val="28"/>
        </w:rPr>
        <w:t>1. Утвердить Перечень услуг, которые являются необходимыми и обязательными для предоставления Администрацией муниципального образования «Муниципальный округ Сюмсинский район Удмуртской Республики» муниципальных услуг и предоставляются организациями, участвующими в предоставлении муниципальных услуг (Приложение № 1).</w:t>
      </w:r>
    </w:p>
    <w:p w:rsidR="00ED4C8B" w:rsidRPr="00090C0A" w:rsidRDefault="00ED4C8B" w:rsidP="00ED4C8B">
      <w:pPr>
        <w:ind w:firstLine="567"/>
        <w:contextualSpacing/>
        <w:jc w:val="both"/>
        <w:rPr>
          <w:rFonts w:ascii="Times New Roman" w:hAnsi="Times New Roman"/>
          <w:sz w:val="28"/>
          <w:szCs w:val="28"/>
        </w:rPr>
      </w:pPr>
      <w:r w:rsidRPr="00090C0A">
        <w:rPr>
          <w:rFonts w:ascii="Times New Roman" w:hAnsi="Times New Roman"/>
          <w:sz w:val="28"/>
          <w:szCs w:val="28"/>
        </w:rPr>
        <w:t>2. Утвердить Порядок определения размера платы за оказание услуг, которые являются необходимыми и обязательными для предоставления Администрацией муниципального образования «Муниципальный округ Сюмсинский район Удмуртской Республики» муниципальных услуг и предоставляются организациями, участвующими в предоставлении муниципальных услуг (Приложение № 2).</w:t>
      </w:r>
    </w:p>
    <w:p w:rsidR="00ED4C8B" w:rsidRPr="00090C0A" w:rsidRDefault="00ED4C8B" w:rsidP="00ED4C8B">
      <w:pPr>
        <w:ind w:firstLine="567"/>
        <w:contextualSpacing/>
        <w:jc w:val="both"/>
        <w:rPr>
          <w:rFonts w:ascii="Times New Roman" w:hAnsi="Times New Roman"/>
          <w:sz w:val="28"/>
          <w:szCs w:val="28"/>
        </w:rPr>
      </w:pPr>
      <w:r w:rsidRPr="00090C0A">
        <w:rPr>
          <w:rFonts w:ascii="Times New Roman" w:hAnsi="Times New Roman"/>
          <w:sz w:val="28"/>
          <w:szCs w:val="28"/>
        </w:rPr>
        <w:t>3. Признать утратившим силу решение Совета депутатов муниципального образования «Сюмсинский район» от 21 декабря 2020 года № 53 «</w:t>
      </w:r>
      <w:r w:rsidRPr="00090C0A">
        <w:rPr>
          <w:rFonts w:ascii="Times New Roman" w:hAnsi="Times New Roman"/>
          <w:bCs/>
          <w:sz w:val="28"/>
          <w:szCs w:val="28"/>
        </w:rPr>
        <w:t xml:space="preserve">Об утверждении перечня услуг, которые являются необходимыми и обязательными для предоставления Администрацией муниципального образования «Сюмсинский район» муниципальных услуг и предоставляются </w:t>
      </w:r>
      <w:r w:rsidRPr="00090C0A">
        <w:rPr>
          <w:rFonts w:ascii="Times New Roman" w:hAnsi="Times New Roman"/>
          <w:bCs/>
          <w:sz w:val="28"/>
          <w:szCs w:val="28"/>
        </w:rPr>
        <w:lastRenderedPageBreak/>
        <w:t>организациями, участвующими в предоставлении муниципальных услуг, и порядка определения размера платы за их оказание».</w:t>
      </w:r>
    </w:p>
    <w:p w:rsidR="00ED4C8B" w:rsidRPr="00090C0A" w:rsidRDefault="00ED4C8B" w:rsidP="00ED4C8B">
      <w:pPr>
        <w:autoSpaceDE w:val="0"/>
        <w:autoSpaceDN w:val="0"/>
        <w:adjustRightInd w:val="0"/>
        <w:contextualSpacing/>
        <w:jc w:val="both"/>
        <w:rPr>
          <w:rFonts w:ascii="Times New Roman" w:hAnsi="Times New Roman"/>
          <w:sz w:val="28"/>
          <w:szCs w:val="28"/>
        </w:rPr>
      </w:pPr>
    </w:p>
    <w:p w:rsidR="00ED4C8B" w:rsidRPr="00090C0A" w:rsidRDefault="00ED4C8B" w:rsidP="00ED4C8B">
      <w:pPr>
        <w:autoSpaceDE w:val="0"/>
        <w:contextualSpacing/>
        <w:rPr>
          <w:rFonts w:ascii="Times New Roman" w:hAnsi="Times New Roman"/>
          <w:sz w:val="28"/>
          <w:szCs w:val="28"/>
        </w:rPr>
      </w:pPr>
      <w:r w:rsidRPr="00090C0A">
        <w:rPr>
          <w:rFonts w:ascii="Times New Roman" w:hAnsi="Times New Roman"/>
          <w:sz w:val="28"/>
          <w:szCs w:val="28"/>
        </w:rPr>
        <w:t>Председатель Сюмсинского</w:t>
      </w:r>
    </w:p>
    <w:p w:rsidR="00ED4C8B" w:rsidRPr="00090C0A" w:rsidRDefault="00ED4C8B" w:rsidP="00ED4C8B">
      <w:pPr>
        <w:autoSpaceDE w:val="0"/>
        <w:contextualSpacing/>
        <w:rPr>
          <w:rFonts w:ascii="Times New Roman" w:hAnsi="Times New Roman"/>
          <w:sz w:val="28"/>
          <w:szCs w:val="28"/>
        </w:rPr>
      </w:pPr>
      <w:r w:rsidRPr="00090C0A">
        <w:rPr>
          <w:rFonts w:ascii="Times New Roman" w:hAnsi="Times New Roman"/>
          <w:sz w:val="28"/>
          <w:szCs w:val="28"/>
        </w:rPr>
        <w:t>районного Совета депутатов                                                   А.Л.Пантюхин</w:t>
      </w:r>
    </w:p>
    <w:p w:rsidR="00ED4C8B" w:rsidRPr="00090C0A" w:rsidRDefault="00ED4C8B" w:rsidP="00ED4C8B">
      <w:pPr>
        <w:autoSpaceDE w:val="0"/>
        <w:contextualSpacing/>
        <w:rPr>
          <w:rFonts w:ascii="Times New Roman" w:hAnsi="Times New Roman"/>
          <w:sz w:val="28"/>
          <w:szCs w:val="28"/>
        </w:rPr>
      </w:pPr>
    </w:p>
    <w:p w:rsidR="00ED4C8B" w:rsidRPr="00090C0A" w:rsidRDefault="00ED4C8B" w:rsidP="00ED4C8B">
      <w:pPr>
        <w:autoSpaceDE w:val="0"/>
        <w:contextualSpacing/>
        <w:rPr>
          <w:rFonts w:ascii="Times New Roman" w:hAnsi="Times New Roman"/>
          <w:sz w:val="28"/>
          <w:szCs w:val="28"/>
        </w:rPr>
      </w:pPr>
      <w:r w:rsidRPr="00090C0A">
        <w:rPr>
          <w:rFonts w:ascii="Times New Roman" w:hAnsi="Times New Roman"/>
          <w:sz w:val="28"/>
          <w:szCs w:val="28"/>
        </w:rPr>
        <w:t xml:space="preserve">Глава Сюмсинского района                                                   П.П.Кудрявцев </w:t>
      </w:r>
    </w:p>
    <w:p w:rsidR="00ED4C8B" w:rsidRPr="00090C0A" w:rsidRDefault="00ED4C8B" w:rsidP="00ED4C8B">
      <w:pPr>
        <w:contextualSpacing/>
        <w:jc w:val="both"/>
        <w:rPr>
          <w:rFonts w:ascii="Times New Roman" w:hAnsi="Times New Roman"/>
          <w:sz w:val="28"/>
          <w:szCs w:val="28"/>
        </w:rPr>
      </w:pPr>
      <w:r w:rsidRPr="00090C0A">
        <w:rPr>
          <w:rFonts w:ascii="Times New Roman" w:hAnsi="Times New Roman"/>
          <w:sz w:val="28"/>
          <w:szCs w:val="28"/>
        </w:rPr>
        <w:t xml:space="preserve">   </w:t>
      </w:r>
    </w:p>
    <w:p w:rsidR="00ED4C8B" w:rsidRPr="00090C0A" w:rsidRDefault="00ED4C8B" w:rsidP="00ED4C8B">
      <w:pPr>
        <w:contextualSpacing/>
        <w:jc w:val="both"/>
        <w:rPr>
          <w:rFonts w:ascii="Times New Roman" w:hAnsi="Times New Roman"/>
          <w:sz w:val="28"/>
          <w:szCs w:val="28"/>
        </w:rPr>
      </w:pPr>
      <w:r w:rsidRPr="00090C0A">
        <w:rPr>
          <w:rFonts w:ascii="Times New Roman" w:hAnsi="Times New Roman"/>
          <w:sz w:val="28"/>
          <w:szCs w:val="28"/>
        </w:rPr>
        <w:t xml:space="preserve">        с.Сюмси</w:t>
      </w:r>
    </w:p>
    <w:p w:rsidR="00ED4C8B" w:rsidRPr="00090C0A" w:rsidRDefault="00ED4C8B" w:rsidP="00ED4C8B">
      <w:pPr>
        <w:contextualSpacing/>
        <w:jc w:val="both"/>
        <w:rPr>
          <w:rFonts w:ascii="Times New Roman" w:hAnsi="Times New Roman"/>
          <w:sz w:val="28"/>
          <w:szCs w:val="28"/>
        </w:rPr>
      </w:pPr>
      <w:r w:rsidRPr="00090C0A">
        <w:rPr>
          <w:rFonts w:ascii="Times New Roman" w:hAnsi="Times New Roman"/>
          <w:sz w:val="28"/>
          <w:szCs w:val="28"/>
        </w:rPr>
        <w:t>18 апреля 2024 года</w:t>
      </w:r>
    </w:p>
    <w:p w:rsidR="00ED4C8B" w:rsidRPr="00090C0A" w:rsidRDefault="00ED4C8B" w:rsidP="00ED4C8B">
      <w:pPr>
        <w:contextualSpacing/>
        <w:jc w:val="both"/>
        <w:rPr>
          <w:rFonts w:ascii="Times New Roman" w:hAnsi="Times New Roman"/>
          <w:sz w:val="28"/>
          <w:szCs w:val="28"/>
        </w:rPr>
      </w:pPr>
      <w:r w:rsidRPr="00090C0A">
        <w:rPr>
          <w:rFonts w:ascii="Times New Roman" w:hAnsi="Times New Roman"/>
          <w:sz w:val="28"/>
          <w:szCs w:val="28"/>
        </w:rPr>
        <w:t xml:space="preserve">          № 377</w:t>
      </w: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Default="00ED4C8B" w:rsidP="00ED4C8B">
      <w:pPr>
        <w:contextualSpacing/>
        <w:jc w:val="both"/>
        <w:rPr>
          <w:rFonts w:ascii="Times New Roman" w:hAnsi="Times New Roman"/>
          <w:sz w:val="20"/>
          <w:szCs w:val="20"/>
        </w:rPr>
      </w:pPr>
    </w:p>
    <w:p w:rsidR="00ED4C8B" w:rsidRPr="00090C0A" w:rsidRDefault="00ED4C8B" w:rsidP="00ED4C8B">
      <w:pPr>
        <w:pStyle w:val="ConsPlusNormal"/>
        <w:contextualSpacing/>
        <w:jc w:val="right"/>
      </w:pPr>
      <w:r w:rsidRPr="00090C0A">
        <w:lastRenderedPageBreak/>
        <w:t>Приложение № 1</w:t>
      </w:r>
    </w:p>
    <w:p w:rsidR="00ED4C8B" w:rsidRPr="00090C0A" w:rsidRDefault="00ED4C8B" w:rsidP="00ED4C8B">
      <w:pPr>
        <w:pStyle w:val="ConsPlusNormal"/>
        <w:contextualSpacing/>
        <w:jc w:val="right"/>
      </w:pPr>
      <w:r w:rsidRPr="00090C0A">
        <w:t>УТВЕРЖДЁН</w:t>
      </w:r>
    </w:p>
    <w:p w:rsidR="00ED4C8B" w:rsidRPr="00090C0A" w:rsidRDefault="00ED4C8B" w:rsidP="00ED4C8B">
      <w:pPr>
        <w:pStyle w:val="ConsPlusNormal"/>
        <w:contextualSpacing/>
        <w:jc w:val="right"/>
      </w:pPr>
      <w:r w:rsidRPr="00090C0A">
        <w:t xml:space="preserve"> решением  Совета депутатов муниципального </w:t>
      </w:r>
    </w:p>
    <w:p w:rsidR="00ED4C8B" w:rsidRPr="00090C0A" w:rsidRDefault="00ED4C8B" w:rsidP="00ED4C8B">
      <w:pPr>
        <w:pStyle w:val="ConsPlusNormal"/>
        <w:contextualSpacing/>
        <w:jc w:val="right"/>
      </w:pPr>
      <w:r w:rsidRPr="00090C0A">
        <w:t>образования « Муниципальный округ Сюмсинский</w:t>
      </w:r>
    </w:p>
    <w:p w:rsidR="00ED4C8B" w:rsidRPr="00090C0A" w:rsidRDefault="00ED4C8B" w:rsidP="00ED4C8B">
      <w:pPr>
        <w:pStyle w:val="ConsPlusNormal"/>
        <w:contextualSpacing/>
        <w:jc w:val="right"/>
      </w:pPr>
      <w:r w:rsidRPr="00090C0A">
        <w:t xml:space="preserve"> район Удмуртской Республики»</w:t>
      </w:r>
    </w:p>
    <w:p w:rsidR="00ED4C8B" w:rsidRPr="00090C0A" w:rsidRDefault="00ED4C8B" w:rsidP="00ED4C8B">
      <w:pPr>
        <w:pStyle w:val="ConsPlusNormal"/>
        <w:contextualSpacing/>
        <w:jc w:val="right"/>
      </w:pPr>
      <w:r w:rsidRPr="00090C0A">
        <w:t xml:space="preserve">от 18 апреля 2024 года № 377  </w:t>
      </w:r>
    </w:p>
    <w:p w:rsidR="00ED4C8B" w:rsidRPr="00090C0A" w:rsidRDefault="00ED4C8B" w:rsidP="00ED4C8B">
      <w:pPr>
        <w:pStyle w:val="ConsPlusNormal"/>
        <w:contextualSpacing/>
        <w:jc w:val="right"/>
      </w:pPr>
    </w:p>
    <w:p w:rsidR="00ED4C8B" w:rsidRPr="00090C0A" w:rsidRDefault="00ED4C8B" w:rsidP="00ED4C8B">
      <w:pPr>
        <w:pStyle w:val="ConsPlusNormal"/>
        <w:contextualSpacing/>
        <w:jc w:val="right"/>
      </w:pPr>
    </w:p>
    <w:p w:rsidR="00ED4C8B" w:rsidRPr="00090C0A" w:rsidRDefault="00ED4C8B" w:rsidP="00ED4C8B">
      <w:pPr>
        <w:contextualSpacing/>
        <w:jc w:val="center"/>
        <w:rPr>
          <w:rFonts w:ascii="Times New Roman" w:hAnsi="Times New Roman"/>
          <w:sz w:val="24"/>
          <w:szCs w:val="24"/>
        </w:rPr>
      </w:pPr>
      <w:r w:rsidRPr="00090C0A">
        <w:rPr>
          <w:rFonts w:ascii="Times New Roman" w:hAnsi="Times New Roman"/>
          <w:sz w:val="24"/>
          <w:szCs w:val="24"/>
        </w:rPr>
        <w:t xml:space="preserve">Перечень услуг, </w:t>
      </w:r>
    </w:p>
    <w:p w:rsidR="00ED4C8B" w:rsidRPr="00090C0A" w:rsidRDefault="00ED4C8B" w:rsidP="00ED4C8B">
      <w:pPr>
        <w:contextualSpacing/>
        <w:jc w:val="center"/>
        <w:rPr>
          <w:rFonts w:ascii="Times New Roman" w:hAnsi="Times New Roman"/>
          <w:sz w:val="24"/>
          <w:szCs w:val="24"/>
        </w:rPr>
      </w:pPr>
      <w:r w:rsidRPr="00090C0A">
        <w:rPr>
          <w:rFonts w:ascii="Times New Roman" w:hAnsi="Times New Roman"/>
          <w:sz w:val="24"/>
          <w:szCs w:val="24"/>
        </w:rPr>
        <w:t xml:space="preserve"> которые являются необходимыми и обязательными для предоставления   органами местного самоуправления муниципального образования «Муниципальный округ Сюмсинский  район Удмуртской Республики» муниципальных услуг и предоставляются организациями, участвующими в предоставлении муниципальных услуг </w:t>
      </w:r>
    </w:p>
    <w:p w:rsidR="00ED4C8B" w:rsidRPr="00090C0A" w:rsidRDefault="00ED4C8B" w:rsidP="00ED4C8B">
      <w:pPr>
        <w:pStyle w:val="ConsPlusNormal"/>
        <w:contextualSpacing/>
        <w:jc w:val="right"/>
      </w:pPr>
    </w:p>
    <w:tbl>
      <w:tblPr>
        <w:tblW w:w="9479" w:type="dxa"/>
        <w:jc w:val="center"/>
        <w:tblInd w:w="7529" w:type="dxa"/>
        <w:tblLayout w:type="fixed"/>
        <w:tblCellMar>
          <w:top w:w="85" w:type="dxa"/>
          <w:left w:w="85" w:type="dxa"/>
          <w:bottom w:w="85" w:type="dxa"/>
          <w:right w:w="85" w:type="dxa"/>
        </w:tblCellMar>
        <w:tblLook w:val="0000"/>
      </w:tblPr>
      <w:tblGrid>
        <w:gridCol w:w="772"/>
        <w:gridCol w:w="2268"/>
        <w:gridCol w:w="1418"/>
        <w:gridCol w:w="992"/>
        <w:gridCol w:w="2551"/>
        <w:gridCol w:w="1478"/>
      </w:tblGrid>
      <w:tr w:rsidR="00ED4C8B" w:rsidRPr="00090C0A" w:rsidTr="00ED4C8B">
        <w:trPr>
          <w:cantSplit/>
          <w:trHeight w:val="1134"/>
          <w:tblHeader/>
          <w:jc w:val="center"/>
        </w:trPr>
        <w:tc>
          <w:tcPr>
            <w:tcW w:w="772" w:type="dxa"/>
            <w:tcBorders>
              <w:top w:val="single" w:sz="4" w:space="0" w:color="000000"/>
              <w:left w:val="single" w:sz="4" w:space="0" w:color="000000"/>
              <w:bottom w:val="single" w:sz="4" w:space="0" w:color="000000"/>
            </w:tcBorders>
            <w:vAlign w:val="center"/>
          </w:tcPr>
          <w:p w:rsidR="00ED4C8B" w:rsidRPr="005E1DA6" w:rsidRDefault="00ED4C8B" w:rsidP="00ED4C8B">
            <w:pPr>
              <w:snapToGrid w:val="0"/>
              <w:ind w:left="7809" w:right="88" w:hanging="7717"/>
              <w:contextualSpacing/>
              <w:jc w:val="center"/>
              <w:rPr>
                <w:rFonts w:ascii="Times New Roman" w:hAnsi="Times New Roman"/>
                <w:color w:val="000000"/>
                <w:sz w:val="20"/>
                <w:szCs w:val="20"/>
              </w:rPr>
            </w:pPr>
            <w:r w:rsidRPr="005E1DA6">
              <w:rPr>
                <w:rFonts w:ascii="Times New Roman" w:hAnsi="Times New Roman"/>
                <w:color w:val="000000"/>
                <w:sz w:val="20"/>
                <w:szCs w:val="20"/>
              </w:rPr>
              <w:t>№</w:t>
            </w:r>
          </w:p>
          <w:p w:rsidR="00ED4C8B" w:rsidRPr="005E1DA6" w:rsidRDefault="00ED4C8B" w:rsidP="00ED4C8B">
            <w:pPr>
              <w:ind w:left="92" w:right="88"/>
              <w:contextualSpacing/>
              <w:jc w:val="center"/>
              <w:rPr>
                <w:rFonts w:ascii="Times New Roman" w:hAnsi="Times New Roman"/>
                <w:color w:val="000000"/>
                <w:sz w:val="20"/>
                <w:szCs w:val="20"/>
              </w:rPr>
            </w:pPr>
            <w:r w:rsidRPr="005E1DA6">
              <w:rPr>
                <w:rFonts w:ascii="Times New Roman" w:hAnsi="Times New Roman"/>
                <w:color w:val="000000"/>
                <w:sz w:val="20"/>
                <w:szCs w:val="20"/>
              </w:rPr>
              <w:t>п/п</w:t>
            </w:r>
          </w:p>
        </w:tc>
        <w:tc>
          <w:tcPr>
            <w:tcW w:w="2268" w:type="dxa"/>
            <w:tcBorders>
              <w:top w:val="single" w:sz="4" w:space="0" w:color="000000"/>
              <w:left w:val="single" w:sz="4" w:space="0" w:color="000000"/>
              <w:bottom w:val="single" w:sz="4" w:space="0" w:color="auto"/>
            </w:tcBorders>
            <w:vAlign w:val="center"/>
          </w:tcPr>
          <w:p w:rsidR="00ED4C8B" w:rsidRPr="005E1DA6" w:rsidRDefault="00ED4C8B" w:rsidP="00ED4C8B">
            <w:pPr>
              <w:snapToGrid w:val="0"/>
              <w:contextualSpacing/>
              <w:jc w:val="center"/>
              <w:rPr>
                <w:rFonts w:ascii="Times New Roman" w:hAnsi="Times New Roman"/>
                <w:sz w:val="20"/>
                <w:szCs w:val="20"/>
              </w:rPr>
            </w:pPr>
            <w:r w:rsidRPr="005E1DA6">
              <w:rPr>
                <w:rFonts w:ascii="Times New Roman" w:hAnsi="Times New Roman"/>
                <w:color w:val="000000"/>
                <w:sz w:val="20"/>
                <w:szCs w:val="20"/>
              </w:rPr>
              <w:t>Наименование услуг,</w:t>
            </w:r>
            <w:r w:rsidRPr="005E1DA6">
              <w:rPr>
                <w:rFonts w:ascii="Times New Roman" w:hAnsi="Times New Roman"/>
                <w:sz w:val="20"/>
                <w:szCs w:val="20"/>
              </w:rPr>
              <w:t xml:space="preserve">  которые являются необходимыми и обязательными для предоставления   органами местного самоуправления муниципального образования «Муниципальный округ Сюмсинский  район Удмуртской Республики» муниципальных услуг </w:t>
            </w:r>
          </w:p>
          <w:p w:rsidR="00ED4C8B" w:rsidRPr="005E1DA6" w:rsidRDefault="00ED4C8B" w:rsidP="00ED4C8B">
            <w:pPr>
              <w:contextualSpacing/>
              <w:jc w:val="center"/>
              <w:rPr>
                <w:rFonts w:ascii="Times New Roman" w:hAnsi="Times New Roman"/>
                <w:color w:val="000000"/>
                <w:sz w:val="20"/>
                <w:szCs w:val="20"/>
              </w:rPr>
            </w:pPr>
            <w:r w:rsidRPr="005E1DA6">
              <w:rPr>
                <w:rFonts w:ascii="Times New Roman" w:hAnsi="Times New Roman"/>
                <w:sz w:val="20"/>
                <w:szCs w:val="20"/>
              </w:rPr>
              <w:t xml:space="preserve">и предоставляются организациями, участвующими в предоставлении муниципальных услуг </w:t>
            </w:r>
            <w:r w:rsidRPr="005E1DA6">
              <w:rPr>
                <w:rFonts w:ascii="Times New Roman" w:hAnsi="Times New Roman"/>
                <w:color w:val="000000"/>
                <w:sz w:val="20"/>
                <w:szCs w:val="20"/>
              </w:rPr>
              <w:t>(далее – необходимые и обязательные услуги)</w:t>
            </w:r>
          </w:p>
        </w:tc>
        <w:tc>
          <w:tcPr>
            <w:tcW w:w="1418" w:type="dxa"/>
            <w:tcBorders>
              <w:top w:val="single" w:sz="4" w:space="0" w:color="000000"/>
              <w:left w:val="single" w:sz="4" w:space="0" w:color="000000"/>
              <w:bottom w:val="single" w:sz="4" w:space="0" w:color="000000"/>
            </w:tcBorders>
            <w:vAlign w:val="center"/>
          </w:tcPr>
          <w:p w:rsidR="00ED4C8B" w:rsidRPr="005E1DA6" w:rsidRDefault="00ED4C8B" w:rsidP="00ED4C8B">
            <w:pPr>
              <w:snapToGrid w:val="0"/>
              <w:ind w:left="92" w:right="88"/>
              <w:contextualSpacing/>
              <w:jc w:val="center"/>
              <w:rPr>
                <w:rFonts w:ascii="Times New Roman" w:hAnsi="Times New Roman"/>
                <w:color w:val="000000"/>
                <w:sz w:val="20"/>
                <w:szCs w:val="20"/>
              </w:rPr>
            </w:pPr>
            <w:r w:rsidRPr="005E1DA6">
              <w:rPr>
                <w:rFonts w:ascii="Times New Roman" w:hAnsi="Times New Roman"/>
                <w:color w:val="000000"/>
                <w:sz w:val="20"/>
                <w:szCs w:val="20"/>
              </w:rPr>
              <w:t>Наименование организаций, предоставляющие необходимые и обязательные услуги</w:t>
            </w:r>
          </w:p>
        </w:tc>
        <w:tc>
          <w:tcPr>
            <w:tcW w:w="992" w:type="dxa"/>
            <w:tcBorders>
              <w:top w:val="single" w:sz="4" w:space="0" w:color="000000"/>
              <w:left w:val="single" w:sz="4" w:space="0" w:color="000000"/>
              <w:bottom w:val="single" w:sz="4" w:space="0" w:color="000000"/>
            </w:tcBorders>
            <w:vAlign w:val="center"/>
          </w:tcPr>
          <w:p w:rsidR="00ED4C8B" w:rsidRPr="005E1DA6" w:rsidRDefault="00ED4C8B" w:rsidP="00ED4C8B">
            <w:pPr>
              <w:snapToGrid w:val="0"/>
              <w:ind w:left="92" w:right="88"/>
              <w:contextualSpacing/>
              <w:jc w:val="center"/>
              <w:rPr>
                <w:rFonts w:ascii="Times New Roman" w:hAnsi="Times New Roman"/>
                <w:color w:val="000000"/>
                <w:sz w:val="20"/>
                <w:szCs w:val="20"/>
              </w:rPr>
            </w:pPr>
            <w:r w:rsidRPr="005E1DA6">
              <w:rPr>
                <w:rFonts w:ascii="Times New Roman" w:hAnsi="Times New Roman"/>
                <w:color w:val="000000"/>
                <w:sz w:val="20"/>
                <w:szCs w:val="20"/>
              </w:rPr>
              <w:t>Платность / бесплатность необходимых и обязательных услуг</w:t>
            </w:r>
          </w:p>
        </w:tc>
        <w:tc>
          <w:tcPr>
            <w:tcW w:w="2551" w:type="dxa"/>
            <w:tcBorders>
              <w:top w:val="single" w:sz="4" w:space="0" w:color="000000"/>
              <w:left w:val="single" w:sz="4" w:space="0" w:color="000000"/>
              <w:bottom w:val="single" w:sz="4" w:space="0" w:color="000000"/>
            </w:tcBorders>
            <w:vAlign w:val="center"/>
          </w:tcPr>
          <w:p w:rsidR="00ED4C8B" w:rsidRPr="005E1DA6" w:rsidRDefault="00ED4C8B" w:rsidP="00ED4C8B">
            <w:pPr>
              <w:snapToGrid w:val="0"/>
              <w:ind w:left="92" w:right="88"/>
              <w:contextualSpacing/>
              <w:jc w:val="center"/>
              <w:rPr>
                <w:rFonts w:ascii="Times New Roman" w:hAnsi="Times New Roman"/>
                <w:color w:val="000000"/>
                <w:sz w:val="20"/>
                <w:szCs w:val="20"/>
              </w:rPr>
            </w:pPr>
            <w:r w:rsidRPr="005E1DA6">
              <w:rPr>
                <w:rFonts w:ascii="Times New Roman" w:hAnsi="Times New Roman"/>
                <w:color w:val="000000"/>
                <w:sz w:val="20"/>
                <w:szCs w:val="20"/>
              </w:rPr>
              <w:t>Наименование  муниципальных услуг, для которых предоставляются необходимые и обязательные услуги</w:t>
            </w:r>
          </w:p>
        </w:tc>
        <w:tc>
          <w:tcPr>
            <w:tcW w:w="1478" w:type="dxa"/>
            <w:tcBorders>
              <w:top w:val="single" w:sz="4" w:space="0" w:color="000000"/>
              <w:left w:val="single" w:sz="4" w:space="0" w:color="000000"/>
              <w:bottom w:val="single" w:sz="4" w:space="0" w:color="000000"/>
              <w:right w:val="single" w:sz="4" w:space="0" w:color="auto"/>
            </w:tcBorders>
          </w:tcPr>
          <w:p w:rsidR="00ED4C8B" w:rsidRPr="005E1DA6" w:rsidRDefault="00ED4C8B" w:rsidP="00ED4C8B">
            <w:pPr>
              <w:contextualSpacing/>
              <w:rPr>
                <w:rFonts w:ascii="Times New Roman" w:hAnsi="Times New Roman"/>
                <w:sz w:val="20"/>
                <w:szCs w:val="20"/>
              </w:rPr>
            </w:pPr>
            <w:r w:rsidRPr="005E1DA6">
              <w:rPr>
                <w:rFonts w:ascii="Times New Roman" w:hAnsi="Times New Roman"/>
                <w:sz w:val="20"/>
                <w:szCs w:val="20"/>
              </w:rPr>
              <w:t>Структурные подразделения Администрации Сюмсинского района, муниципальные учреждения,  ответственные за  предоставление  муниципальной услуг</w:t>
            </w:r>
          </w:p>
        </w:tc>
      </w:tr>
      <w:tr w:rsidR="00ED4C8B" w:rsidRPr="00090C0A" w:rsidTr="00ED4C8B">
        <w:trPr>
          <w:cantSplit/>
          <w:trHeight w:val="1424"/>
          <w:jc w:val="center"/>
        </w:trPr>
        <w:tc>
          <w:tcPr>
            <w:tcW w:w="772" w:type="dxa"/>
            <w:vMerge w:val="restart"/>
            <w:tcBorders>
              <w:top w:val="single" w:sz="4" w:space="0" w:color="000000"/>
              <w:left w:val="single" w:sz="4" w:space="0" w:color="000000"/>
              <w:bottom w:val="single" w:sz="4" w:space="0" w:color="auto"/>
              <w:right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t>1</w:t>
            </w:r>
          </w:p>
        </w:tc>
        <w:tc>
          <w:tcPr>
            <w:tcW w:w="2268" w:type="dxa"/>
            <w:vMerge w:val="restart"/>
            <w:tcBorders>
              <w:top w:val="single" w:sz="4" w:space="0" w:color="auto"/>
              <w:left w:val="single" w:sz="4" w:space="0" w:color="auto"/>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Проведение кадастровых работ</w:t>
            </w:r>
          </w:p>
        </w:tc>
        <w:tc>
          <w:tcPr>
            <w:tcW w:w="1418" w:type="dxa"/>
            <w:vMerge w:val="restart"/>
            <w:tcBorders>
              <w:top w:val="single" w:sz="4" w:space="0" w:color="000000"/>
              <w:left w:val="single" w:sz="4" w:space="0" w:color="auto"/>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t>Кадастровый инженер</w:t>
            </w:r>
          </w:p>
        </w:tc>
        <w:tc>
          <w:tcPr>
            <w:tcW w:w="992" w:type="dxa"/>
            <w:vMerge w:val="restart"/>
            <w:tcBorders>
              <w:top w:val="single" w:sz="4" w:space="0" w:color="000000"/>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t>платно</w:t>
            </w:r>
          </w:p>
          <w:p w:rsidR="00ED4C8B" w:rsidRPr="00090C0A" w:rsidRDefault="00ED4C8B" w:rsidP="00ED4C8B">
            <w:pPr>
              <w:snapToGrid w:val="0"/>
              <w:ind w:right="88"/>
              <w:contextualSpacing/>
              <w:rPr>
                <w:rFonts w:ascii="Times New Roman" w:hAnsi="Times New Roman"/>
                <w:color w:val="000000"/>
                <w:sz w:val="24"/>
                <w:szCs w:val="24"/>
              </w:rPr>
            </w:pPr>
          </w:p>
        </w:tc>
        <w:tc>
          <w:tcPr>
            <w:tcW w:w="2551" w:type="dxa"/>
            <w:tcBorders>
              <w:top w:val="single" w:sz="4" w:space="0" w:color="000000"/>
              <w:left w:val="single" w:sz="4" w:space="0" w:color="000000"/>
              <w:bottom w:val="single" w:sz="2" w:space="0" w:color="000000"/>
            </w:tcBorders>
            <w:vAlign w:val="center"/>
          </w:tcPr>
          <w:p w:rsidR="00ED4C8B" w:rsidRPr="00090C0A" w:rsidRDefault="00ED4C8B" w:rsidP="00ED4C8B">
            <w:pPr>
              <w:snapToGrid w:val="0"/>
              <w:ind w:left="92" w:right="88"/>
              <w:contextualSpacing/>
              <w:rPr>
                <w:rFonts w:ascii="Times New Roman" w:hAnsi="Times New Roman"/>
                <w:sz w:val="24"/>
                <w:szCs w:val="24"/>
              </w:rPr>
            </w:pPr>
            <w:r w:rsidRPr="00090C0A">
              <w:rPr>
                <w:rFonts w:ascii="Times New Roman" w:hAnsi="Times New Roman"/>
                <w:sz w:val="24"/>
                <w:szCs w:val="24"/>
              </w:rPr>
              <w:t>3.4</w:t>
            </w:r>
            <w:r w:rsidRPr="00090C0A">
              <w:rPr>
                <w:rFonts w:ascii="Times New Roman" w:hAnsi="Times New Roman"/>
                <w:sz w:val="24"/>
                <w:szCs w:val="24"/>
              </w:rPr>
              <w:tab/>
              <w:t>Утверждение схемы расположения земельного участка или земельных участков на кадастровом плане территории</w:t>
            </w:r>
          </w:p>
        </w:tc>
        <w:tc>
          <w:tcPr>
            <w:tcW w:w="1478" w:type="dxa"/>
            <w:vMerge w:val="restart"/>
            <w:tcBorders>
              <w:top w:val="single" w:sz="4" w:space="0" w:color="000000"/>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Управление имущественных и земельных отношений Администрации муниципального образования «Муниципальный округ Сюмсинский район Удмуртской Республики»</w:t>
            </w:r>
          </w:p>
        </w:tc>
      </w:tr>
      <w:tr w:rsidR="00ED4C8B" w:rsidRPr="00090C0A" w:rsidTr="00ED4C8B">
        <w:trPr>
          <w:cantSplit/>
          <w:trHeight w:val="1134"/>
          <w:jc w:val="center"/>
        </w:trPr>
        <w:tc>
          <w:tcPr>
            <w:tcW w:w="772" w:type="dxa"/>
            <w:vMerge/>
            <w:tcBorders>
              <w:left w:val="single" w:sz="4" w:space="0" w:color="000000"/>
              <w:bottom w:val="single" w:sz="4" w:space="0" w:color="auto"/>
              <w:right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268" w:type="dxa"/>
            <w:vMerge/>
            <w:tcBorders>
              <w:top w:val="single" w:sz="4" w:space="0" w:color="auto"/>
              <w:left w:val="single" w:sz="4" w:space="0" w:color="auto"/>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c>
          <w:tcPr>
            <w:tcW w:w="1418" w:type="dxa"/>
            <w:vMerge/>
            <w:tcBorders>
              <w:left w:val="single" w:sz="4" w:space="0" w:color="auto"/>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992" w:type="dxa"/>
            <w:vMerge/>
            <w:tcBorders>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551" w:type="dxa"/>
            <w:tcBorders>
              <w:top w:val="single" w:sz="4" w:space="0" w:color="000000"/>
              <w:left w:val="single" w:sz="4" w:space="0" w:color="000000"/>
              <w:bottom w:val="single" w:sz="2" w:space="0" w:color="000000"/>
            </w:tcBorders>
            <w:vAlign w:val="center"/>
          </w:tcPr>
          <w:p w:rsidR="00ED4C8B" w:rsidRPr="00090C0A" w:rsidRDefault="00ED4C8B" w:rsidP="00ED4C8B">
            <w:pPr>
              <w:snapToGrid w:val="0"/>
              <w:ind w:left="92" w:right="88"/>
              <w:contextualSpacing/>
              <w:rPr>
                <w:rFonts w:ascii="Times New Roman" w:hAnsi="Times New Roman"/>
                <w:sz w:val="24"/>
                <w:szCs w:val="24"/>
              </w:rPr>
            </w:pPr>
            <w:r w:rsidRPr="00090C0A">
              <w:rPr>
                <w:rFonts w:ascii="Times New Roman" w:hAnsi="Times New Roman"/>
                <w:sz w:val="24"/>
                <w:szCs w:val="24"/>
              </w:rPr>
              <w:t>3.14</w:t>
            </w:r>
            <w:r w:rsidRPr="00090C0A">
              <w:rPr>
                <w:rFonts w:ascii="Times New Roman" w:hAnsi="Times New Roman"/>
                <w:sz w:val="24"/>
                <w:szCs w:val="24"/>
              </w:rPr>
              <w:tab/>
              <w:t>Установление сервитута в отношении земельного участка,</w:t>
            </w:r>
          </w:p>
          <w:p w:rsidR="00ED4C8B" w:rsidRPr="00090C0A" w:rsidRDefault="00ED4C8B" w:rsidP="00ED4C8B">
            <w:pPr>
              <w:snapToGrid w:val="0"/>
              <w:ind w:left="92" w:right="88"/>
              <w:contextualSpacing/>
              <w:rPr>
                <w:rFonts w:ascii="Times New Roman" w:hAnsi="Times New Roman"/>
                <w:sz w:val="24"/>
                <w:szCs w:val="24"/>
              </w:rPr>
            </w:pPr>
            <w:r w:rsidRPr="00090C0A">
              <w:rPr>
                <w:rFonts w:ascii="Times New Roman" w:hAnsi="Times New Roman"/>
                <w:sz w:val="24"/>
                <w:szCs w:val="24"/>
              </w:rPr>
              <w:t>находящегося в муниципальной собственности или государственная собственность на который не разграничена</w:t>
            </w:r>
          </w:p>
        </w:tc>
        <w:tc>
          <w:tcPr>
            <w:tcW w:w="1478" w:type="dxa"/>
            <w:vMerge/>
            <w:tcBorders>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r>
      <w:tr w:rsidR="00ED4C8B" w:rsidRPr="00090C0A" w:rsidTr="00ED4C8B">
        <w:trPr>
          <w:cantSplit/>
          <w:trHeight w:val="1134"/>
          <w:jc w:val="center"/>
        </w:trPr>
        <w:tc>
          <w:tcPr>
            <w:tcW w:w="772" w:type="dxa"/>
            <w:vMerge/>
            <w:tcBorders>
              <w:left w:val="single" w:sz="4" w:space="0" w:color="000000"/>
              <w:bottom w:val="single" w:sz="4" w:space="0" w:color="auto"/>
              <w:right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268" w:type="dxa"/>
            <w:vMerge/>
            <w:tcBorders>
              <w:top w:val="single" w:sz="4" w:space="0" w:color="auto"/>
              <w:left w:val="single" w:sz="4" w:space="0" w:color="auto"/>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c>
          <w:tcPr>
            <w:tcW w:w="1418" w:type="dxa"/>
            <w:vMerge/>
            <w:tcBorders>
              <w:left w:val="single" w:sz="4" w:space="0" w:color="auto"/>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992" w:type="dxa"/>
            <w:vMerge/>
            <w:tcBorders>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551"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3.15</w:t>
            </w:r>
            <w:r w:rsidRPr="00090C0A">
              <w:rPr>
                <w:rFonts w:ascii="Times New Roman" w:hAnsi="Times New Roman"/>
                <w:sz w:val="24"/>
                <w:szCs w:val="24"/>
              </w:rPr>
              <w:tab/>
              <w:t>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c>
          <w:tcPr>
            <w:tcW w:w="1478" w:type="dxa"/>
            <w:vMerge/>
            <w:tcBorders>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r>
      <w:tr w:rsidR="00ED4C8B" w:rsidRPr="00090C0A" w:rsidTr="00ED4C8B">
        <w:trPr>
          <w:cantSplit/>
          <w:trHeight w:val="1134"/>
          <w:jc w:val="center"/>
        </w:trPr>
        <w:tc>
          <w:tcPr>
            <w:tcW w:w="772" w:type="dxa"/>
            <w:vMerge/>
            <w:tcBorders>
              <w:left w:val="single" w:sz="4" w:space="0" w:color="000000"/>
              <w:bottom w:val="single" w:sz="4" w:space="0" w:color="auto"/>
              <w:right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268" w:type="dxa"/>
            <w:vMerge/>
            <w:tcBorders>
              <w:top w:val="single" w:sz="4" w:space="0" w:color="auto"/>
              <w:left w:val="single" w:sz="4" w:space="0" w:color="auto"/>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c>
          <w:tcPr>
            <w:tcW w:w="1418" w:type="dxa"/>
            <w:vMerge/>
            <w:tcBorders>
              <w:left w:val="single" w:sz="4" w:space="0" w:color="auto"/>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992" w:type="dxa"/>
            <w:vMerge/>
            <w:tcBorders>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551"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3.19</w:t>
            </w:r>
            <w:r w:rsidRPr="00090C0A">
              <w:rPr>
                <w:rFonts w:ascii="Times New Roman" w:hAnsi="Times New Roman"/>
                <w:sz w:val="24"/>
                <w:szCs w:val="24"/>
              </w:rPr>
              <w:tab/>
              <w:t>Предварительное  согласование предоставления земельного участка,</w:t>
            </w:r>
          </w:p>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находящегося в муниципальной собственности или государственная собственность на который не разграничена</w:t>
            </w:r>
          </w:p>
        </w:tc>
        <w:tc>
          <w:tcPr>
            <w:tcW w:w="1478" w:type="dxa"/>
            <w:vMerge/>
            <w:tcBorders>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r>
      <w:tr w:rsidR="00ED4C8B" w:rsidRPr="00090C0A" w:rsidTr="00ED4C8B">
        <w:trPr>
          <w:cantSplit/>
          <w:trHeight w:val="1134"/>
          <w:jc w:val="center"/>
        </w:trPr>
        <w:tc>
          <w:tcPr>
            <w:tcW w:w="772" w:type="dxa"/>
            <w:vMerge/>
            <w:tcBorders>
              <w:left w:val="single" w:sz="4" w:space="0" w:color="000000"/>
              <w:bottom w:val="single" w:sz="4" w:space="0" w:color="auto"/>
              <w:right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268" w:type="dxa"/>
            <w:vMerge/>
            <w:tcBorders>
              <w:top w:val="single" w:sz="4" w:space="0" w:color="auto"/>
              <w:left w:val="single" w:sz="4" w:space="0" w:color="auto"/>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c>
          <w:tcPr>
            <w:tcW w:w="1418" w:type="dxa"/>
            <w:vMerge/>
            <w:tcBorders>
              <w:left w:val="single" w:sz="4" w:space="0" w:color="auto"/>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992" w:type="dxa"/>
            <w:vMerge/>
            <w:tcBorders>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551"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3.26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tc>
        <w:tc>
          <w:tcPr>
            <w:tcW w:w="1478" w:type="dxa"/>
            <w:vMerge/>
            <w:tcBorders>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r>
      <w:tr w:rsidR="00ED4C8B" w:rsidRPr="00090C0A" w:rsidTr="00ED4C8B">
        <w:trPr>
          <w:cantSplit/>
          <w:trHeight w:val="1134"/>
          <w:jc w:val="center"/>
        </w:trPr>
        <w:tc>
          <w:tcPr>
            <w:tcW w:w="772" w:type="dxa"/>
            <w:vMerge/>
            <w:tcBorders>
              <w:left w:val="single" w:sz="4" w:space="0" w:color="000000"/>
              <w:bottom w:val="single" w:sz="4" w:space="0" w:color="auto"/>
              <w:right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268" w:type="dxa"/>
            <w:vMerge/>
            <w:tcBorders>
              <w:top w:val="single" w:sz="4" w:space="0" w:color="auto"/>
              <w:left w:val="single" w:sz="4" w:space="0" w:color="auto"/>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c>
          <w:tcPr>
            <w:tcW w:w="1418" w:type="dxa"/>
            <w:vMerge/>
            <w:tcBorders>
              <w:left w:val="single" w:sz="4" w:space="0" w:color="auto"/>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992" w:type="dxa"/>
            <w:vMerge/>
            <w:tcBorders>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551"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3.27 Установление публичного сервитута в целях, предусмотренных земельным законодательством Российской Федерации</w:t>
            </w:r>
          </w:p>
        </w:tc>
        <w:tc>
          <w:tcPr>
            <w:tcW w:w="1478" w:type="dxa"/>
            <w:vMerge/>
            <w:tcBorders>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r>
      <w:tr w:rsidR="00ED4C8B" w:rsidRPr="00090C0A" w:rsidTr="00ED4C8B">
        <w:trPr>
          <w:cantSplit/>
          <w:trHeight w:val="1134"/>
          <w:jc w:val="center"/>
        </w:trPr>
        <w:tc>
          <w:tcPr>
            <w:tcW w:w="772" w:type="dxa"/>
            <w:vMerge/>
            <w:tcBorders>
              <w:left w:val="single" w:sz="4" w:space="0" w:color="000000"/>
              <w:bottom w:val="single" w:sz="4" w:space="0" w:color="auto"/>
              <w:right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268" w:type="dxa"/>
            <w:vMerge/>
            <w:tcBorders>
              <w:top w:val="single" w:sz="4" w:space="0" w:color="auto"/>
              <w:left w:val="single" w:sz="4" w:space="0" w:color="auto"/>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c>
          <w:tcPr>
            <w:tcW w:w="1418" w:type="dxa"/>
            <w:vMerge/>
            <w:tcBorders>
              <w:left w:val="single" w:sz="4" w:space="0" w:color="auto"/>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992" w:type="dxa"/>
            <w:vMerge/>
            <w:tcBorders>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551"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3.31 Выдача разрешения на использование земель или земельного участка, которые находятся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публичного сервитута</w:t>
            </w:r>
          </w:p>
        </w:tc>
        <w:tc>
          <w:tcPr>
            <w:tcW w:w="1478" w:type="dxa"/>
            <w:vMerge/>
            <w:tcBorders>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r>
      <w:tr w:rsidR="00ED4C8B" w:rsidRPr="00090C0A" w:rsidTr="00ED4C8B">
        <w:trPr>
          <w:cantSplit/>
          <w:trHeight w:val="1134"/>
          <w:jc w:val="center"/>
        </w:trPr>
        <w:tc>
          <w:tcPr>
            <w:tcW w:w="772" w:type="dxa"/>
            <w:vMerge/>
            <w:tcBorders>
              <w:left w:val="single" w:sz="4" w:space="0" w:color="000000"/>
              <w:bottom w:val="single" w:sz="4" w:space="0" w:color="auto"/>
              <w:right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268" w:type="dxa"/>
            <w:vMerge/>
            <w:tcBorders>
              <w:top w:val="single" w:sz="4" w:space="0" w:color="auto"/>
              <w:left w:val="single" w:sz="4" w:space="0" w:color="auto"/>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c>
          <w:tcPr>
            <w:tcW w:w="1418" w:type="dxa"/>
            <w:vMerge/>
            <w:tcBorders>
              <w:left w:val="single" w:sz="4" w:space="0" w:color="auto"/>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992" w:type="dxa"/>
            <w:vMerge/>
            <w:tcBorders>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551"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4.27 Предоставление земельного участка для создания семейных (родовых) захоронений</w:t>
            </w:r>
          </w:p>
        </w:tc>
        <w:tc>
          <w:tcPr>
            <w:tcW w:w="1478" w:type="dxa"/>
            <w:vMerge/>
            <w:tcBorders>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p>
        </w:tc>
      </w:tr>
      <w:tr w:rsidR="00ED4C8B" w:rsidRPr="00090C0A" w:rsidTr="00ED4C8B">
        <w:trPr>
          <w:cantSplit/>
          <w:trHeight w:val="1134"/>
          <w:jc w:val="center"/>
        </w:trPr>
        <w:tc>
          <w:tcPr>
            <w:tcW w:w="772" w:type="dxa"/>
            <w:vMerge w:val="restart"/>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lastRenderedPageBreak/>
              <w:t>2</w:t>
            </w:r>
          </w:p>
        </w:tc>
        <w:tc>
          <w:tcPr>
            <w:tcW w:w="2268" w:type="dxa"/>
            <w:vMerge w:val="restart"/>
            <w:tcBorders>
              <w:top w:val="single" w:sz="4" w:space="0" w:color="auto"/>
              <w:left w:val="single" w:sz="4" w:space="0" w:color="000000"/>
              <w:bottom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Подготовка технического плана объекта</w:t>
            </w:r>
          </w:p>
        </w:tc>
        <w:tc>
          <w:tcPr>
            <w:tcW w:w="1418" w:type="dxa"/>
            <w:vMerge w:val="restart"/>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t>Кадастровый инженер</w:t>
            </w:r>
          </w:p>
        </w:tc>
        <w:tc>
          <w:tcPr>
            <w:tcW w:w="992" w:type="dxa"/>
            <w:vMerge/>
            <w:tcBorders>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551"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4.2 Предоставление разрешения на ввод объекта в эксплуатацию</w:t>
            </w:r>
          </w:p>
          <w:p w:rsidR="00ED4C8B" w:rsidRPr="00090C0A" w:rsidRDefault="00ED4C8B" w:rsidP="00ED4C8B">
            <w:pPr>
              <w:snapToGrid w:val="0"/>
              <w:ind w:left="92" w:right="88"/>
              <w:contextualSpacing/>
              <w:rPr>
                <w:rFonts w:ascii="Times New Roman" w:hAnsi="Times New Roman"/>
                <w:sz w:val="24"/>
                <w:szCs w:val="24"/>
              </w:rPr>
            </w:pPr>
          </w:p>
        </w:tc>
        <w:tc>
          <w:tcPr>
            <w:tcW w:w="1478" w:type="dxa"/>
            <w:tcBorders>
              <w:top w:val="single" w:sz="4" w:space="0" w:color="auto"/>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Управление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w:t>
            </w:r>
          </w:p>
        </w:tc>
      </w:tr>
      <w:tr w:rsidR="00ED4C8B" w:rsidRPr="00090C0A" w:rsidTr="00ED4C8B">
        <w:trPr>
          <w:cantSplit/>
          <w:trHeight w:val="1134"/>
          <w:jc w:val="center"/>
        </w:trPr>
        <w:tc>
          <w:tcPr>
            <w:tcW w:w="772" w:type="dxa"/>
            <w:vMerge/>
            <w:tcBorders>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268" w:type="dxa"/>
            <w:vMerge/>
            <w:tcBorders>
              <w:left w:val="single" w:sz="4" w:space="0" w:color="000000"/>
              <w:bottom w:val="single" w:sz="4" w:space="0" w:color="auto"/>
            </w:tcBorders>
          </w:tcPr>
          <w:p w:rsidR="00ED4C8B" w:rsidRPr="00090C0A" w:rsidRDefault="00ED4C8B" w:rsidP="00ED4C8B">
            <w:pPr>
              <w:snapToGrid w:val="0"/>
              <w:contextualSpacing/>
              <w:rPr>
                <w:rFonts w:ascii="Times New Roman" w:hAnsi="Times New Roman"/>
                <w:sz w:val="24"/>
                <w:szCs w:val="24"/>
              </w:rPr>
            </w:pPr>
          </w:p>
        </w:tc>
        <w:tc>
          <w:tcPr>
            <w:tcW w:w="1418" w:type="dxa"/>
            <w:vMerge/>
            <w:tcBorders>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sz w:val="24"/>
                <w:szCs w:val="24"/>
              </w:rPr>
            </w:pPr>
          </w:p>
        </w:tc>
        <w:tc>
          <w:tcPr>
            <w:tcW w:w="992"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p>
        </w:tc>
        <w:tc>
          <w:tcPr>
            <w:tcW w:w="2551"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sz w:val="24"/>
                <w:szCs w:val="24"/>
              </w:rPr>
            </w:pPr>
            <w:r w:rsidRPr="00090C0A">
              <w:rPr>
                <w:rFonts w:ascii="Times New Roman" w:hAnsi="Times New Roman"/>
                <w:sz w:val="24"/>
                <w:szCs w:val="24"/>
              </w:rPr>
              <w:t>5.11 Прием документов, необходимых для согласования перевода жилого помещения в нежилое или нежилого помещения в жилое, а также выдача соответствующих решений о переводе или об отказе в переводе</w:t>
            </w:r>
          </w:p>
        </w:tc>
        <w:tc>
          <w:tcPr>
            <w:tcW w:w="1478" w:type="dxa"/>
            <w:tcBorders>
              <w:top w:val="single" w:sz="4" w:space="0" w:color="auto"/>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Управление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w:t>
            </w:r>
          </w:p>
        </w:tc>
      </w:tr>
      <w:tr w:rsidR="00ED4C8B" w:rsidRPr="00090C0A" w:rsidTr="00ED4C8B">
        <w:trPr>
          <w:cantSplit/>
          <w:trHeight w:val="1134"/>
          <w:jc w:val="center"/>
        </w:trPr>
        <w:tc>
          <w:tcPr>
            <w:tcW w:w="772"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lastRenderedPageBreak/>
              <w:t>3</w:t>
            </w:r>
          </w:p>
          <w:p w:rsidR="00ED4C8B" w:rsidRPr="00090C0A" w:rsidRDefault="00ED4C8B" w:rsidP="00ED4C8B">
            <w:pPr>
              <w:snapToGrid w:val="0"/>
              <w:ind w:left="92" w:right="88"/>
              <w:contextualSpacing/>
              <w:rPr>
                <w:rFonts w:ascii="Times New Roman" w:hAnsi="Times New Roman"/>
                <w:color w:val="000000"/>
                <w:sz w:val="24"/>
                <w:szCs w:val="24"/>
              </w:rPr>
            </w:pPr>
          </w:p>
        </w:tc>
        <w:tc>
          <w:tcPr>
            <w:tcW w:w="2268" w:type="dxa"/>
            <w:tcBorders>
              <w:top w:val="single" w:sz="4" w:space="0" w:color="auto"/>
              <w:left w:val="single" w:sz="4" w:space="0" w:color="000000"/>
              <w:bottom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Подготовка результатов инженерных изысканий и проектной документации</w:t>
            </w:r>
          </w:p>
        </w:tc>
        <w:tc>
          <w:tcPr>
            <w:tcW w:w="1418"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t>Организации, осуществляющие проведение экспертизы проектной документации и результатов инженерных изысканий</w:t>
            </w:r>
          </w:p>
        </w:tc>
        <w:tc>
          <w:tcPr>
            <w:tcW w:w="992"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t>Платно</w:t>
            </w:r>
          </w:p>
        </w:tc>
        <w:tc>
          <w:tcPr>
            <w:tcW w:w="2551" w:type="dxa"/>
            <w:tcBorders>
              <w:top w:val="single" w:sz="4" w:space="0" w:color="auto"/>
              <w:left w:val="single" w:sz="4" w:space="0" w:color="000000"/>
              <w:bottom w:val="single" w:sz="4" w:space="0" w:color="auto"/>
            </w:tcBorders>
          </w:tcPr>
          <w:p w:rsidR="00ED4C8B" w:rsidRPr="00090C0A" w:rsidRDefault="00ED4C8B" w:rsidP="00ED4C8B">
            <w:pPr>
              <w:contextualSpacing/>
              <w:jc w:val="both"/>
              <w:rPr>
                <w:rFonts w:ascii="Times New Roman" w:hAnsi="Times New Roman"/>
                <w:sz w:val="24"/>
                <w:szCs w:val="24"/>
              </w:rPr>
            </w:pPr>
            <w:r w:rsidRPr="00090C0A">
              <w:rPr>
                <w:rFonts w:ascii="Times New Roman" w:hAnsi="Times New Roman"/>
                <w:sz w:val="24"/>
                <w:szCs w:val="24"/>
              </w:rPr>
              <w:t>4.1 Предоставление разрешения на строительство</w:t>
            </w:r>
          </w:p>
          <w:p w:rsidR="00ED4C8B" w:rsidRPr="00090C0A" w:rsidRDefault="00ED4C8B" w:rsidP="00ED4C8B">
            <w:pPr>
              <w:snapToGrid w:val="0"/>
              <w:ind w:left="92" w:right="88"/>
              <w:contextualSpacing/>
              <w:rPr>
                <w:rFonts w:ascii="Times New Roman" w:hAnsi="Times New Roman"/>
                <w:sz w:val="24"/>
                <w:szCs w:val="24"/>
              </w:rPr>
            </w:pPr>
          </w:p>
        </w:tc>
        <w:tc>
          <w:tcPr>
            <w:tcW w:w="1478" w:type="dxa"/>
            <w:tcBorders>
              <w:top w:val="single" w:sz="4" w:space="0" w:color="auto"/>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Управление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w:t>
            </w:r>
          </w:p>
        </w:tc>
      </w:tr>
      <w:tr w:rsidR="00ED4C8B" w:rsidRPr="00090C0A" w:rsidTr="00ED4C8B">
        <w:trPr>
          <w:cantSplit/>
          <w:trHeight w:val="1134"/>
          <w:jc w:val="center"/>
        </w:trPr>
        <w:tc>
          <w:tcPr>
            <w:tcW w:w="772"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lastRenderedPageBreak/>
              <w:t>4</w:t>
            </w:r>
          </w:p>
        </w:tc>
        <w:tc>
          <w:tcPr>
            <w:tcW w:w="2268" w:type="dxa"/>
            <w:tcBorders>
              <w:top w:val="single" w:sz="4" w:space="0" w:color="auto"/>
              <w:left w:val="single" w:sz="4" w:space="0" w:color="000000"/>
              <w:bottom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Подготовка акта, подтверждающего соответствие параметров построенного, реконструированного объекта капитального строительства проектной документации</w:t>
            </w:r>
          </w:p>
        </w:tc>
        <w:tc>
          <w:tcPr>
            <w:tcW w:w="1418"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t>Организации, осуществляющие строительства</w:t>
            </w:r>
          </w:p>
        </w:tc>
        <w:tc>
          <w:tcPr>
            <w:tcW w:w="992"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t>Бесплатно</w:t>
            </w:r>
          </w:p>
        </w:tc>
        <w:tc>
          <w:tcPr>
            <w:tcW w:w="2551" w:type="dxa"/>
            <w:tcBorders>
              <w:top w:val="single" w:sz="4" w:space="0" w:color="auto"/>
              <w:left w:val="single" w:sz="4" w:space="0" w:color="000000"/>
              <w:bottom w:val="single" w:sz="4" w:space="0" w:color="auto"/>
            </w:tcBorders>
          </w:tcPr>
          <w:p w:rsidR="00ED4C8B" w:rsidRPr="00090C0A" w:rsidRDefault="00ED4C8B" w:rsidP="00ED4C8B">
            <w:pPr>
              <w:contextualSpacing/>
              <w:jc w:val="both"/>
              <w:rPr>
                <w:rFonts w:ascii="Times New Roman" w:hAnsi="Times New Roman"/>
                <w:sz w:val="24"/>
                <w:szCs w:val="24"/>
              </w:rPr>
            </w:pPr>
            <w:r w:rsidRPr="00090C0A">
              <w:rPr>
                <w:rFonts w:ascii="Times New Roman" w:hAnsi="Times New Roman"/>
                <w:sz w:val="24"/>
                <w:szCs w:val="24"/>
              </w:rPr>
              <w:t>4.2 Предоставление разрешения на ввод объекта в эксплуатацию</w:t>
            </w:r>
          </w:p>
          <w:p w:rsidR="00ED4C8B" w:rsidRPr="00090C0A" w:rsidRDefault="00ED4C8B" w:rsidP="00ED4C8B">
            <w:pPr>
              <w:contextualSpacing/>
              <w:jc w:val="both"/>
              <w:rPr>
                <w:rFonts w:ascii="Times New Roman" w:hAnsi="Times New Roman"/>
                <w:sz w:val="24"/>
                <w:szCs w:val="24"/>
              </w:rPr>
            </w:pPr>
          </w:p>
        </w:tc>
        <w:tc>
          <w:tcPr>
            <w:tcW w:w="1478" w:type="dxa"/>
            <w:tcBorders>
              <w:top w:val="single" w:sz="4" w:space="0" w:color="auto"/>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Управление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w:t>
            </w:r>
          </w:p>
        </w:tc>
      </w:tr>
      <w:tr w:rsidR="00ED4C8B" w:rsidRPr="00090C0A" w:rsidTr="00ED4C8B">
        <w:trPr>
          <w:cantSplit/>
          <w:trHeight w:val="1134"/>
          <w:jc w:val="center"/>
        </w:trPr>
        <w:tc>
          <w:tcPr>
            <w:tcW w:w="772"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lastRenderedPageBreak/>
              <w:t>5</w:t>
            </w:r>
          </w:p>
        </w:tc>
        <w:tc>
          <w:tcPr>
            <w:tcW w:w="2268" w:type="dxa"/>
            <w:tcBorders>
              <w:top w:val="single" w:sz="4" w:space="0" w:color="auto"/>
              <w:left w:val="single" w:sz="4" w:space="0" w:color="000000"/>
              <w:bottom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Подготовка документов, подтверждающих соответствие построенного, реконструированного объекта капитального строительства техническим условиям</w:t>
            </w:r>
          </w:p>
        </w:tc>
        <w:tc>
          <w:tcPr>
            <w:tcW w:w="1418"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color w:val="000000"/>
                <w:sz w:val="24"/>
                <w:szCs w:val="24"/>
              </w:rPr>
              <w:t>Организации, осуществляющие строительства</w:t>
            </w:r>
          </w:p>
        </w:tc>
        <w:tc>
          <w:tcPr>
            <w:tcW w:w="992"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color w:val="000000"/>
                <w:sz w:val="24"/>
                <w:szCs w:val="24"/>
              </w:rPr>
              <w:t>Бесплатно</w:t>
            </w:r>
          </w:p>
        </w:tc>
        <w:tc>
          <w:tcPr>
            <w:tcW w:w="2551"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4.2 Предоставление разрешения на ввод объекта в эксплуатацию</w:t>
            </w:r>
          </w:p>
        </w:tc>
        <w:tc>
          <w:tcPr>
            <w:tcW w:w="1478" w:type="dxa"/>
            <w:tcBorders>
              <w:top w:val="single" w:sz="4" w:space="0" w:color="auto"/>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Управление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w:t>
            </w:r>
          </w:p>
        </w:tc>
      </w:tr>
      <w:tr w:rsidR="00ED4C8B" w:rsidRPr="00090C0A" w:rsidTr="00ED4C8B">
        <w:trPr>
          <w:cantSplit/>
          <w:trHeight w:val="1134"/>
          <w:jc w:val="center"/>
        </w:trPr>
        <w:tc>
          <w:tcPr>
            <w:tcW w:w="772"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lastRenderedPageBreak/>
              <w:t>6</w:t>
            </w:r>
          </w:p>
        </w:tc>
        <w:tc>
          <w:tcPr>
            <w:tcW w:w="2268" w:type="dxa"/>
            <w:tcBorders>
              <w:top w:val="single" w:sz="4" w:space="0" w:color="auto"/>
              <w:left w:val="single" w:sz="4" w:space="0" w:color="000000"/>
              <w:bottom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Подготовка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w:t>
            </w:r>
          </w:p>
        </w:tc>
        <w:tc>
          <w:tcPr>
            <w:tcW w:w="1418"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color w:val="000000"/>
                <w:sz w:val="24"/>
                <w:szCs w:val="24"/>
              </w:rPr>
              <w:t>Организации, осуществляющие строительства</w:t>
            </w:r>
          </w:p>
        </w:tc>
        <w:tc>
          <w:tcPr>
            <w:tcW w:w="992"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color w:val="000000"/>
                <w:sz w:val="24"/>
                <w:szCs w:val="24"/>
              </w:rPr>
              <w:t>Бесплатно</w:t>
            </w:r>
          </w:p>
        </w:tc>
        <w:tc>
          <w:tcPr>
            <w:tcW w:w="2551"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4.2 Предоставление разрешения на ввод объекта в эксплуатацию</w:t>
            </w:r>
          </w:p>
        </w:tc>
        <w:tc>
          <w:tcPr>
            <w:tcW w:w="1478" w:type="dxa"/>
            <w:tcBorders>
              <w:top w:val="single" w:sz="4" w:space="0" w:color="auto"/>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Управление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w:t>
            </w:r>
          </w:p>
        </w:tc>
      </w:tr>
      <w:tr w:rsidR="00ED4C8B" w:rsidRPr="00090C0A" w:rsidTr="00ED4C8B">
        <w:trPr>
          <w:cantSplit/>
          <w:trHeight w:val="1134"/>
          <w:jc w:val="center"/>
        </w:trPr>
        <w:tc>
          <w:tcPr>
            <w:tcW w:w="772"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lastRenderedPageBreak/>
              <w:t>7</w:t>
            </w:r>
          </w:p>
        </w:tc>
        <w:tc>
          <w:tcPr>
            <w:tcW w:w="2268" w:type="dxa"/>
            <w:tcBorders>
              <w:top w:val="single" w:sz="4" w:space="0" w:color="auto"/>
              <w:left w:val="single" w:sz="4" w:space="0" w:color="000000"/>
              <w:bottom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Выдача заключения органа государственного строительного надзора</w:t>
            </w:r>
          </w:p>
        </w:tc>
        <w:tc>
          <w:tcPr>
            <w:tcW w:w="1418"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t>Орган, осуществляющий государственный строительный надзор</w:t>
            </w:r>
          </w:p>
        </w:tc>
        <w:tc>
          <w:tcPr>
            <w:tcW w:w="992"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color w:val="000000"/>
                <w:sz w:val="24"/>
                <w:szCs w:val="24"/>
              </w:rPr>
              <w:t>Бесплатно</w:t>
            </w:r>
          </w:p>
        </w:tc>
        <w:tc>
          <w:tcPr>
            <w:tcW w:w="2551" w:type="dxa"/>
            <w:tcBorders>
              <w:top w:val="single" w:sz="4" w:space="0" w:color="auto"/>
              <w:left w:val="single" w:sz="4" w:space="0" w:color="000000"/>
              <w:bottom w:val="single" w:sz="4" w:space="0" w:color="auto"/>
            </w:tcBorders>
          </w:tcPr>
          <w:p w:rsidR="00ED4C8B" w:rsidRPr="00090C0A" w:rsidRDefault="00ED4C8B" w:rsidP="00ED4C8B">
            <w:pPr>
              <w:contextualSpacing/>
              <w:rPr>
                <w:rFonts w:ascii="Times New Roman" w:hAnsi="Times New Roman"/>
                <w:sz w:val="24"/>
                <w:szCs w:val="24"/>
              </w:rPr>
            </w:pPr>
            <w:r w:rsidRPr="00090C0A">
              <w:rPr>
                <w:rFonts w:ascii="Times New Roman" w:hAnsi="Times New Roman"/>
                <w:sz w:val="24"/>
                <w:szCs w:val="24"/>
              </w:rPr>
              <w:t>4.2 Предоставление разрешения на ввод объекта в эксплуатацию</w:t>
            </w:r>
          </w:p>
        </w:tc>
        <w:tc>
          <w:tcPr>
            <w:tcW w:w="1478" w:type="dxa"/>
            <w:tcBorders>
              <w:top w:val="single" w:sz="4" w:space="0" w:color="auto"/>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Управление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w:t>
            </w:r>
          </w:p>
        </w:tc>
      </w:tr>
      <w:tr w:rsidR="00ED4C8B" w:rsidRPr="00090C0A" w:rsidTr="00ED4C8B">
        <w:trPr>
          <w:cantSplit/>
          <w:trHeight w:val="1134"/>
          <w:jc w:val="center"/>
        </w:trPr>
        <w:tc>
          <w:tcPr>
            <w:tcW w:w="772"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lastRenderedPageBreak/>
              <w:t>8</w:t>
            </w:r>
          </w:p>
        </w:tc>
        <w:tc>
          <w:tcPr>
            <w:tcW w:w="2268" w:type="dxa"/>
            <w:tcBorders>
              <w:top w:val="single" w:sz="4" w:space="0" w:color="auto"/>
              <w:left w:val="single" w:sz="4" w:space="0" w:color="000000"/>
              <w:bottom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Разработка проекта переустройства и (или) перепланировки переустраиваемого и (или) перепланируемого жилого помещения</w:t>
            </w:r>
          </w:p>
        </w:tc>
        <w:tc>
          <w:tcPr>
            <w:tcW w:w="1418"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sz w:val="24"/>
                <w:szCs w:val="24"/>
              </w:rPr>
            </w:pPr>
            <w:r w:rsidRPr="00090C0A">
              <w:rPr>
                <w:rFonts w:ascii="Times New Roman" w:hAnsi="Times New Roman"/>
                <w:sz w:val="24"/>
                <w:szCs w:val="24"/>
              </w:rPr>
              <w:t>Организации, осуществляющие разработку проектной документации</w:t>
            </w:r>
          </w:p>
        </w:tc>
        <w:tc>
          <w:tcPr>
            <w:tcW w:w="992"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t>Платно</w:t>
            </w:r>
          </w:p>
        </w:tc>
        <w:tc>
          <w:tcPr>
            <w:tcW w:w="2551"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sz w:val="24"/>
                <w:szCs w:val="24"/>
              </w:rPr>
            </w:pPr>
            <w:r w:rsidRPr="00090C0A">
              <w:rPr>
                <w:rFonts w:ascii="Times New Roman" w:hAnsi="Times New Roman"/>
                <w:sz w:val="24"/>
                <w:szCs w:val="24"/>
              </w:rPr>
              <w:t>5.4 Выдача документа, подтверждающего принятие решения  о согласовании или об отказе в согласовании переустройства и/или перепланировки помещения в многоквартирном доме в соответствии с условиями и порядком переустройства и перепланировки помещения в многоквартирном доме</w:t>
            </w:r>
          </w:p>
        </w:tc>
        <w:tc>
          <w:tcPr>
            <w:tcW w:w="1478" w:type="dxa"/>
            <w:tcBorders>
              <w:top w:val="single" w:sz="4" w:space="0" w:color="auto"/>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Управление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w:t>
            </w:r>
          </w:p>
        </w:tc>
      </w:tr>
      <w:tr w:rsidR="00ED4C8B" w:rsidRPr="00090C0A" w:rsidTr="00ED4C8B">
        <w:trPr>
          <w:cantSplit/>
          <w:trHeight w:val="1134"/>
          <w:jc w:val="center"/>
        </w:trPr>
        <w:tc>
          <w:tcPr>
            <w:tcW w:w="772"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lastRenderedPageBreak/>
              <w:t>9</w:t>
            </w:r>
          </w:p>
        </w:tc>
        <w:tc>
          <w:tcPr>
            <w:tcW w:w="2268" w:type="dxa"/>
            <w:tcBorders>
              <w:top w:val="single" w:sz="4" w:space="0" w:color="auto"/>
              <w:left w:val="single" w:sz="4" w:space="0" w:color="000000"/>
              <w:bottom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Разработка проекта реконструкции нежилого помещения</w:t>
            </w:r>
          </w:p>
        </w:tc>
        <w:tc>
          <w:tcPr>
            <w:tcW w:w="1418"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sz w:val="24"/>
                <w:szCs w:val="24"/>
              </w:rPr>
              <w:t>Организации, осуществляющие разработку проектной документации</w:t>
            </w:r>
          </w:p>
        </w:tc>
        <w:tc>
          <w:tcPr>
            <w:tcW w:w="992"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color w:val="000000"/>
                <w:sz w:val="24"/>
                <w:szCs w:val="24"/>
              </w:rPr>
            </w:pPr>
            <w:r w:rsidRPr="00090C0A">
              <w:rPr>
                <w:rFonts w:ascii="Times New Roman" w:hAnsi="Times New Roman"/>
                <w:color w:val="000000"/>
                <w:sz w:val="24"/>
                <w:szCs w:val="24"/>
              </w:rPr>
              <w:t>Платно</w:t>
            </w:r>
          </w:p>
        </w:tc>
        <w:tc>
          <w:tcPr>
            <w:tcW w:w="2551" w:type="dxa"/>
            <w:tcBorders>
              <w:top w:val="single" w:sz="4" w:space="0" w:color="auto"/>
              <w:left w:val="single" w:sz="4" w:space="0" w:color="000000"/>
              <w:bottom w:val="single" w:sz="4" w:space="0" w:color="auto"/>
            </w:tcBorders>
          </w:tcPr>
          <w:p w:rsidR="00ED4C8B" w:rsidRPr="00090C0A" w:rsidRDefault="00ED4C8B" w:rsidP="00ED4C8B">
            <w:pPr>
              <w:snapToGrid w:val="0"/>
              <w:ind w:left="92" w:right="88"/>
              <w:contextualSpacing/>
              <w:rPr>
                <w:rFonts w:ascii="Times New Roman" w:hAnsi="Times New Roman"/>
                <w:sz w:val="24"/>
                <w:szCs w:val="24"/>
              </w:rPr>
            </w:pPr>
            <w:r w:rsidRPr="00090C0A">
              <w:rPr>
                <w:rFonts w:ascii="Times New Roman" w:hAnsi="Times New Roman"/>
                <w:sz w:val="24"/>
                <w:szCs w:val="24"/>
              </w:rPr>
              <w:t>5.5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1478" w:type="dxa"/>
            <w:tcBorders>
              <w:top w:val="single" w:sz="4" w:space="0" w:color="auto"/>
              <w:left w:val="single" w:sz="4" w:space="0" w:color="000000"/>
              <w:bottom w:val="single" w:sz="4" w:space="0" w:color="auto"/>
              <w:right w:val="single" w:sz="4" w:space="0" w:color="auto"/>
            </w:tcBorders>
          </w:tcPr>
          <w:p w:rsidR="00ED4C8B" w:rsidRPr="00090C0A" w:rsidRDefault="00ED4C8B" w:rsidP="00ED4C8B">
            <w:pPr>
              <w:snapToGrid w:val="0"/>
              <w:contextualSpacing/>
              <w:rPr>
                <w:rFonts w:ascii="Times New Roman" w:hAnsi="Times New Roman"/>
                <w:sz w:val="24"/>
                <w:szCs w:val="24"/>
              </w:rPr>
            </w:pPr>
            <w:r w:rsidRPr="00090C0A">
              <w:rPr>
                <w:rFonts w:ascii="Times New Roman" w:hAnsi="Times New Roman"/>
                <w:sz w:val="24"/>
                <w:szCs w:val="24"/>
              </w:rPr>
              <w:t>Управление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w:t>
            </w:r>
          </w:p>
        </w:tc>
      </w:tr>
    </w:tbl>
    <w:p w:rsidR="00ED4C8B" w:rsidRPr="00E32794" w:rsidRDefault="00ED4C8B" w:rsidP="00ED4C8B">
      <w:pPr>
        <w:pStyle w:val="ConsPlusNormal"/>
        <w:pBdr>
          <w:bottom w:val="single" w:sz="12" w:space="1" w:color="auto"/>
        </w:pBdr>
        <w:contextualSpacing/>
        <w:jc w:val="center"/>
        <w:rPr>
          <w:sz w:val="20"/>
        </w:rPr>
      </w:pPr>
    </w:p>
    <w:p w:rsidR="00ED4C8B" w:rsidRDefault="00ED4C8B" w:rsidP="00ED4C8B">
      <w:pPr>
        <w:pStyle w:val="ConsPlusNormal"/>
        <w:contextualSpacing/>
        <w:jc w:val="center"/>
        <w:rPr>
          <w:sz w:val="20"/>
        </w:rPr>
      </w:pPr>
    </w:p>
    <w:p w:rsidR="00ED4C8B" w:rsidRDefault="00ED4C8B" w:rsidP="00ED4C8B">
      <w:pPr>
        <w:pStyle w:val="ConsPlusNormal"/>
        <w:contextualSpacing/>
        <w:jc w:val="center"/>
        <w:rPr>
          <w:sz w:val="20"/>
        </w:rPr>
      </w:pPr>
    </w:p>
    <w:p w:rsidR="00ED4C8B" w:rsidRDefault="00ED4C8B" w:rsidP="00ED4C8B">
      <w:pPr>
        <w:pStyle w:val="ConsPlusNormal"/>
        <w:contextualSpacing/>
        <w:jc w:val="right"/>
        <w:rPr>
          <w:sz w:val="20"/>
        </w:rPr>
      </w:pPr>
    </w:p>
    <w:p w:rsidR="00ED4C8B" w:rsidRDefault="00ED4C8B" w:rsidP="00ED4C8B">
      <w:pPr>
        <w:pStyle w:val="ConsPlusNormal"/>
        <w:contextualSpacing/>
        <w:jc w:val="right"/>
        <w:rPr>
          <w:sz w:val="20"/>
        </w:rPr>
      </w:pPr>
    </w:p>
    <w:p w:rsidR="00ED4C8B" w:rsidRDefault="00ED4C8B" w:rsidP="00ED4C8B">
      <w:pPr>
        <w:pStyle w:val="ConsPlusNormal"/>
        <w:contextualSpacing/>
        <w:jc w:val="right"/>
        <w:rPr>
          <w:sz w:val="20"/>
        </w:rPr>
      </w:pPr>
    </w:p>
    <w:p w:rsidR="00ED4C8B" w:rsidRDefault="00ED4C8B" w:rsidP="00ED4C8B">
      <w:pPr>
        <w:pStyle w:val="ConsPlusNormal"/>
        <w:contextualSpacing/>
        <w:jc w:val="right"/>
        <w:rPr>
          <w:sz w:val="20"/>
        </w:rPr>
      </w:pPr>
    </w:p>
    <w:p w:rsidR="00ED4C8B" w:rsidRDefault="00ED4C8B" w:rsidP="00ED4C8B">
      <w:pPr>
        <w:pStyle w:val="ConsPlusNormal"/>
        <w:contextualSpacing/>
        <w:jc w:val="right"/>
        <w:rPr>
          <w:sz w:val="20"/>
        </w:rPr>
      </w:pPr>
    </w:p>
    <w:p w:rsidR="00ED4C8B" w:rsidRDefault="00ED4C8B" w:rsidP="00ED4C8B">
      <w:pPr>
        <w:pStyle w:val="ConsPlusNormal"/>
        <w:contextualSpacing/>
        <w:jc w:val="right"/>
        <w:rPr>
          <w:sz w:val="20"/>
        </w:rPr>
      </w:pPr>
    </w:p>
    <w:p w:rsidR="00ED4C8B" w:rsidRDefault="00ED4C8B" w:rsidP="00ED4C8B">
      <w:pPr>
        <w:pStyle w:val="ConsPlusNormal"/>
        <w:contextualSpacing/>
        <w:jc w:val="right"/>
        <w:rPr>
          <w:sz w:val="20"/>
        </w:rPr>
      </w:pPr>
    </w:p>
    <w:p w:rsidR="00ED4C8B" w:rsidRDefault="00ED4C8B" w:rsidP="00ED4C8B">
      <w:pPr>
        <w:pStyle w:val="ConsPlusNormal"/>
        <w:contextualSpacing/>
        <w:jc w:val="right"/>
        <w:rPr>
          <w:sz w:val="20"/>
        </w:rPr>
      </w:pPr>
    </w:p>
    <w:p w:rsidR="00ED4C8B" w:rsidRDefault="00ED4C8B" w:rsidP="00ED4C8B">
      <w:pPr>
        <w:pStyle w:val="ConsPlusNormal"/>
        <w:contextualSpacing/>
        <w:jc w:val="right"/>
        <w:rPr>
          <w:sz w:val="20"/>
        </w:rPr>
      </w:pPr>
    </w:p>
    <w:p w:rsidR="00ED4C8B" w:rsidRDefault="00ED4C8B" w:rsidP="00ED4C8B">
      <w:pPr>
        <w:pStyle w:val="ConsPlusNormal"/>
        <w:contextualSpacing/>
        <w:jc w:val="right"/>
        <w:rPr>
          <w:sz w:val="20"/>
        </w:rPr>
      </w:pPr>
    </w:p>
    <w:p w:rsidR="00ED4C8B" w:rsidRDefault="00ED4C8B" w:rsidP="00ED4C8B">
      <w:pPr>
        <w:pStyle w:val="ConsPlusNormal"/>
        <w:contextualSpacing/>
        <w:jc w:val="right"/>
        <w:rPr>
          <w:sz w:val="20"/>
        </w:rPr>
      </w:pPr>
    </w:p>
    <w:p w:rsidR="00ED4C8B" w:rsidRPr="005E1DA6" w:rsidRDefault="00ED4C8B" w:rsidP="00ED4C8B">
      <w:pPr>
        <w:pStyle w:val="ConsPlusNormal"/>
        <w:contextualSpacing/>
        <w:jc w:val="right"/>
        <w:rPr>
          <w:szCs w:val="24"/>
        </w:rPr>
      </w:pPr>
      <w:r w:rsidRPr="005E1DA6">
        <w:rPr>
          <w:szCs w:val="24"/>
        </w:rPr>
        <w:lastRenderedPageBreak/>
        <w:t>Приложение № 2</w:t>
      </w:r>
    </w:p>
    <w:p w:rsidR="00ED4C8B" w:rsidRPr="005E1DA6" w:rsidRDefault="00ED4C8B" w:rsidP="00ED4C8B">
      <w:pPr>
        <w:pStyle w:val="ConsPlusNormal"/>
        <w:contextualSpacing/>
        <w:jc w:val="right"/>
        <w:rPr>
          <w:szCs w:val="24"/>
        </w:rPr>
      </w:pPr>
    </w:p>
    <w:p w:rsidR="00ED4C8B" w:rsidRPr="005E1DA6" w:rsidRDefault="00ED4C8B" w:rsidP="00ED4C8B">
      <w:pPr>
        <w:pStyle w:val="ConsPlusNormal"/>
        <w:contextualSpacing/>
        <w:jc w:val="right"/>
        <w:rPr>
          <w:szCs w:val="24"/>
        </w:rPr>
      </w:pPr>
      <w:r w:rsidRPr="005E1DA6">
        <w:rPr>
          <w:szCs w:val="24"/>
        </w:rPr>
        <w:t>УТВЕРЖДЁН</w:t>
      </w:r>
    </w:p>
    <w:p w:rsidR="00ED4C8B" w:rsidRPr="005E1DA6" w:rsidRDefault="00ED4C8B" w:rsidP="00ED4C8B">
      <w:pPr>
        <w:pStyle w:val="ConsPlusNormal"/>
        <w:contextualSpacing/>
        <w:jc w:val="right"/>
        <w:rPr>
          <w:szCs w:val="24"/>
        </w:rPr>
      </w:pPr>
      <w:r w:rsidRPr="005E1DA6">
        <w:rPr>
          <w:szCs w:val="24"/>
        </w:rPr>
        <w:t xml:space="preserve"> решением Совета депутатов</w:t>
      </w:r>
    </w:p>
    <w:p w:rsidR="00ED4C8B" w:rsidRPr="005E1DA6" w:rsidRDefault="00ED4C8B" w:rsidP="00ED4C8B">
      <w:pPr>
        <w:pStyle w:val="ConsPlusNormal"/>
        <w:contextualSpacing/>
        <w:jc w:val="right"/>
        <w:rPr>
          <w:szCs w:val="24"/>
        </w:rPr>
      </w:pPr>
      <w:r w:rsidRPr="005E1DA6">
        <w:rPr>
          <w:szCs w:val="24"/>
        </w:rPr>
        <w:t xml:space="preserve"> муниципального образования</w:t>
      </w:r>
    </w:p>
    <w:p w:rsidR="00ED4C8B" w:rsidRPr="005E1DA6" w:rsidRDefault="00ED4C8B" w:rsidP="00ED4C8B">
      <w:pPr>
        <w:pStyle w:val="ConsPlusNormal"/>
        <w:contextualSpacing/>
        <w:jc w:val="right"/>
        <w:rPr>
          <w:szCs w:val="24"/>
        </w:rPr>
      </w:pPr>
      <w:r w:rsidRPr="005E1DA6">
        <w:rPr>
          <w:szCs w:val="24"/>
        </w:rPr>
        <w:t xml:space="preserve"> «Муниципальный округ Сюмсинский</w:t>
      </w:r>
    </w:p>
    <w:p w:rsidR="00ED4C8B" w:rsidRPr="005E1DA6" w:rsidRDefault="00ED4C8B" w:rsidP="00ED4C8B">
      <w:pPr>
        <w:pStyle w:val="ConsPlusNormal"/>
        <w:contextualSpacing/>
        <w:jc w:val="right"/>
        <w:rPr>
          <w:szCs w:val="24"/>
        </w:rPr>
      </w:pPr>
      <w:r w:rsidRPr="005E1DA6">
        <w:rPr>
          <w:szCs w:val="24"/>
        </w:rPr>
        <w:t xml:space="preserve"> район Удмуртской Республики»</w:t>
      </w:r>
    </w:p>
    <w:p w:rsidR="00ED4C8B" w:rsidRPr="005E1DA6" w:rsidRDefault="00ED4C8B" w:rsidP="00ED4C8B">
      <w:pPr>
        <w:pStyle w:val="ConsPlusNormal"/>
        <w:contextualSpacing/>
        <w:jc w:val="right"/>
        <w:rPr>
          <w:szCs w:val="24"/>
        </w:rPr>
      </w:pPr>
      <w:r w:rsidRPr="005E1DA6">
        <w:rPr>
          <w:szCs w:val="24"/>
        </w:rPr>
        <w:t xml:space="preserve">от 18 апреля 2024 года  № 377 </w:t>
      </w:r>
    </w:p>
    <w:p w:rsidR="00ED4C8B" w:rsidRPr="005E1DA6" w:rsidRDefault="00ED4C8B" w:rsidP="00ED4C8B">
      <w:pPr>
        <w:contextualSpacing/>
        <w:jc w:val="center"/>
        <w:rPr>
          <w:rFonts w:ascii="Times New Roman" w:hAnsi="Times New Roman"/>
          <w:b/>
          <w:bCs/>
          <w:color w:val="000000"/>
          <w:spacing w:val="-2"/>
          <w:sz w:val="24"/>
          <w:szCs w:val="24"/>
        </w:rPr>
      </w:pPr>
    </w:p>
    <w:p w:rsidR="00ED4C8B" w:rsidRPr="005E1DA6" w:rsidRDefault="00ED4C8B" w:rsidP="00ED4C8B">
      <w:pPr>
        <w:contextualSpacing/>
        <w:jc w:val="center"/>
        <w:rPr>
          <w:rFonts w:ascii="Times New Roman" w:hAnsi="Times New Roman"/>
          <w:b/>
          <w:bCs/>
          <w:color w:val="000000"/>
          <w:spacing w:val="-2"/>
          <w:sz w:val="24"/>
          <w:szCs w:val="24"/>
        </w:rPr>
      </w:pPr>
    </w:p>
    <w:p w:rsidR="00ED4C8B" w:rsidRPr="005E1DA6" w:rsidRDefault="00ED4C8B" w:rsidP="00ED4C8B">
      <w:pPr>
        <w:contextualSpacing/>
        <w:jc w:val="center"/>
        <w:rPr>
          <w:rFonts w:ascii="Times New Roman" w:hAnsi="Times New Roman"/>
          <w:sz w:val="24"/>
          <w:szCs w:val="24"/>
        </w:rPr>
      </w:pPr>
      <w:r w:rsidRPr="005E1DA6">
        <w:rPr>
          <w:rFonts w:ascii="Times New Roman" w:hAnsi="Times New Roman"/>
          <w:sz w:val="24"/>
          <w:szCs w:val="24"/>
        </w:rPr>
        <w:t xml:space="preserve">Порядок определения размера платы за предоставление услуг, которые являются необходимыми и обязательными для предоставления муниципальных услуг Администрацией муниципального образования «Муниципальный округ Сюмсинский район Удмуртской Республики» </w:t>
      </w:r>
    </w:p>
    <w:p w:rsidR="00ED4C8B" w:rsidRPr="005E1DA6" w:rsidRDefault="00ED4C8B" w:rsidP="00ED4C8B">
      <w:pPr>
        <w:contextualSpacing/>
        <w:jc w:val="center"/>
        <w:rPr>
          <w:rFonts w:ascii="Times New Roman" w:hAnsi="Times New Roman"/>
          <w:b/>
          <w:sz w:val="24"/>
          <w:szCs w:val="24"/>
        </w:rPr>
      </w:pPr>
    </w:p>
    <w:p w:rsidR="00ED4C8B" w:rsidRPr="005E1DA6" w:rsidRDefault="00ED4C8B" w:rsidP="00ED4C8B">
      <w:pPr>
        <w:ind w:firstLine="709"/>
        <w:contextualSpacing/>
        <w:jc w:val="both"/>
        <w:rPr>
          <w:rFonts w:ascii="Times New Roman" w:hAnsi="Times New Roman"/>
          <w:color w:val="000000"/>
          <w:sz w:val="24"/>
          <w:szCs w:val="24"/>
        </w:rPr>
      </w:pPr>
      <w:r w:rsidRPr="005E1DA6">
        <w:rPr>
          <w:rFonts w:ascii="Times New Roman" w:hAnsi="Times New Roman"/>
          <w:sz w:val="24"/>
          <w:szCs w:val="24"/>
        </w:rPr>
        <w:t xml:space="preserve">1. </w:t>
      </w:r>
      <w:r w:rsidRPr="005E1DA6">
        <w:rPr>
          <w:rFonts w:ascii="Times New Roman" w:hAnsi="Times New Roman"/>
          <w:color w:val="000000"/>
          <w:sz w:val="24"/>
          <w:szCs w:val="24"/>
        </w:rPr>
        <w:t>Настоящий Порядок устанавливает правила определения размера платы за предоставление услуг, которые являются необходимыми и обязательными для предоставления Администрацией муниципального образования «Муниципальный округ Сюмсинский район Удмуртской Республики» муниципальных услуг.</w:t>
      </w:r>
    </w:p>
    <w:p w:rsidR="00ED4C8B" w:rsidRPr="005E1DA6" w:rsidRDefault="00ED4C8B" w:rsidP="00ED4C8B">
      <w:pPr>
        <w:ind w:firstLine="709"/>
        <w:contextualSpacing/>
        <w:jc w:val="both"/>
        <w:rPr>
          <w:rFonts w:ascii="Times New Roman" w:hAnsi="Times New Roman"/>
          <w:sz w:val="24"/>
          <w:szCs w:val="24"/>
        </w:rPr>
      </w:pPr>
      <w:r w:rsidRPr="005E1DA6">
        <w:rPr>
          <w:rFonts w:ascii="Times New Roman" w:hAnsi="Times New Roman"/>
          <w:color w:val="000000"/>
          <w:sz w:val="24"/>
          <w:szCs w:val="24"/>
        </w:rPr>
        <w:t xml:space="preserve">2. Порядок распространяется на необходимые и обязательные услуги, предоставляемые </w:t>
      </w:r>
      <w:r w:rsidRPr="005E1DA6">
        <w:rPr>
          <w:rFonts w:ascii="Times New Roman" w:hAnsi="Times New Roman"/>
          <w:sz w:val="24"/>
          <w:szCs w:val="24"/>
        </w:rPr>
        <w:t xml:space="preserve">муниципальными учреждениями и муниципальными предприятиями, находящимися в ведении отраслевых органов – структурных подразделений </w:t>
      </w:r>
      <w:r w:rsidRPr="005E1DA6">
        <w:rPr>
          <w:rFonts w:ascii="Times New Roman" w:hAnsi="Times New Roman"/>
          <w:color w:val="000000"/>
          <w:sz w:val="24"/>
          <w:szCs w:val="24"/>
        </w:rPr>
        <w:t>Администрации муниципального образования «Муниципальный округ Сюмсинский район Удмуртской Республики»</w:t>
      </w:r>
      <w:r w:rsidRPr="005E1DA6">
        <w:rPr>
          <w:rFonts w:ascii="Times New Roman" w:hAnsi="Times New Roman"/>
          <w:sz w:val="24"/>
          <w:szCs w:val="24"/>
        </w:rPr>
        <w:t xml:space="preserve"> (далее – Структурные подразделения).</w:t>
      </w:r>
    </w:p>
    <w:p w:rsidR="00ED4C8B" w:rsidRPr="005E1DA6" w:rsidRDefault="00ED4C8B" w:rsidP="00ED4C8B">
      <w:pPr>
        <w:ind w:firstLine="709"/>
        <w:contextualSpacing/>
        <w:jc w:val="both"/>
        <w:rPr>
          <w:rFonts w:ascii="Times New Roman" w:hAnsi="Times New Roman"/>
          <w:b/>
          <w:sz w:val="24"/>
          <w:szCs w:val="24"/>
        </w:rPr>
      </w:pPr>
      <w:r w:rsidRPr="005E1DA6">
        <w:rPr>
          <w:rFonts w:ascii="Times New Roman" w:hAnsi="Times New Roman"/>
          <w:sz w:val="24"/>
          <w:szCs w:val="24"/>
        </w:rPr>
        <w:t>3. Размер платы за необходимые и обязательные услуги формируется в соответствии с нормативными правовыми актами Российской Федерации, Удмуртской Республики, отраслевыми методиками на основе расчета экономически обоснованных затрат материальных и трудовых ресурсов.</w:t>
      </w:r>
    </w:p>
    <w:p w:rsidR="00ED4C8B" w:rsidRPr="005E1DA6" w:rsidRDefault="00ED4C8B" w:rsidP="00ED4C8B">
      <w:pPr>
        <w:ind w:firstLine="709"/>
        <w:contextualSpacing/>
        <w:jc w:val="both"/>
        <w:rPr>
          <w:rFonts w:ascii="Times New Roman" w:hAnsi="Times New Roman"/>
          <w:sz w:val="24"/>
          <w:szCs w:val="24"/>
        </w:rPr>
      </w:pPr>
      <w:r w:rsidRPr="005E1DA6">
        <w:rPr>
          <w:rFonts w:ascii="Times New Roman" w:hAnsi="Times New Roman"/>
          <w:sz w:val="24"/>
          <w:szCs w:val="24"/>
        </w:rPr>
        <w:t>4. В случае отсутствия отраслевых методик Структурными подразделениями разрабатываются методики определения размера платы за необходимые и обязательные услуги, предоставляемые муниципальными учреждениями и муниципальными предприятиями, находящимися в ведении Структурных подразделений.</w:t>
      </w:r>
    </w:p>
    <w:p w:rsidR="00ED4C8B" w:rsidRPr="005E1DA6" w:rsidRDefault="00ED4C8B" w:rsidP="00ED4C8B">
      <w:pPr>
        <w:ind w:firstLine="709"/>
        <w:contextualSpacing/>
        <w:jc w:val="both"/>
        <w:rPr>
          <w:rFonts w:ascii="Times New Roman" w:hAnsi="Times New Roman"/>
          <w:b/>
          <w:sz w:val="24"/>
          <w:szCs w:val="24"/>
        </w:rPr>
      </w:pPr>
      <w:r w:rsidRPr="005E1DA6">
        <w:rPr>
          <w:rFonts w:ascii="Times New Roman" w:hAnsi="Times New Roman"/>
          <w:sz w:val="24"/>
          <w:szCs w:val="24"/>
        </w:rPr>
        <w:t>5. Методика определения размера платы за необходимые и обязательные услуги должна содержать:</w:t>
      </w:r>
    </w:p>
    <w:p w:rsidR="00ED4C8B" w:rsidRPr="005E1DA6" w:rsidRDefault="00ED4C8B" w:rsidP="00ED4C8B">
      <w:pPr>
        <w:ind w:firstLine="540"/>
        <w:contextualSpacing/>
        <w:jc w:val="both"/>
        <w:outlineLvl w:val="0"/>
        <w:rPr>
          <w:rFonts w:ascii="Times New Roman" w:hAnsi="Times New Roman"/>
          <w:sz w:val="24"/>
          <w:szCs w:val="24"/>
        </w:rPr>
      </w:pPr>
      <w:r w:rsidRPr="005E1DA6">
        <w:rPr>
          <w:rFonts w:ascii="Times New Roman" w:hAnsi="Times New Roman"/>
          <w:sz w:val="24"/>
          <w:szCs w:val="24"/>
        </w:rPr>
        <w:t>обоснование расчетно-нормативных затрат на предоставление необходимых и обязательных услуг;</w:t>
      </w:r>
    </w:p>
    <w:p w:rsidR="00ED4C8B" w:rsidRPr="005E1DA6" w:rsidRDefault="00ED4C8B" w:rsidP="00ED4C8B">
      <w:pPr>
        <w:ind w:firstLine="540"/>
        <w:contextualSpacing/>
        <w:jc w:val="both"/>
        <w:outlineLvl w:val="0"/>
        <w:rPr>
          <w:rFonts w:ascii="Times New Roman" w:hAnsi="Times New Roman"/>
          <w:sz w:val="24"/>
          <w:szCs w:val="24"/>
        </w:rPr>
      </w:pPr>
      <w:r w:rsidRPr="005E1DA6">
        <w:rPr>
          <w:rFonts w:ascii="Times New Roman" w:hAnsi="Times New Roman"/>
          <w:sz w:val="24"/>
          <w:szCs w:val="24"/>
        </w:rPr>
        <w:t>пример определения размера платы за предоставление необходимых и обязательных услуг;</w:t>
      </w:r>
    </w:p>
    <w:p w:rsidR="00ED4C8B" w:rsidRPr="005E1DA6" w:rsidRDefault="00ED4C8B" w:rsidP="00ED4C8B">
      <w:pPr>
        <w:ind w:firstLine="540"/>
        <w:contextualSpacing/>
        <w:jc w:val="both"/>
        <w:outlineLvl w:val="0"/>
        <w:rPr>
          <w:rFonts w:ascii="Times New Roman" w:hAnsi="Times New Roman"/>
          <w:sz w:val="24"/>
          <w:szCs w:val="24"/>
        </w:rPr>
      </w:pPr>
      <w:r w:rsidRPr="005E1DA6">
        <w:rPr>
          <w:rFonts w:ascii="Times New Roman" w:hAnsi="Times New Roman"/>
          <w:sz w:val="24"/>
          <w:szCs w:val="24"/>
        </w:rPr>
        <w:t>периодичность пересмотра платы за предоставление необходимых и обязательных услуг.</w:t>
      </w:r>
    </w:p>
    <w:p w:rsidR="00ED4C8B" w:rsidRPr="005E1DA6" w:rsidRDefault="00ED4C8B" w:rsidP="00ED4C8B">
      <w:pPr>
        <w:ind w:firstLine="540"/>
        <w:contextualSpacing/>
        <w:jc w:val="both"/>
        <w:outlineLvl w:val="0"/>
        <w:rPr>
          <w:rFonts w:ascii="Times New Roman" w:hAnsi="Times New Roman"/>
          <w:sz w:val="24"/>
          <w:szCs w:val="24"/>
        </w:rPr>
      </w:pPr>
      <w:r w:rsidRPr="005E1DA6">
        <w:rPr>
          <w:rFonts w:ascii="Times New Roman" w:hAnsi="Times New Roman"/>
          <w:sz w:val="24"/>
          <w:szCs w:val="24"/>
        </w:rPr>
        <w:t>На основании разработанной методики Структурные подразделения рассчитывают предельный размер платы за предоставление необходимых и обязательных услуг.</w:t>
      </w:r>
    </w:p>
    <w:p w:rsidR="00ED4C8B" w:rsidRPr="005E1DA6" w:rsidRDefault="00ED4C8B" w:rsidP="00ED4C8B">
      <w:pPr>
        <w:ind w:firstLine="709"/>
        <w:contextualSpacing/>
        <w:jc w:val="both"/>
        <w:outlineLvl w:val="0"/>
        <w:rPr>
          <w:rFonts w:ascii="Times New Roman" w:hAnsi="Times New Roman"/>
          <w:sz w:val="24"/>
          <w:szCs w:val="24"/>
        </w:rPr>
      </w:pPr>
      <w:r w:rsidRPr="005E1DA6">
        <w:rPr>
          <w:rFonts w:ascii="Times New Roman" w:hAnsi="Times New Roman"/>
          <w:sz w:val="24"/>
          <w:szCs w:val="24"/>
        </w:rPr>
        <w:t xml:space="preserve">6. Проекты методик определения размера платы за предоставление необходимых и обязательных услуг, предельных размеров платы за предоставление необходимых и обязательных услуг (далее – проекты методик, предельных размеров платы),  </w:t>
      </w:r>
      <w:r w:rsidRPr="005E1DA6">
        <w:rPr>
          <w:rFonts w:ascii="Times New Roman" w:hAnsi="Times New Roman"/>
          <w:color w:val="000000"/>
          <w:sz w:val="24"/>
          <w:szCs w:val="24"/>
        </w:rPr>
        <w:t xml:space="preserve">а также информация о сроках и порядках направления предложений по проектам методик, предельных размеров платы размещается </w:t>
      </w:r>
      <w:r w:rsidRPr="005E1DA6">
        <w:rPr>
          <w:rFonts w:ascii="Times New Roman" w:hAnsi="Times New Roman"/>
          <w:sz w:val="24"/>
          <w:szCs w:val="24"/>
        </w:rPr>
        <w:t>на официальном Интернет – сайте муниципального образования «Муниципальный округ Сюмсинский район Удмуртской Республики».</w:t>
      </w:r>
    </w:p>
    <w:p w:rsidR="00ED4C8B" w:rsidRPr="005E1DA6" w:rsidRDefault="00B90F1A" w:rsidP="00ED4C8B">
      <w:pPr>
        <w:ind w:firstLine="540"/>
        <w:contextualSpacing/>
        <w:jc w:val="both"/>
        <w:outlineLvl w:val="0"/>
        <w:rPr>
          <w:rFonts w:ascii="Times New Roman" w:hAnsi="Times New Roman"/>
          <w:sz w:val="24"/>
          <w:szCs w:val="24"/>
        </w:rPr>
      </w:pPr>
      <w:r w:rsidRPr="00B90F1A">
        <w:rPr>
          <w:rFonts w:ascii="Times New Roman" w:hAnsi="Times New Roman"/>
          <w:noProof/>
          <w:color w:val="000000"/>
          <w:sz w:val="24"/>
          <w:szCs w:val="24"/>
        </w:rPr>
        <w:pict>
          <v:rect id="_x0000_s1168" style="position:absolute;left:0;text-align:left;margin-left:194.45pt;margin-top:-97.45pt;width:30.25pt;height:3.55pt;flip:y;z-index:251785216" strokecolor="white">
            <v:textbox>
              <w:txbxContent>
                <w:p w:rsidR="0024714C" w:rsidRDefault="0024714C" w:rsidP="00ED4C8B"/>
              </w:txbxContent>
            </v:textbox>
          </v:rect>
        </w:pict>
      </w:r>
      <w:r w:rsidR="00ED4C8B" w:rsidRPr="005E1DA6">
        <w:rPr>
          <w:rFonts w:ascii="Times New Roman" w:hAnsi="Times New Roman"/>
          <w:color w:val="000000"/>
          <w:sz w:val="24"/>
          <w:szCs w:val="24"/>
        </w:rPr>
        <w:t>С даты размещения в сети Интернет проекты методик, предельных размеров платы должны быть доступны для всеобщего ознакомления и направления предложений.</w:t>
      </w:r>
    </w:p>
    <w:p w:rsidR="00ED4C8B" w:rsidRPr="005E1DA6" w:rsidRDefault="00ED4C8B" w:rsidP="00ED4C8B">
      <w:pPr>
        <w:ind w:firstLine="540"/>
        <w:contextualSpacing/>
        <w:jc w:val="both"/>
        <w:outlineLvl w:val="0"/>
        <w:rPr>
          <w:rFonts w:ascii="Times New Roman" w:hAnsi="Times New Roman"/>
          <w:color w:val="000000"/>
          <w:sz w:val="24"/>
          <w:szCs w:val="24"/>
        </w:rPr>
      </w:pPr>
      <w:r w:rsidRPr="005E1DA6">
        <w:rPr>
          <w:rFonts w:ascii="Times New Roman" w:hAnsi="Times New Roman"/>
          <w:color w:val="000000"/>
          <w:sz w:val="24"/>
          <w:szCs w:val="24"/>
        </w:rPr>
        <w:lastRenderedPageBreak/>
        <w:t>Срок для направления предложений не может быть менее 7 рабочих дней со дня размещения проектов методик, предельных размеров платы в сети Интернет.</w:t>
      </w:r>
    </w:p>
    <w:p w:rsidR="00ED4C8B" w:rsidRPr="005E1DA6" w:rsidRDefault="00ED4C8B" w:rsidP="00ED4C8B">
      <w:pPr>
        <w:ind w:firstLine="709"/>
        <w:contextualSpacing/>
        <w:jc w:val="both"/>
        <w:outlineLvl w:val="0"/>
        <w:rPr>
          <w:rFonts w:ascii="Times New Roman" w:hAnsi="Times New Roman"/>
          <w:sz w:val="24"/>
          <w:szCs w:val="24"/>
        </w:rPr>
      </w:pPr>
      <w:r w:rsidRPr="005E1DA6">
        <w:rPr>
          <w:rFonts w:ascii="Times New Roman" w:hAnsi="Times New Roman"/>
          <w:sz w:val="24"/>
          <w:szCs w:val="24"/>
        </w:rPr>
        <w:t xml:space="preserve">7. С учетом результатов поступивших предложений методики определения размера платы за необходимые и обязательные услуги, а также предельные размеры платы за предоставление необходимых и обязательных услуг дорабатываются и утверждаются в порядке, установленном </w:t>
      </w:r>
      <w:r w:rsidRPr="005E1DA6">
        <w:rPr>
          <w:rFonts w:ascii="Times New Roman" w:hAnsi="Times New Roman"/>
          <w:color w:val="000000"/>
          <w:sz w:val="24"/>
          <w:szCs w:val="24"/>
        </w:rPr>
        <w:t>Администрацией муниципального образования «Муниципальный округ Сюмсинский район Удмуртской Республики»</w:t>
      </w:r>
      <w:r w:rsidRPr="005E1DA6">
        <w:rPr>
          <w:rFonts w:ascii="Times New Roman" w:hAnsi="Times New Roman"/>
          <w:sz w:val="24"/>
          <w:szCs w:val="24"/>
        </w:rPr>
        <w:t>.</w:t>
      </w:r>
    </w:p>
    <w:p w:rsidR="00ED4C8B" w:rsidRPr="005E1DA6" w:rsidRDefault="00ED4C8B" w:rsidP="00ED4C8B">
      <w:pPr>
        <w:ind w:firstLine="709"/>
        <w:contextualSpacing/>
        <w:jc w:val="both"/>
        <w:outlineLvl w:val="0"/>
        <w:rPr>
          <w:rFonts w:ascii="Times New Roman" w:hAnsi="Times New Roman"/>
          <w:sz w:val="24"/>
          <w:szCs w:val="24"/>
        </w:rPr>
      </w:pPr>
      <w:r w:rsidRPr="005E1DA6">
        <w:rPr>
          <w:rFonts w:ascii="Times New Roman" w:hAnsi="Times New Roman"/>
          <w:color w:val="000000"/>
          <w:sz w:val="24"/>
          <w:szCs w:val="24"/>
        </w:rPr>
        <w:t xml:space="preserve">8. Размер платы </w:t>
      </w:r>
      <w:r w:rsidRPr="005E1DA6">
        <w:rPr>
          <w:rFonts w:ascii="Times New Roman" w:hAnsi="Times New Roman"/>
          <w:sz w:val="24"/>
          <w:szCs w:val="24"/>
        </w:rPr>
        <w:t>за предоставление необходимых и обязательных услуг</w:t>
      </w:r>
      <w:r w:rsidRPr="005E1DA6">
        <w:rPr>
          <w:rFonts w:ascii="Times New Roman" w:hAnsi="Times New Roman"/>
          <w:color w:val="000000"/>
          <w:sz w:val="24"/>
          <w:szCs w:val="24"/>
        </w:rPr>
        <w:t xml:space="preserve"> определяется </w:t>
      </w:r>
      <w:r w:rsidRPr="005E1DA6">
        <w:rPr>
          <w:rFonts w:ascii="Times New Roman" w:hAnsi="Times New Roman"/>
          <w:sz w:val="24"/>
          <w:szCs w:val="24"/>
        </w:rPr>
        <w:t xml:space="preserve">муниципальными учреждениями и муниципальными предприятиями самостоятельно на основании методики определения размера платы за необходимые и обязательные услуги и утверждается приказом руководителя муниципального учреждения и муниципального предприятия. </w:t>
      </w:r>
    </w:p>
    <w:p w:rsidR="00ED4C8B" w:rsidRPr="005E1DA6" w:rsidRDefault="00ED4C8B" w:rsidP="00ED4C8B">
      <w:pPr>
        <w:ind w:firstLine="540"/>
        <w:contextualSpacing/>
        <w:jc w:val="both"/>
        <w:outlineLvl w:val="0"/>
        <w:rPr>
          <w:rFonts w:ascii="Times New Roman" w:hAnsi="Times New Roman"/>
          <w:sz w:val="24"/>
          <w:szCs w:val="24"/>
        </w:rPr>
      </w:pPr>
      <w:r w:rsidRPr="005E1DA6">
        <w:rPr>
          <w:rFonts w:ascii="Times New Roman" w:hAnsi="Times New Roman"/>
          <w:color w:val="000000"/>
          <w:sz w:val="24"/>
          <w:szCs w:val="24"/>
        </w:rPr>
        <w:t xml:space="preserve">Размер платы </w:t>
      </w:r>
      <w:r w:rsidRPr="005E1DA6">
        <w:rPr>
          <w:rFonts w:ascii="Times New Roman" w:hAnsi="Times New Roman"/>
          <w:sz w:val="24"/>
          <w:szCs w:val="24"/>
        </w:rPr>
        <w:t>за предоставление необходимых и обязательных услуг не должен превышать предельный размер платы за предоставление необходимых и обязательных услуг.</w:t>
      </w:r>
    </w:p>
    <w:p w:rsidR="00ED4C8B" w:rsidRPr="005E1DA6" w:rsidRDefault="00ED4C8B" w:rsidP="00ED4C8B">
      <w:pPr>
        <w:ind w:firstLine="709"/>
        <w:contextualSpacing/>
        <w:jc w:val="both"/>
        <w:outlineLvl w:val="0"/>
        <w:rPr>
          <w:rFonts w:ascii="Times New Roman" w:hAnsi="Times New Roman"/>
          <w:sz w:val="24"/>
          <w:szCs w:val="24"/>
        </w:rPr>
      </w:pPr>
      <w:r w:rsidRPr="005E1DA6">
        <w:rPr>
          <w:rFonts w:ascii="Times New Roman" w:hAnsi="Times New Roman"/>
          <w:color w:val="000000"/>
          <w:sz w:val="24"/>
          <w:szCs w:val="24"/>
        </w:rPr>
        <w:t xml:space="preserve"> 9. Методики </w:t>
      </w:r>
      <w:r w:rsidRPr="005E1DA6">
        <w:rPr>
          <w:rFonts w:ascii="Times New Roman" w:hAnsi="Times New Roman"/>
          <w:sz w:val="24"/>
          <w:szCs w:val="24"/>
        </w:rPr>
        <w:t>определения размера платы за предоставление необходимых и обязательных услуг, сведения о размерах платы за предоставление необходимых и обязательных услуг</w:t>
      </w:r>
      <w:r w:rsidRPr="005E1DA6">
        <w:rPr>
          <w:rFonts w:ascii="Times New Roman" w:hAnsi="Times New Roman"/>
          <w:color w:val="000000"/>
          <w:sz w:val="24"/>
          <w:szCs w:val="24"/>
        </w:rPr>
        <w:t xml:space="preserve"> размещаются в сети Интернет на официальном Интернет - сайте</w:t>
      </w:r>
      <w:r w:rsidRPr="005E1DA6">
        <w:rPr>
          <w:rFonts w:ascii="Times New Roman" w:hAnsi="Times New Roman"/>
          <w:sz w:val="24"/>
          <w:szCs w:val="24"/>
        </w:rPr>
        <w:t xml:space="preserve"> муниципального образования «Муниципальный округ Сюмсинский район Удмуртской Республики»</w:t>
      </w:r>
      <w:r w:rsidRPr="005E1DA6">
        <w:rPr>
          <w:rFonts w:ascii="Times New Roman" w:hAnsi="Times New Roman"/>
          <w:color w:val="000000"/>
          <w:sz w:val="24"/>
          <w:szCs w:val="24"/>
        </w:rPr>
        <w:t xml:space="preserve">, </w:t>
      </w:r>
      <w:r w:rsidRPr="005E1DA6">
        <w:rPr>
          <w:rFonts w:ascii="Times New Roman" w:hAnsi="Times New Roman"/>
          <w:sz w:val="24"/>
          <w:szCs w:val="24"/>
        </w:rPr>
        <w:t xml:space="preserve">на сайтах (при их наличии) муниципальных учреждений и муниципальных предприятий, </w:t>
      </w:r>
      <w:r w:rsidRPr="005E1DA6">
        <w:rPr>
          <w:rFonts w:ascii="Times New Roman" w:hAnsi="Times New Roman"/>
          <w:color w:val="000000"/>
          <w:sz w:val="24"/>
          <w:szCs w:val="24"/>
        </w:rPr>
        <w:t>предоставляющих необходимые и обязательные услуги</w:t>
      </w:r>
      <w:r w:rsidRPr="005E1DA6">
        <w:rPr>
          <w:rFonts w:ascii="Times New Roman" w:hAnsi="Times New Roman"/>
          <w:sz w:val="24"/>
          <w:szCs w:val="24"/>
        </w:rPr>
        <w:t>.</w:t>
      </w:r>
    </w:p>
    <w:p w:rsidR="00ED4C8B" w:rsidRPr="005E1DA6" w:rsidRDefault="00ED4C8B" w:rsidP="00ED4C8B">
      <w:pPr>
        <w:ind w:firstLine="540"/>
        <w:jc w:val="both"/>
        <w:outlineLvl w:val="0"/>
        <w:rPr>
          <w:sz w:val="24"/>
          <w:szCs w:val="24"/>
        </w:rPr>
      </w:pPr>
    </w:p>
    <w:p w:rsidR="00ED4C8B" w:rsidRDefault="00ED4C8B" w:rsidP="00ED4C8B">
      <w:pPr>
        <w:ind w:firstLine="540"/>
        <w:jc w:val="center"/>
        <w:outlineLvl w:val="0"/>
        <w:rPr>
          <w:sz w:val="28"/>
          <w:szCs w:val="28"/>
        </w:rPr>
      </w:pPr>
      <w:r>
        <w:rPr>
          <w:sz w:val="28"/>
          <w:szCs w:val="28"/>
        </w:rPr>
        <w:t xml:space="preserve">_______________ </w:t>
      </w: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Default="00ED4C8B" w:rsidP="00ED4C8B">
      <w:pPr>
        <w:ind w:firstLine="540"/>
        <w:jc w:val="center"/>
        <w:outlineLvl w:val="0"/>
        <w:rPr>
          <w:sz w:val="28"/>
          <w:szCs w:val="28"/>
        </w:rPr>
      </w:pPr>
    </w:p>
    <w:p w:rsidR="00ED4C8B" w:rsidRPr="0091443E" w:rsidRDefault="00ED4C8B" w:rsidP="00ED4C8B">
      <w:pPr>
        <w:ind w:firstLine="540"/>
        <w:jc w:val="center"/>
        <w:outlineLvl w:val="0"/>
        <w:rPr>
          <w:color w:val="000000"/>
          <w:sz w:val="28"/>
          <w:szCs w:val="28"/>
        </w:rPr>
      </w:pPr>
    </w:p>
    <w:tbl>
      <w:tblPr>
        <w:tblW w:w="9862" w:type="dxa"/>
        <w:tblInd w:w="-318" w:type="dxa"/>
        <w:tblLayout w:type="fixed"/>
        <w:tblLook w:val="01E0"/>
      </w:tblPr>
      <w:tblGrid>
        <w:gridCol w:w="4467"/>
        <w:gridCol w:w="1488"/>
        <w:gridCol w:w="3907"/>
      </w:tblGrid>
      <w:tr w:rsidR="00ED4C8B" w:rsidRPr="005E1DA6" w:rsidTr="00ED4C8B">
        <w:trPr>
          <w:trHeight w:val="1519"/>
        </w:trPr>
        <w:tc>
          <w:tcPr>
            <w:tcW w:w="4467" w:type="dxa"/>
            <w:vAlign w:val="center"/>
          </w:tcPr>
          <w:p w:rsidR="00ED4C8B" w:rsidRPr="005E1DA6" w:rsidRDefault="00ED4C8B" w:rsidP="00ED4C8B">
            <w:pPr>
              <w:contextualSpacing/>
              <w:jc w:val="center"/>
              <w:rPr>
                <w:rFonts w:ascii="Times New Roman" w:eastAsia="Calibri" w:hAnsi="Times New Roman"/>
                <w:spacing w:val="20"/>
                <w:sz w:val="24"/>
                <w:szCs w:val="24"/>
                <w:lang w:eastAsia="en-US"/>
              </w:rPr>
            </w:pPr>
            <w:r w:rsidRPr="005E1DA6">
              <w:rPr>
                <w:rFonts w:ascii="Times New Roman" w:hAnsi="Times New Roman"/>
                <w:spacing w:val="20"/>
                <w:sz w:val="24"/>
                <w:szCs w:val="24"/>
              </w:rPr>
              <w:lastRenderedPageBreak/>
              <w:t>Совет депутатов</w:t>
            </w:r>
          </w:p>
          <w:p w:rsidR="00ED4C8B" w:rsidRPr="005E1DA6" w:rsidRDefault="00ED4C8B" w:rsidP="00ED4C8B">
            <w:pPr>
              <w:contextualSpacing/>
              <w:jc w:val="center"/>
              <w:rPr>
                <w:rFonts w:ascii="Times New Roman" w:hAnsi="Times New Roman"/>
                <w:spacing w:val="20"/>
                <w:sz w:val="24"/>
                <w:szCs w:val="24"/>
              </w:rPr>
            </w:pPr>
            <w:r w:rsidRPr="005E1DA6">
              <w:rPr>
                <w:rFonts w:ascii="Times New Roman" w:hAnsi="Times New Roman"/>
                <w:spacing w:val="20"/>
                <w:sz w:val="24"/>
                <w:szCs w:val="24"/>
              </w:rPr>
              <w:t xml:space="preserve"> муниципального образования </w:t>
            </w:r>
          </w:p>
          <w:p w:rsidR="00ED4C8B" w:rsidRPr="005E1DA6" w:rsidRDefault="00ED4C8B" w:rsidP="00ED4C8B">
            <w:pPr>
              <w:contextualSpacing/>
              <w:jc w:val="center"/>
              <w:rPr>
                <w:rFonts w:ascii="Times New Roman" w:hAnsi="Times New Roman"/>
                <w:spacing w:val="20"/>
                <w:sz w:val="24"/>
                <w:szCs w:val="24"/>
              </w:rPr>
            </w:pPr>
            <w:r w:rsidRPr="005E1DA6">
              <w:rPr>
                <w:rFonts w:ascii="Times New Roman" w:hAnsi="Times New Roman"/>
                <w:spacing w:val="20"/>
                <w:sz w:val="24"/>
                <w:szCs w:val="24"/>
              </w:rPr>
              <w:t>«Муниципальный округ Сюмсинский район Удмуртской Республики»</w:t>
            </w:r>
          </w:p>
          <w:p w:rsidR="00ED4C8B" w:rsidRPr="005E1DA6" w:rsidRDefault="00ED4C8B" w:rsidP="00ED4C8B">
            <w:pPr>
              <w:contextualSpacing/>
              <w:jc w:val="center"/>
              <w:rPr>
                <w:rFonts w:ascii="Times New Roman" w:eastAsia="Calibri" w:hAnsi="Times New Roman"/>
                <w:spacing w:val="20"/>
                <w:sz w:val="24"/>
                <w:szCs w:val="24"/>
                <w:lang w:eastAsia="en-US"/>
              </w:rPr>
            </w:pPr>
          </w:p>
        </w:tc>
        <w:tc>
          <w:tcPr>
            <w:tcW w:w="1488" w:type="dxa"/>
            <w:vAlign w:val="center"/>
            <w:hideMark/>
          </w:tcPr>
          <w:p w:rsidR="00ED4C8B" w:rsidRPr="005E1DA6" w:rsidRDefault="00ED4C8B" w:rsidP="00ED4C8B">
            <w:pPr>
              <w:ind w:left="-108"/>
              <w:contextualSpacing/>
              <w:jc w:val="center"/>
              <w:rPr>
                <w:rFonts w:ascii="Times New Roman" w:eastAsia="Calibri" w:hAnsi="Times New Roman"/>
                <w:spacing w:val="20"/>
                <w:sz w:val="24"/>
                <w:szCs w:val="24"/>
                <w:lang w:eastAsia="en-US"/>
              </w:rPr>
            </w:pPr>
            <w:r w:rsidRPr="005E1DA6">
              <w:rPr>
                <w:rFonts w:ascii="Times New Roman" w:hAnsi="Times New Roman"/>
                <w:noProof/>
                <w:spacing w:val="20"/>
                <w:sz w:val="24"/>
                <w:szCs w:val="24"/>
              </w:rPr>
              <w:drawing>
                <wp:inline distT="0" distB="0" distL="0" distR="0">
                  <wp:extent cx="617142" cy="57600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617142" cy="576000"/>
                          </a:xfrm>
                          <a:prstGeom prst="rect">
                            <a:avLst/>
                          </a:prstGeom>
                          <a:noFill/>
                          <a:ln w="9525">
                            <a:noFill/>
                            <a:miter lim="800000"/>
                            <a:headEnd/>
                            <a:tailEnd/>
                          </a:ln>
                        </pic:spPr>
                      </pic:pic>
                    </a:graphicData>
                  </a:graphic>
                </wp:inline>
              </w:drawing>
            </w:r>
          </w:p>
        </w:tc>
        <w:tc>
          <w:tcPr>
            <w:tcW w:w="3907" w:type="dxa"/>
            <w:hideMark/>
          </w:tcPr>
          <w:p w:rsidR="00ED4C8B" w:rsidRPr="005E1DA6" w:rsidRDefault="00ED4C8B" w:rsidP="00ED4C8B">
            <w:pPr>
              <w:ind w:left="-77" w:firstLine="77"/>
              <w:contextualSpacing/>
              <w:rPr>
                <w:rFonts w:ascii="Times New Roman" w:eastAsia="Calibri" w:hAnsi="Times New Roman"/>
                <w:spacing w:val="20"/>
                <w:sz w:val="24"/>
                <w:szCs w:val="24"/>
                <w:lang w:eastAsia="en-US"/>
              </w:rPr>
            </w:pPr>
            <w:r w:rsidRPr="005E1DA6">
              <w:rPr>
                <w:rFonts w:ascii="Times New Roman" w:hAnsi="Times New Roman"/>
                <w:spacing w:val="20"/>
                <w:sz w:val="24"/>
                <w:szCs w:val="24"/>
              </w:rPr>
              <w:t xml:space="preserve"> «Удмурт Элькунысь </w:t>
            </w:r>
          </w:p>
          <w:p w:rsidR="00ED4C8B" w:rsidRPr="005E1DA6" w:rsidRDefault="00ED4C8B" w:rsidP="00ED4C8B">
            <w:pPr>
              <w:contextualSpacing/>
              <w:rPr>
                <w:rFonts w:ascii="Times New Roman" w:hAnsi="Times New Roman"/>
                <w:spacing w:val="20"/>
                <w:sz w:val="24"/>
                <w:szCs w:val="24"/>
              </w:rPr>
            </w:pPr>
            <w:r w:rsidRPr="005E1DA6">
              <w:rPr>
                <w:rFonts w:ascii="Times New Roman" w:hAnsi="Times New Roman"/>
                <w:spacing w:val="20"/>
                <w:sz w:val="24"/>
                <w:szCs w:val="24"/>
              </w:rPr>
              <w:t xml:space="preserve">        Сюмси ёрос </w:t>
            </w:r>
          </w:p>
          <w:p w:rsidR="00ED4C8B" w:rsidRPr="005E1DA6" w:rsidRDefault="00ED4C8B" w:rsidP="00ED4C8B">
            <w:pPr>
              <w:tabs>
                <w:tab w:val="left" w:pos="2585"/>
              </w:tabs>
              <w:ind w:right="-250"/>
              <w:contextualSpacing/>
              <w:rPr>
                <w:rFonts w:ascii="Times New Roman" w:hAnsi="Times New Roman"/>
                <w:spacing w:val="20"/>
                <w:sz w:val="24"/>
                <w:szCs w:val="24"/>
              </w:rPr>
            </w:pPr>
            <w:r w:rsidRPr="005E1DA6">
              <w:rPr>
                <w:rFonts w:ascii="Times New Roman" w:hAnsi="Times New Roman"/>
                <w:spacing w:val="20"/>
                <w:sz w:val="24"/>
                <w:szCs w:val="24"/>
              </w:rPr>
              <w:t xml:space="preserve">    муниципал округ» муниципал кылдытэтысь </w:t>
            </w:r>
          </w:p>
          <w:p w:rsidR="00ED4C8B" w:rsidRPr="005E1DA6" w:rsidRDefault="00ED4C8B" w:rsidP="00ED4C8B">
            <w:pPr>
              <w:ind w:left="-108" w:right="-108"/>
              <w:contextualSpacing/>
              <w:rPr>
                <w:rFonts w:ascii="Times New Roman" w:eastAsia="Calibri" w:hAnsi="Times New Roman"/>
                <w:spacing w:val="20"/>
                <w:sz w:val="24"/>
                <w:szCs w:val="24"/>
                <w:lang w:eastAsia="en-US"/>
              </w:rPr>
            </w:pPr>
            <w:r w:rsidRPr="005E1DA6">
              <w:rPr>
                <w:rFonts w:ascii="Times New Roman" w:hAnsi="Times New Roman"/>
                <w:spacing w:val="20"/>
                <w:sz w:val="24"/>
                <w:szCs w:val="24"/>
              </w:rPr>
              <w:t xml:space="preserve">  депутатъёслэн Кенешсы</w:t>
            </w:r>
          </w:p>
        </w:tc>
      </w:tr>
    </w:tbl>
    <w:p w:rsidR="00ED4C8B" w:rsidRPr="005E1DA6" w:rsidRDefault="00ED4C8B" w:rsidP="00ED4C8B">
      <w:pPr>
        <w:keepNext/>
        <w:ind w:left="-540"/>
        <w:contextualSpacing/>
        <w:jc w:val="center"/>
        <w:outlineLvl w:val="0"/>
        <w:rPr>
          <w:rFonts w:ascii="Times New Roman" w:hAnsi="Times New Roman"/>
          <w:b/>
          <w:bCs/>
          <w:sz w:val="24"/>
          <w:szCs w:val="24"/>
        </w:rPr>
      </w:pPr>
      <w:r w:rsidRPr="005E1DA6">
        <w:rPr>
          <w:rFonts w:ascii="Times New Roman" w:hAnsi="Times New Roman"/>
          <w:b/>
          <w:bCs/>
          <w:sz w:val="24"/>
          <w:szCs w:val="24"/>
        </w:rPr>
        <w:t xml:space="preserve">                    РЕШЕНИЕ</w:t>
      </w:r>
    </w:p>
    <w:p w:rsidR="00ED4C8B" w:rsidRPr="005E1DA6" w:rsidRDefault="00ED4C8B" w:rsidP="00ED4C8B">
      <w:pPr>
        <w:ind w:left="-540"/>
        <w:contextualSpacing/>
        <w:jc w:val="center"/>
        <w:rPr>
          <w:rFonts w:ascii="Times New Roman" w:hAnsi="Times New Roman"/>
          <w:b/>
          <w:bCs/>
          <w:sz w:val="24"/>
          <w:szCs w:val="24"/>
        </w:rPr>
      </w:pPr>
    </w:p>
    <w:p w:rsidR="00ED4C8B" w:rsidRPr="005E1DA6" w:rsidRDefault="00ED4C8B" w:rsidP="00ED4C8B">
      <w:pPr>
        <w:contextualSpacing/>
        <w:rPr>
          <w:rFonts w:ascii="Times New Roman" w:hAnsi="Times New Roman"/>
          <w:sz w:val="24"/>
          <w:szCs w:val="24"/>
        </w:rPr>
      </w:pPr>
      <w:r w:rsidRPr="005E1DA6">
        <w:rPr>
          <w:rFonts w:ascii="Times New Roman" w:hAnsi="Times New Roman"/>
          <w:sz w:val="24"/>
          <w:szCs w:val="24"/>
        </w:rPr>
        <w:t xml:space="preserve">Принято </w:t>
      </w:r>
    </w:p>
    <w:p w:rsidR="00ED4C8B" w:rsidRPr="005E1DA6" w:rsidRDefault="00ED4C8B" w:rsidP="00ED4C8B">
      <w:pPr>
        <w:contextualSpacing/>
        <w:rPr>
          <w:rFonts w:ascii="Times New Roman" w:hAnsi="Times New Roman"/>
          <w:sz w:val="24"/>
          <w:szCs w:val="24"/>
        </w:rPr>
      </w:pPr>
      <w:r w:rsidRPr="005E1DA6">
        <w:rPr>
          <w:rFonts w:ascii="Times New Roman" w:hAnsi="Times New Roman"/>
          <w:sz w:val="24"/>
          <w:szCs w:val="24"/>
        </w:rPr>
        <w:t xml:space="preserve">Советом депутатов муниципального образования </w:t>
      </w:r>
    </w:p>
    <w:p w:rsidR="00ED4C8B" w:rsidRPr="005E1DA6" w:rsidRDefault="00ED4C8B" w:rsidP="00ED4C8B">
      <w:pPr>
        <w:contextualSpacing/>
        <w:rPr>
          <w:rFonts w:ascii="Times New Roman" w:hAnsi="Times New Roman"/>
          <w:sz w:val="24"/>
          <w:szCs w:val="24"/>
        </w:rPr>
      </w:pPr>
      <w:r w:rsidRPr="005E1DA6">
        <w:rPr>
          <w:rFonts w:ascii="Times New Roman" w:hAnsi="Times New Roman"/>
          <w:sz w:val="24"/>
          <w:szCs w:val="24"/>
        </w:rPr>
        <w:t xml:space="preserve">«Муниципальный округ Сюмсинский район                                        </w:t>
      </w:r>
    </w:p>
    <w:p w:rsidR="00ED4C8B" w:rsidRPr="005E1DA6" w:rsidRDefault="00ED4C8B" w:rsidP="00ED4C8B">
      <w:pPr>
        <w:contextualSpacing/>
        <w:rPr>
          <w:rFonts w:ascii="Times New Roman" w:hAnsi="Times New Roman"/>
          <w:sz w:val="24"/>
          <w:szCs w:val="24"/>
        </w:rPr>
      </w:pPr>
      <w:r w:rsidRPr="005E1DA6">
        <w:rPr>
          <w:rFonts w:ascii="Times New Roman" w:hAnsi="Times New Roman"/>
          <w:sz w:val="24"/>
          <w:szCs w:val="24"/>
        </w:rPr>
        <w:t>Удмуртской Республики» первого созыва                                       18 апреля 2024 года</w:t>
      </w:r>
    </w:p>
    <w:p w:rsidR="00ED4C8B" w:rsidRPr="005E1DA6" w:rsidRDefault="00ED4C8B" w:rsidP="00ED4C8B">
      <w:pPr>
        <w:contextualSpacing/>
        <w:jc w:val="both"/>
        <w:rPr>
          <w:rFonts w:ascii="Times New Roman" w:hAnsi="Times New Roman"/>
          <w:sz w:val="24"/>
          <w:szCs w:val="24"/>
        </w:rPr>
      </w:pPr>
    </w:p>
    <w:p w:rsidR="00ED4C8B" w:rsidRDefault="00ED4C8B" w:rsidP="00ED4C8B">
      <w:pPr>
        <w:contextualSpacing/>
        <w:jc w:val="both"/>
        <w:rPr>
          <w:rFonts w:ascii="Times New Roman" w:hAnsi="Times New Roman"/>
          <w:sz w:val="18"/>
          <w:szCs w:val="18"/>
        </w:rPr>
      </w:pPr>
    </w:p>
    <w:p w:rsidR="00ED4C8B" w:rsidRPr="005E1DA6" w:rsidRDefault="00ED4C8B" w:rsidP="00ED4C8B">
      <w:pPr>
        <w:contextualSpacing/>
        <w:jc w:val="center"/>
        <w:outlineLvl w:val="0"/>
        <w:rPr>
          <w:rFonts w:ascii="Times New Roman" w:hAnsi="Times New Roman"/>
          <w:b/>
          <w:sz w:val="28"/>
          <w:szCs w:val="28"/>
        </w:rPr>
      </w:pPr>
      <w:r w:rsidRPr="005E1DA6">
        <w:rPr>
          <w:rFonts w:ascii="Times New Roman" w:hAnsi="Times New Roman"/>
          <w:sz w:val="28"/>
          <w:szCs w:val="28"/>
        </w:rPr>
        <w:t>О</w:t>
      </w:r>
      <w:r w:rsidRPr="005E1DA6">
        <w:rPr>
          <w:rFonts w:ascii="Times New Roman" w:hAnsi="Times New Roman"/>
          <w:b/>
          <w:sz w:val="28"/>
          <w:szCs w:val="28"/>
        </w:rPr>
        <w:t xml:space="preserve"> внесении изменений в Положение о муниципальном жилищном контроле в границах муниципального образования «Муниципальный округ Сюмсинский район Удмуртской Республики»</w:t>
      </w:r>
    </w:p>
    <w:p w:rsidR="00ED4C8B" w:rsidRPr="005E1DA6" w:rsidRDefault="00ED4C8B" w:rsidP="00ED4C8B">
      <w:pPr>
        <w:contextualSpacing/>
        <w:jc w:val="center"/>
        <w:outlineLvl w:val="0"/>
        <w:rPr>
          <w:rFonts w:ascii="Times New Roman" w:hAnsi="Times New Roman"/>
          <w:b/>
          <w:sz w:val="28"/>
          <w:szCs w:val="28"/>
        </w:rPr>
      </w:pPr>
    </w:p>
    <w:p w:rsidR="00ED4C8B" w:rsidRPr="005E1DA6" w:rsidRDefault="00ED4C8B" w:rsidP="00ED4C8B">
      <w:pPr>
        <w:contextualSpacing/>
        <w:jc w:val="both"/>
        <w:rPr>
          <w:rFonts w:ascii="Times New Roman" w:hAnsi="Times New Roman"/>
          <w:sz w:val="28"/>
          <w:szCs w:val="28"/>
        </w:rPr>
      </w:pPr>
      <w:r w:rsidRPr="005E1DA6">
        <w:rPr>
          <w:rFonts w:ascii="Times New Roman" w:hAnsi="Times New Roman"/>
          <w:sz w:val="28"/>
          <w:szCs w:val="28"/>
        </w:rPr>
        <w:tab/>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реализации Федерального закона от 31.07.2020 № 248-ФЗ «О государственном контроле (надзоре) и муниципальном контроле в Российской Федерации»,</w:t>
      </w:r>
    </w:p>
    <w:p w:rsidR="00ED4C8B" w:rsidRPr="005E1DA6" w:rsidRDefault="00ED4C8B" w:rsidP="00ED4C8B">
      <w:pPr>
        <w:contextualSpacing/>
        <w:jc w:val="center"/>
        <w:rPr>
          <w:rFonts w:ascii="Times New Roman" w:hAnsi="Times New Roman"/>
          <w:sz w:val="28"/>
          <w:szCs w:val="28"/>
        </w:rPr>
      </w:pPr>
    </w:p>
    <w:p w:rsidR="00ED4C8B" w:rsidRPr="005E1DA6" w:rsidRDefault="00ED4C8B" w:rsidP="00ED4C8B">
      <w:pPr>
        <w:contextualSpacing/>
        <w:jc w:val="center"/>
        <w:rPr>
          <w:rFonts w:ascii="Times New Roman" w:hAnsi="Times New Roman"/>
          <w:sz w:val="28"/>
          <w:szCs w:val="28"/>
        </w:rPr>
      </w:pPr>
      <w:r w:rsidRPr="005E1DA6">
        <w:rPr>
          <w:rFonts w:ascii="Times New Roman" w:hAnsi="Times New Roman"/>
          <w:sz w:val="28"/>
          <w:szCs w:val="28"/>
        </w:rPr>
        <w:t>Совет депутатов муниципального образования «Муниципальный округ Сюмсинский район Удмуртской Республики»  РЕШИЛ:</w:t>
      </w:r>
    </w:p>
    <w:p w:rsidR="00ED4C8B" w:rsidRPr="005E1DA6" w:rsidRDefault="00ED4C8B" w:rsidP="00ED4C8B">
      <w:pPr>
        <w:contextualSpacing/>
        <w:jc w:val="both"/>
        <w:rPr>
          <w:rFonts w:ascii="Times New Roman" w:hAnsi="Times New Roman"/>
          <w:sz w:val="28"/>
          <w:szCs w:val="28"/>
        </w:rPr>
      </w:pPr>
    </w:p>
    <w:p w:rsidR="00ED4C8B" w:rsidRPr="005E1DA6" w:rsidRDefault="00ED4C8B" w:rsidP="00ED4C8B">
      <w:pPr>
        <w:ind w:firstLine="720"/>
        <w:contextualSpacing/>
        <w:jc w:val="both"/>
        <w:rPr>
          <w:rFonts w:ascii="Times New Roman" w:hAnsi="Times New Roman"/>
          <w:sz w:val="28"/>
          <w:szCs w:val="28"/>
        </w:rPr>
      </w:pPr>
      <w:r w:rsidRPr="005E1DA6">
        <w:rPr>
          <w:rFonts w:ascii="Times New Roman" w:hAnsi="Times New Roman"/>
          <w:sz w:val="28"/>
          <w:szCs w:val="28"/>
        </w:rPr>
        <w:t>1. Внести в Положение о муниципальном жилищном контроле в границах муниципального образования «Муниципальный округ Сюмсинский район Удмуртской Республики» (далее – Положение), утвержденное решением Совета депутатов муниципального образования «Муниципальный округ Сюмсинский район Удмуртской Республики» от 16 декабря 2021 года № 72 «Об утверждении Положения о муниципальном жилищном контроле в границах муниципального образования «Муниципальный округ Сюмсинский район Удмуртской Республики», следующие изменения:</w:t>
      </w:r>
    </w:p>
    <w:p w:rsidR="00ED4C8B" w:rsidRPr="005E1DA6" w:rsidRDefault="00ED4C8B" w:rsidP="00ED4C8B">
      <w:pPr>
        <w:pStyle w:val="af7"/>
        <w:tabs>
          <w:tab w:val="left" w:pos="1134"/>
        </w:tabs>
        <w:ind w:left="0"/>
        <w:jc w:val="both"/>
        <w:rPr>
          <w:rFonts w:ascii="Times New Roman" w:hAnsi="Times New Roman"/>
          <w:sz w:val="28"/>
          <w:szCs w:val="28"/>
        </w:rPr>
      </w:pPr>
      <w:r w:rsidRPr="005E1DA6">
        <w:rPr>
          <w:rFonts w:ascii="Times New Roman" w:hAnsi="Times New Roman"/>
          <w:sz w:val="28"/>
          <w:szCs w:val="28"/>
        </w:rPr>
        <w:t xml:space="preserve">         1) пункт 1.4 Положения изложить в следующей редакции:</w:t>
      </w:r>
    </w:p>
    <w:p w:rsidR="00ED4C8B" w:rsidRPr="005E1DA6" w:rsidRDefault="00ED4C8B" w:rsidP="00ED4C8B">
      <w:pPr>
        <w:pStyle w:val="af7"/>
        <w:tabs>
          <w:tab w:val="left" w:pos="1134"/>
        </w:tabs>
        <w:ind w:left="0"/>
        <w:jc w:val="both"/>
        <w:rPr>
          <w:rFonts w:ascii="Times New Roman" w:hAnsi="Times New Roman"/>
          <w:bCs/>
          <w:sz w:val="28"/>
          <w:szCs w:val="28"/>
        </w:rPr>
      </w:pPr>
      <w:r w:rsidRPr="005E1DA6">
        <w:rPr>
          <w:rFonts w:ascii="Times New Roman" w:hAnsi="Times New Roman"/>
          <w:sz w:val="28"/>
          <w:szCs w:val="28"/>
        </w:rPr>
        <w:t xml:space="preserve"> «</w:t>
      </w:r>
      <w:r w:rsidRPr="005E1DA6">
        <w:rPr>
          <w:rFonts w:ascii="Times New Roman" w:hAnsi="Times New Roman"/>
          <w:bCs/>
          <w:sz w:val="28"/>
          <w:szCs w:val="28"/>
        </w:rPr>
        <w:t xml:space="preserve">Предметом муниципального жилищного контроля является соблюдение контролируемыми лицами обязательных требований, указанных в </w:t>
      </w:r>
      <w:hyperlink r:id="rId20" w:history="1">
        <w:r w:rsidRPr="005E1DA6">
          <w:rPr>
            <w:rStyle w:val="aa"/>
            <w:bCs/>
            <w:sz w:val="28"/>
            <w:szCs w:val="28"/>
          </w:rPr>
          <w:t>пунктах 1</w:t>
        </w:r>
      </w:hyperlink>
      <w:r w:rsidRPr="005E1DA6">
        <w:rPr>
          <w:rFonts w:ascii="Times New Roman" w:hAnsi="Times New Roman"/>
          <w:sz w:val="28"/>
          <w:szCs w:val="28"/>
        </w:rPr>
        <w:t>-</w:t>
      </w:r>
      <w:r w:rsidRPr="005E1DA6">
        <w:rPr>
          <w:rFonts w:ascii="Times New Roman" w:hAnsi="Times New Roman"/>
          <w:bCs/>
          <w:sz w:val="28"/>
          <w:szCs w:val="28"/>
        </w:rPr>
        <w:t xml:space="preserve"> </w:t>
      </w:r>
      <w:hyperlink r:id="rId21" w:history="1">
        <w:r w:rsidRPr="005E1DA6">
          <w:rPr>
            <w:rStyle w:val="aa"/>
            <w:bCs/>
            <w:sz w:val="28"/>
            <w:szCs w:val="28"/>
          </w:rPr>
          <w:t>12 части 1</w:t>
        </w:r>
      </w:hyperlink>
      <w:r w:rsidRPr="005E1DA6">
        <w:rPr>
          <w:rFonts w:ascii="Times New Roman" w:hAnsi="Times New Roman"/>
          <w:sz w:val="28"/>
          <w:szCs w:val="28"/>
        </w:rPr>
        <w:t xml:space="preserve"> </w:t>
      </w:r>
      <w:r w:rsidRPr="005E1DA6">
        <w:rPr>
          <w:rFonts w:ascii="Times New Roman" w:hAnsi="Times New Roman"/>
          <w:bCs/>
          <w:sz w:val="28"/>
          <w:szCs w:val="28"/>
        </w:rPr>
        <w:t>статьи 20 Жилищного кодекса Российской Федерации, в отношении муниципального жилищного фонда»;</w:t>
      </w:r>
    </w:p>
    <w:p w:rsidR="00ED4C8B" w:rsidRPr="005E1DA6" w:rsidRDefault="00ED4C8B" w:rsidP="00ED4C8B">
      <w:pPr>
        <w:ind w:firstLine="709"/>
        <w:contextualSpacing/>
        <w:jc w:val="both"/>
        <w:rPr>
          <w:rFonts w:ascii="Times New Roman" w:hAnsi="Times New Roman"/>
          <w:sz w:val="28"/>
          <w:szCs w:val="28"/>
        </w:rPr>
      </w:pPr>
      <w:r w:rsidRPr="005E1DA6">
        <w:rPr>
          <w:rFonts w:ascii="Times New Roman" w:hAnsi="Times New Roman"/>
          <w:sz w:val="28"/>
          <w:szCs w:val="28"/>
        </w:rPr>
        <w:t>2) абзац 4 пункта 1.5. Положения изложить в следующей редакции:</w:t>
      </w:r>
    </w:p>
    <w:p w:rsidR="00ED4C8B" w:rsidRPr="005E1DA6" w:rsidRDefault="00ED4C8B" w:rsidP="00ED4C8B">
      <w:pPr>
        <w:contextualSpacing/>
        <w:jc w:val="both"/>
        <w:rPr>
          <w:rFonts w:ascii="Times New Roman" w:hAnsi="Times New Roman"/>
          <w:sz w:val="28"/>
          <w:szCs w:val="28"/>
        </w:rPr>
      </w:pPr>
      <w:r w:rsidRPr="005E1DA6">
        <w:rPr>
          <w:rFonts w:ascii="Times New Roman" w:hAnsi="Times New Roman"/>
          <w:sz w:val="28"/>
          <w:szCs w:val="28"/>
        </w:rPr>
        <w:t xml:space="preserve">«жилые помещения муниципального жилищного фонда, общее имущество в многоквартирных домах, в которых есть жилые помещения муниципального жилищного фонда, к которым предъявляются обязательные требования, </w:t>
      </w:r>
      <w:r w:rsidRPr="005E1DA6">
        <w:rPr>
          <w:rFonts w:ascii="Times New Roman" w:hAnsi="Times New Roman"/>
          <w:sz w:val="28"/>
          <w:szCs w:val="28"/>
        </w:rPr>
        <w:lastRenderedPageBreak/>
        <w:t>указанные в пунктах 1-12 части 1 статьи 20 Жилищного кодекса Российской Федерации».</w:t>
      </w:r>
    </w:p>
    <w:p w:rsidR="00ED4C8B" w:rsidRPr="005E1DA6" w:rsidRDefault="00ED4C8B" w:rsidP="00ED4C8B">
      <w:pPr>
        <w:autoSpaceDE w:val="0"/>
        <w:autoSpaceDN w:val="0"/>
        <w:adjustRightInd w:val="0"/>
        <w:contextualSpacing/>
        <w:jc w:val="both"/>
        <w:rPr>
          <w:rFonts w:ascii="Times New Roman" w:hAnsi="Times New Roman"/>
          <w:sz w:val="28"/>
          <w:szCs w:val="28"/>
        </w:rPr>
      </w:pPr>
    </w:p>
    <w:p w:rsidR="00ED4C8B" w:rsidRPr="005E1DA6" w:rsidRDefault="00ED4C8B" w:rsidP="00ED4C8B">
      <w:pPr>
        <w:autoSpaceDE w:val="0"/>
        <w:contextualSpacing/>
        <w:rPr>
          <w:rFonts w:ascii="Times New Roman" w:hAnsi="Times New Roman"/>
          <w:sz w:val="28"/>
          <w:szCs w:val="28"/>
        </w:rPr>
      </w:pPr>
      <w:r w:rsidRPr="005E1DA6">
        <w:rPr>
          <w:rFonts w:ascii="Times New Roman" w:hAnsi="Times New Roman"/>
          <w:sz w:val="28"/>
          <w:szCs w:val="28"/>
        </w:rPr>
        <w:t>Председатель Сюмсинского</w:t>
      </w:r>
    </w:p>
    <w:p w:rsidR="00ED4C8B" w:rsidRPr="005E1DA6" w:rsidRDefault="00ED4C8B" w:rsidP="00ED4C8B">
      <w:pPr>
        <w:autoSpaceDE w:val="0"/>
        <w:contextualSpacing/>
        <w:rPr>
          <w:rFonts w:ascii="Times New Roman" w:hAnsi="Times New Roman"/>
          <w:sz w:val="28"/>
          <w:szCs w:val="28"/>
        </w:rPr>
      </w:pPr>
      <w:r w:rsidRPr="005E1DA6">
        <w:rPr>
          <w:rFonts w:ascii="Times New Roman" w:hAnsi="Times New Roman"/>
          <w:sz w:val="28"/>
          <w:szCs w:val="28"/>
        </w:rPr>
        <w:t>районного Совета депутатов                                                          А.Л.Пантюхин</w:t>
      </w:r>
    </w:p>
    <w:p w:rsidR="00ED4C8B" w:rsidRPr="005E1DA6" w:rsidRDefault="00ED4C8B" w:rsidP="00ED4C8B">
      <w:pPr>
        <w:autoSpaceDE w:val="0"/>
        <w:contextualSpacing/>
        <w:rPr>
          <w:rFonts w:ascii="Times New Roman" w:hAnsi="Times New Roman"/>
          <w:sz w:val="28"/>
          <w:szCs w:val="28"/>
        </w:rPr>
      </w:pPr>
    </w:p>
    <w:p w:rsidR="00ED4C8B" w:rsidRPr="005E1DA6" w:rsidRDefault="00ED4C8B" w:rsidP="00ED4C8B">
      <w:pPr>
        <w:autoSpaceDE w:val="0"/>
        <w:contextualSpacing/>
        <w:rPr>
          <w:rFonts w:ascii="Times New Roman" w:hAnsi="Times New Roman"/>
          <w:sz w:val="28"/>
          <w:szCs w:val="28"/>
        </w:rPr>
      </w:pPr>
      <w:r w:rsidRPr="005E1DA6">
        <w:rPr>
          <w:rFonts w:ascii="Times New Roman" w:hAnsi="Times New Roman"/>
          <w:sz w:val="28"/>
          <w:szCs w:val="28"/>
        </w:rPr>
        <w:t xml:space="preserve">Глава Сюмсинского района                                                           П.П.Кудрявцев </w:t>
      </w:r>
    </w:p>
    <w:p w:rsidR="00ED4C8B" w:rsidRPr="005E1DA6" w:rsidRDefault="00ED4C8B" w:rsidP="00ED4C8B">
      <w:pPr>
        <w:contextualSpacing/>
        <w:jc w:val="both"/>
        <w:rPr>
          <w:rFonts w:ascii="Times New Roman" w:hAnsi="Times New Roman"/>
          <w:sz w:val="28"/>
          <w:szCs w:val="28"/>
        </w:rPr>
      </w:pPr>
      <w:r w:rsidRPr="005E1DA6">
        <w:rPr>
          <w:rFonts w:ascii="Times New Roman" w:hAnsi="Times New Roman"/>
          <w:sz w:val="28"/>
          <w:szCs w:val="28"/>
        </w:rPr>
        <w:t xml:space="preserve">               </w:t>
      </w:r>
    </w:p>
    <w:p w:rsidR="00ED4C8B" w:rsidRPr="005E1DA6" w:rsidRDefault="00ED4C8B" w:rsidP="00ED4C8B">
      <w:pPr>
        <w:contextualSpacing/>
        <w:jc w:val="both"/>
        <w:rPr>
          <w:rFonts w:ascii="Times New Roman" w:hAnsi="Times New Roman"/>
          <w:sz w:val="28"/>
          <w:szCs w:val="28"/>
        </w:rPr>
      </w:pPr>
      <w:r w:rsidRPr="005E1DA6">
        <w:rPr>
          <w:rFonts w:ascii="Times New Roman" w:hAnsi="Times New Roman"/>
          <w:sz w:val="28"/>
          <w:szCs w:val="28"/>
        </w:rPr>
        <w:t xml:space="preserve">         с.Сюмси</w:t>
      </w:r>
    </w:p>
    <w:p w:rsidR="00ED4C8B" w:rsidRPr="005E1DA6" w:rsidRDefault="00ED4C8B" w:rsidP="00ED4C8B">
      <w:pPr>
        <w:contextualSpacing/>
        <w:jc w:val="both"/>
        <w:rPr>
          <w:rFonts w:ascii="Times New Roman" w:hAnsi="Times New Roman"/>
          <w:sz w:val="28"/>
          <w:szCs w:val="28"/>
        </w:rPr>
      </w:pPr>
      <w:r w:rsidRPr="005E1DA6">
        <w:rPr>
          <w:rFonts w:ascii="Times New Roman" w:hAnsi="Times New Roman"/>
          <w:sz w:val="28"/>
          <w:szCs w:val="28"/>
        </w:rPr>
        <w:t>18 апреля 2024 года</w:t>
      </w:r>
    </w:p>
    <w:p w:rsidR="00ED4C8B" w:rsidRPr="005E1DA6" w:rsidRDefault="00ED4C8B" w:rsidP="00ED4C8B">
      <w:pPr>
        <w:contextualSpacing/>
        <w:jc w:val="both"/>
        <w:rPr>
          <w:rFonts w:ascii="Times New Roman" w:hAnsi="Times New Roman"/>
          <w:sz w:val="28"/>
          <w:szCs w:val="28"/>
        </w:rPr>
      </w:pPr>
      <w:r w:rsidRPr="005E1DA6">
        <w:rPr>
          <w:rFonts w:ascii="Times New Roman" w:hAnsi="Times New Roman"/>
          <w:sz w:val="28"/>
          <w:szCs w:val="28"/>
        </w:rPr>
        <w:t xml:space="preserve">         № 378</w:t>
      </w:r>
    </w:p>
    <w:p w:rsidR="00ED4C8B" w:rsidRPr="005E1DA6"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Default="0022331C" w:rsidP="00ED4C8B">
      <w:pPr>
        <w:contextualSpacing/>
        <w:jc w:val="both"/>
        <w:rPr>
          <w:rFonts w:ascii="Times New Roman" w:hAnsi="Times New Roman"/>
          <w:sz w:val="28"/>
          <w:szCs w:val="28"/>
        </w:rPr>
      </w:pPr>
    </w:p>
    <w:p w:rsidR="0022331C" w:rsidRPr="005E1DA6" w:rsidRDefault="0022331C"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4004"/>
      </w:tblGrid>
      <w:tr w:rsidR="00ED4C8B" w:rsidTr="00ED4C8B">
        <w:trPr>
          <w:trHeight w:val="1257"/>
        </w:trPr>
        <w:tc>
          <w:tcPr>
            <w:tcW w:w="4678" w:type="dxa"/>
            <w:tcBorders>
              <w:top w:val="nil"/>
              <w:left w:val="nil"/>
              <w:bottom w:val="nil"/>
              <w:right w:val="nil"/>
            </w:tcBorders>
          </w:tcPr>
          <w:p w:rsidR="00ED4C8B" w:rsidRPr="003C4872" w:rsidRDefault="00ED4C8B" w:rsidP="00ED4C8B">
            <w:pPr>
              <w:jc w:val="center"/>
              <w:rPr>
                <w:rFonts w:ascii="Times New Roman" w:hAnsi="Times New Roman" w:cs="Times New Roman"/>
                <w:spacing w:val="50"/>
              </w:rPr>
            </w:pPr>
            <w:r w:rsidRPr="003C4872">
              <w:rPr>
                <w:rFonts w:ascii="Times New Roman" w:hAnsi="Times New Roman" w:cs="Times New Roman"/>
                <w:spacing w:val="50"/>
              </w:rPr>
              <w:lastRenderedPageBreak/>
              <w:t xml:space="preserve">Администрация </w:t>
            </w:r>
            <w:r w:rsidRPr="003C4872">
              <w:rPr>
                <w:rFonts w:ascii="Times New Roman" w:hAnsi="Times New Roman" w:cs="Times New Roman"/>
                <w:spacing w:val="50"/>
              </w:rPr>
              <w:br/>
              <w:t>муниципального образования «Муниципальный округ</w:t>
            </w:r>
          </w:p>
          <w:p w:rsidR="00ED4C8B" w:rsidRPr="003C4872" w:rsidRDefault="00ED4C8B" w:rsidP="00ED4C8B">
            <w:pPr>
              <w:jc w:val="center"/>
              <w:rPr>
                <w:rFonts w:ascii="Times New Roman" w:hAnsi="Times New Roman" w:cs="Times New Roman"/>
                <w:spacing w:val="50"/>
              </w:rPr>
            </w:pPr>
            <w:r w:rsidRPr="003C4872">
              <w:rPr>
                <w:rFonts w:ascii="Times New Roman" w:hAnsi="Times New Roman" w:cs="Times New Roman"/>
                <w:spacing w:val="50"/>
              </w:rPr>
              <w:t>Сюмсинский район</w:t>
            </w:r>
          </w:p>
          <w:p w:rsidR="00ED4C8B" w:rsidRPr="003C4872" w:rsidRDefault="00ED4C8B" w:rsidP="00ED4C8B">
            <w:pPr>
              <w:pStyle w:val="a4"/>
              <w:jc w:val="center"/>
              <w:rPr>
                <w:rFonts w:ascii="Times New Roman" w:hAnsi="Times New Roman" w:cs="Times New Roman"/>
                <w:spacing w:val="20"/>
                <w:sz w:val="24"/>
                <w:szCs w:val="24"/>
              </w:rPr>
            </w:pPr>
            <w:r w:rsidRPr="003C4872">
              <w:rPr>
                <w:rFonts w:ascii="Times New Roman" w:hAnsi="Times New Roman" w:cs="Times New Roman"/>
                <w:spacing w:val="50"/>
                <w:sz w:val="24"/>
                <w:szCs w:val="24"/>
              </w:rPr>
              <w:t>Удмуртской Республики»</w:t>
            </w:r>
          </w:p>
          <w:p w:rsidR="00ED4C8B" w:rsidRDefault="00ED4C8B" w:rsidP="00ED4C8B">
            <w:pPr>
              <w:pStyle w:val="a4"/>
              <w:jc w:val="center"/>
              <w:rPr>
                <w:rFonts w:ascii="Times New Roman" w:hAnsi="Times New Roman" w:cs="Times New Roman"/>
                <w:spacing w:val="20"/>
                <w:sz w:val="24"/>
                <w:szCs w:val="24"/>
              </w:rPr>
            </w:pPr>
          </w:p>
        </w:tc>
        <w:tc>
          <w:tcPr>
            <w:tcW w:w="1701" w:type="dxa"/>
            <w:tcBorders>
              <w:top w:val="nil"/>
              <w:left w:val="nil"/>
              <w:bottom w:val="nil"/>
              <w:right w:val="nil"/>
            </w:tcBorders>
          </w:tcPr>
          <w:p w:rsidR="00ED4C8B" w:rsidRDefault="00ED4C8B" w:rsidP="00ED4C8B">
            <w:pPr>
              <w:jc w:val="center"/>
              <w:rPr>
                <w:spacing w:val="20"/>
              </w:rPr>
            </w:pPr>
            <w:r>
              <w:rPr>
                <w:noProof/>
                <w:spacing w:val="20"/>
              </w:rPr>
              <w:drawing>
                <wp:inline distT="0" distB="0" distL="0" distR="0">
                  <wp:extent cx="714375" cy="685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ED4C8B" w:rsidRPr="003C4872" w:rsidRDefault="00ED4C8B" w:rsidP="00ED4C8B">
            <w:pPr>
              <w:pStyle w:val="a4"/>
              <w:spacing w:after="0"/>
              <w:jc w:val="center"/>
              <w:rPr>
                <w:rFonts w:ascii="Times New Roman" w:hAnsi="Times New Roman"/>
                <w:spacing w:val="50"/>
              </w:rPr>
            </w:pPr>
            <w:r w:rsidRPr="003C4872">
              <w:rPr>
                <w:rFonts w:ascii="Times New Roman" w:hAnsi="Times New Roman"/>
                <w:spacing w:val="50"/>
              </w:rPr>
              <w:t>«Удмурт Элькунысь</w:t>
            </w:r>
          </w:p>
          <w:p w:rsidR="00ED4C8B" w:rsidRPr="003C4872" w:rsidRDefault="00ED4C8B" w:rsidP="00ED4C8B">
            <w:pPr>
              <w:pStyle w:val="a4"/>
              <w:spacing w:after="0"/>
              <w:jc w:val="center"/>
              <w:rPr>
                <w:rFonts w:ascii="Times New Roman" w:hAnsi="Times New Roman"/>
                <w:spacing w:val="50"/>
              </w:rPr>
            </w:pPr>
            <w:r w:rsidRPr="003C4872">
              <w:rPr>
                <w:rFonts w:ascii="Times New Roman" w:hAnsi="Times New Roman"/>
                <w:spacing w:val="50"/>
              </w:rPr>
              <w:t>Сюмси ёрос</w:t>
            </w:r>
          </w:p>
          <w:p w:rsidR="00ED4C8B" w:rsidRPr="003C4872" w:rsidRDefault="00ED4C8B" w:rsidP="00ED4C8B">
            <w:pPr>
              <w:pStyle w:val="a4"/>
              <w:spacing w:after="0"/>
              <w:jc w:val="center"/>
              <w:rPr>
                <w:rFonts w:ascii="Times New Roman" w:hAnsi="Times New Roman"/>
                <w:spacing w:val="50"/>
              </w:rPr>
            </w:pPr>
            <w:r w:rsidRPr="003C4872">
              <w:rPr>
                <w:rFonts w:ascii="Times New Roman" w:hAnsi="Times New Roman"/>
                <w:spacing w:val="50"/>
              </w:rPr>
              <w:t>муниципал округ»</w:t>
            </w:r>
          </w:p>
          <w:p w:rsidR="00ED4C8B" w:rsidRPr="003C4872" w:rsidRDefault="00ED4C8B" w:rsidP="00ED4C8B">
            <w:pPr>
              <w:pStyle w:val="a4"/>
              <w:contextualSpacing/>
              <w:jc w:val="center"/>
              <w:rPr>
                <w:rFonts w:asciiTheme="minorHAnsi" w:hAnsiTheme="minorHAnsi" w:cs="Udmurt Academy"/>
                <w:spacing w:val="50"/>
              </w:rPr>
            </w:pPr>
            <w:r w:rsidRPr="003C4872">
              <w:rPr>
                <w:rFonts w:ascii="Udmurt Academy" w:hAnsi="Udmurt Academy" w:cs="Udmurt Academy"/>
                <w:spacing w:val="50"/>
              </w:rPr>
              <w:t>муниципал кылдытэтлэн</w:t>
            </w:r>
          </w:p>
          <w:p w:rsidR="00ED4C8B" w:rsidRDefault="00ED4C8B" w:rsidP="00ED4C8B">
            <w:pPr>
              <w:pStyle w:val="a4"/>
              <w:contextualSpacing/>
              <w:jc w:val="center"/>
              <w:rPr>
                <w:rFonts w:ascii="Times New Roman" w:hAnsi="Times New Roman" w:cs="Times New Roman"/>
                <w:spacing w:val="20"/>
                <w:sz w:val="24"/>
                <w:szCs w:val="24"/>
              </w:rPr>
            </w:pPr>
            <w:r w:rsidRPr="003C4872">
              <w:rPr>
                <w:rFonts w:ascii="Times New Roman" w:hAnsi="Times New Roman"/>
                <w:spacing w:val="50"/>
              </w:rPr>
              <w:t>А</w:t>
            </w:r>
            <w:r w:rsidRPr="003C4872">
              <w:rPr>
                <w:rFonts w:ascii="Udmurt Academy" w:hAnsi="Udmurt Academy" w:cs="Udmurt Academy"/>
                <w:spacing w:val="50"/>
              </w:rPr>
              <w:t>дминистрациез</w:t>
            </w:r>
          </w:p>
        </w:tc>
      </w:tr>
    </w:tbl>
    <w:p w:rsidR="00ED4C8B" w:rsidRDefault="00ED4C8B" w:rsidP="00ED4C8B">
      <w:pPr>
        <w:pStyle w:val="1"/>
        <w:rPr>
          <w:spacing w:val="20"/>
          <w:sz w:val="40"/>
          <w:szCs w:val="40"/>
        </w:rPr>
      </w:pPr>
      <w:r>
        <w:rPr>
          <w:spacing w:val="20"/>
          <w:sz w:val="40"/>
          <w:szCs w:val="40"/>
        </w:rPr>
        <w:t>ПОСТАНОВЛЕНИЕ</w:t>
      </w:r>
    </w:p>
    <w:p w:rsidR="00ED4C8B" w:rsidRDefault="00ED4C8B" w:rsidP="00ED4C8B">
      <w:pPr>
        <w:pStyle w:val="1"/>
        <w:rPr>
          <w:b w:val="0"/>
          <w:sz w:val="28"/>
          <w:szCs w:val="28"/>
        </w:rPr>
      </w:pPr>
    </w:p>
    <w:p w:rsidR="00ED4C8B" w:rsidRDefault="00ED4C8B" w:rsidP="00ED4C8B">
      <w:pPr>
        <w:pStyle w:val="1"/>
        <w:rPr>
          <w:b w:val="0"/>
          <w:color w:val="FF0000"/>
          <w:sz w:val="28"/>
          <w:szCs w:val="28"/>
        </w:rPr>
      </w:pPr>
      <w:r>
        <w:rPr>
          <w:b w:val="0"/>
          <w:sz w:val="28"/>
          <w:szCs w:val="28"/>
        </w:rPr>
        <w:t xml:space="preserve">от 1 апреля 2024 года                                                                                      № 221 </w:t>
      </w:r>
    </w:p>
    <w:p w:rsidR="00ED4C8B" w:rsidRPr="00ED4C8B" w:rsidRDefault="00ED4C8B" w:rsidP="00ED4C8B">
      <w:pPr>
        <w:jc w:val="center"/>
        <w:rPr>
          <w:rFonts w:ascii="Times New Roman" w:hAnsi="Times New Roman" w:cs="Times New Roman"/>
          <w:sz w:val="28"/>
          <w:szCs w:val="28"/>
        </w:rPr>
      </w:pPr>
      <w:r w:rsidRPr="00ED4C8B">
        <w:rPr>
          <w:rFonts w:ascii="Times New Roman" w:hAnsi="Times New Roman" w:cs="Times New Roman"/>
          <w:sz w:val="28"/>
          <w:szCs w:val="28"/>
        </w:rPr>
        <w:t>с. Сюмси</w:t>
      </w:r>
    </w:p>
    <w:p w:rsidR="00ED4C8B" w:rsidRDefault="00ED4C8B" w:rsidP="00ED4C8B">
      <w:pPr>
        <w:jc w:val="both"/>
        <w:rPr>
          <w:color w:val="000000"/>
          <w:sz w:val="28"/>
          <w:szCs w:val="28"/>
        </w:rPr>
      </w:pPr>
      <w:r>
        <w:rPr>
          <w:color w:val="000000"/>
          <w:sz w:val="28"/>
          <w:szCs w:val="28"/>
        </w:rPr>
        <w:tab/>
      </w:r>
      <w:r w:rsidR="00B90F1A" w:rsidRPr="00B90F1A">
        <w:rPr>
          <w:noProof/>
          <w:sz w:val="28"/>
          <w:szCs w:val="28"/>
        </w:rPr>
        <w:pict>
          <v:shapetype id="_x0000_t202" coordsize="21600,21600" o:spt="202" path="m,l,21600r21600,l21600,xe">
            <v:stroke joinstyle="miter"/>
            <v:path gradientshapeok="t" o:connecttype="rect"/>
          </v:shapetype>
          <v:shape id="Поле 1" o:spid="_x0000_s1169" type="#_x0000_t202" style="position:absolute;left:0;text-align:left;margin-left:-3.3pt;margin-top:13.75pt;width:470.25pt;height:93pt;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" stroked="f">
            <v:textbox>
              <w:txbxContent>
                <w:p w:rsidR="0024714C" w:rsidRPr="00ED4C8B" w:rsidRDefault="0024714C" w:rsidP="00ED4C8B">
                  <w:pPr>
                    <w:pStyle w:val="ConsPlusTitle"/>
                    <w:widowControl/>
                    <w:jc w:val="center"/>
                    <w:rPr>
                      <w:rFonts w:ascii="Times New Roman" w:hAnsi="Times New Roman" w:cs="Times New Roman"/>
                      <w:b w:val="0"/>
                      <w:bCs w:val="0"/>
                      <w:sz w:val="28"/>
                      <w:szCs w:val="28"/>
                    </w:rPr>
                  </w:pPr>
                  <w:r w:rsidRPr="00ED4C8B">
                    <w:rPr>
                      <w:rFonts w:ascii="Times New Roman" w:hAnsi="Times New Roman" w:cs="Times New Roman"/>
                      <w:b w:val="0"/>
                      <w:sz w:val="28"/>
                      <w:szCs w:val="28"/>
                    </w:rPr>
                    <w:t xml:space="preserve">О внесении изменений в муниципальную программу </w:t>
                  </w:r>
                  <w:r w:rsidRPr="00ED4C8B">
                    <w:rPr>
                      <w:rFonts w:ascii="Times New Roman" w:hAnsi="Times New Roman" w:cs="Times New Roman"/>
                      <w:b w:val="0"/>
                      <w:bCs w:val="0"/>
                      <w:sz w:val="28"/>
                      <w:szCs w:val="28"/>
                    </w:rPr>
                    <w:t>«Муниципальное управление», утвержденную постановлением Администрации муниципального образования «Муниципальный округ Сюмсинский район Удмуртской Республики» от 16 марта 2022 года № 167 «Об утверждении муниципальной программы «Муниципальное управление»</w:t>
                  </w:r>
                </w:p>
                <w:p w:rsidR="0024714C" w:rsidRDefault="0024714C" w:rsidP="00ED4C8B">
                  <w:pPr>
                    <w:pStyle w:val="ConsPlusTitle"/>
                    <w:widowControl/>
                    <w:jc w:val="center"/>
                    <w:rPr>
                      <w:b w:val="0"/>
                      <w:bCs w:val="0"/>
                      <w:sz w:val="28"/>
                      <w:szCs w:val="28"/>
                    </w:rPr>
                  </w:pPr>
                </w:p>
                <w:p w:rsidR="0024714C" w:rsidRDefault="0024714C" w:rsidP="00ED4C8B">
                  <w:pPr>
                    <w:pStyle w:val="ConsPlusTitle"/>
                    <w:widowControl/>
                    <w:jc w:val="center"/>
                    <w:rPr>
                      <w:b w:val="0"/>
                      <w:bCs w:val="0"/>
                      <w:sz w:val="28"/>
                      <w:szCs w:val="28"/>
                    </w:rPr>
                  </w:pPr>
                </w:p>
                <w:p w:rsidR="0024714C" w:rsidRDefault="0024714C" w:rsidP="00ED4C8B">
                  <w:pPr>
                    <w:pStyle w:val="ConsPlusTitle"/>
                    <w:widowControl/>
                    <w:jc w:val="center"/>
                    <w:rPr>
                      <w:b w:val="0"/>
                      <w:bCs w:val="0"/>
                      <w:sz w:val="28"/>
                      <w:szCs w:val="28"/>
                    </w:rPr>
                  </w:pPr>
                </w:p>
                <w:p w:rsidR="0024714C" w:rsidRDefault="0024714C" w:rsidP="00ED4C8B">
                  <w:pPr>
                    <w:pStyle w:val="ConsPlusTitle"/>
                    <w:widowControl/>
                    <w:jc w:val="center"/>
                    <w:rPr>
                      <w:b w:val="0"/>
                    </w:rPr>
                  </w:pPr>
                </w:p>
              </w:txbxContent>
            </v:textbox>
          </v:shape>
        </w:pict>
      </w:r>
    </w:p>
    <w:p w:rsidR="00ED4C8B" w:rsidRPr="00ED4C8B" w:rsidRDefault="00ED4C8B" w:rsidP="00ED4C8B">
      <w:pPr>
        <w:rPr>
          <w:rFonts w:ascii="Times New Roman" w:hAnsi="Times New Roman" w:cs="Times New Roman"/>
          <w:sz w:val="28"/>
          <w:szCs w:val="28"/>
        </w:rPr>
      </w:pPr>
    </w:p>
    <w:p w:rsidR="00ED4C8B" w:rsidRPr="00ED4C8B" w:rsidRDefault="00ED4C8B" w:rsidP="00ED4C8B">
      <w:pPr>
        <w:rPr>
          <w:rFonts w:ascii="Times New Roman" w:hAnsi="Times New Roman" w:cs="Times New Roman"/>
          <w:sz w:val="28"/>
          <w:szCs w:val="28"/>
        </w:rPr>
      </w:pPr>
    </w:p>
    <w:p w:rsidR="00ED4C8B" w:rsidRPr="00ED4C8B" w:rsidRDefault="00ED4C8B" w:rsidP="00ED4C8B">
      <w:pPr>
        <w:rPr>
          <w:rFonts w:ascii="Times New Roman" w:hAnsi="Times New Roman" w:cs="Times New Roman"/>
          <w:sz w:val="28"/>
          <w:szCs w:val="28"/>
        </w:rPr>
      </w:pPr>
    </w:p>
    <w:p w:rsidR="00ED4C8B" w:rsidRPr="00ED4C8B" w:rsidRDefault="00ED4C8B" w:rsidP="00ED4C8B">
      <w:pPr>
        <w:rPr>
          <w:rFonts w:ascii="Times New Roman" w:hAnsi="Times New Roman" w:cs="Times New Roman"/>
          <w:sz w:val="28"/>
          <w:szCs w:val="28"/>
        </w:rPr>
      </w:pPr>
    </w:p>
    <w:p w:rsidR="00ED4C8B" w:rsidRPr="00ED4C8B" w:rsidRDefault="00ED4C8B" w:rsidP="00ED4C8B">
      <w:pPr>
        <w:jc w:val="both"/>
        <w:rPr>
          <w:rFonts w:ascii="Times New Roman" w:hAnsi="Times New Roman" w:cs="Times New Roman"/>
          <w:sz w:val="28"/>
          <w:szCs w:val="28"/>
        </w:rPr>
      </w:pPr>
    </w:p>
    <w:p w:rsidR="00ED4C8B" w:rsidRPr="00ED4C8B" w:rsidRDefault="00ED4C8B" w:rsidP="00ED4C8B">
      <w:pPr>
        <w:jc w:val="both"/>
        <w:rPr>
          <w:rFonts w:ascii="Times New Roman" w:hAnsi="Times New Roman" w:cs="Times New Roman"/>
          <w:sz w:val="28"/>
          <w:szCs w:val="28"/>
        </w:rPr>
      </w:pPr>
      <w:r w:rsidRPr="00ED4C8B">
        <w:rPr>
          <w:rFonts w:ascii="Times New Roman" w:hAnsi="Times New Roman" w:cs="Times New Roman"/>
          <w:sz w:val="28"/>
          <w:szCs w:val="28"/>
        </w:rPr>
        <w:tab/>
      </w:r>
    </w:p>
    <w:p w:rsidR="00ED4C8B" w:rsidRPr="00ED4C8B" w:rsidRDefault="00ED4C8B" w:rsidP="00ED4C8B">
      <w:pPr>
        <w:jc w:val="both"/>
        <w:rPr>
          <w:rFonts w:ascii="Times New Roman" w:hAnsi="Times New Roman" w:cs="Times New Roman"/>
          <w:sz w:val="28"/>
          <w:szCs w:val="28"/>
        </w:rPr>
      </w:pPr>
    </w:p>
    <w:p w:rsidR="00ED4C8B" w:rsidRPr="00ED4C8B" w:rsidRDefault="00ED4C8B" w:rsidP="00ED4C8B">
      <w:pPr>
        <w:ind w:firstLine="709"/>
        <w:jc w:val="both"/>
        <w:rPr>
          <w:rFonts w:ascii="Times New Roman" w:hAnsi="Times New Roman" w:cs="Times New Roman"/>
          <w:color w:val="000000"/>
          <w:spacing w:val="20"/>
          <w:sz w:val="28"/>
          <w:szCs w:val="28"/>
        </w:rPr>
      </w:pPr>
      <w:r w:rsidRPr="00ED4C8B">
        <w:rPr>
          <w:rFonts w:ascii="Times New Roman" w:hAnsi="Times New Roman" w:cs="Times New Roman"/>
          <w:sz w:val="28"/>
          <w:szCs w:val="28"/>
        </w:rPr>
        <w:t xml:space="preserve">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341 «О внесении изменений в решение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 постановлением Администрации муниципального образования «Муниципальный округ Сюмсинский район Удмуртской Республики» от 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w:t>
      </w:r>
      <w:r w:rsidRPr="00ED4C8B">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D4C8B">
        <w:rPr>
          <w:rFonts w:ascii="Times New Roman" w:hAnsi="Times New Roman" w:cs="Times New Roman"/>
          <w:b/>
          <w:color w:val="000000"/>
          <w:spacing w:val="20"/>
          <w:sz w:val="28"/>
          <w:szCs w:val="28"/>
        </w:rPr>
        <w:t>постановляет:</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1. Внести изменения в муниципальную программу «Муниципальное управление»,</w:t>
      </w:r>
      <w:r w:rsidRPr="00ED4C8B">
        <w:rPr>
          <w:rFonts w:ascii="Times New Roman" w:hAnsi="Times New Roman" w:cs="Times New Roman"/>
          <w:sz w:val="28"/>
          <w:szCs w:val="28"/>
        </w:rPr>
        <w:t xml:space="preserve"> утвержденную постановлением Администрации муниципального образования «Муниципальный округ Сюмсинский район Удмуртской Республики» от 16 марта 2022 года № 167 «Об утверждении муниципальной программы «Муниципальное управление» (далее по тексту – муниципальная программа)</w:t>
      </w:r>
      <w:r w:rsidRPr="00ED4C8B">
        <w:rPr>
          <w:rFonts w:ascii="Times New Roman" w:hAnsi="Times New Roman" w:cs="Times New Roman"/>
          <w:bCs/>
          <w:sz w:val="28"/>
          <w:szCs w:val="28"/>
        </w:rPr>
        <w:t>, следующие изменения:</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1) строку паспорта «Ресурсное обеспечение за счет средств бюджета Сюмсинского района» изложить в следующей редакции:</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lastRenderedPageBreak/>
        <w:t>«</w:t>
      </w:r>
    </w:p>
    <w:tbl>
      <w:tblPr>
        <w:tblW w:w="9536"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tblPr>
      <w:tblGrid>
        <w:gridCol w:w="2284"/>
        <w:gridCol w:w="7252"/>
      </w:tblGrid>
      <w:tr w:rsidR="00ED4C8B" w:rsidRPr="00ED4C8B" w:rsidTr="00ED4C8B">
        <w:trPr>
          <w:trHeight w:val="400"/>
        </w:trPr>
        <w:tc>
          <w:tcPr>
            <w:tcW w:w="2284" w:type="dxa"/>
          </w:tcPr>
          <w:p w:rsidR="00ED4C8B" w:rsidRPr="00ED4C8B" w:rsidRDefault="00ED4C8B" w:rsidP="00ED4C8B">
            <w:pPr>
              <w:jc w:val="center"/>
              <w:rPr>
                <w:rFonts w:ascii="Times New Roman" w:hAnsi="Times New Roman" w:cs="Times New Roman"/>
              </w:rPr>
            </w:pPr>
            <w:r w:rsidRPr="00ED4C8B">
              <w:rPr>
                <w:rFonts w:ascii="Times New Roman" w:hAnsi="Times New Roman" w:cs="Times New Roman"/>
              </w:rPr>
              <w:t>Ресурсное обеспечение за счет средств  бюджета Сюмсинского района</w:t>
            </w:r>
          </w:p>
        </w:tc>
        <w:tc>
          <w:tcPr>
            <w:tcW w:w="7252" w:type="dxa"/>
          </w:tcPr>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Объем финансирования муниципальной программы за счет средств бюджета Сюмсинского района составит 803022,09 тысяч рублей, в том числе по годам:</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- 2015 год – 33050,60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- 2016 год – 31692,00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- 2017 год – 41702,70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- 2018 год – 40423,30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- 2019 год – 51828,00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- 2020 год –42582,70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- 2021 год –66283,00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- 2022 год -  91969,90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- 2023 год – 96059,81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- 2024 год –100616,08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- 2025 год –102349,88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- 2026 год –104464,12 тысяч рублей.</w:t>
            </w:r>
          </w:p>
        </w:tc>
      </w:tr>
    </w:tbl>
    <w:p w:rsidR="00ED4C8B" w:rsidRPr="00ED4C8B" w:rsidRDefault="00ED4C8B" w:rsidP="00ED4C8B">
      <w:pPr>
        <w:autoSpaceDE w:val="0"/>
        <w:autoSpaceDN w:val="0"/>
        <w:adjustRightInd w:val="0"/>
        <w:ind w:firstLine="709"/>
        <w:jc w:val="right"/>
        <w:rPr>
          <w:rFonts w:ascii="Times New Roman" w:hAnsi="Times New Roman" w:cs="Times New Roman"/>
          <w:bCs/>
          <w:sz w:val="28"/>
          <w:szCs w:val="28"/>
        </w:rPr>
      </w:pPr>
      <w:r w:rsidRPr="00ED4C8B">
        <w:rPr>
          <w:rFonts w:ascii="Times New Roman" w:hAnsi="Times New Roman" w:cs="Times New Roman"/>
          <w:bCs/>
          <w:sz w:val="28"/>
          <w:szCs w:val="28"/>
        </w:rPr>
        <w:t>»;</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2) строку «Ресурсное обеспечение за счет средств бюджета муниципального района» раздела 9.1  подпрограммы «Организация муниципального управления» изложить в следующей редакции:</w:t>
      </w:r>
    </w:p>
    <w:p w:rsidR="00ED4C8B" w:rsidRPr="00ED4C8B" w:rsidRDefault="00ED4C8B" w:rsidP="00ED4C8B">
      <w:pPr>
        <w:autoSpaceDE w:val="0"/>
        <w:autoSpaceDN w:val="0"/>
        <w:adjustRightInd w:val="0"/>
        <w:ind w:firstLine="709"/>
        <w:rPr>
          <w:rFonts w:ascii="Times New Roman" w:hAnsi="Times New Roman" w:cs="Times New Roman"/>
          <w:bCs/>
          <w:sz w:val="28"/>
          <w:szCs w:val="28"/>
        </w:rPr>
      </w:pPr>
      <w:r w:rsidRPr="00ED4C8B">
        <w:rPr>
          <w:rFonts w:ascii="Times New Roman" w:hAnsi="Times New Roman" w:cs="Times New Roman"/>
          <w:bCs/>
          <w:sz w:val="28"/>
          <w:szCs w:val="28"/>
        </w:rPr>
        <w:t>«</w:t>
      </w:r>
    </w:p>
    <w:tbl>
      <w:tblPr>
        <w:tblW w:w="9641" w:type="dxa"/>
        <w:tblInd w:w="-35" w:type="dxa"/>
        <w:tblLayout w:type="fixed"/>
        <w:tblLook w:val="04A0"/>
      </w:tblPr>
      <w:tblGrid>
        <w:gridCol w:w="2943"/>
        <w:gridCol w:w="6698"/>
      </w:tblGrid>
      <w:tr w:rsidR="00ED4C8B" w:rsidRPr="00ED4C8B" w:rsidTr="00ED4C8B">
        <w:tc>
          <w:tcPr>
            <w:tcW w:w="294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ind w:firstLine="35"/>
              <w:jc w:val="center"/>
              <w:rPr>
                <w:rFonts w:ascii="Times New Roman" w:hAnsi="Times New Roman" w:cs="Times New Roman"/>
              </w:rPr>
            </w:pPr>
            <w:r w:rsidRPr="00ED4C8B">
              <w:rPr>
                <w:rFonts w:ascii="Times New Roman" w:hAnsi="Times New Roman" w:cs="Times New Roman"/>
              </w:rPr>
              <w:t>Ресурсное обеспечение за счет средств бюджета муниципального района</w:t>
            </w:r>
          </w:p>
        </w:tc>
        <w:tc>
          <w:tcPr>
            <w:tcW w:w="669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«Подпрограмма финансируется за счет бюджета района. Объем финансирования подпрограммы составляет 415528,28 тысяч рублей, в том числе по годам реализации программы:</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- 2015 год –29880,60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- 2016 год – 28234,40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- 2017 год –36949,50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- 2018 год – 35976,20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- 2019 год – 27805,20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- 2020 год –16178,80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- 2021 год – 24563,40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- 2022 год -35068,20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- 2023 год – 40277,25 тысяч рублей;</w:t>
            </w:r>
          </w:p>
          <w:p w:rsidR="00ED4C8B" w:rsidRPr="00ED4C8B" w:rsidRDefault="00ED4C8B" w:rsidP="00ED4C8B">
            <w:pPr>
              <w:ind w:firstLine="636"/>
              <w:jc w:val="both"/>
              <w:rPr>
                <w:rFonts w:ascii="Times New Roman" w:hAnsi="Times New Roman" w:cs="Times New Roman"/>
              </w:rPr>
            </w:pPr>
            <w:r w:rsidRPr="00ED4C8B">
              <w:rPr>
                <w:rFonts w:ascii="Times New Roman" w:hAnsi="Times New Roman" w:cs="Times New Roman"/>
              </w:rPr>
              <w:t xml:space="preserve"> - 2024 год –47612,82 тысяч рублей;</w:t>
            </w:r>
          </w:p>
          <w:p w:rsidR="00ED4C8B" w:rsidRPr="00ED4C8B" w:rsidRDefault="00ED4C8B" w:rsidP="00ED4C8B">
            <w:pPr>
              <w:ind w:firstLine="636"/>
              <w:jc w:val="both"/>
              <w:rPr>
                <w:rFonts w:ascii="Times New Roman" w:hAnsi="Times New Roman" w:cs="Times New Roman"/>
              </w:rPr>
            </w:pPr>
            <w:r w:rsidRPr="00ED4C8B">
              <w:rPr>
                <w:rFonts w:ascii="Times New Roman" w:hAnsi="Times New Roman" w:cs="Times New Roman"/>
              </w:rPr>
              <w:t xml:space="preserve"> - 2025 год- 48414,43 тысяч рублей;</w:t>
            </w:r>
          </w:p>
          <w:p w:rsidR="00ED4C8B" w:rsidRPr="00ED4C8B" w:rsidRDefault="00ED4C8B" w:rsidP="00ED4C8B">
            <w:pPr>
              <w:ind w:firstLine="636"/>
              <w:jc w:val="both"/>
              <w:rPr>
                <w:rFonts w:ascii="Times New Roman" w:hAnsi="Times New Roman" w:cs="Times New Roman"/>
              </w:rPr>
            </w:pPr>
            <w:r w:rsidRPr="00ED4C8B">
              <w:rPr>
                <w:rFonts w:ascii="Times New Roman" w:hAnsi="Times New Roman" w:cs="Times New Roman"/>
              </w:rPr>
              <w:t xml:space="preserve"> - 2026 год – 49296,15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lang w:eastAsia="en-US"/>
              </w:rPr>
              <w:t>Ресурсное обеспечение подпрограммы за счет средств бюджета муниципального образования «</w:t>
            </w:r>
            <w:r w:rsidRPr="00ED4C8B">
              <w:rPr>
                <w:rFonts w:ascii="Times New Roman" w:hAnsi="Times New Roman" w:cs="Times New Roman"/>
              </w:rPr>
              <w:t>Муниципальный округ Сюмсинский район Удмуртской Республики</w:t>
            </w:r>
            <w:r w:rsidRPr="00ED4C8B">
              <w:rPr>
                <w:rFonts w:ascii="Times New Roman" w:hAnsi="Times New Roman" w:cs="Times New Roman"/>
                <w:lang w:eastAsia="en-US"/>
              </w:rPr>
              <w:t>» подлежит уточнению в рамках бюджетного цикла</w:t>
            </w:r>
          </w:p>
        </w:tc>
      </w:tr>
    </w:tbl>
    <w:p w:rsidR="00ED4C8B" w:rsidRPr="00ED4C8B" w:rsidRDefault="00ED4C8B" w:rsidP="00ED4C8B">
      <w:pPr>
        <w:ind w:firstLine="709"/>
        <w:jc w:val="right"/>
        <w:rPr>
          <w:rFonts w:ascii="Times New Roman" w:hAnsi="Times New Roman" w:cs="Times New Roman"/>
        </w:rPr>
      </w:pPr>
      <w:r w:rsidRPr="00ED4C8B">
        <w:rPr>
          <w:rFonts w:ascii="Times New Roman" w:hAnsi="Times New Roman" w:cs="Times New Roman"/>
          <w:bCs/>
          <w:sz w:val="28"/>
          <w:szCs w:val="28"/>
        </w:rPr>
        <w:t>»;</w:t>
      </w:r>
    </w:p>
    <w:p w:rsidR="00ED4C8B" w:rsidRPr="00ED4C8B" w:rsidRDefault="00ED4C8B" w:rsidP="00ED4C8B">
      <w:pPr>
        <w:ind w:firstLine="709"/>
        <w:jc w:val="both"/>
        <w:rPr>
          <w:rFonts w:ascii="Times New Roman" w:hAnsi="Times New Roman" w:cs="Times New Roman"/>
        </w:rPr>
      </w:pP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3) строку «Ресурсное обеспечение за счет средств бюджета муниципального района» раздела 9.2  подпрограммы «</w:t>
      </w:r>
      <w:r w:rsidRPr="00ED4C8B">
        <w:rPr>
          <w:rFonts w:ascii="Times New Roman" w:hAnsi="Times New Roman" w:cs="Times New Roman"/>
          <w:sz w:val="28"/>
          <w:szCs w:val="28"/>
        </w:rPr>
        <w:t xml:space="preserve">Управление муниципальным имуществом и земельными ресурсами» </w:t>
      </w:r>
      <w:r w:rsidRPr="00ED4C8B">
        <w:rPr>
          <w:rFonts w:ascii="Times New Roman" w:hAnsi="Times New Roman" w:cs="Times New Roman"/>
          <w:bCs/>
          <w:sz w:val="28"/>
          <w:szCs w:val="28"/>
        </w:rPr>
        <w:t>изложить в следующей редакции:</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8080"/>
      </w:tblGrid>
      <w:tr w:rsidR="00ED4C8B" w:rsidRPr="00ED4C8B" w:rsidTr="00ED4C8B">
        <w:tc>
          <w:tcPr>
            <w:tcW w:w="1951" w:type="dxa"/>
          </w:tcPr>
          <w:p w:rsidR="00ED4C8B" w:rsidRPr="00ED4C8B" w:rsidRDefault="00ED4C8B" w:rsidP="00ED4C8B">
            <w:pPr>
              <w:jc w:val="both"/>
              <w:rPr>
                <w:rFonts w:ascii="Times New Roman" w:hAnsi="Times New Roman" w:cs="Times New Roman"/>
              </w:rPr>
            </w:pPr>
            <w:r w:rsidRPr="00ED4C8B">
              <w:rPr>
                <w:rFonts w:ascii="Times New Roman" w:hAnsi="Times New Roman" w:cs="Times New Roman"/>
              </w:rPr>
              <w:t xml:space="preserve">Ресурсное обеспечение за счет средств бюджета муниципального района </w:t>
            </w:r>
          </w:p>
        </w:tc>
        <w:tc>
          <w:tcPr>
            <w:tcW w:w="8080" w:type="dxa"/>
          </w:tcPr>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Общий объем финансирования мероприятий подпрограммы за 2015-2026 годы из бюджета муниципального образования «Муниципальный округ Сюмсинский район Удмуртской Республики» составит 43670,34тыс.руб.:</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xml:space="preserve"> в том числе по годам реализации муниципальной программы (в тыс. руб.):</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567"/>
              <w:gridCol w:w="567"/>
              <w:gridCol w:w="567"/>
              <w:gridCol w:w="567"/>
              <w:gridCol w:w="567"/>
              <w:gridCol w:w="567"/>
              <w:gridCol w:w="567"/>
              <w:gridCol w:w="567"/>
              <w:gridCol w:w="567"/>
              <w:gridCol w:w="567"/>
              <w:gridCol w:w="567"/>
              <w:gridCol w:w="567"/>
              <w:gridCol w:w="567"/>
              <w:gridCol w:w="523"/>
              <w:gridCol w:w="949"/>
            </w:tblGrid>
            <w:tr w:rsidR="00ED4C8B" w:rsidRPr="00ED4C8B" w:rsidTr="00ED4C8B">
              <w:trPr>
                <w:gridAfter w:val="2"/>
                <w:wAfter w:w="1472" w:type="dxa"/>
                <w:trHeight w:val="331"/>
              </w:trPr>
              <w:tc>
                <w:tcPr>
                  <w:tcW w:w="5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Всего</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2015г.</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2016г.</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2017г.</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2018г.</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2019г.</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2020г.</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2021г.</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2022г.</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2023г.</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2024г.</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2025г</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2026г</w:t>
                  </w:r>
                </w:p>
              </w:tc>
            </w:tr>
            <w:tr w:rsidR="00ED4C8B" w:rsidRPr="00ED4C8B" w:rsidTr="00ED4C8B">
              <w:trPr>
                <w:trHeight w:val="836"/>
              </w:trPr>
              <w:tc>
                <w:tcPr>
                  <w:tcW w:w="5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lastRenderedPageBreak/>
                    <w:t>Бюджет муниципального образования «Сюмсинский район», в том числе</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43670,34</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1817,50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2038,10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2691,40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2691,00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3147,30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2563,80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3100,80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13128,38</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3846,04</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2972,62</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2824,40</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r w:rsidRPr="00ED4C8B">
                    <w:rPr>
                      <w:rFonts w:ascii="Times New Roman" w:hAnsi="Times New Roman" w:cs="Times New Roman"/>
                      <w:sz w:val="16"/>
                      <w:szCs w:val="16"/>
                    </w:rPr>
                    <w:t>2849,00</w:t>
                  </w:r>
                </w:p>
              </w:tc>
              <w:tc>
                <w:tcPr>
                  <w:tcW w:w="523"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 </w:t>
                  </w:r>
                </w:p>
              </w:tc>
              <w:tc>
                <w:tcPr>
                  <w:tcW w:w="949"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2246,40</w:t>
                  </w:r>
                </w:p>
              </w:tc>
            </w:tr>
            <w:tr w:rsidR="00ED4C8B" w:rsidRPr="00ED4C8B" w:rsidTr="00ED4C8B">
              <w:trPr>
                <w:trHeight w:val="331"/>
              </w:trPr>
              <w:tc>
                <w:tcPr>
                  <w:tcW w:w="5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собственные средства</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30789,65</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1817,50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2038,10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2341,40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2551,00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2294,80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2470,00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2805,50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3242,85</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2745,06</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2800,00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2824,40</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center"/>
                    <w:rPr>
                      <w:rFonts w:ascii="Times New Roman" w:hAnsi="Times New Roman" w:cs="Times New Roman"/>
                      <w:sz w:val="16"/>
                      <w:szCs w:val="16"/>
                    </w:rPr>
                  </w:pPr>
                </w:p>
                <w:p w:rsidR="00ED4C8B" w:rsidRPr="00ED4C8B" w:rsidRDefault="00ED4C8B" w:rsidP="00ED4C8B">
                  <w:pPr>
                    <w:jc w:val="center"/>
                    <w:rPr>
                      <w:rFonts w:ascii="Times New Roman" w:hAnsi="Times New Roman" w:cs="Times New Roman"/>
                      <w:sz w:val="16"/>
                      <w:szCs w:val="16"/>
                    </w:rPr>
                  </w:pPr>
                </w:p>
                <w:p w:rsidR="00ED4C8B" w:rsidRPr="00ED4C8B" w:rsidRDefault="00ED4C8B" w:rsidP="00ED4C8B">
                  <w:pPr>
                    <w:jc w:val="center"/>
                    <w:rPr>
                      <w:rFonts w:ascii="Times New Roman" w:hAnsi="Times New Roman" w:cs="Times New Roman"/>
                      <w:sz w:val="16"/>
                      <w:szCs w:val="16"/>
                    </w:rPr>
                  </w:pPr>
                </w:p>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2849,04</w:t>
                  </w:r>
                </w:p>
              </w:tc>
              <w:tc>
                <w:tcPr>
                  <w:tcW w:w="523"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 </w:t>
                  </w:r>
                </w:p>
              </w:tc>
              <w:tc>
                <w:tcPr>
                  <w:tcW w:w="949"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2246,40</w:t>
                  </w:r>
                </w:p>
              </w:tc>
            </w:tr>
            <w:tr w:rsidR="00ED4C8B" w:rsidRPr="00ED4C8B" w:rsidTr="00ED4C8B">
              <w:trPr>
                <w:gridAfter w:val="2"/>
                <w:wAfter w:w="1472" w:type="dxa"/>
                <w:trHeight w:val="331"/>
              </w:trPr>
              <w:tc>
                <w:tcPr>
                  <w:tcW w:w="5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Субвенции из бюждета Российской Федерации</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10370,96</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9432,32</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p>
                <w:p w:rsidR="00ED4C8B" w:rsidRPr="00ED4C8B" w:rsidRDefault="00ED4C8B" w:rsidP="00ED4C8B">
                  <w:pPr>
                    <w:rPr>
                      <w:rFonts w:ascii="Times New Roman" w:hAnsi="Times New Roman" w:cs="Times New Roman"/>
                      <w:sz w:val="16"/>
                      <w:szCs w:val="16"/>
                    </w:rPr>
                  </w:pPr>
                  <w:r w:rsidRPr="00ED4C8B">
                    <w:rPr>
                      <w:rFonts w:ascii="Times New Roman" w:hAnsi="Times New Roman" w:cs="Times New Roman"/>
                      <w:sz w:val="16"/>
                      <w:szCs w:val="16"/>
                    </w:rPr>
                    <w:t>938,64</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14"/>
                      <w:szCs w:val="14"/>
                    </w:rPr>
                  </w:pPr>
                </w:p>
              </w:tc>
            </w:tr>
            <w:tr w:rsidR="00ED4C8B" w:rsidRPr="00ED4C8B" w:rsidTr="00ED4C8B">
              <w:trPr>
                <w:gridAfter w:val="2"/>
                <w:wAfter w:w="1472" w:type="dxa"/>
                <w:trHeight w:val="341"/>
              </w:trPr>
              <w:tc>
                <w:tcPr>
                  <w:tcW w:w="5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both"/>
                    <w:rPr>
                      <w:rFonts w:ascii="Times New Roman" w:hAnsi="Times New Roman" w:cs="Times New Roman"/>
                      <w:sz w:val="14"/>
                      <w:szCs w:val="14"/>
                      <w:lang w:eastAsia="en-US"/>
                    </w:rPr>
                  </w:pPr>
                  <w:r w:rsidRPr="00ED4C8B">
                    <w:rPr>
                      <w:rFonts w:ascii="Times New Roman" w:hAnsi="Times New Roman" w:cs="Times New Roman"/>
                      <w:sz w:val="14"/>
                      <w:szCs w:val="14"/>
                      <w:lang w:eastAsia="en-US"/>
                    </w:rPr>
                    <w:t>субвенции из бюджета Удмуртской Республики</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2483,51</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350,00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140,00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852,50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57,50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295,30</w:t>
                  </w:r>
                </w:p>
              </w:tc>
              <w:tc>
                <w:tcPr>
                  <w:tcW w:w="567" w:type="dxa"/>
                  <w:tcBorders>
                    <w:top w:val="single" w:sz="4" w:space="0" w:color="auto"/>
                    <w:left w:val="single" w:sz="4" w:space="0" w:color="auto"/>
                    <w:bottom w:val="single" w:sz="4" w:space="0" w:color="auto"/>
                    <w:right w:val="single" w:sz="4" w:space="0" w:color="auto"/>
                  </w:tcBorders>
                  <w:vAlign w:val="bottom"/>
                </w:tcPr>
                <w:p w:rsidR="00ED4C8B" w:rsidRPr="00ED4C8B" w:rsidRDefault="00ED4C8B" w:rsidP="00ED4C8B">
                  <w:pPr>
                    <w:jc w:val="center"/>
                    <w:rPr>
                      <w:rFonts w:ascii="Times New Roman" w:hAnsi="Times New Roman" w:cs="Times New Roman"/>
                      <w:sz w:val="16"/>
                      <w:szCs w:val="16"/>
                    </w:rPr>
                  </w:pPr>
                  <w:r w:rsidRPr="00ED4C8B">
                    <w:rPr>
                      <w:rFonts w:ascii="Times New Roman" w:hAnsi="Times New Roman" w:cs="Times New Roman"/>
                      <w:sz w:val="16"/>
                      <w:szCs w:val="16"/>
                    </w:rPr>
                    <w:t>453,21</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r w:rsidRPr="00ED4C8B">
                    <w:rPr>
                      <w:rFonts w:ascii="Times New Roman" w:hAnsi="Times New Roman" w:cs="Times New Roman"/>
                      <w:sz w:val="14"/>
                      <w:szCs w:val="14"/>
                    </w:rPr>
                    <w:t>162,37</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p>
                <w:p w:rsidR="00ED4C8B" w:rsidRPr="00ED4C8B" w:rsidRDefault="00ED4C8B" w:rsidP="00ED4C8B">
                  <w:pPr>
                    <w:rPr>
                      <w:rFonts w:ascii="Times New Roman" w:hAnsi="Times New Roman" w:cs="Times New Roman"/>
                      <w:sz w:val="14"/>
                      <w:szCs w:val="14"/>
                    </w:rPr>
                  </w:pPr>
                  <w:r w:rsidRPr="00ED4C8B">
                    <w:rPr>
                      <w:rFonts w:ascii="Times New Roman" w:hAnsi="Times New Roman" w:cs="Times New Roman"/>
                      <w:sz w:val="14"/>
                      <w:szCs w:val="14"/>
                    </w:rPr>
                    <w:t>172,63</w:t>
                  </w: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14"/>
                      <w:szCs w:val="14"/>
                    </w:rPr>
                  </w:pPr>
                </w:p>
              </w:tc>
              <w:tc>
                <w:tcPr>
                  <w:tcW w:w="567"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14"/>
                      <w:szCs w:val="14"/>
                    </w:rPr>
                  </w:pPr>
                </w:p>
              </w:tc>
            </w:tr>
          </w:tbl>
          <w:p w:rsidR="00ED4C8B" w:rsidRPr="00ED4C8B" w:rsidRDefault="00ED4C8B" w:rsidP="00ED4C8B">
            <w:pPr>
              <w:jc w:val="both"/>
              <w:rPr>
                <w:rFonts w:ascii="Times New Roman" w:hAnsi="Times New Roman" w:cs="Times New Roman"/>
                <w:sz w:val="26"/>
                <w:szCs w:val="26"/>
              </w:rPr>
            </w:pPr>
          </w:p>
        </w:tc>
      </w:tr>
    </w:tbl>
    <w:p w:rsidR="00ED4C8B" w:rsidRPr="00ED4C8B" w:rsidRDefault="00ED4C8B" w:rsidP="00ED4C8B">
      <w:pPr>
        <w:ind w:firstLine="709"/>
        <w:jc w:val="right"/>
        <w:rPr>
          <w:rFonts w:ascii="Times New Roman" w:hAnsi="Times New Roman" w:cs="Times New Roman"/>
        </w:rPr>
      </w:pPr>
      <w:r w:rsidRPr="00ED4C8B">
        <w:rPr>
          <w:rFonts w:ascii="Times New Roman" w:hAnsi="Times New Roman" w:cs="Times New Roman"/>
          <w:bCs/>
          <w:sz w:val="28"/>
          <w:szCs w:val="28"/>
        </w:rPr>
        <w:lastRenderedPageBreak/>
        <w:t>»;</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4) пункт 2.9 «Ресурсное обеспечение подпрограммы раздела 9.2  подпрограммы «</w:t>
      </w:r>
      <w:r w:rsidRPr="00ED4C8B">
        <w:rPr>
          <w:rFonts w:ascii="Times New Roman" w:hAnsi="Times New Roman" w:cs="Times New Roman"/>
          <w:sz w:val="28"/>
          <w:szCs w:val="28"/>
        </w:rPr>
        <w:t xml:space="preserve">Управление муниципальным имуществом и земельными ресурсами» </w:t>
      </w:r>
      <w:r w:rsidRPr="00ED4C8B">
        <w:rPr>
          <w:rFonts w:ascii="Times New Roman" w:hAnsi="Times New Roman" w:cs="Times New Roman"/>
          <w:bCs/>
          <w:sz w:val="28"/>
          <w:szCs w:val="28"/>
        </w:rPr>
        <w:t>изложить в следующей редакции:</w:t>
      </w:r>
    </w:p>
    <w:p w:rsidR="00ED4C8B" w:rsidRPr="00ED4C8B" w:rsidRDefault="00ED4C8B" w:rsidP="00ED4C8B">
      <w:pPr>
        <w:autoSpaceDE w:val="0"/>
        <w:autoSpaceDN w:val="0"/>
        <w:adjustRightInd w:val="0"/>
        <w:ind w:firstLine="709"/>
        <w:jc w:val="both"/>
        <w:rPr>
          <w:rFonts w:ascii="Times New Roman" w:hAnsi="Times New Roman" w:cs="Times New Roman"/>
          <w:sz w:val="28"/>
          <w:szCs w:val="28"/>
        </w:rPr>
      </w:pPr>
      <w:r w:rsidRPr="00ED4C8B">
        <w:rPr>
          <w:rFonts w:ascii="Times New Roman" w:hAnsi="Times New Roman" w:cs="Times New Roman"/>
          <w:bCs/>
          <w:sz w:val="28"/>
          <w:szCs w:val="28"/>
        </w:rPr>
        <w:t>«</w:t>
      </w:r>
      <w:r w:rsidRPr="00ED4C8B">
        <w:rPr>
          <w:rFonts w:ascii="Times New Roman" w:hAnsi="Times New Roman" w:cs="Times New Roman"/>
          <w:sz w:val="28"/>
          <w:szCs w:val="28"/>
        </w:rPr>
        <w:t>Источниками ресурсного обеспечения подпрограммы являются средства бюджета муниципального образования «Муниципальный округ Сюмсинский район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Мероприятия по содержанию объектов муниципального имущества, переданных по договорам аренды эксплуатирующим организациям, осуществляются за счет средств этих организаций в соответствии с условиями договоров о передаче объектов в аренду.</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Средства бюджета муниципального образования «Муниципальный округ Сюмсинский район Удмуртской Республики», направляемые на реализацию подпрограммы, предусматривают содержание Управления имущественных и земельных отношений (муниципальная программа «Муниципальное управление», подпрограмма «Организация муниципального управления»).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Ресурсное обеспечение реализации подпрограммы за счет средств бюджета муниципального образования «Муниципальный округ Сюмсинский район Удмуртской Республики» представлено в приложении 5 к муниципальной программе.</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lastRenderedPageBreak/>
        <w:t>5) подпрограмму 3. АРХИВНОЕ ДЕЛО изложить в следующей редакции:</w:t>
      </w:r>
    </w:p>
    <w:p w:rsidR="00ED4C8B" w:rsidRPr="00ED4C8B" w:rsidRDefault="00ED4C8B" w:rsidP="00ED4C8B">
      <w:pPr>
        <w:autoSpaceDE w:val="0"/>
        <w:autoSpaceDN w:val="0"/>
        <w:adjustRightInd w:val="0"/>
        <w:ind w:firstLine="709"/>
        <w:jc w:val="center"/>
        <w:rPr>
          <w:rFonts w:ascii="Times New Roman" w:hAnsi="Times New Roman" w:cs="Times New Roman"/>
          <w:b/>
          <w:sz w:val="28"/>
          <w:szCs w:val="28"/>
        </w:rPr>
      </w:pPr>
      <w:r w:rsidRPr="00ED4C8B">
        <w:rPr>
          <w:rFonts w:ascii="Times New Roman" w:hAnsi="Times New Roman" w:cs="Times New Roman"/>
          <w:bCs/>
          <w:sz w:val="28"/>
          <w:szCs w:val="28"/>
        </w:rPr>
        <w:t>«</w:t>
      </w:r>
      <w:r w:rsidRPr="00ED4C8B">
        <w:rPr>
          <w:rFonts w:ascii="Times New Roman" w:hAnsi="Times New Roman" w:cs="Times New Roman"/>
          <w:b/>
          <w:sz w:val="28"/>
          <w:szCs w:val="28"/>
        </w:rPr>
        <w:t>Краткая характеристика (паспорт) подпрограммы</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9"/>
        <w:gridCol w:w="7796"/>
      </w:tblGrid>
      <w:tr w:rsidR="00ED4C8B" w:rsidRPr="00ED4C8B" w:rsidTr="00ED4C8B">
        <w:tc>
          <w:tcPr>
            <w:tcW w:w="2269" w:type="dxa"/>
          </w:tcPr>
          <w:p w:rsidR="00ED4C8B" w:rsidRPr="00ED4C8B" w:rsidRDefault="00ED4C8B" w:rsidP="00ED4C8B">
            <w:pPr>
              <w:autoSpaceDE w:val="0"/>
              <w:autoSpaceDN w:val="0"/>
              <w:adjustRightInd w:val="0"/>
              <w:spacing w:before="120" w:after="120"/>
              <w:jc w:val="center"/>
              <w:rPr>
                <w:rFonts w:ascii="Times New Roman" w:hAnsi="Times New Roman" w:cs="Times New Roman"/>
                <w:sz w:val="28"/>
                <w:szCs w:val="28"/>
              </w:rPr>
            </w:pPr>
            <w:r w:rsidRPr="00ED4C8B">
              <w:rPr>
                <w:rFonts w:ascii="Times New Roman" w:hAnsi="Times New Roman" w:cs="Times New Roman"/>
                <w:sz w:val="28"/>
                <w:szCs w:val="28"/>
              </w:rPr>
              <w:t>Наименование подпрограммы</w:t>
            </w:r>
          </w:p>
        </w:tc>
        <w:tc>
          <w:tcPr>
            <w:tcW w:w="7796" w:type="dxa"/>
          </w:tcPr>
          <w:p w:rsidR="00ED4C8B" w:rsidRPr="00ED4C8B" w:rsidRDefault="00ED4C8B" w:rsidP="00ED4C8B">
            <w:pPr>
              <w:autoSpaceDE w:val="0"/>
              <w:autoSpaceDN w:val="0"/>
              <w:adjustRightInd w:val="0"/>
              <w:spacing w:before="120" w:after="120"/>
              <w:rPr>
                <w:rFonts w:ascii="Times New Roman" w:hAnsi="Times New Roman" w:cs="Times New Roman"/>
                <w:sz w:val="28"/>
                <w:szCs w:val="28"/>
              </w:rPr>
            </w:pPr>
            <w:r w:rsidRPr="00ED4C8B">
              <w:rPr>
                <w:rFonts w:ascii="Times New Roman" w:hAnsi="Times New Roman" w:cs="Times New Roman"/>
                <w:sz w:val="28"/>
                <w:szCs w:val="28"/>
              </w:rPr>
              <w:t>Архивное дело</w:t>
            </w:r>
          </w:p>
        </w:tc>
      </w:tr>
      <w:tr w:rsidR="00ED4C8B" w:rsidRPr="00ED4C8B" w:rsidTr="00ED4C8B">
        <w:tc>
          <w:tcPr>
            <w:tcW w:w="2269" w:type="dxa"/>
          </w:tcPr>
          <w:p w:rsidR="00ED4C8B" w:rsidRPr="00ED4C8B" w:rsidRDefault="00ED4C8B" w:rsidP="00ED4C8B">
            <w:pPr>
              <w:autoSpaceDE w:val="0"/>
              <w:autoSpaceDN w:val="0"/>
              <w:adjustRightInd w:val="0"/>
              <w:spacing w:before="120" w:after="120"/>
              <w:jc w:val="center"/>
              <w:rPr>
                <w:rFonts w:ascii="Times New Roman" w:hAnsi="Times New Roman" w:cs="Times New Roman"/>
                <w:sz w:val="28"/>
                <w:szCs w:val="28"/>
              </w:rPr>
            </w:pPr>
            <w:r w:rsidRPr="00ED4C8B">
              <w:rPr>
                <w:rFonts w:ascii="Times New Roman" w:hAnsi="Times New Roman" w:cs="Times New Roman"/>
                <w:sz w:val="28"/>
                <w:szCs w:val="28"/>
              </w:rPr>
              <w:t>Координатор</w:t>
            </w:r>
          </w:p>
        </w:tc>
        <w:tc>
          <w:tcPr>
            <w:tcW w:w="7796" w:type="dxa"/>
          </w:tcPr>
          <w:p w:rsidR="00ED4C8B" w:rsidRPr="00ED4C8B" w:rsidRDefault="00ED4C8B" w:rsidP="00ED4C8B">
            <w:pPr>
              <w:autoSpaceDE w:val="0"/>
              <w:autoSpaceDN w:val="0"/>
              <w:adjustRightInd w:val="0"/>
              <w:jc w:val="both"/>
              <w:rPr>
                <w:rFonts w:ascii="Times New Roman" w:hAnsi="Times New Roman" w:cs="Times New Roman"/>
                <w:b/>
                <w:sz w:val="28"/>
                <w:szCs w:val="28"/>
              </w:rPr>
            </w:pPr>
            <w:r w:rsidRPr="00ED4C8B">
              <w:rPr>
                <w:rFonts w:ascii="Times New Roman" w:hAnsi="Times New Roman" w:cs="Times New Roman"/>
                <w:color w:val="000000"/>
                <w:sz w:val="28"/>
                <w:szCs w:val="28"/>
              </w:rPr>
              <w:t>Первый заместитель главы Администрации муниципального образования «Муниципальный округ Сюмсинский район Удмуртской Республики»</w:t>
            </w:r>
          </w:p>
        </w:tc>
      </w:tr>
      <w:tr w:rsidR="00ED4C8B" w:rsidRPr="00ED4C8B" w:rsidTr="00ED4C8B">
        <w:tc>
          <w:tcPr>
            <w:tcW w:w="2269" w:type="dxa"/>
          </w:tcPr>
          <w:p w:rsidR="00ED4C8B" w:rsidRPr="00ED4C8B" w:rsidRDefault="00ED4C8B" w:rsidP="00ED4C8B">
            <w:pPr>
              <w:autoSpaceDE w:val="0"/>
              <w:autoSpaceDN w:val="0"/>
              <w:adjustRightInd w:val="0"/>
              <w:spacing w:before="120" w:after="120"/>
              <w:jc w:val="center"/>
              <w:rPr>
                <w:rFonts w:ascii="Times New Roman" w:hAnsi="Times New Roman" w:cs="Times New Roman"/>
                <w:b/>
                <w:sz w:val="28"/>
                <w:szCs w:val="28"/>
              </w:rPr>
            </w:pPr>
            <w:r w:rsidRPr="00ED4C8B">
              <w:rPr>
                <w:rFonts w:ascii="Times New Roman" w:hAnsi="Times New Roman" w:cs="Times New Roman"/>
                <w:sz w:val="28"/>
                <w:szCs w:val="28"/>
              </w:rPr>
              <w:t>Ответственный исполнитель</w:t>
            </w:r>
          </w:p>
        </w:tc>
        <w:tc>
          <w:tcPr>
            <w:tcW w:w="7796" w:type="dxa"/>
          </w:tcPr>
          <w:p w:rsidR="00ED4C8B" w:rsidRPr="00ED4C8B" w:rsidRDefault="00ED4C8B" w:rsidP="00ED4C8B">
            <w:pPr>
              <w:autoSpaceDE w:val="0"/>
              <w:autoSpaceDN w:val="0"/>
              <w:adjustRightInd w:val="0"/>
              <w:jc w:val="both"/>
              <w:rPr>
                <w:rFonts w:ascii="Times New Roman" w:hAnsi="Times New Roman" w:cs="Times New Roman"/>
                <w:b/>
                <w:sz w:val="28"/>
                <w:szCs w:val="28"/>
              </w:rPr>
            </w:pPr>
            <w:r w:rsidRPr="00ED4C8B">
              <w:rPr>
                <w:rFonts w:ascii="Times New Roman" w:hAnsi="Times New Roman" w:cs="Times New Roman"/>
                <w:color w:val="000000"/>
                <w:sz w:val="28"/>
                <w:szCs w:val="28"/>
              </w:rPr>
              <w:t>Архивный сектор Администрации муниципального образования «Муниципальный округ Сюмсинский район Удмуртской Республики»</w:t>
            </w:r>
          </w:p>
        </w:tc>
      </w:tr>
      <w:tr w:rsidR="00ED4C8B" w:rsidRPr="00ED4C8B" w:rsidTr="00ED4C8B">
        <w:tc>
          <w:tcPr>
            <w:tcW w:w="2269" w:type="dxa"/>
          </w:tcPr>
          <w:p w:rsidR="00ED4C8B" w:rsidRPr="00ED4C8B" w:rsidRDefault="00ED4C8B" w:rsidP="00ED4C8B">
            <w:pPr>
              <w:autoSpaceDE w:val="0"/>
              <w:autoSpaceDN w:val="0"/>
              <w:adjustRightInd w:val="0"/>
              <w:spacing w:before="120" w:after="120"/>
              <w:jc w:val="center"/>
              <w:rPr>
                <w:rFonts w:ascii="Times New Roman" w:hAnsi="Times New Roman" w:cs="Times New Roman"/>
                <w:b/>
                <w:sz w:val="28"/>
                <w:szCs w:val="28"/>
              </w:rPr>
            </w:pPr>
            <w:r w:rsidRPr="00ED4C8B">
              <w:rPr>
                <w:rFonts w:ascii="Times New Roman" w:hAnsi="Times New Roman" w:cs="Times New Roman"/>
                <w:sz w:val="28"/>
                <w:szCs w:val="28"/>
              </w:rPr>
              <w:t>Соисполнители</w:t>
            </w:r>
          </w:p>
        </w:tc>
        <w:tc>
          <w:tcPr>
            <w:tcW w:w="7796" w:type="dxa"/>
          </w:tcPr>
          <w:p w:rsidR="00ED4C8B" w:rsidRPr="00ED4C8B" w:rsidRDefault="00ED4C8B" w:rsidP="00ED4C8B">
            <w:pPr>
              <w:autoSpaceDE w:val="0"/>
              <w:autoSpaceDN w:val="0"/>
              <w:adjustRightInd w:val="0"/>
              <w:jc w:val="both"/>
              <w:rPr>
                <w:rFonts w:ascii="Times New Roman" w:hAnsi="Times New Roman" w:cs="Times New Roman"/>
                <w:b/>
                <w:sz w:val="28"/>
                <w:szCs w:val="28"/>
              </w:rPr>
            </w:pPr>
            <w:r w:rsidRPr="00ED4C8B">
              <w:rPr>
                <w:rFonts w:ascii="Times New Roman" w:hAnsi="Times New Roman" w:cs="Times New Roman"/>
                <w:b/>
                <w:sz w:val="28"/>
                <w:szCs w:val="28"/>
              </w:rPr>
              <w:t>-</w:t>
            </w:r>
          </w:p>
        </w:tc>
      </w:tr>
      <w:tr w:rsidR="00ED4C8B" w:rsidRPr="00ED4C8B" w:rsidTr="00ED4C8B">
        <w:tc>
          <w:tcPr>
            <w:tcW w:w="2269" w:type="dxa"/>
          </w:tcPr>
          <w:p w:rsidR="00ED4C8B" w:rsidRPr="00ED4C8B" w:rsidRDefault="00ED4C8B" w:rsidP="00ED4C8B">
            <w:pPr>
              <w:autoSpaceDE w:val="0"/>
              <w:autoSpaceDN w:val="0"/>
              <w:adjustRightInd w:val="0"/>
              <w:spacing w:before="120" w:after="120"/>
              <w:jc w:val="center"/>
              <w:rPr>
                <w:rFonts w:ascii="Times New Roman" w:hAnsi="Times New Roman" w:cs="Times New Roman"/>
                <w:b/>
                <w:sz w:val="28"/>
                <w:szCs w:val="28"/>
              </w:rPr>
            </w:pPr>
            <w:r w:rsidRPr="00ED4C8B">
              <w:rPr>
                <w:rFonts w:ascii="Times New Roman" w:hAnsi="Times New Roman" w:cs="Times New Roman"/>
                <w:sz w:val="28"/>
                <w:szCs w:val="28"/>
              </w:rPr>
              <w:t>Цель</w:t>
            </w:r>
          </w:p>
        </w:tc>
        <w:tc>
          <w:tcPr>
            <w:tcW w:w="7796" w:type="dxa"/>
          </w:tcPr>
          <w:p w:rsidR="00ED4C8B" w:rsidRPr="00ED4C8B" w:rsidRDefault="00ED4C8B" w:rsidP="00ED4C8B">
            <w:pPr>
              <w:autoSpaceDE w:val="0"/>
              <w:autoSpaceDN w:val="0"/>
              <w:adjustRightInd w:val="0"/>
              <w:jc w:val="both"/>
              <w:rPr>
                <w:rFonts w:ascii="Times New Roman" w:hAnsi="Times New Roman" w:cs="Times New Roman"/>
                <w:sz w:val="28"/>
                <w:szCs w:val="28"/>
              </w:rPr>
            </w:pPr>
            <w:r w:rsidRPr="00ED4C8B">
              <w:rPr>
                <w:rFonts w:ascii="Times New Roman" w:hAnsi="Times New Roman" w:cs="Times New Roman"/>
                <w:sz w:val="28"/>
                <w:szCs w:val="28"/>
              </w:rPr>
              <w:t>Обеспечение хранения, комплектования, учета и использования документов Архивного фонда Удмуртской Республики и других архивных документов  в интересах граждан, общества и государства</w:t>
            </w:r>
          </w:p>
        </w:tc>
      </w:tr>
      <w:tr w:rsidR="00ED4C8B" w:rsidRPr="00ED4C8B" w:rsidTr="00ED4C8B">
        <w:tc>
          <w:tcPr>
            <w:tcW w:w="2269" w:type="dxa"/>
          </w:tcPr>
          <w:p w:rsidR="00ED4C8B" w:rsidRPr="00ED4C8B" w:rsidRDefault="00ED4C8B" w:rsidP="00ED4C8B">
            <w:pPr>
              <w:autoSpaceDE w:val="0"/>
              <w:autoSpaceDN w:val="0"/>
              <w:adjustRightInd w:val="0"/>
              <w:spacing w:before="120" w:after="120"/>
              <w:jc w:val="center"/>
              <w:rPr>
                <w:rFonts w:ascii="Times New Roman" w:hAnsi="Times New Roman" w:cs="Times New Roman"/>
                <w:b/>
                <w:sz w:val="28"/>
                <w:szCs w:val="28"/>
              </w:rPr>
            </w:pPr>
            <w:r w:rsidRPr="00ED4C8B">
              <w:rPr>
                <w:rFonts w:ascii="Times New Roman" w:hAnsi="Times New Roman" w:cs="Times New Roman"/>
                <w:sz w:val="28"/>
                <w:szCs w:val="28"/>
              </w:rPr>
              <w:t>Задачи</w:t>
            </w:r>
          </w:p>
        </w:tc>
        <w:tc>
          <w:tcPr>
            <w:tcW w:w="7796" w:type="dxa"/>
          </w:tcPr>
          <w:p w:rsidR="00ED4C8B" w:rsidRPr="00ED4C8B" w:rsidRDefault="00ED4C8B" w:rsidP="00EC7A6C">
            <w:pPr>
              <w:numPr>
                <w:ilvl w:val="0"/>
                <w:numId w:val="2"/>
              </w:numPr>
              <w:ind w:left="0" w:firstLine="318"/>
              <w:jc w:val="both"/>
              <w:rPr>
                <w:rFonts w:ascii="Times New Roman" w:hAnsi="Times New Roman" w:cs="Times New Roman"/>
                <w:sz w:val="28"/>
                <w:szCs w:val="28"/>
              </w:rPr>
            </w:pPr>
            <w:r w:rsidRPr="00ED4C8B">
              <w:rPr>
                <w:rFonts w:ascii="Times New Roman" w:hAnsi="Times New Roman" w:cs="Times New Roman"/>
                <w:sz w:val="28"/>
                <w:szCs w:val="28"/>
              </w:rPr>
              <w:t>обеспечение сохранности, комплектования и использования документов Архивного фонда Удмуртской Республики и других архивных документов;</w:t>
            </w:r>
          </w:p>
          <w:p w:rsidR="00ED4C8B" w:rsidRPr="00ED4C8B" w:rsidRDefault="00ED4C8B" w:rsidP="00EC7A6C">
            <w:pPr>
              <w:numPr>
                <w:ilvl w:val="0"/>
                <w:numId w:val="2"/>
              </w:numPr>
              <w:ind w:left="0" w:firstLine="318"/>
              <w:jc w:val="both"/>
              <w:rPr>
                <w:rFonts w:ascii="Times New Roman" w:hAnsi="Times New Roman" w:cs="Times New Roman"/>
                <w:sz w:val="28"/>
                <w:szCs w:val="28"/>
              </w:rPr>
            </w:pPr>
            <w:r w:rsidRPr="00ED4C8B">
              <w:rPr>
                <w:rFonts w:ascii="Times New Roman" w:hAnsi="Times New Roman" w:cs="Times New Roman"/>
                <w:sz w:val="28"/>
                <w:szCs w:val="28"/>
              </w:rPr>
              <w:t>удовлетворение потребностей населения на получение информации, содержащейся в документах Архивного фонда Удмуртской Республики и других архивных документах, хранящихся в архивном секторе Администрации муниципального образования «Муниципальный округ Сюмсинский район Удмуртской Республики»;</w:t>
            </w:r>
          </w:p>
          <w:p w:rsidR="00ED4C8B" w:rsidRPr="00ED4C8B" w:rsidRDefault="00ED4C8B" w:rsidP="00EC7A6C">
            <w:pPr>
              <w:numPr>
                <w:ilvl w:val="0"/>
                <w:numId w:val="2"/>
              </w:numPr>
              <w:ind w:left="0" w:firstLine="318"/>
              <w:jc w:val="both"/>
              <w:rPr>
                <w:rFonts w:ascii="Times New Roman" w:hAnsi="Times New Roman" w:cs="Times New Roman"/>
                <w:sz w:val="28"/>
                <w:szCs w:val="28"/>
              </w:rPr>
            </w:pPr>
            <w:r w:rsidRPr="00ED4C8B">
              <w:rPr>
                <w:rFonts w:ascii="Times New Roman" w:hAnsi="Times New Roman" w:cs="Times New Roman"/>
                <w:sz w:val="28"/>
                <w:szCs w:val="28"/>
              </w:rPr>
              <w:t>повышение качества и доступности  муниципальных и государственных услуг в области архивного дела, расширение доступа населения к документам Архивного фонда Удмуртской Республики, в том числе на основе внедрения информационных и телекоммуникационных технологий;</w:t>
            </w:r>
          </w:p>
          <w:p w:rsidR="00ED4C8B" w:rsidRPr="00ED4C8B" w:rsidRDefault="00ED4C8B" w:rsidP="00EC7A6C">
            <w:pPr>
              <w:numPr>
                <w:ilvl w:val="0"/>
                <w:numId w:val="2"/>
              </w:numPr>
              <w:ind w:left="0" w:firstLine="318"/>
              <w:jc w:val="both"/>
              <w:rPr>
                <w:rFonts w:ascii="Times New Roman" w:hAnsi="Times New Roman" w:cs="Times New Roman"/>
                <w:sz w:val="28"/>
                <w:szCs w:val="28"/>
              </w:rPr>
            </w:pPr>
            <w:r w:rsidRPr="00ED4C8B">
              <w:rPr>
                <w:rFonts w:ascii="Times New Roman" w:hAnsi="Times New Roman" w:cs="Times New Roman"/>
                <w:sz w:val="28"/>
                <w:szCs w:val="28"/>
              </w:rPr>
              <w:t>осуществление  отдельных государственных полномочий  в области архивного дела, переданных муниципальному образованию «Муниципальный округ Сюмсинский район Удмуртской Республики».</w:t>
            </w:r>
          </w:p>
        </w:tc>
      </w:tr>
      <w:tr w:rsidR="00ED4C8B" w:rsidRPr="00ED4C8B" w:rsidTr="00ED4C8B">
        <w:tc>
          <w:tcPr>
            <w:tcW w:w="2269" w:type="dxa"/>
          </w:tcPr>
          <w:p w:rsidR="00ED4C8B" w:rsidRPr="00ED4C8B" w:rsidRDefault="00ED4C8B" w:rsidP="00ED4C8B">
            <w:pPr>
              <w:autoSpaceDE w:val="0"/>
              <w:autoSpaceDN w:val="0"/>
              <w:adjustRightInd w:val="0"/>
              <w:spacing w:before="120" w:after="120"/>
              <w:jc w:val="center"/>
              <w:rPr>
                <w:rFonts w:ascii="Times New Roman" w:hAnsi="Times New Roman" w:cs="Times New Roman"/>
                <w:b/>
                <w:sz w:val="28"/>
                <w:szCs w:val="28"/>
              </w:rPr>
            </w:pPr>
            <w:r w:rsidRPr="00ED4C8B">
              <w:rPr>
                <w:rFonts w:ascii="Times New Roman" w:hAnsi="Times New Roman" w:cs="Times New Roman"/>
                <w:sz w:val="28"/>
                <w:szCs w:val="28"/>
              </w:rPr>
              <w:t>Целевые показатели (индикаторы)</w:t>
            </w:r>
          </w:p>
        </w:tc>
        <w:tc>
          <w:tcPr>
            <w:tcW w:w="7796" w:type="dxa"/>
          </w:tcPr>
          <w:p w:rsidR="00ED4C8B" w:rsidRPr="00ED4C8B" w:rsidRDefault="00ED4C8B" w:rsidP="00EC7A6C">
            <w:pPr>
              <w:numPr>
                <w:ilvl w:val="0"/>
                <w:numId w:val="3"/>
              </w:numPr>
              <w:ind w:left="0" w:firstLine="318"/>
              <w:jc w:val="both"/>
              <w:rPr>
                <w:rFonts w:ascii="Times New Roman" w:hAnsi="Times New Roman" w:cs="Times New Roman"/>
                <w:sz w:val="28"/>
                <w:szCs w:val="28"/>
              </w:rPr>
            </w:pPr>
            <w:r w:rsidRPr="00ED4C8B">
              <w:rPr>
                <w:rFonts w:ascii="Times New Roman" w:hAnsi="Times New Roman" w:cs="Times New Roman"/>
                <w:sz w:val="28"/>
                <w:szCs w:val="28"/>
              </w:rPr>
              <w:t>Предоставление заявителям государственных и муниципальных услуг в области архивного дела в установленные законодательством сроки от общего количества предоставленных государственных и муниципальных услуг в области архивного дела, в процентах;</w:t>
            </w:r>
          </w:p>
          <w:p w:rsidR="00ED4C8B" w:rsidRPr="00ED4C8B" w:rsidRDefault="00ED4C8B" w:rsidP="00EC7A6C">
            <w:pPr>
              <w:numPr>
                <w:ilvl w:val="0"/>
                <w:numId w:val="3"/>
              </w:numPr>
              <w:ind w:left="0" w:firstLine="318"/>
              <w:jc w:val="both"/>
              <w:rPr>
                <w:rFonts w:ascii="Times New Roman" w:hAnsi="Times New Roman" w:cs="Times New Roman"/>
                <w:sz w:val="28"/>
                <w:szCs w:val="28"/>
              </w:rPr>
            </w:pPr>
            <w:r w:rsidRPr="00ED4C8B">
              <w:rPr>
                <w:rFonts w:ascii="Times New Roman" w:hAnsi="Times New Roman" w:cs="Times New Roman"/>
                <w:sz w:val="28"/>
                <w:szCs w:val="28"/>
              </w:rPr>
              <w:t xml:space="preserve">Доля архивных документов, хранящихся в архивном секторе Администрации муниципального образования «Муниципальный округ Сюмсинский район Удмуртской Республики»  в нормативных условиях, обеспечивающих их </w:t>
            </w:r>
            <w:r w:rsidRPr="00ED4C8B">
              <w:rPr>
                <w:rFonts w:ascii="Times New Roman" w:hAnsi="Times New Roman" w:cs="Times New Roman"/>
                <w:sz w:val="28"/>
                <w:szCs w:val="28"/>
              </w:rPr>
              <w:lastRenderedPageBreak/>
              <w:t>постоянное (вечное) хранение, в общем  количестве документов архивного отдела, в процентах;</w:t>
            </w:r>
          </w:p>
          <w:p w:rsidR="00ED4C8B" w:rsidRPr="00ED4C8B" w:rsidRDefault="00ED4C8B" w:rsidP="00EC7A6C">
            <w:pPr>
              <w:numPr>
                <w:ilvl w:val="0"/>
                <w:numId w:val="3"/>
              </w:numPr>
              <w:ind w:left="0" w:firstLine="318"/>
              <w:jc w:val="both"/>
              <w:rPr>
                <w:rFonts w:ascii="Times New Roman" w:hAnsi="Times New Roman" w:cs="Times New Roman"/>
                <w:sz w:val="28"/>
                <w:szCs w:val="28"/>
              </w:rPr>
            </w:pPr>
            <w:r w:rsidRPr="00ED4C8B">
              <w:rPr>
                <w:rFonts w:ascii="Times New Roman" w:hAnsi="Times New Roman" w:cs="Times New Roman"/>
                <w:sz w:val="28"/>
                <w:szCs w:val="28"/>
              </w:rPr>
              <w:t>Удельный вес архивных единиц хранения, включенных в автоматизированные информационно-поисковые системы архивного сектора Администрации муниципального образования «Муниципальный округ Сюмсинский район Удмуртской Республики», в процентах;</w:t>
            </w:r>
          </w:p>
          <w:p w:rsidR="00ED4C8B" w:rsidRPr="00ED4C8B" w:rsidRDefault="00ED4C8B" w:rsidP="00EC7A6C">
            <w:pPr>
              <w:numPr>
                <w:ilvl w:val="0"/>
                <w:numId w:val="3"/>
              </w:numPr>
              <w:ind w:left="0" w:firstLine="318"/>
              <w:jc w:val="both"/>
              <w:rPr>
                <w:rFonts w:ascii="Times New Roman" w:hAnsi="Times New Roman" w:cs="Times New Roman"/>
                <w:sz w:val="28"/>
                <w:szCs w:val="28"/>
              </w:rPr>
            </w:pPr>
            <w:r w:rsidRPr="00ED4C8B">
              <w:rPr>
                <w:rFonts w:ascii="Times New Roman" w:hAnsi="Times New Roman" w:cs="Times New Roman"/>
                <w:sz w:val="28"/>
                <w:szCs w:val="28"/>
              </w:rPr>
              <w:t>Удельный вес документов Архивного фонда Удмуртской Республики, хранящихся сверх установленных сроков их временного хранения  в организациях-источниках комплектования  архивного сектора Администрации муниципального образования «Муниципальный округ Сюмсинский район Удмуртской Республики», в процентах;</w:t>
            </w:r>
          </w:p>
          <w:p w:rsidR="00ED4C8B" w:rsidRPr="00ED4C8B" w:rsidRDefault="00ED4C8B" w:rsidP="00EC7A6C">
            <w:pPr>
              <w:numPr>
                <w:ilvl w:val="0"/>
                <w:numId w:val="3"/>
              </w:numPr>
              <w:ind w:left="0" w:firstLine="318"/>
              <w:jc w:val="both"/>
              <w:rPr>
                <w:rFonts w:ascii="Times New Roman" w:hAnsi="Times New Roman" w:cs="Times New Roman"/>
                <w:sz w:val="28"/>
                <w:szCs w:val="28"/>
              </w:rPr>
            </w:pPr>
            <w:r w:rsidRPr="00ED4C8B">
              <w:rPr>
                <w:rFonts w:ascii="Times New Roman" w:hAnsi="Times New Roman" w:cs="Times New Roman"/>
                <w:sz w:val="28"/>
                <w:szCs w:val="28"/>
              </w:rPr>
              <w:t>Доля архивных документов, включая фонды аудио- и видео архивов, переведенных в электронную форму, в общем  объеме хранящихся в архивном  секторе Администрации муниципального образования «Муниципальный округ Сюмсинский район Удмуртской Республики», в процентах.</w:t>
            </w:r>
          </w:p>
        </w:tc>
      </w:tr>
      <w:tr w:rsidR="00ED4C8B" w:rsidRPr="00ED4C8B" w:rsidTr="00ED4C8B">
        <w:tc>
          <w:tcPr>
            <w:tcW w:w="2269" w:type="dxa"/>
          </w:tcPr>
          <w:p w:rsidR="00ED4C8B" w:rsidRPr="00ED4C8B" w:rsidRDefault="00ED4C8B" w:rsidP="00ED4C8B">
            <w:pPr>
              <w:autoSpaceDE w:val="0"/>
              <w:autoSpaceDN w:val="0"/>
              <w:adjustRightInd w:val="0"/>
              <w:spacing w:before="120" w:after="120"/>
              <w:jc w:val="center"/>
              <w:rPr>
                <w:rFonts w:ascii="Times New Roman" w:hAnsi="Times New Roman" w:cs="Times New Roman"/>
                <w:sz w:val="28"/>
                <w:szCs w:val="28"/>
              </w:rPr>
            </w:pPr>
            <w:r w:rsidRPr="00ED4C8B">
              <w:rPr>
                <w:rFonts w:ascii="Times New Roman" w:hAnsi="Times New Roman" w:cs="Times New Roman"/>
                <w:sz w:val="28"/>
                <w:szCs w:val="28"/>
              </w:rPr>
              <w:lastRenderedPageBreak/>
              <w:t>Сроки и этапы реализации</w:t>
            </w:r>
          </w:p>
        </w:tc>
        <w:tc>
          <w:tcPr>
            <w:tcW w:w="7796" w:type="dxa"/>
          </w:tcPr>
          <w:p w:rsidR="00ED4C8B" w:rsidRPr="00ED4C8B" w:rsidRDefault="00ED4C8B" w:rsidP="00ED4C8B">
            <w:pPr>
              <w:ind w:firstLine="318"/>
              <w:rPr>
                <w:rFonts w:ascii="Times New Roman" w:hAnsi="Times New Roman" w:cs="Times New Roman"/>
                <w:sz w:val="28"/>
                <w:szCs w:val="28"/>
              </w:rPr>
            </w:pPr>
            <w:r w:rsidRPr="00ED4C8B">
              <w:rPr>
                <w:rFonts w:ascii="Times New Roman" w:hAnsi="Times New Roman" w:cs="Times New Roman"/>
                <w:sz w:val="28"/>
                <w:szCs w:val="28"/>
              </w:rPr>
              <w:t xml:space="preserve"> Сроки - 2015-2026 гг.: </w:t>
            </w:r>
          </w:p>
          <w:p w:rsidR="00ED4C8B" w:rsidRPr="00ED4C8B" w:rsidRDefault="00ED4C8B" w:rsidP="00ED4C8B">
            <w:pPr>
              <w:ind w:firstLine="318"/>
              <w:rPr>
                <w:rFonts w:ascii="Times New Roman" w:hAnsi="Times New Roman" w:cs="Times New Roman"/>
                <w:sz w:val="28"/>
                <w:szCs w:val="28"/>
              </w:rPr>
            </w:pPr>
            <w:r w:rsidRPr="00ED4C8B">
              <w:rPr>
                <w:rFonts w:ascii="Times New Roman" w:hAnsi="Times New Roman" w:cs="Times New Roman"/>
                <w:sz w:val="28"/>
                <w:szCs w:val="28"/>
              </w:rPr>
              <w:t xml:space="preserve">1-й этап-2015-2018 г.г.; </w:t>
            </w:r>
          </w:p>
          <w:p w:rsidR="00ED4C8B" w:rsidRPr="00ED4C8B" w:rsidRDefault="00ED4C8B" w:rsidP="00ED4C8B">
            <w:pPr>
              <w:ind w:firstLine="318"/>
              <w:rPr>
                <w:rFonts w:ascii="Times New Roman" w:hAnsi="Times New Roman" w:cs="Times New Roman"/>
                <w:sz w:val="28"/>
                <w:szCs w:val="28"/>
              </w:rPr>
            </w:pPr>
            <w:r w:rsidRPr="00ED4C8B">
              <w:rPr>
                <w:rFonts w:ascii="Times New Roman" w:hAnsi="Times New Roman" w:cs="Times New Roman"/>
                <w:sz w:val="28"/>
                <w:szCs w:val="28"/>
              </w:rPr>
              <w:t xml:space="preserve">2-й этап – 2019-2026 г.г. </w:t>
            </w:r>
          </w:p>
        </w:tc>
      </w:tr>
      <w:tr w:rsidR="00ED4C8B" w:rsidRPr="00ED4C8B" w:rsidTr="00ED4C8B">
        <w:tc>
          <w:tcPr>
            <w:tcW w:w="2269" w:type="dxa"/>
          </w:tcPr>
          <w:p w:rsidR="00ED4C8B" w:rsidRPr="00ED4C8B" w:rsidRDefault="00ED4C8B" w:rsidP="00ED4C8B">
            <w:pPr>
              <w:autoSpaceDE w:val="0"/>
              <w:autoSpaceDN w:val="0"/>
              <w:adjustRightInd w:val="0"/>
              <w:spacing w:before="120" w:after="120"/>
              <w:jc w:val="center"/>
              <w:rPr>
                <w:rFonts w:ascii="Times New Roman" w:hAnsi="Times New Roman" w:cs="Times New Roman"/>
                <w:b/>
                <w:sz w:val="28"/>
                <w:szCs w:val="28"/>
              </w:rPr>
            </w:pPr>
            <w:r w:rsidRPr="00ED4C8B">
              <w:rPr>
                <w:rFonts w:ascii="Times New Roman" w:hAnsi="Times New Roman" w:cs="Times New Roman"/>
                <w:sz w:val="28"/>
                <w:szCs w:val="28"/>
              </w:rPr>
              <w:t>Ресурсное обеспечение за счет средств бюджета муниципального образования</w:t>
            </w:r>
          </w:p>
        </w:tc>
        <w:tc>
          <w:tcPr>
            <w:tcW w:w="7796" w:type="dxa"/>
          </w:tcPr>
          <w:p w:rsidR="00ED4C8B" w:rsidRPr="00ED4C8B" w:rsidRDefault="00ED4C8B" w:rsidP="00ED4C8B">
            <w:pPr>
              <w:autoSpaceDE w:val="0"/>
              <w:autoSpaceDN w:val="0"/>
              <w:adjustRightInd w:val="0"/>
              <w:ind w:firstLine="318"/>
              <w:jc w:val="both"/>
              <w:rPr>
                <w:rFonts w:ascii="Times New Roman" w:hAnsi="Times New Roman" w:cs="Times New Roman"/>
                <w:sz w:val="28"/>
                <w:szCs w:val="28"/>
              </w:rPr>
            </w:pPr>
            <w:r w:rsidRPr="00ED4C8B">
              <w:rPr>
                <w:rFonts w:ascii="Times New Roman" w:hAnsi="Times New Roman" w:cs="Times New Roman"/>
                <w:sz w:val="28"/>
                <w:szCs w:val="28"/>
              </w:rPr>
              <w:t>Общий объем бюджетных ассигнований на реализацию подпрограммы 3986,29</w:t>
            </w:r>
          </w:p>
          <w:p w:rsidR="00ED4C8B" w:rsidRPr="00ED4C8B" w:rsidRDefault="00ED4C8B" w:rsidP="00ED4C8B">
            <w:pPr>
              <w:autoSpaceDE w:val="0"/>
              <w:autoSpaceDN w:val="0"/>
              <w:adjustRightInd w:val="0"/>
              <w:ind w:firstLine="318"/>
              <w:jc w:val="both"/>
              <w:rPr>
                <w:rFonts w:ascii="Times New Roman" w:hAnsi="Times New Roman" w:cs="Times New Roman"/>
                <w:sz w:val="28"/>
                <w:szCs w:val="28"/>
              </w:rPr>
            </w:pPr>
            <w:r w:rsidRPr="00ED4C8B">
              <w:rPr>
                <w:rFonts w:ascii="Times New Roman" w:hAnsi="Times New Roman" w:cs="Times New Roman"/>
                <w:sz w:val="28"/>
                <w:szCs w:val="28"/>
              </w:rPr>
              <w:t>2015 год – 312,4 тысяч рублей;</w:t>
            </w:r>
          </w:p>
          <w:p w:rsidR="00ED4C8B" w:rsidRPr="00ED4C8B" w:rsidRDefault="00ED4C8B" w:rsidP="00ED4C8B">
            <w:pPr>
              <w:autoSpaceDE w:val="0"/>
              <w:autoSpaceDN w:val="0"/>
              <w:adjustRightInd w:val="0"/>
              <w:ind w:firstLine="318"/>
              <w:jc w:val="both"/>
              <w:rPr>
                <w:rFonts w:ascii="Times New Roman" w:hAnsi="Times New Roman" w:cs="Times New Roman"/>
                <w:sz w:val="28"/>
                <w:szCs w:val="28"/>
              </w:rPr>
            </w:pPr>
            <w:r w:rsidRPr="00ED4C8B">
              <w:rPr>
                <w:rFonts w:ascii="Times New Roman" w:hAnsi="Times New Roman" w:cs="Times New Roman"/>
                <w:sz w:val="28"/>
                <w:szCs w:val="28"/>
              </w:rPr>
              <w:t>2016 год – 279,5 тысяч рублей;</w:t>
            </w:r>
          </w:p>
          <w:p w:rsidR="00ED4C8B" w:rsidRPr="00ED4C8B" w:rsidRDefault="00ED4C8B" w:rsidP="00ED4C8B">
            <w:pPr>
              <w:autoSpaceDE w:val="0"/>
              <w:autoSpaceDN w:val="0"/>
              <w:adjustRightInd w:val="0"/>
              <w:ind w:firstLine="318"/>
              <w:jc w:val="both"/>
              <w:rPr>
                <w:rFonts w:ascii="Times New Roman" w:hAnsi="Times New Roman" w:cs="Times New Roman"/>
                <w:sz w:val="28"/>
                <w:szCs w:val="28"/>
              </w:rPr>
            </w:pPr>
            <w:r w:rsidRPr="00ED4C8B">
              <w:rPr>
                <w:rFonts w:ascii="Times New Roman" w:hAnsi="Times New Roman" w:cs="Times New Roman"/>
                <w:sz w:val="28"/>
                <w:szCs w:val="28"/>
              </w:rPr>
              <w:t>2017 год – 290,7 тысяч рублей;</w:t>
            </w:r>
          </w:p>
          <w:p w:rsidR="00ED4C8B" w:rsidRPr="00ED4C8B" w:rsidRDefault="00ED4C8B" w:rsidP="00ED4C8B">
            <w:pPr>
              <w:autoSpaceDE w:val="0"/>
              <w:autoSpaceDN w:val="0"/>
              <w:adjustRightInd w:val="0"/>
              <w:ind w:firstLine="318"/>
              <w:jc w:val="both"/>
              <w:rPr>
                <w:rFonts w:ascii="Times New Roman" w:hAnsi="Times New Roman" w:cs="Times New Roman"/>
                <w:sz w:val="28"/>
                <w:szCs w:val="28"/>
              </w:rPr>
            </w:pPr>
            <w:r w:rsidRPr="00ED4C8B">
              <w:rPr>
                <w:rFonts w:ascii="Times New Roman" w:hAnsi="Times New Roman" w:cs="Times New Roman"/>
                <w:sz w:val="28"/>
                <w:szCs w:val="28"/>
              </w:rPr>
              <w:t>2018 год – 291,9 тысяч рублей;</w:t>
            </w:r>
          </w:p>
          <w:p w:rsidR="00ED4C8B" w:rsidRPr="00ED4C8B" w:rsidRDefault="00ED4C8B" w:rsidP="00ED4C8B">
            <w:pPr>
              <w:autoSpaceDE w:val="0"/>
              <w:autoSpaceDN w:val="0"/>
              <w:adjustRightInd w:val="0"/>
              <w:ind w:firstLine="318"/>
              <w:jc w:val="both"/>
              <w:rPr>
                <w:rFonts w:ascii="Times New Roman" w:hAnsi="Times New Roman" w:cs="Times New Roman"/>
                <w:sz w:val="28"/>
                <w:szCs w:val="28"/>
              </w:rPr>
            </w:pPr>
            <w:r w:rsidRPr="00ED4C8B">
              <w:rPr>
                <w:rFonts w:ascii="Times New Roman" w:hAnsi="Times New Roman" w:cs="Times New Roman"/>
                <w:sz w:val="28"/>
                <w:szCs w:val="28"/>
              </w:rPr>
              <w:t>2019 год - 322,8 тысяч рублей;</w:t>
            </w:r>
          </w:p>
          <w:p w:rsidR="00ED4C8B" w:rsidRPr="00ED4C8B" w:rsidRDefault="00ED4C8B" w:rsidP="00ED4C8B">
            <w:pPr>
              <w:autoSpaceDE w:val="0"/>
              <w:autoSpaceDN w:val="0"/>
              <w:adjustRightInd w:val="0"/>
              <w:ind w:firstLine="318"/>
              <w:jc w:val="both"/>
              <w:rPr>
                <w:rFonts w:ascii="Times New Roman" w:hAnsi="Times New Roman" w:cs="Times New Roman"/>
                <w:sz w:val="28"/>
                <w:szCs w:val="28"/>
              </w:rPr>
            </w:pPr>
            <w:r w:rsidRPr="00ED4C8B">
              <w:rPr>
                <w:rFonts w:ascii="Times New Roman" w:hAnsi="Times New Roman" w:cs="Times New Roman"/>
                <w:sz w:val="28"/>
                <w:szCs w:val="28"/>
              </w:rPr>
              <w:t>2020 год – 333,9 тысяч рублей;</w:t>
            </w:r>
          </w:p>
          <w:p w:rsidR="00ED4C8B" w:rsidRPr="00ED4C8B" w:rsidRDefault="00ED4C8B" w:rsidP="00ED4C8B">
            <w:pPr>
              <w:autoSpaceDE w:val="0"/>
              <w:autoSpaceDN w:val="0"/>
              <w:adjustRightInd w:val="0"/>
              <w:ind w:firstLine="318"/>
              <w:jc w:val="both"/>
              <w:rPr>
                <w:rFonts w:ascii="Times New Roman" w:hAnsi="Times New Roman" w:cs="Times New Roman"/>
                <w:sz w:val="28"/>
                <w:szCs w:val="28"/>
              </w:rPr>
            </w:pPr>
            <w:r w:rsidRPr="00ED4C8B">
              <w:rPr>
                <w:rFonts w:ascii="Times New Roman" w:hAnsi="Times New Roman" w:cs="Times New Roman"/>
                <w:sz w:val="28"/>
                <w:szCs w:val="28"/>
              </w:rPr>
              <w:t>2021 год – 263,2 тысяч рублей;</w:t>
            </w:r>
          </w:p>
          <w:p w:rsidR="00ED4C8B" w:rsidRPr="00ED4C8B" w:rsidRDefault="00ED4C8B" w:rsidP="00ED4C8B">
            <w:pPr>
              <w:autoSpaceDE w:val="0"/>
              <w:autoSpaceDN w:val="0"/>
              <w:adjustRightInd w:val="0"/>
              <w:ind w:firstLine="318"/>
              <w:jc w:val="both"/>
              <w:rPr>
                <w:rFonts w:ascii="Times New Roman" w:hAnsi="Times New Roman" w:cs="Times New Roman"/>
                <w:sz w:val="28"/>
                <w:szCs w:val="28"/>
              </w:rPr>
            </w:pPr>
            <w:r w:rsidRPr="00ED4C8B">
              <w:rPr>
                <w:rFonts w:ascii="Times New Roman" w:hAnsi="Times New Roman" w:cs="Times New Roman"/>
                <w:sz w:val="28"/>
                <w:szCs w:val="28"/>
              </w:rPr>
              <w:t>2022 год – 364,2 тысяч рублей;</w:t>
            </w:r>
          </w:p>
          <w:p w:rsidR="00ED4C8B" w:rsidRPr="00ED4C8B" w:rsidRDefault="00ED4C8B" w:rsidP="00ED4C8B">
            <w:pPr>
              <w:autoSpaceDE w:val="0"/>
              <w:autoSpaceDN w:val="0"/>
              <w:adjustRightInd w:val="0"/>
              <w:ind w:firstLine="318"/>
              <w:jc w:val="both"/>
              <w:rPr>
                <w:rFonts w:ascii="Times New Roman" w:hAnsi="Times New Roman" w:cs="Times New Roman"/>
                <w:sz w:val="28"/>
                <w:szCs w:val="28"/>
              </w:rPr>
            </w:pPr>
            <w:r w:rsidRPr="00ED4C8B">
              <w:rPr>
                <w:rFonts w:ascii="Times New Roman" w:hAnsi="Times New Roman" w:cs="Times New Roman"/>
                <w:sz w:val="28"/>
                <w:szCs w:val="28"/>
              </w:rPr>
              <w:t>2023 год – 431,16 тысяч рублей;</w:t>
            </w:r>
          </w:p>
          <w:p w:rsidR="00ED4C8B" w:rsidRPr="00ED4C8B" w:rsidRDefault="00ED4C8B" w:rsidP="00ED4C8B">
            <w:pPr>
              <w:autoSpaceDE w:val="0"/>
              <w:autoSpaceDN w:val="0"/>
              <w:adjustRightInd w:val="0"/>
              <w:ind w:firstLine="318"/>
              <w:jc w:val="both"/>
              <w:rPr>
                <w:rFonts w:ascii="Times New Roman" w:hAnsi="Times New Roman" w:cs="Times New Roman"/>
                <w:sz w:val="28"/>
                <w:szCs w:val="28"/>
              </w:rPr>
            </w:pPr>
            <w:r w:rsidRPr="00ED4C8B">
              <w:rPr>
                <w:rFonts w:ascii="Times New Roman" w:hAnsi="Times New Roman" w:cs="Times New Roman"/>
                <w:sz w:val="28"/>
                <w:szCs w:val="28"/>
              </w:rPr>
              <w:t>2024 год – 453,33 тысяч рублей;</w:t>
            </w:r>
          </w:p>
          <w:p w:rsidR="00ED4C8B" w:rsidRPr="00ED4C8B" w:rsidRDefault="00ED4C8B" w:rsidP="00ED4C8B">
            <w:pPr>
              <w:autoSpaceDE w:val="0"/>
              <w:autoSpaceDN w:val="0"/>
              <w:adjustRightInd w:val="0"/>
              <w:ind w:firstLine="318"/>
              <w:jc w:val="both"/>
              <w:rPr>
                <w:rFonts w:ascii="Times New Roman" w:hAnsi="Times New Roman" w:cs="Times New Roman"/>
                <w:sz w:val="28"/>
                <w:szCs w:val="28"/>
              </w:rPr>
            </w:pPr>
            <w:r w:rsidRPr="00ED4C8B">
              <w:rPr>
                <w:rFonts w:ascii="Times New Roman" w:hAnsi="Times New Roman" w:cs="Times New Roman"/>
                <w:sz w:val="28"/>
                <w:szCs w:val="28"/>
              </w:rPr>
              <w:t>2025 год – 320,57 тысяч рублей;</w:t>
            </w:r>
          </w:p>
          <w:p w:rsidR="00ED4C8B" w:rsidRPr="00ED4C8B" w:rsidRDefault="00ED4C8B" w:rsidP="00ED4C8B">
            <w:pPr>
              <w:autoSpaceDE w:val="0"/>
              <w:autoSpaceDN w:val="0"/>
              <w:adjustRightInd w:val="0"/>
              <w:ind w:firstLine="318"/>
              <w:jc w:val="both"/>
              <w:rPr>
                <w:rFonts w:ascii="Times New Roman" w:hAnsi="Times New Roman" w:cs="Times New Roman"/>
                <w:b/>
                <w:sz w:val="28"/>
                <w:szCs w:val="28"/>
              </w:rPr>
            </w:pPr>
            <w:r w:rsidRPr="00ED4C8B">
              <w:rPr>
                <w:rFonts w:ascii="Times New Roman" w:hAnsi="Times New Roman" w:cs="Times New Roman"/>
                <w:sz w:val="28"/>
                <w:szCs w:val="28"/>
              </w:rPr>
              <w:t>2026 год – 322,63 тысяч рублей.</w:t>
            </w:r>
          </w:p>
        </w:tc>
      </w:tr>
      <w:tr w:rsidR="00ED4C8B" w:rsidRPr="00ED4C8B" w:rsidTr="00ED4C8B">
        <w:tc>
          <w:tcPr>
            <w:tcW w:w="2269" w:type="dxa"/>
          </w:tcPr>
          <w:p w:rsidR="00ED4C8B" w:rsidRPr="00ED4C8B" w:rsidRDefault="00ED4C8B" w:rsidP="00ED4C8B">
            <w:pPr>
              <w:autoSpaceDE w:val="0"/>
              <w:autoSpaceDN w:val="0"/>
              <w:adjustRightInd w:val="0"/>
              <w:spacing w:before="120" w:after="120"/>
              <w:jc w:val="center"/>
              <w:rPr>
                <w:rFonts w:ascii="Times New Roman" w:hAnsi="Times New Roman" w:cs="Times New Roman"/>
                <w:b/>
                <w:sz w:val="28"/>
                <w:szCs w:val="28"/>
              </w:rPr>
            </w:pPr>
            <w:r w:rsidRPr="00ED4C8B">
              <w:rPr>
                <w:rFonts w:ascii="Times New Roman" w:hAnsi="Times New Roman" w:cs="Times New Roman"/>
                <w:sz w:val="28"/>
                <w:szCs w:val="28"/>
              </w:rPr>
              <w:t>Ожидаемые конечные результаты, оценка планируемой эффективности</w:t>
            </w:r>
          </w:p>
        </w:tc>
        <w:tc>
          <w:tcPr>
            <w:tcW w:w="7796" w:type="dxa"/>
          </w:tcPr>
          <w:p w:rsidR="00ED4C8B" w:rsidRPr="00ED4C8B" w:rsidRDefault="00ED4C8B" w:rsidP="00ED4C8B">
            <w:pPr>
              <w:autoSpaceDE w:val="0"/>
              <w:autoSpaceDN w:val="0"/>
              <w:adjustRightInd w:val="0"/>
              <w:ind w:firstLine="318"/>
              <w:jc w:val="both"/>
              <w:rPr>
                <w:rFonts w:ascii="Times New Roman" w:hAnsi="Times New Roman" w:cs="Times New Roman"/>
                <w:color w:val="000000"/>
                <w:sz w:val="28"/>
                <w:szCs w:val="28"/>
              </w:rPr>
            </w:pPr>
            <w:r w:rsidRPr="00ED4C8B">
              <w:rPr>
                <w:rFonts w:ascii="Times New Roman" w:hAnsi="Times New Roman" w:cs="Times New Roman"/>
                <w:color w:val="000000"/>
                <w:sz w:val="28"/>
                <w:szCs w:val="28"/>
              </w:rPr>
              <w:t>Реализация подпрограммы позволит достичь следующих результатов:</w:t>
            </w:r>
          </w:p>
          <w:p w:rsidR="00ED4C8B" w:rsidRPr="00ED4C8B" w:rsidRDefault="00ED4C8B" w:rsidP="00EC7A6C">
            <w:pPr>
              <w:numPr>
                <w:ilvl w:val="0"/>
                <w:numId w:val="4"/>
              </w:numPr>
              <w:autoSpaceDE w:val="0"/>
              <w:autoSpaceDN w:val="0"/>
              <w:adjustRightInd w:val="0"/>
              <w:ind w:left="0" w:firstLine="318"/>
              <w:jc w:val="both"/>
              <w:rPr>
                <w:rFonts w:ascii="Times New Roman" w:hAnsi="Times New Roman" w:cs="Times New Roman"/>
                <w:sz w:val="28"/>
                <w:szCs w:val="28"/>
              </w:rPr>
            </w:pPr>
            <w:r w:rsidRPr="00ED4C8B">
              <w:rPr>
                <w:rFonts w:ascii="Times New Roman" w:hAnsi="Times New Roman" w:cs="Times New Roman"/>
                <w:color w:val="000000"/>
                <w:sz w:val="28"/>
                <w:szCs w:val="28"/>
              </w:rPr>
              <w:t>повысить доступность и качество предоставления государственных</w:t>
            </w:r>
            <w:r w:rsidRPr="00ED4C8B">
              <w:rPr>
                <w:rFonts w:ascii="Times New Roman" w:hAnsi="Times New Roman" w:cs="Times New Roman"/>
                <w:sz w:val="28"/>
                <w:szCs w:val="28"/>
              </w:rPr>
              <w:t xml:space="preserve"> и муниципальных услуг в области архивного дела;</w:t>
            </w:r>
          </w:p>
          <w:p w:rsidR="00ED4C8B" w:rsidRPr="00ED4C8B" w:rsidRDefault="00ED4C8B" w:rsidP="00EC7A6C">
            <w:pPr>
              <w:numPr>
                <w:ilvl w:val="0"/>
                <w:numId w:val="4"/>
              </w:numPr>
              <w:autoSpaceDE w:val="0"/>
              <w:autoSpaceDN w:val="0"/>
              <w:adjustRightInd w:val="0"/>
              <w:ind w:left="0" w:firstLine="318"/>
              <w:jc w:val="both"/>
              <w:rPr>
                <w:rFonts w:ascii="Times New Roman" w:hAnsi="Times New Roman" w:cs="Times New Roman"/>
                <w:sz w:val="28"/>
                <w:szCs w:val="28"/>
              </w:rPr>
            </w:pPr>
            <w:r w:rsidRPr="00ED4C8B">
              <w:rPr>
                <w:rFonts w:ascii="Times New Roman" w:hAnsi="Times New Roman" w:cs="Times New Roman"/>
                <w:sz w:val="28"/>
                <w:szCs w:val="28"/>
              </w:rPr>
              <w:t>повысить оперативность исполнения запросов пользователей по архивным документам для обеспечения гарантий их конституционных прав;</w:t>
            </w:r>
          </w:p>
          <w:p w:rsidR="00ED4C8B" w:rsidRPr="00ED4C8B" w:rsidRDefault="00ED4C8B" w:rsidP="00EC7A6C">
            <w:pPr>
              <w:numPr>
                <w:ilvl w:val="0"/>
                <w:numId w:val="4"/>
              </w:numPr>
              <w:autoSpaceDE w:val="0"/>
              <w:autoSpaceDN w:val="0"/>
              <w:adjustRightInd w:val="0"/>
              <w:ind w:left="0" w:firstLine="318"/>
              <w:jc w:val="both"/>
              <w:rPr>
                <w:rFonts w:ascii="Times New Roman" w:hAnsi="Times New Roman" w:cs="Times New Roman"/>
                <w:sz w:val="28"/>
                <w:szCs w:val="28"/>
              </w:rPr>
            </w:pPr>
            <w:r w:rsidRPr="00ED4C8B">
              <w:rPr>
                <w:rFonts w:ascii="Times New Roman" w:hAnsi="Times New Roman" w:cs="Times New Roman"/>
                <w:sz w:val="28"/>
                <w:szCs w:val="28"/>
              </w:rPr>
              <w:t xml:space="preserve">повысить уровень безопасности документов Архивного </w:t>
            </w:r>
            <w:r w:rsidRPr="00ED4C8B">
              <w:rPr>
                <w:rFonts w:ascii="Times New Roman" w:hAnsi="Times New Roman" w:cs="Times New Roman"/>
                <w:sz w:val="28"/>
                <w:szCs w:val="28"/>
              </w:rPr>
              <w:lastRenderedPageBreak/>
              <w:t>фонда Удмуртской Республики за счет создания современной материально-технической базы архивного сектора, включить 100% архивных дел, хранящихся в архивном секторе в автоматизированную систему централизованного государственного учета;</w:t>
            </w:r>
          </w:p>
          <w:p w:rsidR="00ED4C8B" w:rsidRPr="00ED4C8B" w:rsidRDefault="00ED4C8B" w:rsidP="00EC7A6C">
            <w:pPr>
              <w:numPr>
                <w:ilvl w:val="0"/>
                <w:numId w:val="4"/>
              </w:numPr>
              <w:autoSpaceDE w:val="0"/>
              <w:autoSpaceDN w:val="0"/>
              <w:adjustRightInd w:val="0"/>
              <w:ind w:left="0" w:firstLine="318"/>
              <w:jc w:val="both"/>
              <w:rPr>
                <w:rFonts w:ascii="Times New Roman" w:hAnsi="Times New Roman" w:cs="Times New Roman"/>
                <w:sz w:val="28"/>
                <w:szCs w:val="28"/>
              </w:rPr>
            </w:pPr>
            <w:r w:rsidRPr="00ED4C8B">
              <w:rPr>
                <w:rFonts w:ascii="Times New Roman" w:hAnsi="Times New Roman" w:cs="Times New Roman"/>
                <w:sz w:val="28"/>
                <w:szCs w:val="28"/>
              </w:rPr>
              <w:t>пополнить Архивный фонд Удмуртской Республики документами, востребованными в исторической перспективе;</w:t>
            </w:r>
          </w:p>
          <w:p w:rsidR="00ED4C8B" w:rsidRPr="00ED4C8B" w:rsidRDefault="00ED4C8B" w:rsidP="00EC7A6C">
            <w:pPr>
              <w:numPr>
                <w:ilvl w:val="0"/>
                <w:numId w:val="4"/>
              </w:numPr>
              <w:autoSpaceDE w:val="0"/>
              <w:autoSpaceDN w:val="0"/>
              <w:adjustRightInd w:val="0"/>
              <w:ind w:left="0" w:firstLine="318"/>
              <w:jc w:val="both"/>
              <w:rPr>
                <w:rFonts w:ascii="Times New Roman" w:hAnsi="Times New Roman" w:cs="Times New Roman"/>
                <w:sz w:val="28"/>
                <w:szCs w:val="28"/>
              </w:rPr>
            </w:pPr>
            <w:r w:rsidRPr="00ED4C8B">
              <w:rPr>
                <w:rFonts w:ascii="Times New Roman" w:hAnsi="Times New Roman" w:cs="Times New Roman"/>
                <w:sz w:val="28"/>
                <w:szCs w:val="28"/>
              </w:rPr>
              <w:t>отсутствие документов Архивного фонда Удмуртской Республики, хранящихся в организациях – источниках комплектования  архивного сектора Администрации муниципального образования «Муниципальный округ Сюмсинский район Удмуртской Республики» сверх установленных законодательством сроков их временного хранения;</w:t>
            </w:r>
          </w:p>
          <w:p w:rsidR="00ED4C8B" w:rsidRPr="00ED4C8B" w:rsidRDefault="00ED4C8B" w:rsidP="00EC7A6C">
            <w:pPr>
              <w:numPr>
                <w:ilvl w:val="0"/>
                <w:numId w:val="4"/>
              </w:numPr>
              <w:autoSpaceDE w:val="0"/>
              <w:autoSpaceDN w:val="0"/>
              <w:adjustRightInd w:val="0"/>
              <w:ind w:left="0" w:firstLine="318"/>
              <w:jc w:val="both"/>
              <w:rPr>
                <w:rFonts w:ascii="Times New Roman" w:hAnsi="Times New Roman" w:cs="Times New Roman"/>
                <w:sz w:val="28"/>
                <w:szCs w:val="28"/>
              </w:rPr>
            </w:pPr>
            <w:r w:rsidRPr="00ED4C8B">
              <w:rPr>
                <w:rFonts w:ascii="Times New Roman" w:hAnsi="Times New Roman" w:cs="Times New Roman"/>
                <w:sz w:val="28"/>
                <w:szCs w:val="28"/>
              </w:rPr>
              <w:t xml:space="preserve">обеспечить перевод в цифровую форму </w:t>
            </w:r>
            <w:r w:rsidRPr="00ED4C8B">
              <w:rPr>
                <w:rFonts w:ascii="Times New Roman" w:hAnsi="Times New Roman" w:cs="Times New Roman"/>
                <w:color w:val="000000"/>
                <w:sz w:val="28"/>
                <w:szCs w:val="28"/>
              </w:rPr>
              <w:t>2,4%</w:t>
            </w:r>
            <w:r w:rsidRPr="00ED4C8B">
              <w:rPr>
                <w:rFonts w:ascii="Times New Roman" w:hAnsi="Times New Roman" w:cs="Times New Roman"/>
                <w:sz w:val="28"/>
                <w:szCs w:val="28"/>
              </w:rPr>
              <w:t xml:space="preserve"> документов Архивного фонда Удмуртской Республики для формирования  фонда пользования особо ценных и наиболее востребованных архивных фондов  и доступ пользователей к справочно-поисковым средствам и электронным копиям документов Архивного фонда Удмуртской Республики, в том числе на основе удаленного доступа через сеть «Интернет»;</w:t>
            </w:r>
          </w:p>
          <w:p w:rsidR="00ED4C8B" w:rsidRPr="00ED4C8B" w:rsidRDefault="00ED4C8B" w:rsidP="00EC7A6C">
            <w:pPr>
              <w:numPr>
                <w:ilvl w:val="0"/>
                <w:numId w:val="4"/>
              </w:numPr>
              <w:autoSpaceDE w:val="0"/>
              <w:autoSpaceDN w:val="0"/>
              <w:adjustRightInd w:val="0"/>
              <w:ind w:left="0" w:firstLine="318"/>
              <w:jc w:val="both"/>
              <w:rPr>
                <w:rFonts w:ascii="Times New Roman" w:hAnsi="Times New Roman" w:cs="Times New Roman"/>
                <w:b/>
                <w:sz w:val="28"/>
                <w:szCs w:val="28"/>
              </w:rPr>
            </w:pPr>
            <w:r w:rsidRPr="00ED4C8B">
              <w:rPr>
                <w:rFonts w:ascii="Times New Roman" w:hAnsi="Times New Roman" w:cs="Times New Roman"/>
                <w:sz w:val="28"/>
                <w:szCs w:val="28"/>
              </w:rPr>
              <w:t>повысить уровень патриотического и гражданского сознания жителей Сюмсинского района путем пропаганды документов Архивного Фонда Удмуртской Республики.</w:t>
            </w:r>
          </w:p>
        </w:tc>
      </w:tr>
    </w:tbl>
    <w:p w:rsidR="00ED4C8B" w:rsidRPr="00ED4C8B" w:rsidRDefault="00ED4C8B" w:rsidP="00ED4C8B">
      <w:pPr>
        <w:rPr>
          <w:rFonts w:ascii="Times New Roman" w:hAnsi="Times New Roman" w:cs="Times New Roman"/>
          <w:b/>
          <w:sz w:val="28"/>
          <w:szCs w:val="28"/>
        </w:rPr>
      </w:pPr>
    </w:p>
    <w:p w:rsidR="00ED4C8B" w:rsidRPr="00ED4C8B" w:rsidRDefault="00ED4C8B" w:rsidP="00ED4C8B">
      <w:pPr>
        <w:jc w:val="center"/>
        <w:rPr>
          <w:rFonts w:ascii="Times New Roman" w:hAnsi="Times New Roman" w:cs="Times New Roman"/>
          <w:b/>
          <w:color w:val="000000"/>
          <w:sz w:val="28"/>
          <w:szCs w:val="28"/>
        </w:rPr>
      </w:pPr>
    </w:p>
    <w:p w:rsidR="00ED4C8B" w:rsidRPr="00ED4C8B" w:rsidRDefault="00ED4C8B" w:rsidP="00ED4C8B">
      <w:pPr>
        <w:jc w:val="center"/>
        <w:rPr>
          <w:rFonts w:ascii="Times New Roman" w:hAnsi="Times New Roman" w:cs="Times New Roman"/>
          <w:b/>
          <w:color w:val="000000"/>
          <w:sz w:val="28"/>
          <w:szCs w:val="28"/>
        </w:rPr>
      </w:pPr>
      <w:r w:rsidRPr="00ED4C8B">
        <w:rPr>
          <w:rFonts w:ascii="Times New Roman" w:hAnsi="Times New Roman" w:cs="Times New Roman"/>
          <w:b/>
          <w:color w:val="000000"/>
          <w:sz w:val="28"/>
          <w:szCs w:val="28"/>
        </w:rPr>
        <w:t xml:space="preserve">1. Характеристика сферы деятельности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В архивном секторе Администрации муниципального образования «Муниципальный округ Сюмсинский район Удмуртской Республики» (далее – архивный сектор) по состоянию на 01.01.2024 года хранится 34,3 тыс. единиц хранения за 1929-2021 годы, в том числе: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управленческая документации – 23944 ед.хр. (из них 2 ед.хр. особо ценных документов);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документов личного происхождения – 589 ед.хр.;</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документов по личному составу – 8 937 ед.хр.;</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аудиовизуальных документов – 20 ед.хр.  (из них 5 ед.хр. электронных документов);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фотодокументов - 80 ед.хр.</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От общего объема документов, хранящихся в архивном секторе, 26% составляют документы государственной собственности Удмуртской Республики.</w:t>
      </w:r>
    </w:p>
    <w:p w:rsidR="00ED4C8B" w:rsidRPr="00ED4C8B" w:rsidRDefault="00ED4C8B" w:rsidP="00ED4C8B">
      <w:pPr>
        <w:ind w:firstLine="708"/>
        <w:jc w:val="both"/>
        <w:rPr>
          <w:rFonts w:ascii="Times New Roman" w:hAnsi="Times New Roman" w:cs="Times New Roman"/>
          <w:sz w:val="28"/>
          <w:szCs w:val="28"/>
        </w:rPr>
      </w:pPr>
      <w:r w:rsidRPr="00ED4C8B">
        <w:rPr>
          <w:rFonts w:ascii="Times New Roman" w:hAnsi="Times New Roman" w:cs="Times New Roman"/>
          <w:sz w:val="28"/>
          <w:szCs w:val="28"/>
        </w:rPr>
        <w:t>Архивный сектор находится в приспособленном помещении. Доля архивных документов, хранящихся в нормативных условиях, составляет 90 %.</w:t>
      </w:r>
    </w:p>
    <w:p w:rsidR="00ED4C8B" w:rsidRPr="00ED4C8B" w:rsidRDefault="00ED4C8B" w:rsidP="00ED4C8B">
      <w:pPr>
        <w:ind w:firstLine="708"/>
        <w:jc w:val="both"/>
        <w:rPr>
          <w:rFonts w:ascii="Times New Roman" w:hAnsi="Times New Roman" w:cs="Times New Roman"/>
          <w:sz w:val="28"/>
          <w:szCs w:val="28"/>
        </w:rPr>
      </w:pPr>
      <w:r w:rsidRPr="00ED4C8B">
        <w:rPr>
          <w:rFonts w:ascii="Times New Roman" w:hAnsi="Times New Roman" w:cs="Times New Roman"/>
          <w:sz w:val="28"/>
          <w:szCs w:val="28"/>
        </w:rPr>
        <w:lastRenderedPageBreak/>
        <w:t>В источники комплектования архивного сектора включено 29 организаций. Нарушений законодательно установленных сроков временного хранения документов в организациях – источниках комплектования архивного сектора нет.</w:t>
      </w:r>
    </w:p>
    <w:p w:rsidR="00ED4C8B" w:rsidRPr="00ED4C8B" w:rsidRDefault="00ED4C8B" w:rsidP="00ED4C8B">
      <w:pPr>
        <w:ind w:firstLine="709"/>
        <w:jc w:val="both"/>
        <w:rPr>
          <w:rFonts w:ascii="Times New Roman" w:hAnsi="Times New Roman" w:cs="Times New Roman"/>
          <w:iCs/>
          <w:sz w:val="28"/>
          <w:szCs w:val="28"/>
        </w:rPr>
      </w:pPr>
      <w:r w:rsidRPr="00ED4C8B">
        <w:rPr>
          <w:rFonts w:ascii="Times New Roman" w:hAnsi="Times New Roman" w:cs="Times New Roman"/>
          <w:iCs/>
          <w:sz w:val="28"/>
          <w:szCs w:val="28"/>
        </w:rPr>
        <w:t>На 01.01.2024 года в архивном отделе оцифровано 1238 ед.хр.  Объем документов, переведенных в электронную форму, в общем объеме документов составляет 3,6 %.</w:t>
      </w:r>
    </w:p>
    <w:p w:rsidR="00ED4C8B" w:rsidRPr="00ED4C8B" w:rsidRDefault="00ED4C8B" w:rsidP="00ED4C8B">
      <w:pPr>
        <w:ind w:firstLine="709"/>
        <w:jc w:val="both"/>
        <w:rPr>
          <w:rFonts w:ascii="Times New Roman" w:hAnsi="Times New Roman" w:cs="Times New Roman"/>
          <w:iCs/>
          <w:sz w:val="28"/>
          <w:szCs w:val="28"/>
        </w:rPr>
      </w:pPr>
      <w:r w:rsidRPr="00ED4C8B">
        <w:rPr>
          <w:rFonts w:ascii="Times New Roman" w:hAnsi="Times New Roman" w:cs="Times New Roman"/>
          <w:iCs/>
          <w:sz w:val="28"/>
          <w:szCs w:val="28"/>
        </w:rPr>
        <w:t>На все учтенные особо ценные документы создан страховой фонд.</w:t>
      </w:r>
    </w:p>
    <w:p w:rsidR="00ED4C8B" w:rsidRPr="00ED4C8B" w:rsidRDefault="00ED4C8B" w:rsidP="00ED4C8B">
      <w:pPr>
        <w:ind w:firstLine="708"/>
        <w:jc w:val="both"/>
        <w:rPr>
          <w:rFonts w:ascii="Times New Roman" w:hAnsi="Times New Roman" w:cs="Times New Roman"/>
          <w:sz w:val="28"/>
          <w:szCs w:val="28"/>
        </w:rPr>
      </w:pPr>
      <w:r w:rsidRPr="00ED4C8B">
        <w:rPr>
          <w:rFonts w:ascii="Times New Roman" w:hAnsi="Times New Roman" w:cs="Times New Roman"/>
          <w:sz w:val="28"/>
          <w:szCs w:val="28"/>
        </w:rPr>
        <w:t>Для ускорения поиска информации ведутся 5 автоматизированных баз данных. В автоматизированную систему государственного учета документов Архивного фонда Удмуртской Республики включено 100% фондов и 100% дел, находящихся на хранении в архивном секторе.</w:t>
      </w:r>
    </w:p>
    <w:p w:rsidR="00ED4C8B" w:rsidRPr="00ED4C8B" w:rsidRDefault="00ED4C8B" w:rsidP="00ED4C8B">
      <w:pPr>
        <w:ind w:firstLine="708"/>
        <w:jc w:val="both"/>
        <w:rPr>
          <w:rFonts w:ascii="Times New Roman" w:hAnsi="Times New Roman" w:cs="Times New Roman"/>
          <w:sz w:val="28"/>
          <w:szCs w:val="28"/>
        </w:rPr>
      </w:pPr>
      <w:r w:rsidRPr="00ED4C8B">
        <w:rPr>
          <w:rFonts w:ascii="Times New Roman" w:hAnsi="Times New Roman" w:cs="Times New Roman"/>
          <w:sz w:val="28"/>
          <w:szCs w:val="28"/>
        </w:rPr>
        <w:t xml:space="preserve">Документы Архивного фонда Удмуртской Республики используются в социальных и научно-просветительских целях. Ежегодно проводится более 8 информационных мероприятий (выставок, школьных уроков, радиопередач и др.), направленных на популяризацию архивных документов, исполняется  около 600 запросов граждан и организаций. В архивном секторе Администрации муниципального образования «Муниципальный округ Сюмсинский район Удмуртской Республики» организован прием граждан в режиме «Одного окна». </w:t>
      </w:r>
    </w:p>
    <w:p w:rsidR="00ED4C8B" w:rsidRPr="00ED4C8B" w:rsidRDefault="00ED4C8B" w:rsidP="00ED4C8B">
      <w:pPr>
        <w:ind w:firstLine="708"/>
        <w:jc w:val="both"/>
        <w:rPr>
          <w:rFonts w:ascii="Times New Roman" w:hAnsi="Times New Roman" w:cs="Times New Roman"/>
          <w:sz w:val="28"/>
          <w:szCs w:val="28"/>
        </w:rPr>
      </w:pPr>
      <w:r w:rsidRPr="00ED4C8B">
        <w:rPr>
          <w:rFonts w:ascii="Times New Roman" w:hAnsi="Times New Roman" w:cs="Times New Roman"/>
          <w:sz w:val="28"/>
          <w:szCs w:val="28"/>
        </w:rPr>
        <w:t>В целях осуществления межведомственного взаимодействия при предоставлении государственных и муниципальных услуг осуществляется обмен электронными документами по телекоммуникационным системам связи  с территориальными органами Пенсионного фонда РФ в Удмуртской Республике в части получения архивных справок, архивных выписок и архивных копий о стаже и заработной плате застрахованных лиц и иных значимых документов в целях пенсионного обеспечения граждан, Комитетом по делам архивов при Правительстве УР.</w:t>
      </w:r>
    </w:p>
    <w:p w:rsidR="00ED4C8B" w:rsidRPr="00ED4C8B" w:rsidRDefault="00ED4C8B" w:rsidP="00ED4C8B">
      <w:pPr>
        <w:rPr>
          <w:rFonts w:ascii="Times New Roman" w:hAnsi="Times New Roman" w:cs="Times New Roman"/>
          <w:sz w:val="28"/>
          <w:szCs w:val="28"/>
        </w:rPr>
      </w:pPr>
      <w:r w:rsidRPr="00ED4C8B">
        <w:rPr>
          <w:rFonts w:ascii="Times New Roman" w:hAnsi="Times New Roman" w:cs="Times New Roman"/>
          <w:sz w:val="28"/>
          <w:szCs w:val="28"/>
        </w:rPr>
        <w:t>Основными проблемами развития архивного дела в Сюмсинском районе являются:</w:t>
      </w:r>
    </w:p>
    <w:p w:rsidR="00ED4C8B" w:rsidRPr="00ED4C8B" w:rsidRDefault="00ED4C8B" w:rsidP="00EC7A6C">
      <w:pPr>
        <w:numPr>
          <w:ilvl w:val="0"/>
          <w:numId w:val="5"/>
        </w:numPr>
        <w:ind w:left="0" w:firstLine="360"/>
        <w:rPr>
          <w:rFonts w:ascii="Times New Roman" w:hAnsi="Times New Roman" w:cs="Times New Roman"/>
          <w:sz w:val="28"/>
          <w:szCs w:val="28"/>
        </w:rPr>
      </w:pPr>
      <w:r w:rsidRPr="00ED4C8B">
        <w:rPr>
          <w:rFonts w:ascii="Times New Roman" w:hAnsi="Times New Roman" w:cs="Times New Roman"/>
          <w:sz w:val="28"/>
          <w:szCs w:val="28"/>
        </w:rPr>
        <w:t>Низкие темпы сканирования  и оцифровки архивных документов из-за нехватки штатной численности специалистов архивного сектора.</w:t>
      </w:r>
    </w:p>
    <w:p w:rsidR="00ED4C8B" w:rsidRPr="00ED4C8B" w:rsidRDefault="00ED4C8B" w:rsidP="00EC7A6C">
      <w:pPr>
        <w:numPr>
          <w:ilvl w:val="0"/>
          <w:numId w:val="5"/>
        </w:numPr>
        <w:ind w:left="0" w:firstLine="360"/>
        <w:rPr>
          <w:rFonts w:ascii="Times New Roman" w:hAnsi="Times New Roman" w:cs="Times New Roman"/>
          <w:sz w:val="28"/>
          <w:szCs w:val="28"/>
        </w:rPr>
      </w:pPr>
      <w:r w:rsidRPr="00ED4C8B">
        <w:rPr>
          <w:rFonts w:ascii="Times New Roman" w:hAnsi="Times New Roman" w:cs="Times New Roman"/>
          <w:sz w:val="28"/>
          <w:szCs w:val="28"/>
        </w:rPr>
        <w:t>Отсутствие обособленного читального зала для работы пользователей с архивными документами и широкого доступа к информационным ресурсам архивного сектора.</w:t>
      </w:r>
    </w:p>
    <w:p w:rsidR="00ED4C8B" w:rsidRPr="00ED4C8B" w:rsidRDefault="00ED4C8B" w:rsidP="00EC7A6C">
      <w:pPr>
        <w:numPr>
          <w:ilvl w:val="0"/>
          <w:numId w:val="5"/>
        </w:numPr>
        <w:suppressAutoHyphens/>
        <w:ind w:left="0" w:firstLine="360"/>
        <w:jc w:val="both"/>
        <w:rPr>
          <w:rFonts w:ascii="Times New Roman" w:hAnsi="Times New Roman" w:cs="Times New Roman"/>
          <w:sz w:val="28"/>
          <w:szCs w:val="28"/>
        </w:rPr>
      </w:pPr>
      <w:r w:rsidRPr="00ED4C8B">
        <w:rPr>
          <w:rFonts w:ascii="Times New Roman" w:hAnsi="Times New Roman" w:cs="Times New Roman"/>
          <w:sz w:val="28"/>
          <w:szCs w:val="28"/>
        </w:rPr>
        <w:t>Требуется оснащение муниципального архива современной системой охранной сигнализации, оборудованием для поддержания нормативного температурно-влажностного режима хранения документов, проведение мероприятий по предотвращению старения и разрушения архивных документов, восстановлению их свойств и долговечности.</w:t>
      </w:r>
    </w:p>
    <w:p w:rsidR="00ED4C8B" w:rsidRPr="00ED4C8B" w:rsidRDefault="00ED4C8B" w:rsidP="00EC7A6C">
      <w:pPr>
        <w:numPr>
          <w:ilvl w:val="0"/>
          <w:numId w:val="5"/>
        </w:numPr>
        <w:suppressAutoHyphens/>
        <w:ind w:left="0" w:firstLine="360"/>
        <w:jc w:val="both"/>
        <w:rPr>
          <w:rFonts w:ascii="Times New Roman" w:hAnsi="Times New Roman" w:cs="Times New Roman"/>
          <w:color w:val="000000"/>
          <w:sz w:val="28"/>
          <w:szCs w:val="28"/>
        </w:rPr>
      </w:pPr>
      <w:r w:rsidRPr="00ED4C8B">
        <w:rPr>
          <w:rFonts w:ascii="Times New Roman" w:hAnsi="Times New Roman" w:cs="Times New Roman"/>
          <w:sz w:val="28"/>
          <w:szCs w:val="28"/>
        </w:rPr>
        <w:t xml:space="preserve">Степень загруженности составляет </w:t>
      </w:r>
      <w:r w:rsidRPr="00ED4C8B">
        <w:rPr>
          <w:rFonts w:ascii="Times New Roman" w:hAnsi="Times New Roman" w:cs="Times New Roman"/>
          <w:color w:val="000000"/>
          <w:sz w:val="28"/>
          <w:szCs w:val="28"/>
        </w:rPr>
        <w:t>93,0%.</w:t>
      </w:r>
    </w:p>
    <w:p w:rsidR="00ED4C8B" w:rsidRPr="00ED4C8B" w:rsidRDefault="00ED4C8B" w:rsidP="00ED4C8B">
      <w:pPr>
        <w:jc w:val="center"/>
        <w:rPr>
          <w:rFonts w:ascii="Times New Roman" w:hAnsi="Times New Roman" w:cs="Times New Roman"/>
          <w:b/>
          <w:sz w:val="28"/>
          <w:szCs w:val="28"/>
        </w:rPr>
      </w:pPr>
    </w:p>
    <w:p w:rsidR="00ED4C8B" w:rsidRPr="00ED4C8B" w:rsidRDefault="00ED4C8B" w:rsidP="00ED4C8B">
      <w:pPr>
        <w:jc w:val="center"/>
        <w:rPr>
          <w:rFonts w:ascii="Times New Roman" w:hAnsi="Times New Roman" w:cs="Times New Roman"/>
          <w:b/>
          <w:color w:val="000000"/>
          <w:sz w:val="28"/>
          <w:szCs w:val="28"/>
        </w:rPr>
      </w:pPr>
      <w:r w:rsidRPr="00ED4C8B">
        <w:rPr>
          <w:rFonts w:ascii="Times New Roman" w:hAnsi="Times New Roman" w:cs="Times New Roman"/>
          <w:b/>
          <w:color w:val="000000"/>
          <w:sz w:val="28"/>
          <w:szCs w:val="28"/>
        </w:rPr>
        <w:t>2. Приоритеты, цели и задачи в сфере деятельности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lastRenderedPageBreak/>
        <w:t>Полномочиями муниципального образования «Муниципальный округ Сюмсинский район Удмуртской Республики» в сфере реализации подпрограммы являются:</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1) формирование и содержание муниципального архива, включая хранение архивных фондов поселений, в соответствии с Федеральным законом от 6 октября 2003 года № 131-ФЗ «Об общих принципах организации местного самоуправления в Российской Федерации»;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2) осуществление  отдельных государственных полномочий  в области архивного дела, переданных муниципальному образованию «Муниципальный округ Сюмсинский район Удмуртской Республики» в соответствии с Законом Удмуртской Республики от 29 декабря 2005 года № 82-РЗ «О наделении органов местного самоуправления отдельными государственными полномочиями Удмуртской Республики в области архивного дела».</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Цели и задачи подпрограммы соответствуют приоритетам государственной политики Удмуртской Республики в области архивного дела. Приоритетные направления реализации подпрограммы определены в соответствии с:</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 контрольными значениями показателей развития информационного общества, предусмотренных Стратегией развития информационного общества в Российской Федерации, утвержденной Президентом Российской Федерации 07.02.2008, Пр-212;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 государственной программой Российской Федерации «Информационное общество (2011-2020 годы)», утвержденной распоряжением Правительства Российской Федерации от 20 октября 2010 г. № 1815-р;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государственной программой Российской Федерации «Развитие культуры и туризма на 2013-2020 годы», утвержденной Правительством Российской Федерации от 27 декабря 2012 года № 2567-р;</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 федеральной целевой программой «Культура России (2012-2018 годы)», утвержденной постановлением Правительства Российской Федерации от 3 марта 2012 года № 186;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программой информатизации Федерального архивного агентства и подведомственных ему учреждений на 2011-2020 годы, утвержденной приказом Федерального архивного агентства от 2 декабря 2011 года № 104;</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государственной программой Удмуртской Республики «Развитие информационного общества в Удмуртской Республике (2014-2020 годы)», утвержденной постановлением Правительства Удмуртской Республики от 1 июля 2013 года № 268.</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 государственной программой Удмуртской Республики «Развитие архивного дела на 2013-2020 годы», утвержденной Постановлением Правительства Удмуртской Республики от 11 марта 2012 года № 90;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lastRenderedPageBreak/>
        <w:t>Цель подпрограммы:обеспечение хранения, комплектования, учета и использования документов Архивного фонда Удмуртской Республики и других архивных документов  в интересах граждан, общества и государства.</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Для достижения цели будут решаться следующие задачи:</w:t>
      </w:r>
    </w:p>
    <w:p w:rsidR="00ED4C8B" w:rsidRPr="00ED4C8B" w:rsidRDefault="00ED4C8B" w:rsidP="00EC7A6C">
      <w:pPr>
        <w:numPr>
          <w:ilvl w:val="0"/>
          <w:numId w:val="6"/>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обеспечение сохранности, комплектования и использования документов Архивного фонда Удмуртской Республики и других архивных документов;</w:t>
      </w:r>
    </w:p>
    <w:p w:rsidR="00ED4C8B" w:rsidRPr="00ED4C8B" w:rsidRDefault="00ED4C8B" w:rsidP="00EC7A6C">
      <w:pPr>
        <w:numPr>
          <w:ilvl w:val="0"/>
          <w:numId w:val="6"/>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удовлетворение потребностей населения на получение информации, содержащейся в документах Архивного фонда Удмуртской Республики и других архивных документах, хранящихся в архивном секторе Администрации муниципального образования «Муниципальный округ Сюмсинский район Удмуртской Республики»;</w:t>
      </w:r>
    </w:p>
    <w:p w:rsidR="00ED4C8B" w:rsidRPr="00ED4C8B" w:rsidRDefault="00ED4C8B" w:rsidP="00EC7A6C">
      <w:pPr>
        <w:numPr>
          <w:ilvl w:val="0"/>
          <w:numId w:val="6"/>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повышение качества и доступностимуниципальных и государственных услуг в области архивного дела, расширение доступа населения к документам Архивного фонда Удмуртской Республики, в том числе на основе внедрения информационных и телекоммуникационных технологий;</w:t>
      </w:r>
    </w:p>
    <w:p w:rsidR="00ED4C8B" w:rsidRPr="00ED4C8B" w:rsidRDefault="00ED4C8B" w:rsidP="00EC7A6C">
      <w:pPr>
        <w:numPr>
          <w:ilvl w:val="0"/>
          <w:numId w:val="6"/>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осуществление отдельных государственных полномочий в области архивного дела, переданных муниципальному образованию «Муниципальный округ Сюмсинский район Удмуртской Республики».</w:t>
      </w:r>
    </w:p>
    <w:p w:rsidR="00ED4C8B" w:rsidRPr="00ED4C8B" w:rsidRDefault="00ED4C8B" w:rsidP="00ED4C8B">
      <w:pPr>
        <w:ind w:firstLine="709"/>
        <w:jc w:val="center"/>
        <w:rPr>
          <w:rFonts w:ascii="Times New Roman" w:hAnsi="Times New Roman" w:cs="Times New Roman"/>
          <w:b/>
          <w:color w:val="000000"/>
          <w:sz w:val="28"/>
          <w:szCs w:val="28"/>
        </w:rPr>
      </w:pPr>
    </w:p>
    <w:p w:rsidR="00ED4C8B" w:rsidRPr="00ED4C8B" w:rsidRDefault="00ED4C8B" w:rsidP="00ED4C8B">
      <w:pPr>
        <w:ind w:firstLine="709"/>
        <w:jc w:val="center"/>
        <w:rPr>
          <w:rFonts w:ascii="Times New Roman" w:hAnsi="Times New Roman" w:cs="Times New Roman"/>
          <w:b/>
          <w:color w:val="000000"/>
          <w:sz w:val="28"/>
          <w:szCs w:val="28"/>
        </w:rPr>
      </w:pPr>
      <w:r w:rsidRPr="00ED4C8B">
        <w:rPr>
          <w:rFonts w:ascii="Times New Roman" w:hAnsi="Times New Roman" w:cs="Times New Roman"/>
          <w:b/>
          <w:color w:val="000000"/>
          <w:sz w:val="28"/>
          <w:szCs w:val="28"/>
        </w:rPr>
        <w:t>3. Целевые показатели (индикаторы)</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Целевыми показателями развития архивного дела в Сюмсинском районе являются:</w:t>
      </w:r>
    </w:p>
    <w:p w:rsidR="00ED4C8B" w:rsidRPr="00ED4C8B" w:rsidRDefault="00ED4C8B" w:rsidP="00EC7A6C">
      <w:pPr>
        <w:numPr>
          <w:ilvl w:val="0"/>
          <w:numId w:val="7"/>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Предоставление заявителям государственных и муниципальных услуг в области архивного дела в установленные законодательством сроки от общего количества предоставленных государственных и муниципальных услуг в области архивного дела, в процентах.</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Показатель характеризует степень качественного предоставление архивным сектором Администрации муниципального образования «Муниципальный округ Сюмсинский район Удмуртской Республики» государственных и муниципальных услуг с целью удовлетворения потребности граждан и организаций в архивной информации, оказания методической и практической помощи по вопросам делопроизводства и архивного дела;</w:t>
      </w:r>
    </w:p>
    <w:p w:rsidR="00ED4C8B" w:rsidRPr="00ED4C8B" w:rsidRDefault="00ED4C8B" w:rsidP="00EC7A6C">
      <w:pPr>
        <w:numPr>
          <w:ilvl w:val="0"/>
          <w:numId w:val="7"/>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Доля архивных документов, хранящихся в архивном секторе Администрации муниципального образования «Муниципальный округ Сюмсинский район Удмуртской Республики» в нормативных условиях, обеспечивающих их постоянное (вечное) хранение, в общем количестве документов архивного сектора, в процентах.</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Показатель характеризует условия хранения архивных документов, позволяет оценить решение задач по созданию условий для обеспечения сохранности документов Архивного фонда Удмуртской Республики и других архивных документов, хранящихся в архивном секторе Администрации </w:t>
      </w:r>
      <w:r w:rsidRPr="00ED4C8B">
        <w:rPr>
          <w:rFonts w:ascii="Times New Roman" w:hAnsi="Times New Roman" w:cs="Times New Roman"/>
          <w:sz w:val="28"/>
          <w:szCs w:val="28"/>
        </w:rPr>
        <w:lastRenderedPageBreak/>
        <w:t>муниципального образования «Муниципальный округ Сюмсинский район Удмуртской Республики»;</w:t>
      </w:r>
    </w:p>
    <w:p w:rsidR="00ED4C8B" w:rsidRPr="00ED4C8B" w:rsidRDefault="00ED4C8B" w:rsidP="00EC7A6C">
      <w:pPr>
        <w:numPr>
          <w:ilvl w:val="0"/>
          <w:numId w:val="7"/>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Удельный вес архивных единиц хранения, включенных в автоматизированные информационно-поисковые системы архивного сектора Администрации муниципального образования «Муниципальный округ Сюмсинский район Удмуртской Республики», в процентах;</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Показатель характеризует работу по включению архивных документов в автоматизированные информационно-поисковые системы архивного сектора Администрации муниципального образования «Муниципальный округ Сюмсинский район Удмуртской Республики»;</w:t>
      </w:r>
    </w:p>
    <w:p w:rsidR="00ED4C8B" w:rsidRPr="00ED4C8B" w:rsidRDefault="00ED4C8B" w:rsidP="00EC7A6C">
      <w:pPr>
        <w:numPr>
          <w:ilvl w:val="0"/>
          <w:numId w:val="7"/>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Удельный вес документов Архивного фонда Удмуртской Республики, хранящихся сверх установленных сроков их временного хранения в организациях-источниках комплектования  архивного сектора Администрации муниципального образования «Муниципальный округ Сюмсинский район Удмуртской Республики», в процентах;</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Показатель характеризует степень решения проблемы с созданием резерва площадей для приема архивных документов на постоянное хранение в архивный сектор администрации муниципального образования «Муниципальный округ Сюмсинский район Удмуртской Республики»;</w:t>
      </w:r>
    </w:p>
    <w:p w:rsidR="00ED4C8B" w:rsidRPr="00ED4C8B" w:rsidRDefault="00ED4C8B" w:rsidP="00EC7A6C">
      <w:pPr>
        <w:numPr>
          <w:ilvl w:val="0"/>
          <w:numId w:val="7"/>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Доля архивных документов, включая фонды аудио- и видеоархивов, переведенных в электронную форму, в общем объеме документов, хранящихся в архивном секторе Администрации муниципального образования «Муниципальный округ Сюмсиснкий район Удмуртской Республики», в процентах.</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Показатель характеризует процесс расширения доступа пользователей к документам Архивного фонда Удмуртской Республики на основе внедрения информационных и телекоммуникационных технологий.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Сведения о составе и значениях целевых показателей (индикаторов) подпрограммы представлены в приложении 1.</w:t>
      </w:r>
    </w:p>
    <w:p w:rsidR="00ED4C8B" w:rsidRPr="00ED4C8B" w:rsidRDefault="00ED4C8B" w:rsidP="00ED4C8B">
      <w:pPr>
        <w:ind w:firstLine="709"/>
        <w:jc w:val="both"/>
        <w:rPr>
          <w:rFonts w:ascii="Times New Roman" w:hAnsi="Times New Roman" w:cs="Times New Roman"/>
          <w:sz w:val="28"/>
          <w:szCs w:val="28"/>
        </w:rPr>
      </w:pPr>
    </w:p>
    <w:p w:rsidR="00ED4C8B" w:rsidRPr="00ED4C8B" w:rsidRDefault="00ED4C8B" w:rsidP="00ED4C8B">
      <w:pPr>
        <w:ind w:firstLine="709"/>
        <w:jc w:val="center"/>
        <w:rPr>
          <w:rFonts w:ascii="Times New Roman" w:hAnsi="Times New Roman" w:cs="Times New Roman"/>
          <w:b/>
          <w:color w:val="000000"/>
          <w:sz w:val="28"/>
          <w:szCs w:val="28"/>
        </w:rPr>
      </w:pPr>
      <w:r w:rsidRPr="00ED4C8B">
        <w:rPr>
          <w:rFonts w:ascii="Times New Roman" w:hAnsi="Times New Roman" w:cs="Times New Roman"/>
          <w:b/>
          <w:color w:val="000000"/>
          <w:sz w:val="28"/>
          <w:szCs w:val="28"/>
        </w:rPr>
        <w:t>4. Сроки и этапы реализации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Подпрограмма рассчитана на 2015-2026 годы. Этапы реализации подпрограммы:</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- 1-й этап  - 2015-2018 г.г.;</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- 2-й этап – 2019-2026 г.г.</w:t>
      </w:r>
    </w:p>
    <w:p w:rsidR="00ED4C8B" w:rsidRPr="00ED4C8B" w:rsidRDefault="00ED4C8B" w:rsidP="00ED4C8B">
      <w:pPr>
        <w:ind w:firstLine="709"/>
        <w:jc w:val="both"/>
        <w:rPr>
          <w:rFonts w:ascii="Times New Roman" w:hAnsi="Times New Roman" w:cs="Times New Roman"/>
          <w:sz w:val="28"/>
          <w:szCs w:val="28"/>
        </w:rPr>
      </w:pPr>
    </w:p>
    <w:p w:rsidR="00ED4C8B" w:rsidRPr="00ED4C8B" w:rsidRDefault="00ED4C8B" w:rsidP="00ED4C8B">
      <w:pPr>
        <w:ind w:firstLine="709"/>
        <w:jc w:val="center"/>
        <w:rPr>
          <w:rFonts w:ascii="Times New Roman" w:hAnsi="Times New Roman" w:cs="Times New Roman"/>
          <w:b/>
          <w:color w:val="000000"/>
          <w:sz w:val="28"/>
          <w:szCs w:val="28"/>
        </w:rPr>
      </w:pPr>
      <w:r w:rsidRPr="00ED4C8B">
        <w:rPr>
          <w:rFonts w:ascii="Times New Roman" w:hAnsi="Times New Roman" w:cs="Times New Roman"/>
          <w:b/>
          <w:color w:val="000000"/>
          <w:sz w:val="28"/>
          <w:szCs w:val="28"/>
        </w:rPr>
        <w:t>5. Основные мероприятия</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Основными мероприятиями реализации подпрограммы являются:</w:t>
      </w:r>
    </w:p>
    <w:p w:rsidR="00ED4C8B" w:rsidRPr="00ED4C8B" w:rsidRDefault="00ED4C8B" w:rsidP="00EC7A6C">
      <w:pPr>
        <w:numPr>
          <w:ilvl w:val="0"/>
          <w:numId w:val="8"/>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Организация хранения, учета, комплектования и использования документов Архивного фонда УР и других архивных документов.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В рамках данного основного мероприятия реализуются следующие мероприятия: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 работы по повышению уровня безопасности архивов и сохранности архивных фондов (реализация противопожарных мер, обеспечение охраны </w:t>
      </w:r>
      <w:r w:rsidRPr="00ED4C8B">
        <w:rPr>
          <w:rFonts w:ascii="Times New Roman" w:hAnsi="Times New Roman" w:cs="Times New Roman"/>
          <w:sz w:val="28"/>
          <w:szCs w:val="28"/>
        </w:rPr>
        <w:lastRenderedPageBreak/>
        <w:t>объектов, оснащение оборудованием и материалами для хранения документов на различных видах носителей);</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физико-химическая и техническая обработка документов Архивного фонда Удмуртской Республики и других архивных документов;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комплектование Архивного фонда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расширение доступа к документам Архивного фонда Удмуртской Республики и их популяризация;</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государственный учет документов Архивного фонда УР, хранящихся в архивном секторе Администрации муниципального образования «Муниципальный округ Сюмсинский район Удмуртской Республики»;</w:t>
      </w:r>
    </w:p>
    <w:p w:rsidR="00ED4C8B" w:rsidRPr="00ED4C8B" w:rsidRDefault="00ED4C8B" w:rsidP="00EC7A6C">
      <w:pPr>
        <w:numPr>
          <w:ilvl w:val="0"/>
          <w:numId w:val="8"/>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Модернизация технологий работы на основе внедрения современных информационных и телекоммуникационных технологий.</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В рамках данного основного мероприятия осуществляются следующие мероприятия:</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внедрение автоматизированных программных комплексов, баз данных к архивным документам, хранящимся в архивном секторе Администрации муниципального образования «Муниципальный округ Сюмсинский район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перевод архивных документов, хранящихся в архивном секторе Администрации муниципального образования «Муниципальный округ Сюмсинский район Удмуртской Республики», в электронный вид (оцифровка);</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обеспечение в архивном секторе технической возможности доступа пользователей к накопленным информационным ресурсам в электронном виде;</w:t>
      </w:r>
    </w:p>
    <w:p w:rsidR="00ED4C8B" w:rsidRPr="00ED4C8B" w:rsidRDefault="00ED4C8B" w:rsidP="00EC7A6C">
      <w:pPr>
        <w:numPr>
          <w:ilvl w:val="0"/>
          <w:numId w:val="8"/>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Предоставление муниципальных и государственных услуг юридическим и физическим лицам.</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В рамках данного основного мероприятия реализуются следующие мероприятия: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предоставление гражданам и организациям архивной информации и копий архивных документов;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обеспечение доступа к архивным документам (копиям) и справочно-поисковым системам в архивном секторе Администрации муниципального образования «Муниципальный округ Сюмсинский район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 предоставление архивных документов, относящихся к собственности Удмуртской Республики, временно хранящихся в архивном секторе, пользователям архивного сектора Администрации муниципального </w:t>
      </w:r>
      <w:r w:rsidRPr="00ED4C8B">
        <w:rPr>
          <w:rFonts w:ascii="Times New Roman" w:hAnsi="Times New Roman" w:cs="Times New Roman"/>
          <w:sz w:val="28"/>
          <w:szCs w:val="28"/>
        </w:rPr>
        <w:lastRenderedPageBreak/>
        <w:t>образования «Муниципальный округ Сюмсинский район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оказание методической помощи государственным и унитарным предприятиям Удмуртской Республики, включая казенные предприятия, и государственным учреждениям Удмуртской Республики, расположенным на территории Сюмсинского района, по обеспечению сохранности, упорядочению, комплектованию, учету и использованию архивных документов;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предоставление государственным организациям Удмуртской Республики, иным организациям и гражданам оформленных в установленном порядке архивных справок или копий архивных документов, относящихся к собственности Удмуртской Республики;</w:t>
      </w:r>
    </w:p>
    <w:p w:rsidR="00ED4C8B" w:rsidRPr="00ED4C8B" w:rsidRDefault="00ED4C8B" w:rsidP="00EC7A6C">
      <w:pPr>
        <w:numPr>
          <w:ilvl w:val="0"/>
          <w:numId w:val="8"/>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Реализация переданных отдельных государственных полномочий по хранению, комплектованию, учету и использованию архивных документов, относящихся к собственности Удмуртской Республики, временно хранящихся в архивном секторе Администрации муниципального образования «Муниципальный округ Сюмсинский  район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Мероприятия осуществляются в соответствии с </w:t>
      </w:r>
      <w:r w:rsidRPr="00ED4C8B">
        <w:rPr>
          <w:rFonts w:ascii="Times New Roman" w:hAnsi="Times New Roman" w:cs="Times New Roman"/>
          <w:bCs/>
          <w:color w:val="1B1B1B"/>
          <w:sz w:val="28"/>
          <w:szCs w:val="28"/>
          <w:shd w:val="clear" w:color="auto" w:fill="FFFFFF"/>
        </w:rPr>
        <w:t>Законом УР от 29 декабря 2005 г. № 82-РЗ «О наделении органов местного самоуправления отдельными государственными полномочиями Удмуртской Республики в области архивного дела».</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В рамках данного основного мероприятия реализуются следующие мероприятия: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временное хранение в архивном секторе Администрации муниципального образования «Муниципальный округ Сюмсинский район Удмуртской Республики» архивных документов, относящихся к собственности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комплектование архивного сектора архивными документами, отнесенными к собственности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государственный учет архивных документов, отнесенных к собственности Удмуртской Республики, временно хранящихся в архивном секторе Администрации муниципального образования «Муниципальный округ Сюмсинский район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использование архивных документов, отнесенных к собственности Удмуртской Республики временно хранящихся в архивном секторе Администрации муниципального образования «Муниципальный округ Сюмсинский район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Перечень мероприятий, сроки их выполнения и ожидаемый непосредственный результат представлены в приложении 2.</w:t>
      </w:r>
    </w:p>
    <w:p w:rsidR="00ED4C8B" w:rsidRPr="00ED4C8B" w:rsidRDefault="00ED4C8B" w:rsidP="00ED4C8B">
      <w:pPr>
        <w:ind w:firstLine="709"/>
        <w:jc w:val="both"/>
        <w:rPr>
          <w:rFonts w:ascii="Times New Roman" w:hAnsi="Times New Roman" w:cs="Times New Roman"/>
          <w:sz w:val="28"/>
          <w:szCs w:val="28"/>
        </w:rPr>
      </w:pPr>
    </w:p>
    <w:p w:rsidR="00ED4C8B" w:rsidRPr="00ED4C8B" w:rsidRDefault="00ED4C8B" w:rsidP="00ED4C8B">
      <w:pPr>
        <w:ind w:firstLine="709"/>
        <w:jc w:val="center"/>
        <w:rPr>
          <w:rFonts w:ascii="Times New Roman" w:hAnsi="Times New Roman" w:cs="Times New Roman"/>
          <w:b/>
          <w:color w:val="000000"/>
          <w:sz w:val="28"/>
          <w:szCs w:val="28"/>
        </w:rPr>
      </w:pPr>
      <w:r w:rsidRPr="00ED4C8B">
        <w:rPr>
          <w:rFonts w:ascii="Times New Roman" w:hAnsi="Times New Roman" w:cs="Times New Roman"/>
          <w:b/>
          <w:color w:val="000000"/>
          <w:sz w:val="28"/>
          <w:szCs w:val="28"/>
        </w:rPr>
        <w:t>6. Меры муниципального регулирования</w:t>
      </w:r>
    </w:p>
    <w:p w:rsidR="00ED4C8B" w:rsidRPr="00ED4C8B" w:rsidRDefault="00ED4C8B" w:rsidP="00ED4C8B">
      <w:pPr>
        <w:ind w:firstLine="709"/>
        <w:jc w:val="both"/>
        <w:rPr>
          <w:rFonts w:ascii="Times New Roman" w:hAnsi="Times New Roman" w:cs="Times New Roman"/>
          <w:color w:val="000000"/>
          <w:sz w:val="28"/>
          <w:szCs w:val="28"/>
        </w:rPr>
      </w:pPr>
      <w:r w:rsidRPr="00ED4C8B">
        <w:rPr>
          <w:rFonts w:ascii="Times New Roman" w:hAnsi="Times New Roman" w:cs="Times New Roman"/>
          <w:color w:val="000000"/>
          <w:sz w:val="28"/>
          <w:szCs w:val="28"/>
        </w:rPr>
        <w:t>Правовое регулирование сферы реализации подпрограммы осуществляется:</w:t>
      </w:r>
    </w:p>
    <w:p w:rsidR="00ED4C8B" w:rsidRPr="00ED4C8B" w:rsidRDefault="00ED4C8B" w:rsidP="00ED4C8B">
      <w:pPr>
        <w:ind w:firstLine="709"/>
        <w:jc w:val="both"/>
        <w:rPr>
          <w:rFonts w:ascii="Times New Roman" w:hAnsi="Times New Roman" w:cs="Times New Roman"/>
          <w:color w:val="000000"/>
          <w:sz w:val="28"/>
          <w:szCs w:val="28"/>
        </w:rPr>
      </w:pPr>
      <w:r w:rsidRPr="00ED4C8B">
        <w:rPr>
          <w:rFonts w:ascii="Times New Roman" w:hAnsi="Times New Roman" w:cs="Times New Roman"/>
          <w:color w:val="000000"/>
          <w:sz w:val="28"/>
          <w:szCs w:val="28"/>
        </w:rPr>
        <w:lastRenderedPageBreak/>
        <w:t>- Федеральным законом от 22 октября 2004 года № 125-ФЗ «об архивном деле в Российской Федерации», который регулирует отношения в области организации, хранения, комплектования, учета и использования документов Архивного фонда Российской Федерации и других архивных документов в интересах граждан, общества и государства;</w:t>
      </w:r>
    </w:p>
    <w:p w:rsidR="00ED4C8B" w:rsidRPr="00ED4C8B" w:rsidRDefault="00ED4C8B" w:rsidP="00ED4C8B">
      <w:pPr>
        <w:ind w:firstLine="709"/>
        <w:jc w:val="both"/>
        <w:rPr>
          <w:rFonts w:ascii="Times New Roman" w:hAnsi="Times New Roman" w:cs="Times New Roman"/>
          <w:color w:val="000000"/>
          <w:sz w:val="28"/>
          <w:szCs w:val="28"/>
        </w:rPr>
      </w:pPr>
      <w:r w:rsidRPr="00ED4C8B">
        <w:rPr>
          <w:rFonts w:ascii="Times New Roman" w:hAnsi="Times New Roman" w:cs="Times New Roman"/>
          <w:color w:val="000000"/>
          <w:sz w:val="28"/>
          <w:szCs w:val="28"/>
        </w:rPr>
        <w:t>- Федеральным законом от 6 октября 2003 года № 131-ФЗ «Об общих принципах организации местного самоуправления в Российской Федерации», в котором к вопросам местного значения отнесены для муниципальных районов – формирование и содержание муниципального архива, включая хранение архивных фондов поселений;</w:t>
      </w:r>
    </w:p>
    <w:p w:rsidR="00ED4C8B" w:rsidRPr="00ED4C8B" w:rsidRDefault="00ED4C8B" w:rsidP="00ED4C8B">
      <w:pPr>
        <w:ind w:firstLine="709"/>
        <w:jc w:val="both"/>
        <w:rPr>
          <w:rFonts w:ascii="Times New Roman" w:hAnsi="Times New Roman" w:cs="Times New Roman"/>
          <w:color w:val="000000"/>
          <w:sz w:val="28"/>
          <w:szCs w:val="28"/>
        </w:rPr>
      </w:pPr>
      <w:r w:rsidRPr="00ED4C8B">
        <w:rPr>
          <w:rFonts w:ascii="Times New Roman" w:hAnsi="Times New Roman" w:cs="Times New Roman"/>
          <w:color w:val="000000"/>
          <w:sz w:val="28"/>
          <w:szCs w:val="28"/>
        </w:rPr>
        <w:t>- Законом Удмуртской Республики от 30 июня 2005 года № 36-РЗ «Об архивном деле в Удмуртской Республике», которым регулируются отношения в области организации, комплектования, учета и использования документов Архивного фонда Удмуртской Республики Федерации и других архивных документов в интересах граждан, общества и государства;</w:t>
      </w:r>
    </w:p>
    <w:p w:rsidR="00ED4C8B" w:rsidRPr="00ED4C8B" w:rsidRDefault="00ED4C8B" w:rsidP="00ED4C8B">
      <w:pPr>
        <w:ind w:firstLine="709"/>
        <w:jc w:val="both"/>
        <w:rPr>
          <w:rFonts w:ascii="Times New Roman" w:hAnsi="Times New Roman" w:cs="Times New Roman"/>
          <w:color w:val="000000"/>
          <w:sz w:val="28"/>
          <w:szCs w:val="28"/>
        </w:rPr>
      </w:pPr>
      <w:r w:rsidRPr="00ED4C8B">
        <w:rPr>
          <w:rFonts w:ascii="Times New Roman" w:hAnsi="Times New Roman" w:cs="Times New Roman"/>
          <w:color w:val="000000"/>
          <w:sz w:val="28"/>
          <w:szCs w:val="28"/>
        </w:rPr>
        <w:t>- Законом Удмуртской Республики от 29 декабря 2005 года № 82-РЗ «О наделении органов местного самоуправления отдельными государственными полномочиями Удмуртской Республики в области архивного дела», которым регулируются вопросы осуществления органами местного самоуправления отдельных государственных полномочий по хранению, комплектованию, учету и использованию архивных документов, относящихся к собственности Удмуртской Республики и временно хранящихся в муниципальном архиве.</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Архивный сектор Администрации муниципального образования «Муниципальный округ Сюмсинский район Удмуртской Республики» предоставляет следующие муниципальные услуги:</w:t>
      </w:r>
    </w:p>
    <w:p w:rsidR="00ED4C8B" w:rsidRPr="00ED4C8B" w:rsidRDefault="00ED4C8B" w:rsidP="00EC7A6C">
      <w:pPr>
        <w:widowControl w:val="0"/>
        <w:numPr>
          <w:ilvl w:val="0"/>
          <w:numId w:val="11"/>
        </w:numPr>
        <w:tabs>
          <w:tab w:val="left" w:pos="993"/>
        </w:tabs>
        <w:ind w:left="0" w:firstLine="709"/>
        <w:jc w:val="both"/>
        <w:rPr>
          <w:rFonts w:ascii="Times New Roman" w:hAnsi="Times New Roman" w:cs="Times New Roman"/>
          <w:sz w:val="28"/>
          <w:szCs w:val="28"/>
        </w:rPr>
      </w:pPr>
      <w:r w:rsidRPr="00ED4C8B">
        <w:rPr>
          <w:rFonts w:ascii="Times New Roman" w:hAnsi="Times New Roman" w:cs="Times New Roman"/>
          <w:sz w:val="28"/>
          <w:szCs w:val="28"/>
        </w:rPr>
        <w:t>«Организация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w:t>
      </w:r>
    </w:p>
    <w:p w:rsidR="00ED4C8B" w:rsidRPr="00ED4C8B" w:rsidRDefault="00ED4C8B" w:rsidP="00EC7A6C">
      <w:pPr>
        <w:widowControl w:val="0"/>
        <w:numPr>
          <w:ilvl w:val="0"/>
          <w:numId w:val="11"/>
        </w:numPr>
        <w:tabs>
          <w:tab w:val="left" w:pos="993"/>
        </w:tabs>
        <w:ind w:left="0" w:firstLine="709"/>
        <w:jc w:val="both"/>
        <w:rPr>
          <w:rFonts w:ascii="Times New Roman" w:hAnsi="Times New Roman" w:cs="Times New Roman"/>
          <w:sz w:val="28"/>
          <w:szCs w:val="28"/>
        </w:rPr>
      </w:pPr>
      <w:r w:rsidRPr="00ED4C8B">
        <w:rPr>
          <w:rFonts w:ascii="Times New Roman" w:hAnsi="Times New Roman" w:cs="Times New Roman"/>
          <w:bCs/>
          <w:sz w:val="28"/>
          <w:szCs w:val="28"/>
        </w:rPr>
        <w:t>«Обеспечение доступа к архивным документам (копий) и справочно-поисковым средствам к ним в читальном зале муниципального архива»;</w:t>
      </w:r>
    </w:p>
    <w:p w:rsidR="00ED4C8B" w:rsidRPr="00ED4C8B" w:rsidRDefault="00ED4C8B" w:rsidP="00EC7A6C">
      <w:pPr>
        <w:widowControl w:val="0"/>
        <w:numPr>
          <w:ilvl w:val="0"/>
          <w:numId w:val="11"/>
        </w:numPr>
        <w:tabs>
          <w:tab w:val="left" w:pos="993"/>
        </w:tabs>
        <w:ind w:left="0"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 «Оказание методической и практической помощи в работе по организации документов в делопроизводстве, отбору и передаче в состав Архивного фонда Удмуртской Республики архивных документов, находящихся на временном хранении, подготовке нормативных и методических документов по вопросам делопроизводства и архивного дела».</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Административные регламенты предоставления архивным сектором Администрации муниципального образования «Муниципальный округ Сюмсинский район Удмуртской Республики» муниципальных услуг утверждены Постановлением Администрации муниципального образования «Сюмсинский район» от 22 декабря 2023 года №842, от 21 ноября 2016 года 588/2, 588/3.</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lastRenderedPageBreak/>
        <w:t>Архивный сектор Администрации муниципального образования «Муниципальный округ Сюмсинский район Удмуртской Республики» предоставляет следующие переданные государственные услуги: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предоставление архивных документов, относящихся к собственности Удмуртской Республики, временно хранящихся в архивном секторе, пользователям в читальном зале архивного сектора Администрации муниципального образования «Муниципальный округ Сюмсинский район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оказание методической помощи государственным и унитарным предприятиям Удмуртской Республики, включая казенные предприятия, и государственным учреждениям Удмуртской Республики, расположенным на территории Сюмсинского района, по обеспечению сохранности, упорядочению, комплектованию, учету и использованию архивных документов;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предоставление государственным организациям Удмуртской Республики, иным организациям и гражданам оформленных в установленном порядке архивных справок или копий архивных документов, относящихся к собственности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Административные регламенты предоставления органами местного самоуправления соответствующих государственных услуг утверждены приказами Комитета по делам архивов при Правительстве Удмуртской Республики от 27 августа 2012 года № 79-п, № 80-п, № 81-п.</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Финансовые средства, необходимые для осуществления отдельных государственных полномочий Удмуртской Республики ежегодно передаются из бюджета Удмуртской Республики в бюджет муниципального образования «Муниципальный округ</w:t>
      </w:r>
      <w:r w:rsidRPr="00ED4C8B">
        <w:rPr>
          <w:rFonts w:ascii="Times New Roman" w:hAnsi="Times New Roman" w:cs="Times New Roman"/>
        </w:rPr>
        <w:t xml:space="preserve"> </w:t>
      </w:r>
      <w:r w:rsidRPr="00ED4C8B">
        <w:rPr>
          <w:rFonts w:ascii="Times New Roman" w:hAnsi="Times New Roman" w:cs="Times New Roman"/>
          <w:sz w:val="28"/>
          <w:szCs w:val="28"/>
        </w:rPr>
        <w:t xml:space="preserve">Сюмсинский район Удмуртская Республика» на очередной финансовый год в форме субвенций.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Меры муниципального регулирования по предоставлению (выполнению) платных услуг (работ) и предоставлению льгот в рамках подпрограммы не предусмотрены (приложение3.)</w:t>
      </w:r>
    </w:p>
    <w:p w:rsidR="00ED4C8B" w:rsidRPr="00ED4C8B" w:rsidRDefault="00ED4C8B" w:rsidP="00ED4C8B">
      <w:pPr>
        <w:ind w:firstLine="709"/>
        <w:jc w:val="both"/>
        <w:rPr>
          <w:rFonts w:ascii="Times New Roman" w:hAnsi="Times New Roman" w:cs="Times New Roman"/>
          <w:sz w:val="28"/>
          <w:szCs w:val="28"/>
        </w:rPr>
      </w:pPr>
    </w:p>
    <w:p w:rsidR="00ED4C8B" w:rsidRPr="00ED4C8B" w:rsidRDefault="00ED4C8B" w:rsidP="00ED4C8B">
      <w:pPr>
        <w:ind w:firstLine="709"/>
        <w:jc w:val="center"/>
        <w:rPr>
          <w:rFonts w:ascii="Times New Roman" w:hAnsi="Times New Roman" w:cs="Times New Roman"/>
          <w:b/>
          <w:color w:val="000000"/>
          <w:sz w:val="28"/>
          <w:szCs w:val="28"/>
        </w:rPr>
      </w:pPr>
      <w:r w:rsidRPr="00ED4C8B">
        <w:rPr>
          <w:rFonts w:ascii="Times New Roman" w:hAnsi="Times New Roman" w:cs="Times New Roman"/>
          <w:b/>
          <w:color w:val="000000"/>
          <w:sz w:val="28"/>
          <w:szCs w:val="28"/>
        </w:rPr>
        <w:t xml:space="preserve">7. Прогноз сводных показателей муниципальных заданий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Муниципальные задания на оказание услуг, выполнение работ в рамках подпрограммы не формируются.</w:t>
      </w:r>
    </w:p>
    <w:p w:rsidR="00ED4C8B" w:rsidRPr="00ED4C8B" w:rsidRDefault="00ED4C8B" w:rsidP="00ED4C8B">
      <w:pPr>
        <w:ind w:firstLine="709"/>
        <w:jc w:val="center"/>
        <w:rPr>
          <w:rFonts w:ascii="Times New Roman" w:hAnsi="Times New Roman" w:cs="Times New Roman"/>
          <w:b/>
          <w:sz w:val="28"/>
          <w:szCs w:val="28"/>
        </w:rPr>
      </w:pPr>
    </w:p>
    <w:p w:rsidR="00ED4C8B" w:rsidRPr="00ED4C8B" w:rsidRDefault="00ED4C8B" w:rsidP="00ED4C8B">
      <w:pPr>
        <w:ind w:firstLine="709"/>
        <w:jc w:val="center"/>
        <w:rPr>
          <w:rFonts w:ascii="Times New Roman" w:hAnsi="Times New Roman" w:cs="Times New Roman"/>
          <w:b/>
          <w:color w:val="000000"/>
          <w:sz w:val="28"/>
          <w:szCs w:val="28"/>
        </w:rPr>
      </w:pPr>
      <w:r w:rsidRPr="00ED4C8B">
        <w:rPr>
          <w:rFonts w:ascii="Times New Roman" w:hAnsi="Times New Roman" w:cs="Times New Roman"/>
          <w:b/>
          <w:color w:val="000000"/>
          <w:sz w:val="28"/>
          <w:szCs w:val="28"/>
        </w:rPr>
        <w:t xml:space="preserve">8. Взаимодействие с органами государственной власти и местного самоуправления, организациями и гражданами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Архивный сектор Администрации муниципального образования «Муниципальный округ Сюмсинский район Удмуртской Республики» при реализации подпрограммы взаимодействует с:</w:t>
      </w:r>
    </w:p>
    <w:p w:rsidR="00ED4C8B" w:rsidRPr="00ED4C8B" w:rsidRDefault="00ED4C8B" w:rsidP="00EC7A6C">
      <w:pPr>
        <w:numPr>
          <w:ilvl w:val="0"/>
          <w:numId w:val="9"/>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Комитетом по делам архивов при Правительстве Удмуртской Республики, в соответствии с Законом Удмуртской Республики от 29 декабря 2005 года № 82-РЗ «О наделении органов местного самоуправления отдельными государственными полномочиями Удмуртской Республики в </w:t>
      </w:r>
      <w:r w:rsidRPr="00ED4C8B">
        <w:rPr>
          <w:rFonts w:ascii="Times New Roman" w:hAnsi="Times New Roman" w:cs="Times New Roman"/>
          <w:sz w:val="28"/>
          <w:szCs w:val="28"/>
        </w:rPr>
        <w:lastRenderedPageBreak/>
        <w:t>области архивного дела» Комитет по делам архивов при Правительстве УР осуществляет меры по координации деятельности архивного сектора Администрации муниципального образования «Муниципальный округ Сюмсинский район Удмуртской Республики» при осуществлении отдельных государственных полномочий;</w:t>
      </w:r>
    </w:p>
    <w:p w:rsidR="00ED4C8B" w:rsidRPr="00ED4C8B" w:rsidRDefault="00ED4C8B" w:rsidP="00EC7A6C">
      <w:pPr>
        <w:numPr>
          <w:ilvl w:val="0"/>
          <w:numId w:val="9"/>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Отделения Социального фонда Российской Федерации в Удмуртской Республике в соответствии с Соглашением об обмене электронными документами в системе электронного документооборота ПФР по телекоммуникационным каналам связи от 29 декабря 2011 года № 319П/11 в части получения архивных справок, архивных выписок и архивных копий о стаже и заработной плате застрахованных лиц и иных юридически значимых документов в целях пенсионного обеспечения граждан;</w:t>
      </w:r>
    </w:p>
    <w:p w:rsidR="00ED4C8B" w:rsidRPr="00ED4C8B" w:rsidRDefault="00ED4C8B" w:rsidP="00EC7A6C">
      <w:pPr>
        <w:numPr>
          <w:ilvl w:val="0"/>
          <w:numId w:val="9"/>
        </w:numPr>
        <w:ind w:left="0"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Организациями – источниками комплектования архивного сектора Администрации муниципального образования «Муниципальный округ Сюмсинский район Удмуртской Республики» в соответствии со списком организаций – источников комплектования архивного сектора Администрации муниципального образования «Муниципальный округ Сюмсинский район Удмуртской Республики», утвержденным главой Администрации 9 января 2023 года, в целях комплектования Архивного фонда Удмуртской Республики (включение документов в состав Архивного фонда Удмуртской Республики, прием-передача документов на хранение, оказание методической и практической помощи и др.) </w:t>
      </w:r>
    </w:p>
    <w:p w:rsidR="00ED4C8B" w:rsidRPr="00ED4C8B" w:rsidRDefault="00ED4C8B" w:rsidP="00ED4C8B">
      <w:pPr>
        <w:ind w:left="709"/>
        <w:jc w:val="both"/>
        <w:rPr>
          <w:rFonts w:ascii="Times New Roman" w:hAnsi="Times New Roman" w:cs="Times New Roman"/>
          <w:sz w:val="28"/>
          <w:szCs w:val="28"/>
        </w:rPr>
      </w:pPr>
    </w:p>
    <w:p w:rsidR="00ED4C8B" w:rsidRPr="00ED4C8B" w:rsidRDefault="00ED4C8B" w:rsidP="00ED4C8B">
      <w:pPr>
        <w:ind w:firstLine="709"/>
        <w:jc w:val="center"/>
        <w:rPr>
          <w:rFonts w:ascii="Times New Roman" w:hAnsi="Times New Roman" w:cs="Times New Roman"/>
          <w:b/>
          <w:color w:val="000000"/>
          <w:sz w:val="28"/>
          <w:szCs w:val="28"/>
        </w:rPr>
      </w:pPr>
    </w:p>
    <w:p w:rsidR="00ED4C8B" w:rsidRPr="00ED4C8B" w:rsidRDefault="00ED4C8B" w:rsidP="00ED4C8B">
      <w:pPr>
        <w:ind w:firstLine="709"/>
        <w:jc w:val="center"/>
        <w:rPr>
          <w:rFonts w:ascii="Times New Roman" w:hAnsi="Times New Roman" w:cs="Times New Roman"/>
          <w:b/>
          <w:color w:val="000000"/>
          <w:sz w:val="28"/>
          <w:szCs w:val="28"/>
        </w:rPr>
      </w:pPr>
      <w:r w:rsidRPr="00ED4C8B">
        <w:rPr>
          <w:rFonts w:ascii="Times New Roman" w:hAnsi="Times New Roman" w:cs="Times New Roman"/>
          <w:b/>
          <w:color w:val="000000"/>
          <w:sz w:val="28"/>
          <w:szCs w:val="28"/>
        </w:rPr>
        <w:t xml:space="preserve">9. Ресурсное обеспечение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Подпрограмма финансируется за счет средств муниципального бюджета и средств, переданных из бюджета УР на осуществление отдельных государственных полномочий в области архивного дела с учетом процентного соотношения документов муниципальной собственности и собственности УР, хранящихся в архивном секторе Администрации муниципального образования «Муниципальный округ Сюмсинский район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Ресурсное обеспечение подпрограммы за счет средств бюджета муниципального образования сформировано:</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 на 2015 год – в соответствии с решением Совета депутатов Сюмсинского района от 25 декабря 2014 года № 43 «О бюджете муниципального образования «Сюмсинский район» на 2015 год и плановый период 2016 и 2017 годов»;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2016 год – в соответствии с решением Совета депутатов Сюмсинского района от 24 декабря 2015 года № 50 «О бюджете муниципального образования «Сюмсинский район» на 2016»;</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 на 2017 – в соответствии с решением Совета депутатов Сюмсинского района от 22 декабря 2016 года № 22 «О бюджете муниципального </w:t>
      </w:r>
      <w:r w:rsidRPr="00ED4C8B">
        <w:rPr>
          <w:rFonts w:ascii="Times New Roman" w:hAnsi="Times New Roman" w:cs="Times New Roman"/>
          <w:sz w:val="28"/>
          <w:szCs w:val="28"/>
        </w:rPr>
        <w:lastRenderedPageBreak/>
        <w:t xml:space="preserve">образования «Сюмсинский район» на 2017 год и на плановый период 2018 и 2019 годов»,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2018 год – в соответствии с решением Совета депутатов Сюмсинского района от 21 декабря 2017 года № 81 «О бюджете муниципального образования «Сюмсинский район» на 2018 год и на плановый период 2019 и 2020 годов»,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2019 год - в соответствии с решением Совета депутатов Сюмсинского района от 20 декабря 2018 года № 46 «О бюджете муниципального образования «Сюмсинский район» на 2019 год и на плановый период 2020 и 2021 годов»;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2020 год - в соответствии с решением Совета депутатов Сюмсинского района от 19 декабря 2019 года № 60 «О бюджете муниципального образования «Сюмсинский район» на 2020 год и на плановый период 2021 и 2022 годов»;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2021 год - в соответствии с решением Совета депутатов Сюмсинского района от 21 декабря 2020 года № 42 «О бюджете муниципального образования «Сюмсинский район» на 2021 год и на плановый период 2022 и 2023 годов»;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2022 год - в соответствии с решением Совета депутатов Сюмсинского района от 16 декабря 2021 года № 71 «О бюджете муниципального образования «Сюмсинский район» на 2022 год и на плановый период 2023 и 2024 годов»;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2023-2025 годы -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2026 год по планируемому бюджету 2025 года.</w:t>
      </w:r>
    </w:p>
    <w:p w:rsidR="00ED4C8B" w:rsidRPr="00ED4C8B" w:rsidRDefault="00ED4C8B" w:rsidP="00ED4C8B">
      <w:pPr>
        <w:ind w:firstLine="709"/>
        <w:jc w:val="both"/>
        <w:rPr>
          <w:rFonts w:ascii="Times New Roman" w:hAnsi="Times New Roman" w:cs="Times New Roman"/>
          <w:sz w:val="28"/>
          <w:szCs w:val="28"/>
        </w:rPr>
      </w:pP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ED4C8B" w:rsidRPr="00ED4C8B" w:rsidRDefault="00ED4C8B" w:rsidP="00ED4C8B">
      <w:pPr>
        <w:ind w:firstLine="709"/>
        <w:jc w:val="both"/>
        <w:rPr>
          <w:rFonts w:ascii="Times New Roman" w:hAnsi="Times New Roman" w:cs="Times New Roman"/>
          <w:color w:val="000000"/>
          <w:sz w:val="28"/>
          <w:szCs w:val="28"/>
        </w:rPr>
      </w:pPr>
      <w:r w:rsidRPr="00ED4C8B">
        <w:rPr>
          <w:rFonts w:ascii="Times New Roman" w:hAnsi="Times New Roman" w:cs="Times New Roman"/>
          <w:color w:val="000000"/>
          <w:sz w:val="28"/>
          <w:szCs w:val="28"/>
        </w:rPr>
        <w:t>Сведения о ресурсном обеспечении подпрограммы представлены в приложениях 5,6.</w:t>
      </w:r>
    </w:p>
    <w:p w:rsidR="00ED4C8B" w:rsidRPr="00ED4C8B" w:rsidRDefault="00ED4C8B" w:rsidP="00ED4C8B">
      <w:pPr>
        <w:ind w:firstLine="709"/>
        <w:jc w:val="both"/>
        <w:rPr>
          <w:rFonts w:ascii="Times New Roman" w:hAnsi="Times New Roman" w:cs="Times New Roman"/>
          <w:color w:val="000000"/>
          <w:sz w:val="28"/>
          <w:szCs w:val="28"/>
        </w:rPr>
      </w:pPr>
    </w:p>
    <w:p w:rsidR="00ED4C8B" w:rsidRPr="00ED4C8B" w:rsidRDefault="00ED4C8B" w:rsidP="00ED4C8B">
      <w:pPr>
        <w:ind w:firstLine="709"/>
        <w:jc w:val="center"/>
        <w:rPr>
          <w:rFonts w:ascii="Times New Roman" w:hAnsi="Times New Roman" w:cs="Times New Roman"/>
          <w:b/>
          <w:color w:val="000000"/>
          <w:sz w:val="28"/>
          <w:szCs w:val="28"/>
        </w:rPr>
      </w:pPr>
      <w:r w:rsidRPr="00ED4C8B">
        <w:rPr>
          <w:rFonts w:ascii="Times New Roman" w:hAnsi="Times New Roman" w:cs="Times New Roman"/>
          <w:b/>
          <w:color w:val="000000"/>
          <w:sz w:val="28"/>
          <w:szCs w:val="28"/>
        </w:rPr>
        <w:t>10. Риски и меры по управлению рисками</w:t>
      </w:r>
    </w:p>
    <w:p w:rsidR="00ED4C8B" w:rsidRPr="00ED4C8B" w:rsidRDefault="00ED4C8B" w:rsidP="00ED4C8B">
      <w:pPr>
        <w:ind w:firstLine="709"/>
        <w:rPr>
          <w:rFonts w:ascii="Times New Roman" w:hAnsi="Times New Roman" w:cs="Times New Roman"/>
          <w:sz w:val="28"/>
          <w:szCs w:val="28"/>
        </w:rPr>
      </w:pPr>
      <w:r w:rsidRPr="00ED4C8B">
        <w:rPr>
          <w:rFonts w:ascii="Times New Roman" w:hAnsi="Times New Roman" w:cs="Times New Roman"/>
          <w:sz w:val="28"/>
          <w:szCs w:val="28"/>
        </w:rPr>
        <w:t xml:space="preserve">К рискам реализации подпрограммы можно отнести: </w:t>
      </w:r>
    </w:p>
    <w:p w:rsidR="00ED4C8B" w:rsidRPr="00ED4C8B" w:rsidRDefault="00ED4C8B" w:rsidP="00ED4C8B">
      <w:pPr>
        <w:ind w:firstLine="709"/>
        <w:rPr>
          <w:rFonts w:ascii="Times New Roman" w:hAnsi="Times New Roman" w:cs="Times New Roman"/>
          <w:color w:val="000000"/>
          <w:sz w:val="28"/>
          <w:szCs w:val="28"/>
        </w:rPr>
      </w:pPr>
      <w:r w:rsidRPr="00ED4C8B">
        <w:rPr>
          <w:rFonts w:ascii="Times New Roman" w:hAnsi="Times New Roman" w:cs="Times New Roman"/>
          <w:sz w:val="28"/>
          <w:szCs w:val="28"/>
        </w:rPr>
        <w:t xml:space="preserve">возможность возникновения чрезвычайных ситуаций природного и техногенного характера, а также преступных посягательств. Возникновение таких ситуаций влечет за собой утрату архивных документов. Для минимизации риска осуществляются меры по укреплению противопожарного и охранного режимов в архивном секторе Администрации муниципального образования «Муниципальный округ Сюмсинский район </w:t>
      </w:r>
      <w:r w:rsidRPr="00ED4C8B">
        <w:rPr>
          <w:rFonts w:ascii="Times New Roman" w:hAnsi="Times New Roman" w:cs="Times New Roman"/>
          <w:sz w:val="28"/>
          <w:szCs w:val="28"/>
        </w:rPr>
        <w:lastRenderedPageBreak/>
        <w:t xml:space="preserve">Удмуртской Республики», </w:t>
      </w:r>
      <w:r w:rsidRPr="00ED4C8B">
        <w:rPr>
          <w:rFonts w:ascii="Times New Roman" w:hAnsi="Times New Roman" w:cs="Times New Roman"/>
          <w:color w:val="000000"/>
          <w:sz w:val="28"/>
          <w:szCs w:val="28"/>
        </w:rPr>
        <w:t>создаются копии фонда пользования особо ценных и значимых документов в электронном виде;</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финансовые риски, связанные с возможным сокращением бюджетного финансирования, нецелевого и неэффективного использования бюджетных средств. В качестве мер для управления риском будут применяться меры внутреннего финансового контроля за использованием субвенций на исполнение отдельных государственных полномочий Удмуртской Республики;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правовые риски, связанные с возможностью возникновения ситуаций, следствием которых является значительное увеличение потребности граждан и (или) организаций в предоставлении государственных и муниципальных услуг в области архивного дела; В качестве мер для управления риском будут создаваться автоматизированные поисковые системы, перевод документов в электронный вид;</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кадровые риски, связанные с недостаточной квалификацией работников архивного сектора Администрации муниципального образования «Муниципальный округ Сюмсинский район Удмуртской Республики» по работе с новыми информационными технологиями. Для минимизации риска проводится повышение квалификации работников, стажировки на базе государственных архивов, участие в семинарах и обучающих мероприятиях по внедрению программных комплексов;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организационно-управленческие риски, связанные с ошибками в управлении подпрограммой, неисполнением в установленные сроки и в полном объеме отдельных мероприятий ответственными исполнителями или участниками подпрограммы. Для минимизации риска будет осуществляться мониторинг реализации подпрограммы, а также регулярная и открытая публикация данных о ходе ее реализации, проведение совещаний, обучение.</w:t>
      </w:r>
    </w:p>
    <w:p w:rsidR="00ED4C8B" w:rsidRPr="00ED4C8B" w:rsidRDefault="00ED4C8B" w:rsidP="00ED4C8B">
      <w:pPr>
        <w:ind w:firstLine="709"/>
        <w:jc w:val="both"/>
        <w:rPr>
          <w:rFonts w:ascii="Times New Roman" w:hAnsi="Times New Roman" w:cs="Times New Roman"/>
          <w:sz w:val="28"/>
          <w:szCs w:val="28"/>
        </w:rPr>
      </w:pPr>
    </w:p>
    <w:p w:rsidR="00ED4C8B" w:rsidRPr="00ED4C8B" w:rsidRDefault="00ED4C8B" w:rsidP="00ED4C8B">
      <w:pPr>
        <w:ind w:firstLine="709"/>
        <w:jc w:val="center"/>
        <w:rPr>
          <w:rFonts w:ascii="Times New Roman" w:hAnsi="Times New Roman" w:cs="Times New Roman"/>
          <w:b/>
          <w:color w:val="000000"/>
          <w:sz w:val="28"/>
          <w:szCs w:val="28"/>
        </w:rPr>
      </w:pPr>
      <w:r w:rsidRPr="00ED4C8B">
        <w:rPr>
          <w:rFonts w:ascii="Times New Roman" w:hAnsi="Times New Roman" w:cs="Times New Roman"/>
          <w:b/>
          <w:color w:val="000000"/>
          <w:sz w:val="28"/>
          <w:szCs w:val="28"/>
        </w:rPr>
        <w:t xml:space="preserve">11. Конечные результаты и оценка эффективности </w:t>
      </w:r>
    </w:p>
    <w:p w:rsidR="00ED4C8B" w:rsidRPr="00ED4C8B" w:rsidRDefault="00ED4C8B" w:rsidP="00ED4C8B">
      <w:pPr>
        <w:ind w:firstLine="709"/>
        <w:jc w:val="both"/>
        <w:rPr>
          <w:rFonts w:ascii="Times New Roman" w:hAnsi="Times New Roman" w:cs="Times New Roman"/>
          <w:b/>
          <w:sz w:val="28"/>
          <w:szCs w:val="28"/>
        </w:rPr>
      </w:pPr>
      <w:r w:rsidRPr="00ED4C8B">
        <w:rPr>
          <w:rFonts w:ascii="Times New Roman" w:hAnsi="Times New Roman" w:cs="Times New Roman"/>
          <w:sz w:val="28"/>
          <w:szCs w:val="28"/>
        </w:rPr>
        <w:t>Ожидаемыми конечными результатами реализации подпрограммы являются:</w:t>
      </w:r>
    </w:p>
    <w:p w:rsidR="00ED4C8B" w:rsidRPr="00ED4C8B" w:rsidRDefault="00ED4C8B" w:rsidP="00EC7A6C">
      <w:pPr>
        <w:numPr>
          <w:ilvl w:val="0"/>
          <w:numId w:val="10"/>
        </w:numPr>
        <w:autoSpaceDE w:val="0"/>
        <w:autoSpaceDN w:val="0"/>
        <w:adjustRightInd w:val="0"/>
        <w:ind w:left="0" w:firstLine="709"/>
        <w:jc w:val="both"/>
        <w:rPr>
          <w:rFonts w:ascii="Times New Roman" w:hAnsi="Times New Roman" w:cs="Times New Roman"/>
          <w:sz w:val="28"/>
          <w:szCs w:val="28"/>
        </w:rPr>
      </w:pPr>
      <w:r w:rsidRPr="00ED4C8B">
        <w:rPr>
          <w:rFonts w:ascii="Times New Roman" w:hAnsi="Times New Roman" w:cs="Times New Roman"/>
          <w:sz w:val="28"/>
          <w:szCs w:val="28"/>
        </w:rPr>
        <w:t>повышение доступности и качества предоставления государственных и муниципальных услуг в области архивного дела;</w:t>
      </w:r>
    </w:p>
    <w:p w:rsidR="00ED4C8B" w:rsidRPr="00ED4C8B" w:rsidRDefault="00ED4C8B" w:rsidP="00EC7A6C">
      <w:pPr>
        <w:numPr>
          <w:ilvl w:val="0"/>
          <w:numId w:val="10"/>
        </w:numPr>
        <w:autoSpaceDE w:val="0"/>
        <w:autoSpaceDN w:val="0"/>
        <w:adjustRightInd w:val="0"/>
        <w:ind w:left="0" w:firstLine="709"/>
        <w:jc w:val="both"/>
        <w:rPr>
          <w:rFonts w:ascii="Times New Roman" w:hAnsi="Times New Roman" w:cs="Times New Roman"/>
          <w:sz w:val="28"/>
          <w:szCs w:val="28"/>
        </w:rPr>
      </w:pPr>
      <w:r w:rsidRPr="00ED4C8B">
        <w:rPr>
          <w:rFonts w:ascii="Times New Roman" w:hAnsi="Times New Roman" w:cs="Times New Roman"/>
          <w:sz w:val="28"/>
          <w:szCs w:val="28"/>
        </w:rPr>
        <w:t>повышение оперативности исполнения запросов пользователей по архивным документам для обеспечения гарантий их конституционных прав;</w:t>
      </w:r>
    </w:p>
    <w:p w:rsidR="00ED4C8B" w:rsidRPr="00ED4C8B" w:rsidRDefault="00ED4C8B" w:rsidP="00EC7A6C">
      <w:pPr>
        <w:numPr>
          <w:ilvl w:val="0"/>
          <w:numId w:val="10"/>
        </w:numPr>
        <w:autoSpaceDE w:val="0"/>
        <w:autoSpaceDN w:val="0"/>
        <w:adjustRightInd w:val="0"/>
        <w:ind w:left="0" w:firstLine="709"/>
        <w:jc w:val="both"/>
        <w:rPr>
          <w:rFonts w:ascii="Times New Roman" w:hAnsi="Times New Roman" w:cs="Times New Roman"/>
          <w:sz w:val="28"/>
          <w:szCs w:val="28"/>
        </w:rPr>
      </w:pPr>
      <w:r w:rsidRPr="00ED4C8B">
        <w:rPr>
          <w:rFonts w:ascii="Times New Roman" w:hAnsi="Times New Roman" w:cs="Times New Roman"/>
          <w:sz w:val="28"/>
          <w:szCs w:val="28"/>
        </w:rPr>
        <w:t>повышение уровня безопасности документов Архивного фонда Удмуртской Республики за счет создания современной материально-технической базы архивного сектора Администрации муниципального образования «Муниципальный округ Сюмсинский район Удмуртской Республики», включить 100% архивных дел, хранящихся в архивном секторе Администрации муниципального образования «Муниципальный округ Сюмсинский район Удмуртской Республики» в автоматизированную систему централизованного государственного учета;</w:t>
      </w:r>
    </w:p>
    <w:p w:rsidR="00ED4C8B" w:rsidRPr="00ED4C8B" w:rsidRDefault="00ED4C8B" w:rsidP="00EC7A6C">
      <w:pPr>
        <w:numPr>
          <w:ilvl w:val="0"/>
          <w:numId w:val="10"/>
        </w:numPr>
        <w:autoSpaceDE w:val="0"/>
        <w:autoSpaceDN w:val="0"/>
        <w:adjustRightInd w:val="0"/>
        <w:ind w:left="0" w:firstLine="709"/>
        <w:jc w:val="both"/>
        <w:rPr>
          <w:rFonts w:ascii="Times New Roman" w:hAnsi="Times New Roman" w:cs="Times New Roman"/>
          <w:sz w:val="28"/>
          <w:szCs w:val="28"/>
        </w:rPr>
      </w:pPr>
      <w:r w:rsidRPr="00ED4C8B">
        <w:rPr>
          <w:rFonts w:ascii="Times New Roman" w:hAnsi="Times New Roman" w:cs="Times New Roman"/>
          <w:sz w:val="28"/>
          <w:szCs w:val="28"/>
        </w:rPr>
        <w:lastRenderedPageBreak/>
        <w:t>пополнение Архивного фонда Удмуртской Республики документами, востребованными в исторической перспективе;</w:t>
      </w:r>
    </w:p>
    <w:p w:rsidR="00ED4C8B" w:rsidRPr="00ED4C8B" w:rsidRDefault="00ED4C8B" w:rsidP="00EC7A6C">
      <w:pPr>
        <w:numPr>
          <w:ilvl w:val="0"/>
          <w:numId w:val="10"/>
        </w:numPr>
        <w:autoSpaceDE w:val="0"/>
        <w:autoSpaceDN w:val="0"/>
        <w:adjustRightInd w:val="0"/>
        <w:ind w:left="0" w:firstLine="709"/>
        <w:jc w:val="both"/>
        <w:rPr>
          <w:rFonts w:ascii="Times New Roman" w:hAnsi="Times New Roman" w:cs="Times New Roman"/>
          <w:sz w:val="28"/>
          <w:szCs w:val="28"/>
        </w:rPr>
      </w:pPr>
      <w:r w:rsidRPr="00ED4C8B">
        <w:rPr>
          <w:rFonts w:ascii="Times New Roman" w:hAnsi="Times New Roman" w:cs="Times New Roman"/>
          <w:sz w:val="28"/>
          <w:szCs w:val="28"/>
        </w:rPr>
        <w:t>отсутствие документов Архивного фонда Удмуртской Республики, хранящихся в организациях – источниках комплектования  архивного сектора Администрации муниципального образования «Муниципальный округ Сюмсинский район Удмуртской Республики» сверх установленных  законодательством сроков их временного хранения;</w:t>
      </w:r>
    </w:p>
    <w:p w:rsidR="00ED4C8B" w:rsidRPr="00ED4C8B" w:rsidRDefault="00ED4C8B" w:rsidP="00EC7A6C">
      <w:pPr>
        <w:numPr>
          <w:ilvl w:val="0"/>
          <w:numId w:val="10"/>
        </w:numPr>
        <w:autoSpaceDE w:val="0"/>
        <w:autoSpaceDN w:val="0"/>
        <w:adjustRightInd w:val="0"/>
        <w:ind w:left="0" w:firstLine="709"/>
        <w:jc w:val="both"/>
        <w:rPr>
          <w:rFonts w:ascii="Times New Roman" w:hAnsi="Times New Roman" w:cs="Times New Roman"/>
          <w:sz w:val="28"/>
          <w:szCs w:val="28"/>
        </w:rPr>
      </w:pPr>
      <w:r w:rsidRPr="00ED4C8B">
        <w:rPr>
          <w:rFonts w:ascii="Times New Roman" w:hAnsi="Times New Roman" w:cs="Times New Roman"/>
          <w:sz w:val="28"/>
          <w:szCs w:val="28"/>
        </w:rPr>
        <w:t>обеспечение перевода в цифровую форму 2,88% документов Архивного фонда Удмуртской Республики, хранящихся в архивном секторе Администрации муниципального образования «Муниципальный округ Сюмсинский район Удмуртской Республики», для формирования фонда пользования особо ценных и наиболее востребованных архивных фондов и доступ пользователей к справочно-поисковым системам и электронным копиям документов Архивного фонда Удмуртской Республики, в том числе на основе удаленного доступа через сеть «Интернет»;</w:t>
      </w:r>
    </w:p>
    <w:p w:rsidR="00ED4C8B" w:rsidRPr="00ED4C8B" w:rsidRDefault="00ED4C8B" w:rsidP="00EC7A6C">
      <w:pPr>
        <w:numPr>
          <w:ilvl w:val="0"/>
          <w:numId w:val="10"/>
        </w:numPr>
        <w:autoSpaceDE w:val="0"/>
        <w:autoSpaceDN w:val="0"/>
        <w:adjustRightInd w:val="0"/>
        <w:ind w:left="0"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повышение уровня патриотического и гражданского сознания жителей Сюмсинского района путем пропаганды документов Архивного фонда Удмуртской Республики. </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Для оценки эффективности подпрограммы используются следующие критерии:</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степень достижения плановых значений целевых показателей (индикаторов);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степень реализации основных мероприятий, мероприятий и достижения ожидаемых непосредственных результатов их реализации;</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степень соответствия фактических расходов запланированному уровню расходов бюджета муниципального образования «Муниципальный округ Сюмсинский район Удмуртской Республики»;</w:t>
      </w:r>
    </w:p>
    <w:p w:rsidR="00ED4C8B" w:rsidRPr="00ED4C8B" w:rsidRDefault="00ED4C8B" w:rsidP="00ED4C8B">
      <w:pPr>
        <w:tabs>
          <w:tab w:val="left" w:pos="1134"/>
        </w:tabs>
        <w:ind w:firstLine="709"/>
        <w:jc w:val="both"/>
        <w:rPr>
          <w:rFonts w:ascii="Times New Roman" w:hAnsi="Times New Roman" w:cs="Times New Roman"/>
        </w:rPr>
      </w:pPr>
      <w:r w:rsidRPr="00ED4C8B">
        <w:rPr>
          <w:rFonts w:ascii="Times New Roman" w:hAnsi="Times New Roman" w:cs="Times New Roman"/>
          <w:sz w:val="28"/>
          <w:szCs w:val="28"/>
        </w:rPr>
        <w:t>- эффективность использования средств бюджета муниципального образования «Муниципальный округ Сюмсинский район Удмуртской Республики».»;</w:t>
      </w:r>
    </w:p>
    <w:p w:rsidR="00ED4C8B" w:rsidRPr="00ED4C8B" w:rsidRDefault="00ED4C8B" w:rsidP="00ED4C8B">
      <w:pPr>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6) строку «Ресурсное обеспечение за счет средств бюджета муниципального района» раздела 9.4 подпрограммы «</w:t>
      </w:r>
      <w:r w:rsidRPr="00ED4C8B">
        <w:rPr>
          <w:rFonts w:ascii="Times New Roman" w:hAnsi="Times New Roman" w:cs="Times New Roman"/>
          <w:sz w:val="28"/>
          <w:szCs w:val="28"/>
        </w:rPr>
        <w:t xml:space="preserve">Создание условий для государственной регистрации актовгражданского состояния </w:t>
      </w:r>
      <w:r w:rsidRPr="00ED4C8B">
        <w:rPr>
          <w:rFonts w:ascii="Times New Roman" w:hAnsi="Times New Roman" w:cs="Times New Roman"/>
          <w:bCs/>
          <w:sz w:val="28"/>
          <w:szCs w:val="28"/>
        </w:rPr>
        <w:t>изложить в следующей редакции:</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w:t>
      </w:r>
    </w:p>
    <w:tbl>
      <w:tblPr>
        <w:tblStyle w:val="a6"/>
        <w:tblW w:w="0" w:type="auto"/>
        <w:tblLayout w:type="fixed"/>
        <w:tblLook w:val="04A0"/>
      </w:tblPr>
      <w:tblGrid>
        <w:gridCol w:w="1951"/>
        <w:gridCol w:w="7619"/>
      </w:tblGrid>
      <w:tr w:rsidR="00ED4C8B" w:rsidRPr="00ED4C8B" w:rsidTr="00ED4C8B">
        <w:trPr>
          <w:trHeight w:val="167"/>
        </w:trPr>
        <w:tc>
          <w:tcPr>
            <w:tcW w:w="1951" w:type="dxa"/>
          </w:tcPr>
          <w:p w:rsidR="00ED4C8B" w:rsidRPr="00ED4C8B" w:rsidRDefault="00ED4C8B" w:rsidP="00ED4C8B">
            <w:pPr>
              <w:jc w:val="center"/>
              <w:rPr>
                <w:rFonts w:ascii="Times New Roman" w:hAnsi="Times New Roman" w:cs="Times New Roman"/>
                <w:b/>
              </w:rPr>
            </w:pPr>
            <w:r w:rsidRPr="00ED4C8B">
              <w:rPr>
                <w:rFonts w:ascii="Times New Roman" w:hAnsi="Times New Roman" w:cs="Times New Roman"/>
              </w:rPr>
              <w:t>Ресурсное обеспечение</w:t>
            </w:r>
          </w:p>
        </w:tc>
        <w:tc>
          <w:tcPr>
            <w:tcW w:w="7619" w:type="dxa"/>
          </w:tcPr>
          <w:p w:rsidR="00ED4C8B" w:rsidRPr="00ED4C8B" w:rsidRDefault="00ED4C8B" w:rsidP="00ED4C8B">
            <w:pPr>
              <w:rPr>
                <w:rFonts w:ascii="Times New Roman" w:hAnsi="Times New Roman" w:cs="Times New Roman"/>
              </w:rPr>
            </w:pPr>
            <w:r w:rsidRPr="00ED4C8B">
              <w:rPr>
                <w:rFonts w:ascii="Times New Roman" w:hAnsi="Times New Roman" w:cs="Times New Roman"/>
              </w:rPr>
              <w:t>Подпрограмма финансируется за счет субвенций из бюджета Удмуртской Республики муниципальному образованию «Муниципальный округ Сюмсинский район Удмуртской Республики», выделенных в виде субвенций из федерального бюджета на реализацию государственных полномочий в сфере государственной регистрации актов гражданского состояния.</w:t>
            </w:r>
          </w:p>
          <w:p w:rsidR="00ED4C8B" w:rsidRPr="00ED4C8B" w:rsidRDefault="00ED4C8B" w:rsidP="00ED4C8B">
            <w:pPr>
              <w:rPr>
                <w:rFonts w:ascii="Times New Roman" w:hAnsi="Times New Roman" w:cs="Times New Roman"/>
              </w:rPr>
            </w:pPr>
            <w:r w:rsidRPr="00ED4C8B">
              <w:rPr>
                <w:rFonts w:ascii="Times New Roman" w:hAnsi="Times New Roman" w:cs="Times New Roman"/>
              </w:rPr>
              <w:t>Объем финансирования подпрограммы ориентировочно составит 14065,55 тыс. рублей, в том числе по годам реализации муниципальной подпрограммы:</w:t>
            </w:r>
          </w:p>
          <w:tbl>
            <w:tblPr>
              <w:tblW w:w="9143" w:type="dxa"/>
              <w:tblInd w:w="3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947"/>
              <w:gridCol w:w="7196"/>
            </w:tblGrid>
            <w:tr w:rsidR="00ED4C8B" w:rsidRPr="00ED4C8B" w:rsidTr="00ED4C8B">
              <w:tc>
                <w:tcPr>
                  <w:tcW w:w="1947"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2015 год</w:t>
                  </w:r>
                </w:p>
              </w:tc>
              <w:tc>
                <w:tcPr>
                  <w:tcW w:w="7196"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1040,10 тыс. рублей</w:t>
                  </w:r>
                </w:p>
              </w:tc>
            </w:tr>
            <w:tr w:rsidR="00ED4C8B" w:rsidRPr="00ED4C8B" w:rsidTr="00ED4C8B">
              <w:tc>
                <w:tcPr>
                  <w:tcW w:w="1947"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2016 год</w:t>
                  </w:r>
                </w:p>
              </w:tc>
              <w:tc>
                <w:tcPr>
                  <w:tcW w:w="7196"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1140,00 тыс. рублей</w:t>
                  </w:r>
                </w:p>
              </w:tc>
            </w:tr>
            <w:tr w:rsidR="00ED4C8B" w:rsidRPr="00ED4C8B" w:rsidTr="00ED4C8B">
              <w:tc>
                <w:tcPr>
                  <w:tcW w:w="1947"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2017 год</w:t>
                  </w:r>
                </w:p>
              </w:tc>
              <w:tc>
                <w:tcPr>
                  <w:tcW w:w="7196"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1771,10  тыс. рублей</w:t>
                  </w:r>
                </w:p>
              </w:tc>
            </w:tr>
            <w:tr w:rsidR="00ED4C8B" w:rsidRPr="00ED4C8B" w:rsidTr="00ED4C8B">
              <w:tc>
                <w:tcPr>
                  <w:tcW w:w="1947"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2018 год</w:t>
                  </w:r>
                </w:p>
              </w:tc>
              <w:tc>
                <w:tcPr>
                  <w:tcW w:w="7196"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1464,20 тыс. рублей</w:t>
                  </w:r>
                </w:p>
              </w:tc>
            </w:tr>
            <w:tr w:rsidR="00ED4C8B" w:rsidRPr="00ED4C8B" w:rsidTr="00ED4C8B">
              <w:tc>
                <w:tcPr>
                  <w:tcW w:w="1947"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2019 год</w:t>
                  </w:r>
                </w:p>
              </w:tc>
              <w:tc>
                <w:tcPr>
                  <w:tcW w:w="7196"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1268,00 тыс. рублей</w:t>
                  </w:r>
                </w:p>
              </w:tc>
            </w:tr>
            <w:tr w:rsidR="00ED4C8B" w:rsidRPr="00ED4C8B" w:rsidTr="00ED4C8B">
              <w:tc>
                <w:tcPr>
                  <w:tcW w:w="1947"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lastRenderedPageBreak/>
                    <w:t>2020 год</w:t>
                  </w:r>
                </w:p>
              </w:tc>
              <w:tc>
                <w:tcPr>
                  <w:tcW w:w="7196"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1389,90 тыс. рублей</w:t>
                  </w:r>
                </w:p>
              </w:tc>
            </w:tr>
            <w:tr w:rsidR="00ED4C8B" w:rsidRPr="00ED4C8B" w:rsidTr="00ED4C8B">
              <w:tc>
                <w:tcPr>
                  <w:tcW w:w="1947"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2021 год</w:t>
                  </w:r>
                </w:p>
              </w:tc>
              <w:tc>
                <w:tcPr>
                  <w:tcW w:w="7196"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1140,60 тыс. рублей</w:t>
                  </w:r>
                </w:p>
              </w:tc>
            </w:tr>
            <w:tr w:rsidR="00ED4C8B" w:rsidRPr="00ED4C8B" w:rsidTr="00ED4C8B">
              <w:tc>
                <w:tcPr>
                  <w:tcW w:w="1947"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2022 год</w:t>
                  </w:r>
                </w:p>
              </w:tc>
              <w:tc>
                <w:tcPr>
                  <w:tcW w:w="7196"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1130,00 тыс. рублей</w:t>
                  </w:r>
                </w:p>
              </w:tc>
            </w:tr>
            <w:tr w:rsidR="00ED4C8B" w:rsidRPr="00ED4C8B" w:rsidTr="00ED4C8B">
              <w:tc>
                <w:tcPr>
                  <w:tcW w:w="1947"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2023 год</w:t>
                  </w:r>
                </w:p>
              </w:tc>
              <w:tc>
                <w:tcPr>
                  <w:tcW w:w="7196" w:type="dxa"/>
                  <w:tcBorders>
                    <w:top w:val="single" w:sz="6" w:space="0" w:color="auto"/>
                    <w:left w:val="single" w:sz="6" w:space="0" w:color="auto"/>
                    <w:bottom w:val="single" w:sz="6"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1069,70 тыс. рублей</w:t>
                  </w:r>
                </w:p>
              </w:tc>
            </w:tr>
            <w:tr w:rsidR="00ED4C8B" w:rsidRPr="00ED4C8B" w:rsidTr="00ED4C8B">
              <w:trPr>
                <w:trHeight w:val="348"/>
              </w:trPr>
              <w:tc>
                <w:tcPr>
                  <w:tcW w:w="1947" w:type="dxa"/>
                  <w:tcBorders>
                    <w:top w:val="single" w:sz="6" w:space="0" w:color="auto"/>
                    <w:left w:val="single" w:sz="6" w:space="0" w:color="auto"/>
                    <w:bottom w:val="single" w:sz="4"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2024 год</w:t>
                  </w:r>
                </w:p>
              </w:tc>
              <w:tc>
                <w:tcPr>
                  <w:tcW w:w="7196" w:type="dxa"/>
                  <w:tcBorders>
                    <w:top w:val="single" w:sz="6" w:space="0" w:color="auto"/>
                    <w:left w:val="single" w:sz="6" w:space="0" w:color="auto"/>
                    <w:bottom w:val="single" w:sz="4"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845,70 тыс. рублей</w:t>
                  </w:r>
                </w:p>
              </w:tc>
            </w:tr>
            <w:tr w:rsidR="00ED4C8B" w:rsidRPr="00ED4C8B" w:rsidTr="00ED4C8B">
              <w:trPr>
                <w:trHeight w:val="200"/>
              </w:trPr>
              <w:tc>
                <w:tcPr>
                  <w:tcW w:w="1947" w:type="dxa"/>
                  <w:tcBorders>
                    <w:top w:val="single" w:sz="4" w:space="0" w:color="auto"/>
                    <w:left w:val="single" w:sz="6" w:space="0" w:color="auto"/>
                    <w:bottom w:val="single" w:sz="4"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2025 год</w:t>
                  </w:r>
                </w:p>
              </w:tc>
              <w:tc>
                <w:tcPr>
                  <w:tcW w:w="7196" w:type="dxa"/>
                  <w:tcBorders>
                    <w:top w:val="single" w:sz="4" w:space="0" w:color="auto"/>
                    <w:left w:val="single" w:sz="6" w:space="0" w:color="auto"/>
                    <w:bottom w:val="single" w:sz="4"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887,00 тыс. рублей</w:t>
                  </w:r>
                </w:p>
              </w:tc>
            </w:tr>
            <w:tr w:rsidR="00ED4C8B" w:rsidRPr="00ED4C8B" w:rsidTr="00ED4C8B">
              <w:trPr>
                <w:trHeight w:val="200"/>
              </w:trPr>
              <w:tc>
                <w:tcPr>
                  <w:tcW w:w="1947" w:type="dxa"/>
                  <w:tcBorders>
                    <w:top w:val="single" w:sz="4" w:space="0" w:color="auto"/>
                    <w:left w:val="single" w:sz="6" w:space="0" w:color="auto"/>
                    <w:bottom w:val="single" w:sz="4"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2026 год</w:t>
                  </w:r>
                </w:p>
              </w:tc>
              <w:tc>
                <w:tcPr>
                  <w:tcW w:w="7196" w:type="dxa"/>
                  <w:tcBorders>
                    <w:top w:val="single" w:sz="4" w:space="0" w:color="auto"/>
                    <w:left w:val="single" w:sz="6" w:space="0" w:color="auto"/>
                    <w:bottom w:val="single" w:sz="4" w:space="0" w:color="auto"/>
                    <w:right w:val="single" w:sz="6" w:space="0" w:color="auto"/>
                  </w:tcBorders>
                  <w:vAlign w:val="center"/>
                </w:tcPr>
                <w:p w:rsidR="00ED4C8B" w:rsidRPr="00ED4C8B" w:rsidRDefault="00ED4C8B" w:rsidP="00ED4C8B">
                  <w:pPr>
                    <w:rPr>
                      <w:rFonts w:ascii="Times New Roman" w:hAnsi="Times New Roman" w:cs="Times New Roman"/>
                    </w:rPr>
                  </w:pPr>
                  <w:r w:rsidRPr="00ED4C8B">
                    <w:rPr>
                      <w:rFonts w:ascii="Times New Roman" w:hAnsi="Times New Roman" w:cs="Times New Roman"/>
                    </w:rPr>
                    <w:t>919,20 тыс.рублей.</w:t>
                  </w:r>
                </w:p>
              </w:tc>
            </w:tr>
          </w:tbl>
          <w:p w:rsidR="00ED4C8B" w:rsidRPr="00ED4C8B" w:rsidRDefault="00ED4C8B" w:rsidP="00ED4C8B">
            <w:pPr>
              <w:jc w:val="center"/>
              <w:rPr>
                <w:rFonts w:ascii="Times New Roman" w:hAnsi="Times New Roman" w:cs="Times New Roman"/>
                <w:b/>
              </w:rPr>
            </w:pPr>
          </w:p>
        </w:tc>
      </w:tr>
    </w:tbl>
    <w:p w:rsidR="00ED4C8B" w:rsidRPr="00ED4C8B" w:rsidRDefault="00ED4C8B" w:rsidP="00ED4C8B">
      <w:pPr>
        <w:ind w:firstLine="709"/>
        <w:jc w:val="center"/>
        <w:rPr>
          <w:rFonts w:ascii="Times New Roman" w:hAnsi="Times New Roman" w:cs="Times New Roman"/>
          <w:b/>
        </w:rPr>
      </w:pP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7) пункт 4.9 «Ресурсное обеспечение» изложить в следующей редакции:</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«Ресурсное обеспечение подпрограммы за счет средств бюджета муниципального образования сформировано:</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 на 2015 год - в соответствии с решением Совета депутатов Сюмсинского района  от 25 декабря 2014 года № 43 «О бюджете муниципального образования «Сюмсинский район» на 2015 год и плановый период 2016 и 2017 годов»;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2016 год - в соответствии с решением Совета депутатов Сюмсинского района  от 24  декабря 2015 года № 50 «О бюджете муниципального образования «Сюмсинский район» на 2016»;</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 на 2017 – в соответствии с решением Совета депутатов Сюмсинского района от 22 декабря 2016 года № 22 «О бюджете муниципального образования «Сюмсинский район» на 2017 год и на плановый период 2018 и 2019 годов»,    </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2018 год - в соответствии с решением Совета депутатов Сюмсинского района от 21 декабря 2017 года № 81 «О бюджете муниципального образования «Сюмсинский район» на 2018 год и на плановый период 2019 и 2020 годов»,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2019 год - в соответствии с решением Совета депутатов Сюмсинского района от 20 декабря 2018 года № 46 «О бюджете муниципального образования «Сюмсинский район» на 2019 год и на плановый период 2020 и 2021 годов»;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2020 год - в соответствии с решением Совета депутатов Сюмсинского района от 19 декабря 2019 года № 60 «О бюджете муниципального образования «Сюмсинский район» на 2020 год и на плановый период 2021 и 2022 годов»;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2021 год - в соответствии с решением Совета депутатов Сюмсинского района от 21 декабря 2020 года № 42 «О бюджете муниципального образования «Сюмсинский район» на 2021 год и на плановый период 2022 и 2023 годов»;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2022 год - в соответствии с решением Совета депутатов Сюмсинского района от 16 декабря 2021 года № 71 «О бюджете муниципального образования «Сюмсинский район» на 2022 год и на плановый период 2023 и 2024 годов»;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 на 2023-2025 годы -  соответствии с решением Совета депутатов муниципального образования «Муниципальный округ Сюмсинский район </w:t>
      </w:r>
      <w:r w:rsidRPr="00ED4C8B">
        <w:rPr>
          <w:rFonts w:ascii="Times New Roman" w:hAnsi="Times New Roman" w:cs="Times New Roman"/>
          <w:sz w:val="28"/>
          <w:szCs w:val="28"/>
        </w:rPr>
        <w:lastRenderedPageBreak/>
        <w:t>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на 2026 год по планируемому бюджету 2025 года.</w:t>
      </w:r>
    </w:p>
    <w:p w:rsidR="00ED4C8B" w:rsidRPr="00ED4C8B" w:rsidRDefault="00ED4C8B" w:rsidP="00ED4C8B">
      <w:pPr>
        <w:ind w:firstLine="709"/>
        <w:jc w:val="both"/>
        <w:rPr>
          <w:rFonts w:ascii="Times New Roman" w:hAnsi="Times New Roman" w:cs="Times New Roman"/>
          <w:sz w:val="28"/>
          <w:szCs w:val="28"/>
        </w:rPr>
      </w:pP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Сведения о ресурсном обеспечении подпрограммы за счет субвенций из бюджета Удмуртской Республики муниципальному образованию «Муниципальный округ Сюмсинский район Удмуртской Республики», выделенных в виде субвенций из федерального бюджета на реализацию государственных полномочий в сфере государственной регистрации актов гражданского состояния представлены в приложении 5 к подпрограмме.»;</w:t>
      </w:r>
    </w:p>
    <w:p w:rsidR="00ED4C8B" w:rsidRPr="00ED4C8B" w:rsidRDefault="00ED4C8B" w:rsidP="00ED4C8B">
      <w:pPr>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8) строку «Ресурсное обеспечение за счет средств бюджета муниципального района» раздела 9.5  подпрограммы «</w:t>
      </w:r>
      <w:r w:rsidRPr="00ED4C8B">
        <w:rPr>
          <w:rFonts w:ascii="Times New Roman" w:hAnsi="Times New Roman" w:cs="Times New Roman"/>
          <w:sz w:val="28"/>
          <w:szCs w:val="28"/>
        </w:rPr>
        <w:t xml:space="preserve">Создание условий для реализации муниципальной программы» </w:t>
      </w:r>
      <w:r w:rsidRPr="00ED4C8B">
        <w:rPr>
          <w:rFonts w:ascii="Times New Roman" w:hAnsi="Times New Roman" w:cs="Times New Roman"/>
          <w:bCs/>
          <w:sz w:val="28"/>
          <w:szCs w:val="28"/>
        </w:rPr>
        <w:t>изложить в следующей редакции:</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6768"/>
      </w:tblGrid>
      <w:tr w:rsidR="00ED4C8B" w:rsidRPr="00ED4C8B" w:rsidTr="00ED4C8B">
        <w:tc>
          <w:tcPr>
            <w:tcW w:w="2802" w:type="dxa"/>
          </w:tcPr>
          <w:p w:rsidR="00ED4C8B" w:rsidRPr="00ED4C8B" w:rsidRDefault="00ED4C8B" w:rsidP="00ED4C8B">
            <w:pPr>
              <w:jc w:val="center"/>
              <w:rPr>
                <w:rFonts w:ascii="Times New Roman" w:hAnsi="Times New Roman" w:cs="Times New Roman"/>
              </w:rPr>
            </w:pPr>
            <w:r w:rsidRPr="00ED4C8B">
              <w:rPr>
                <w:rFonts w:ascii="Times New Roman" w:hAnsi="Times New Roman" w:cs="Times New Roman"/>
              </w:rPr>
              <w:t>Ресурсное обеспечение за счет средств бюджета муниципального района</w:t>
            </w:r>
          </w:p>
        </w:tc>
        <w:tc>
          <w:tcPr>
            <w:tcW w:w="6768" w:type="dxa"/>
          </w:tcPr>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Подпрограмма финансируется за счет бюджета района. Объем финансирования подпрограммы составляет 321858,17 тысяч рублей, в том числе по годам реализации программы:</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xml:space="preserve"> 2019 год - 19284,70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xml:space="preserve"> 2020 год - 21978,60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xml:space="preserve"> 2021 год - 37631,60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xml:space="preserve"> 2022 год –42815,47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xml:space="preserve"> 2023 год –50435,63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xml:space="preserve"> 2024 год –48731,60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xml:space="preserve"> 2025 год–49903,48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 xml:space="preserve"> 2026 год–51077,09 тысяч рублей.</w:t>
            </w:r>
          </w:p>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Ресурсное обеспечение подпрограммы за счет средств бюджета Сюмсинского района подлежит уточнению в рамках бюджетного цикла</w:t>
            </w:r>
          </w:p>
        </w:tc>
      </w:tr>
    </w:tbl>
    <w:p w:rsidR="00ED4C8B" w:rsidRPr="00ED4C8B" w:rsidRDefault="00ED4C8B" w:rsidP="00ED4C8B">
      <w:pPr>
        <w:ind w:firstLine="709"/>
        <w:jc w:val="right"/>
        <w:rPr>
          <w:rFonts w:ascii="Times New Roman" w:hAnsi="Times New Roman" w:cs="Times New Roman"/>
          <w:bCs/>
          <w:sz w:val="28"/>
          <w:szCs w:val="28"/>
        </w:rPr>
      </w:pPr>
      <w:r w:rsidRPr="00ED4C8B">
        <w:rPr>
          <w:rFonts w:ascii="Times New Roman" w:hAnsi="Times New Roman" w:cs="Times New Roman"/>
          <w:bCs/>
          <w:sz w:val="28"/>
          <w:szCs w:val="28"/>
        </w:rPr>
        <w:t>»;</w:t>
      </w:r>
    </w:p>
    <w:p w:rsidR="00ED4C8B" w:rsidRPr="00ED4C8B" w:rsidRDefault="00ED4C8B" w:rsidP="00ED4C8B">
      <w:pPr>
        <w:ind w:firstLine="360"/>
        <w:jc w:val="both"/>
        <w:rPr>
          <w:rFonts w:ascii="Times New Roman" w:hAnsi="Times New Roman" w:cs="Times New Roman"/>
          <w:bCs/>
          <w:sz w:val="28"/>
          <w:szCs w:val="28"/>
        </w:rPr>
      </w:pPr>
      <w:r w:rsidRPr="00ED4C8B">
        <w:rPr>
          <w:rFonts w:ascii="Times New Roman" w:hAnsi="Times New Roman" w:cs="Times New Roman"/>
          <w:bCs/>
          <w:sz w:val="28"/>
          <w:szCs w:val="28"/>
        </w:rPr>
        <w:t>9) в приложении № 2 строку 09 03 2 изложить в следующей редакции:</w:t>
      </w:r>
    </w:p>
    <w:p w:rsidR="00ED4C8B" w:rsidRPr="00ED4C8B" w:rsidRDefault="00ED4C8B" w:rsidP="00ED4C8B">
      <w:pPr>
        <w:ind w:left="360"/>
        <w:jc w:val="both"/>
        <w:rPr>
          <w:rFonts w:ascii="Times New Roman" w:hAnsi="Times New Roman" w:cs="Times New Roman"/>
          <w:bCs/>
          <w:sz w:val="28"/>
          <w:szCs w:val="28"/>
        </w:rPr>
      </w:pPr>
      <w:r w:rsidRPr="00ED4C8B">
        <w:rPr>
          <w:rFonts w:ascii="Times New Roman" w:hAnsi="Times New Roman" w:cs="Times New Roman"/>
          <w:bCs/>
          <w:sz w:val="28"/>
          <w:szCs w:val="28"/>
        </w:rPr>
        <w:t>«</w:t>
      </w:r>
    </w:p>
    <w:tbl>
      <w:tblPr>
        <w:tblW w:w="9863"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1"/>
        <w:gridCol w:w="432"/>
        <w:gridCol w:w="427"/>
        <w:gridCol w:w="2125"/>
        <w:gridCol w:w="425"/>
        <w:gridCol w:w="425"/>
        <w:gridCol w:w="425"/>
        <w:gridCol w:w="426"/>
        <w:gridCol w:w="425"/>
        <w:gridCol w:w="425"/>
        <w:gridCol w:w="425"/>
        <w:gridCol w:w="426"/>
        <w:gridCol w:w="425"/>
        <w:gridCol w:w="425"/>
        <w:gridCol w:w="425"/>
        <w:gridCol w:w="426"/>
        <w:gridCol w:w="425"/>
        <w:gridCol w:w="425"/>
        <w:gridCol w:w="425"/>
      </w:tblGrid>
      <w:tr w:rsidR="00ED4C8B" w:rsidRPr="00ED4C8B" w:rsidTr="00ED4C8B">
        <w:trPr>
          <w:trHeight w:val="282"/>
        </w:trPr>
        <w:tc>
          <w:tcPr>
            <w:tcW w:w="501" w:type="dxa"/>
            <w:vAlign w:val="center"/>
          </w:tcPr>
          <w:p w:rsidR="00ED4C8B" w:rsidRPr="00ED4C8B" w:rsidRDefault="00ED4C8B" w:rsidP="00ED4C8B">
            <w:pPr>
              <w:jc w:val="center"/>
              <w:rPr>
                <w:rFonts w:ascii="Times New Roman" w:hAnsi="Times New Roman" w:cs="Times New Roman"/>
                <w:sz w:val="20"/>
                <w:szCs w:val="20"/>
              </w:rPr>
            </w:pPr>
            <w:r w:rsidRPr="00ED4C8B">
              <w:rPr>
                <w:rFonts w:ascii="Times New Roman" w:hAnsi="Times New Roman" w:cs="Times New Roman"/>
                <w:sz w:val="20"/>
                <w:szCs w:val="20"/>
              </w:rPr>
              <w:t>09</w:t>
            </w:r>
          </w:p>
        </w:tc>
        <w:tc>
          <w:tcPr>
            <w:tcW w:w="432" w:type="dxa"/>
            <w:vAlign w:val="center"/>
          </w:tcPr>
          <w:p w:rsidR="00ED4C8B" w:rsidRPr="00ED4C8B" w:rsidRDefault="00ED4C8B" w:rsidP="00ED4C8B">
            <w:pPr>
              <w:jc w:val="center"/>
              <w:rPr>
                <w:rFonts w:ascii="Times New Roman" w:hAnsi="Times New Roman" w:cs="Times New Roman"/>
                <w:sz w:val="20"/>
                <w:szCs w:val="20"/>
              </w:rPr>
            </w:pPr>
            <w:r w:rsidRPr="00ED4C8B">
              <w:rPr>
                <w:rFonts w:ascii="Times New Roman" w:hAnsi="Times New Roman" w:cs="Times New Roman"/>
                <w:sz w:val="20"/>
                <w:szCs w:val="20"/>
              </w:rPr>
              <w:t>03</w:t>
            </w:r>
          </w:p>
        </w:tc>
        <w:tc>
          <w:tcPr>
            <w:tcW w:w="427" w:type="dxa"/>
            <w:noWrap/>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2</w:t>
            </w:r>
          </w:p>
        </w:tc>
        <w:tc>
          <w:tcPr>
            <w:tcW w:w="2125" w:type="dxa"/>
            <w:noWrap/>
            <w:vAlign w:val="bottom"/>
          </w:tcPr>
          <w:p w:rsidR="00ED4C8B" w:rsidRPr="00ED4C8B" w:rsidRDefault="00ED4C8B" w:rsidP="00ED4C8B">
            <w:pPr>
              <w:spacing w:before="120" w:after="120"/>
              <w:jc w:val="both"/>
              <w:rPr>
                <w:rFonts w:ascii="Times New Roman" w:hAnsi="Times New Roman" w:cs="Times New Roman"/>
                <w:sz w:val="20"/>
                <w:szCs w:val="20"/>
              </w:rPr>
            </w:pPr>
            <w:r w:rsidRPr="00ED4C8B">
              <w:rPr>
                <w:rFonts w:ascii="Times New Roman" w:hAnsi="Times New Roman" w:cs="Times New Roman"/>
                <w:sz w:val="20"/>
                <w:szCs w:val="20"/>
              </w:rPr>
              <w:t xml:space="preserve">Доля архивных документов, хранящихся в архивном секторе Администрации муниципального образования «Муниципальный округСюмсинский район Удмуртской Республики» в нормативных условиях, обеспечивающих их постоянное (вечное) хранение, в общем  количестве документов архивного отдела </w:t>
            </w:r>
          </w:p>
        </w:tc>
        <w:tc>
          <w:tcPr>
            <w:tcW w:w="425" w:type="dxa"/>
            <w:noWrap/>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w:t>
            </w:r>
          </w:p>
        </w:tc>
        <w:tc>
          <w:tcPr>
            <w:tcW w:w="425" w:type="dxa"/>
            <w:noWrap/>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66</w:t>
            </w:r>
          </w:p>
        </w:tc>
        <w:tc>
          <w:tcPr>
            <w:tcW w:w="425" w:type="dxa"/>
            <w:noWrap/>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78,0</w:t>
            </w:r>
          </w:p>
        </w:tc>
        <w:tc>
          <w:tcPr>
            <w:tcW w:w="426" w:type="dxa"/>
            <w:noWrap/>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79,0</w:t>
            </w:r>
          </w:p>
        </w:tc>
        <w:tc>
          <w:tcPr>
            <w:tcW w:w="425" w:type="dxa"/>
            <w:noWrap/>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79,2</w:t>
            </w:r>
          </w:p>
        </w:tc>
        <w:tc>
          <w:tcPr>
            <w:tcW w:w="425" w:type="dxa"/>
            <w:noWrap/>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79,4</w:t>
            </w:r>
          </w:p>
        </w:tc>
        <w:tc>
          <w:tcPr>
            <w:tcW w:w="425" w:type="dxa"/>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99,6</w:t>
            </w:r>
          </w:p>
        </w:tc>
        <w:tc>
          <w:tcPr>
            <w:tcW w:w="426" w:type="dxa"/>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89,9</w:t>
            </w:r>
          </w:p>
        </w:tc>
        <w:tc>
          <w:tcPr>
            <w:tcW w:w="425" w:type="dxa"/>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79,8</w:t>
            </w:r>
          </w:p>
        </w:tc>
        <w:tc>
          <w:tcPr>
            <w:tcW w:w="425" w:type="dxa"/>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89,8</w:t>
            </w:r>
          </w:p>
        </w:tc>
        <w:tc>
          <w:tcPr>
            <w:tcW w:w="425" w:type="dxa"/>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89,9</w:t>
            </w:r>
          </w:p>
        </w:tc>
        <w:tc>
          <w:tcPr>
            <w:tcW w:w="426" w:type="dxa"/>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90</w:t>
            </w:r>
          </w:p>
        </w:tc>
        <w:tc>
          <w:tcPr>
            <w:tcW w:w="425" w:type="dxa"/>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100</w:t>
            </w:r>
          </w:p>
        </w:tc>
        <w:tc>
          <w:tcPr>
            <w:tcW w:w="425" w:type="dxa"/>
            <w:vAlign w:val="center"/>
          </w:tcPr>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100</w:t>
            </w:r>
          </w:p>
        </w:tc>
        <w:tc>
          <w:tcPr>
            <w:tcW w:w="425" w:type="dxa"/>
          </w:tcPr>
          <w:p w:rsidR="00ED4C8B" w:rsidRPr="00ED4C8B" w:rsidRDefault="00ED4C8B" w:rsidP="00ED4C8B">
            <w:pPr>
              <w:spacing w:before="40" w:after="40"/>
              <w:jc w:val="center"/>
              <w:rPr>
                <w:rFonts w:ascii="Times New Roman" w:hAnsi="Times New Roman" w:cs="Times New Roman"/>
                <w:sz w:val="20"/>
                <w:szCs w:val="20"/>
              </w:rPr>
            </w:pPr>
          </w:p>
          <w:p w:rsidR="00ED4C8B" w:rsidRPr="00ED4C8B" w:rsidRDefault="00ED4C8B" w:rsidP="00ED4C8B">
            <w:pPr>
              <w:spacing w:before="40" w:after="40"/>
              <w:jc w:val="center"/>
              <w:rPr>
                <w:rFonts w:ascii="Times New Roman" w:hAnsi="Times New Roman" w:cs="Times New Roman"/>
                <w:sz w:val="20"/>
                <w:szCs w:val="20"/>
              </w:rPr>
            </w:pPr>
          </w:p>
          <w:p w:rsidR="00ED4C8B" w:rsidRPr="00ED4C8B" w:rsidRDefault="00ED4C8B" w:rsidP="00ED4C8B">
            <w:pPr>
              <w:spacing w:before="40" w:after="40"/>
              <w:jc w:val="center"/>
              <w:rPr>
                <w:rFonts w:ascii="Times New Roman" w:hAnsi="Times New Roman" w:cs="Times New Roman"/>
                <w:sz w:val="20"/>
                <w:szCs w:val="20"/>
              </w:rPr>
            </w:pPr>
          </w:p>
          <w:p w:rsidR="00ED4C8B" w:rsidRPr="00ED4C8B" w:rsidRDefault="00ED4C8B" w:rsidP="00ED4C8B">
            <w:pPr>
              <w:spacing w:before="40" w:after="40"/>
              <w:jc w:val="center"/>
              <w:rPr>
                <w:rFonts w:ascii="Times New Roman" w:hAnsi="Times New Roman" w:cs="Times New Roman"/>
                <w:sz w:val="20"/>
                <w:szCs w:val="20"/>
              </w:rPr>
            </w:pPr>
          </w:p>
          <w:p w:rsidR="00ED4C8B" w:rsidRPr="00ED4C8B" w:rsidRDefault="00ED4C8B" w:rsidP="00ED4C8B">
            <w:pPr>
              <w:spacing w:before="40" w:after="40"/>
              <w:jc w:val="center"/>
              <w:rPr>
                <w:rFonts w:ascii="Times New Roman" w:hAnsi="Times New Roman" w:cs="Times New Roman"/>
                <w:sz w:val="20"/>
                <w:szCs w:val="20"/>
              </w:rPr>
            </w:pPr>
            <w:r w:rsidRPr="00ED4C8B">
              <w:rPr>
                <w:rFonts w:ascii="Times New Roman" w:hAnsi="Times New Roman" w:cs="Times New Roman"/>
                <w:sz w:val="20"/>
                <w:szCs w:val="20"/>
              </w:rPr>
              <w:t>100</w:t>
            </w:r>
          </w:p>
          <w:p w:rsidR="00ED4C8B" w:rsidRPr="00ED4C8B" w:rsidRDefault="00ED4C8B" w:rsidP="00ED4C8B">
            <w:pPr>
              <w:spacing w:before="40" w:after="40"/>
              <w:jc w:val="center"/>
              <w:rPr>
                <w:rFonts w:ascii="Times New Roman" w:hAnsi="Times New Roman" w:cs="Times New Roman"/>
                <w:sz w:val="20"/>
                <w:szCs w:val="20"/>
              </w:rPr>
            </w:pPr>
          </w:p>
          <w:p w:rsidR="00ED4C8B" w:rsidRPr="00ED4C8B" w:rsidRDefault="00ED4C8B" w:rsidP="00ED4C8B">
            <w:pPr>
              <w:spacing w:before="40" w:after="40"/>
              <w:jc w:val="center"/>
              <w:rPr>
                <w:rFonts w:ascii="Times New Roman" w:hAnsi="Times New Roman" w:cs="Times New Roman"/>
                <w:sz w:val="20"/>
                <w:szCs w:val="20"/>
              </w:rPr>
            </w:pPr>
          </w:p>
          <w:p w:rsidR="00ED4C8B" w:rsidRPr="00ED4C8B" w:rsidRDefault="00ED4C8B" w:rsidP="00ED4C8B">
            <w:pPr>
              <w:spacing w:before="40" w:after="40"/>
              <w:jc w:val="center"/>
              <w:rPr>
                <w:rFonts w:ascii="Times New Roman" w:hAnsi="Times New Roman" w:cs="Times New Roman"/>
                <w:sz w:val="20"/>
                <w:szCs w:val="20"/>
              </w:rPr>
            </w:pPr>
          </w:p>
          <w:p w:rsidR="00ED4C8B" w:rsidRPr="00ED4C8B" w:rsidRDefault="00ED4C8B" w:rsidP="00ED4C8B">
            <w:pPr>
              <w:spacing w:before="40" w:after="40"/>
              <w:jc w:val="center"/>
              <w:rPr>
                <w:rFonts w:ascii="Times New Roman" w:hAnsi="Times New Roman" w:cs="Times New Roman"/>
                <w:sz w:val="20"/>
                <w:szCs w:val="20"/>
              </w:rPr>
            </w:pPr>
          </w:p>
        </w:tc>
      </w:tr>
    </w:tbl>
    <w:p w:rsidR="00ED4C8B" w:rsidRPr="00ED4C8B" w:rsidRDefault="00ED4C8B" w:rsidP="00ED4C8B">
      <w:pPr>
        <w:ind w:left="360"/>
        <w:jc w:val="both"/>
        <w:rPr>
          <w:rFonts w:ascii="Times New Roman" w:hAnsi="Times New Roman" w:cs="Times New Roman"/>
          <w:bCs/>
          <w:sz w:val="28"/>
          <w:szCs w:val="28"/>
        </w:rPr>
      </w:pPr>
    </w:p>
    <w:p w:rsidR="00ED4C8B" w:rsidRPr="00ED4C8B" w:rsidRDefault="00ED4C8B" w:rsidP="00ED4C8B">
      <w:pPr>
        <w:ind w:firstLine="709"/>
        <w:jc w:val="right"/>
        <w:rPr>
          <w:rFonts w:ascii="Times New Roman" w:hAnsi="Times New Roman" w:cs="Times New Roman"/>
          <w:bCs/>
          <w:sz w:val="28"/>
          <w:szCs w:val="28"/>
        </w:rPr>
      </w:pPr>
      <w:r w:rsidRPr="00ED4C8B">
        <w:rPr>
          <w:rFonts w:ascii="Times New Roman" w:hAnsi="Times New Roman" w:cs="Times New Roman"/>
          <w:bCs/>
          <w:sz w:val="28"/>
          <w:szCs w:val="28"/>
        </w:rPr>
        <w:t>»;</w:t>
      </w:r>
    </w:p>
    <w:p w:rsidR="00ED4C8B" w:rsidRPr="00ED4C8B" w:rsidRDefault="00ED4C8B" w:rsidP="00ED4C8B">
      <w:pPr>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10) Приложение № 5 к муниципальной программе муниципального образования «Муниципальный округ Сюмсинский район Удмуртской республики» «Муниципальное управление» изложить в редакции согласно приложению № 1 к настоящему постановлению;</w:t>
      </w:r>
    </w:p>
    <w:p w:rsidR="00ED4C8B" w:rsidRPr="00ED4C8B" w:rsidRDefault="00ED4C8B" w:rsidP="00ED4C8B">
      <w:pPr>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11) Приложение № 6 к муниципальной программе муниципального образования «Муниципальный округ Сюмсинский район Удмуртской Республики» «Муниципальное управление» изложить в редакции согласно приложению № 2 к настоящему постановлению.</w:t>
      </w:r>
    </w:p>
    <w:p w:rsidR="00ED4C8B" w:rsidRPr="00ED4C8B" w:rsidRDefault="00ED4C8B" w:rsidP="00ED4C8B">
      <w:pPr>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2.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ED4C8B" w:rsidRPr="00ED4C8B" w:rsidRDefault="00ED4C8B" w:rsidP="00ED4C8B">
      <w:pPr>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3.Контроль за исполнением настоящего постановления возложить на руководителя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w:t>
      </w:r>
    </w:p>
    <w:p w:rsidR="00ED4C8B" w:rsidRPr="00ED4C8B" w:rsidRDefault="00ED4C8B" w:rsidP="00ED4C8B">
      <w:pPr>
        <w:jc w:val="both"/>
        <w:rPr>
          <w:rFonts w:ascii="Times New Roman" w:hAnsi="Times New Roman" w:cs="Times New Roman"/>
          <w:bCs/>
          <w:sz w:val="28"/>
          <w:szCs w:val="28"/>
        </w:rPr>
      </w:pPr>
    </w:p>
    <w:p w:rsidR="00ED4C8B" w:rsidRPr="00ED4C8B" w:rsidRDefault="00ED4C8B" w:rsidP="00ED4C8B">
      <w:pPr>
        <w:jc w:val="both"/>
        <w:rPr>
          <w:rFonts w:ascii="Times New Roman" w:hAnsi="Times New Roman" w:cs="Times New Roman"/>
          <w:bCs/>
          <w:sz w:val="28"/>
          <w:szCs w:val="28"/>
        </w:rPr>
      </w:pPr>
    </w:p>
    <w:p w:rsidR="00ED4C8B" w:rsidRPr="00ED4C8B" w:rsidRDefault="00ED4C8B" w:rsidP="00ED4C8B">
      <w:pPr>
        <w:jc w:val="both"/>
        <w:rPr>
          <w:rFonts w:ascii="Times New Roman" w:hAnsi="Times New Roman" w:cs="Times New Roman"/>
          <w:bCs/>
          <w:sz w:val="28"/>
          <w:szCs w:val="28"/>
        </w:rPr>
      </w:pPr>
      <w:r w:rsidRPr="00ED4C8B">
        <w:rPr>
          <w:rFonts w:ascii="Times New Roman" w:hAnsi="Times New Roman" w:cs="Times New Roman"/>
          <w:bCs/>
          <w:sz w:val="28"/>
          <w:szCs w:val="28"/>
        </w:rPr>
        <w:t>Глава Сюмсинского района                                                        П.П.Кудрявцев</w:t>
      </w:r>
    </w:p>
    <w:p w:rsidR="00ED4C8B" w:rsidRPr="00ED4C8B" w:rsidRDefault="00ED4C8B" w:rsidP="00ED4C8B">
      <w:pPr>
        <w:ind w:firstLine="709"/>
        <w:jc w:val="both"/>
        <w:rPr>
          <w:rFonts w:ascii="Times New Roman" w:hAnsi="Times New Roman" w:cs="Times New Roman"/>
          <w:bCs/>
          <w:sz w:val="28"/>
          <w:szCs w:val="28"/>
        </w:rPr>
      </w:pPr>
    </w:p>
    <w:p w:rsidR="00ED4C8B" w:rsidRPr="00ED4C8B" w:rsidRDefault="00ED4C8B" w:rsidP="00ED4C8B">
      <w:pPr>
        <w:ind w:firstLine="709"/>
        <w:jc w:val="both"/>
        <w:rPr>
          <w:rFonts w:ascii="Times New Roman" w:hAnsi="Times New Roman" w:cs="Times New Roman"/>
          <w:bCs/>
          <w:sz w:val="28"/>
          <w:szCs w:val="28"/>
        </w:rPr>
      </w:pPr>
    </w:p>
    <w:p w:rsidR="00ED4C8B" w:rsidRPr="00ED4C8B" w:rsidRDefault="00ED4C8B" w:rsidP="00ED4C8B">
      <w:pPr>
        <w:ind w:firstLine="709"/>
        <w:jc w:val="both"/>
        <w:rPr>
          <w:rFonts w:ascii="Times New Roman" w:hAnsi="Times New Roman" w:cs="Times New Roman"/>
          <w:bCs/>
          <w:sz w:val="28"/>
          <w:szCs w:val="28"/>
        </w:rPr>
      </w:pPr>
    </w:p>
    <w:p w:rsidR="00ED4C8B" w:rsidRDefault="00ED4C8B" w:rsidP="00ED4C8B">
      <w:pPr>
        <w:ind w:firstLine="709"/>
        <w:jc w:val="right"/>
        <w:rPr>
          <w:rFonts w:ascii="Times New Roman" w:hAnsi="Times New Roman" w:cs="Times New Roman"/>
          <w:bCs/>
          <w:sz w:val="28"/>
          <w:szCs w:val="28"/>
        </w:rPr>
        <w:sectPr w:rsidR="00ED4C8B" w:rsidSect="00ED4C8B">
          <w:headerReference w:type="default" r:id="rId22"/>
          <w:pgSz w:w="11906" w:h="16838"/>
          <w:pgMar w:top="1134" w:right="851" w:bottom="1134" w:left="1701" w:header="709" w:footer="720" w:gutter="0"/>
          <w:cols w:space="720"/>
          <w:titlePg/>
          <w:docGrid w:linePitch="600" w:charSpace="36864"/>
        </w:sectPr>
      </w:pP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lastRenderedPageBreak/>
        <w:t xml:space="preserve">Приложение № 1 </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к постановлению Администрации</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муниципального образования</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«Муниципальный округ Сюмсинский район</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Удмуртской республики»</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от 1 апреля  2024 года № 221</w:t>
      </w:r>
    </w:p>
    <w:tbl>
      <w:tblPr>
        <w:tblW w:w="16588" w:type="dxa"/>
        <w:tblInd w:w="-459" w:type="dxa"/>
        <w:tblLayout w:type="fixed"/>
        <w:tblLook w:val="04A0"/>
      </w:tblPr>
      <w:tblGrid>
        <w:gridCol w:w="562"/>
        <w:gridCol w:w="490"/>
        <w:gridCol w:w="74"/>
        <w:gridCol w:w="368"/>
        <w:gridCol w:w="199"/>
        <w:gridCol w:w="308"/>
        <w:gridCol w:w="118"/>
        <w:gridCol w:w="262"/>
        <w:gridCol w:w="163"/>
        <w:gridCol w:w="183"/>
        <w:gridCol w:w="1234"/>
        <w:gridCol w:w="428"/>
        <w:gridCol w:w="565"/>
        <w:gridCol w:w="567"/>
        <w:gridCol w:w="425"/>
        <w:gridCol w:w="219"/>
        <w:gridCol w:w="206"/>
        <w:gridCol w:w="194"/>
        <w:gridCol w:w="436"/>
        <w:gridCol w:w="79"/>
        <w:gridCol w:w="567"/>
        <w:gridCol w:w="142"/>
        <w:gridCol w:w="567"/>
        <w:gridCol w:w="708"/>
        <w:gridCol w:w="668"/>
        <w:gridCol w:w="41"/>
        <w:gridCol w:w="668"/>
        <w:gridCol w:w="41"/>
        <w:gridCol w:w="709"/>
        <w:gridCol w:w="100"/>
        <w:gridCol w:w="608"/>
        <w:gridCol w:w="142"/>
        <w:gridCol w:w="430"/>
        <w:gridCol w:w="279"/>
        <w:gridCol w:w="288"/>
        <w:gridCol w:w="709"/>
        <w:gridCol w:w="709"/>
        <w:gridCol w:w="567"/>
        <w:gridCol w:w="137"/>
        <w:gridCol w:w="8"/>
        <w:gridCol w:w="228"/>
        <w:gridCol w:w="236"/>
        <w:gridCol w:w="243"/>
        <w:gridCol w:w="240"/>
        <w:gridCol w:w="236"/>
        <w:gridCol w:w="237"/>
      </w:tblGrid>
      <w:tr w:rsidR="00ED4C8B" w:rsidRPr="00ED4C8B" w:rsidTr="00ED4C8B">
        <w:trPr>
          <w:gridAfter w:val="1"/>
          <w:wAfter w:w="237" w:type="dxa"/>
          <w:trHeight w:val="285"/>
        </w:trPr>
        <w:tc>
          <w:tcPr>
            <w:tcW w:w="1052"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42"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507"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380"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346"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1662"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1132"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644"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00"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788" w:type="dxa"/>
            <w:gridSpan w:val="3"/>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567"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708"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6096" w:type="dxa"/>
            <w:gridSpan w:val="15"/>
            <w:vMerge w:val="restart"/>
            <w:tcBorders>
              <w:top w:val="nil"/>
              <w:left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rPr>
            </w:pPr>
          </w:p>
          <w:p w:rsidR="00ED4C8B" w:rsidRPr="00ED4C8B" w:rsidRDefault="00ED4C8B" w:rsidP="00ED4C8B">
            <w:pPr>
              <w:jc w:val="right"/>
              <w:rPr>
                <w:rFonts w:ascii="Times New Roman" w:hAnsi="Times New Roman" w:cs="Times New Roman"/>
                <w:color w:val="000000"/>
              </w:rPr>
            </w:pPr>
            <w:r w:rsidRPr="00ED4C8B">
              <w:rPr>
                <w:rFonts w:ascii="Times New Roman" w:hAnsi="Times New Roman" w:cs="Times New Roman"/>
                <w:color w:val="000000"/>
              </w:rPr>
              <w:t>«Приложение №5</w:t>
            </w:r>
          </w:p>
          <w:p w:rsidR="00ED4C8B" w:rsidRPr="00ED4C8B" w:rsidRDefault="00ED4C8B" w:rsidP="00ED4C8B">
            <w:pPr>
              <w:jc w:val="right"/>
              <w:rPr>
                <w:rFonts w:ascii="Times New Roman" w:hAnsi="Times New Roman" w:cs="Times New Roman"/>
                <w:color w:val="000000"/>
              </w:rPr>
            </w:pPr>
            <w:r w:rsidRPr="00ED4C8B">
              <w:rPr>
                <w:rFonts w:ascii="Times New Roman" w:hAnsi="Times New Roman" w:cs="Times New Roman"/>
                <w:color w:val="000000"/>
              </w:rPr>
              <w:t xml:space="preserve">к муниципальной программе  </w:t>
            </w:r>
          </w:p>
        </w:tc>
        <w:tc>
          <w:tcPr>
            <w:tcW w:w="236" w:type="dxa"/>
            <w:gridSpan w:val="2"/>
            <w:tcBorders>
              <w:top w:val="nil"/>
              <w:left w:val="nil"/>
              <w:bottom w:val="nil"/>
              <w:right w:val="nil"/>
            </w:tcBorders>
            <w:shd w:val="clear" w:color="FFFFFF" w:fill="FFFFFF"/>
            <w:noWrap/>
            <w:vAlign w:val="bottom"/>
          </w:tcPr>
          <w:p w:rsidR="00ED4C8B" w:rsidRPr="00ED4C8B" w:rsidRDefault="00ED4C8B" w:rsidP="00ED4C8B">
            <w:pPr>
              <w:jc w:val="right"/>
              <w:rPr>
                <w:rFonts w:ascii="Times New Roman" w:hAnsi="Times New Roman" w:cs="Times New Roman"/>
                <w:color w:val="000000"/>
                <w:sz w:val="28"/>
                <w:szCs w:val="28"/>
              </w:rPr>
            </w:pPr>
            <w:r w:rsidRPr="00ED4C8B">
              <w:rPr>
                <w:rFonts w:ascii="Times New Roman" w:hAnsi="Times New Roman" w:cs="Times New Roman"/>
                <w:color w:val="000000"/>
                <w:sz w:val="28"/>
                <w:szCs w:val="28"/>
              </w:rPr>
              <w:t> </w:t>
            </w:r>
          </w:p>
        </w:tc>
        <w:tc>
          <w:tcPr>
            <w:tcW w:w="2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243" w:type="dxa"/>
            <w:tcBorders>
              <w:top w:val="nil"/>
              <w:left w:val="nil"/>
              <w:bottom w:val="nil"/>
              <w:right w:val="nil"/>
            </w:tcBorders>
          </w:tcPr>
          <w:p w:rsidR="00ED4C8B" w:rsidRPr="00ED4C8B" w:rsidRDefault="00ED4C8B" w:rsidP="00ED4C8B">
            <w:pPr>
              <w:jc w:val="right"/>
              <w:rPr>
                <w:rFonts w:ascii="Times New Roman" w:hAnsi="Times New Roman" w:cs="Times New Roman"/>
                <w:color w:val="000000"/>
                <w:sz w:val="28"/>
                <w:szCs w:val="28"/>
              </w:rPr>
            </w:pPr>
          </w:p>
        </w:tc>
        <w:tc>
          <w:tcPr>
            <w:tcW w:w="240"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2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r>
      <w:tr w:rsidR="00ED4C8B" w:rsidRPr="00ED4C8B" w:rsidTr="00ED4C8B">
        <w:trPr>
          <w:gridAfter w:val="1"/>
          <w:wAfter w:w="237" w:type="dxa"/>
          <w:trHeight w:val="285"/>
        </w:trPr>
        <w:tc>
          <w:tcPr>
            <w:tcW w:w="1052"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42"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507"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380"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346"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1662"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1132"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644"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00"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788" w:type="dxa"/>
            <w:gridSpan w:val="3"/>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567"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708"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6096" w:type="dxa"/>
            <w:gridSpan w:val="15"/>
            <w:vMerge/>
            <w:tcBorders>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rPr>
            </w:pPr>
          </w:p>
        </w:tc>
        <w:tc>
          <w:tcPr>
            <w:tcW w:w="236" w:type="dxa"/>
            <w:gridSpan w:val="2"/>
            <w:tcBorders>
              <w:top w:val="nil"/>
              <w:left w:val="nil"/>
              <w:bottom w:val="nil"/>
              <w:right w:val="nil"/>
            </w:tcBorders>
            <w:shd w:val="clear" w:color="FFFFFF" w:fill="FFFFFF"/>
            <w:noWrap/>
            <w:vAlign w:val="bottom"/>
          </w:tcPr>
          <w:p w:rsidR="00ED4C8B" w:rsidRPr="00ED4C8B" w:rsidRDefault="00ED4C8B" w:rsidP="00ED4C8B">
            <w:pPr>
              <w:jc w:val="right"/>
              <w:rPr>
                <w:rFonts w:ascii="Times New Roman" w:hAnsi="Times New Roman" w:cs="Times New Roman"/>
                <w:color w:val="000000"/>
                <w:sz w:val="28"/>
                <w:szCs w:val="28"/>
              </w:rPr>
            </w:pPr>
            <w:r w:rsidRPr="00ED4C8B">
              <w:rPr>
                <w:rFonts w:ascii="Times New Roman" w:hAnsi="Times New Roman" w:cs="Times New Roman"/>
                <w:color w:val="000000"/>
                <w:sz w:val="28"/>
                <w:szCs w:val="28"/>
              </w:rPr>
              <w:t> </w:t>
            </w:r>
          </w:p>
        </w:tc>
        <w:tc>
          <w:tcPr>
            <w:tcW w:w="2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243" w:type="dxa"/>
            <w:tcBorders>
              <w:top w:val="nil"/>
              <w:left w:val="nil"/>
              <w:bottom w:val="nil"/>
              <w:right w:val="nil"/>
            </w:tcBorders>
          </w:tcPr>
          <w:p w:rsidR="00ED4C8B" w:rsidRPr="00ED4C8B" w:rsidRDefault="00ED4C8B" w:rsidP="00ED4C8B">
            <w:pPr>
              <w:jc w:val="right"/>
              <w:rPr>
                <w:rFonts w:ascii="Times New Roman" w:hAnsi="Times New Roman" w:cs="Times New Roman"/>
                <w:color w:val="000000"/>
                <w:sz w:val="28"/>
                <w:szCs w:val="28"/>
              </w:rPr>
            </w:pPr>
          </w:p>
        </w:tc>
        <w:tc>
          <w:tcPr>
            <w:tcW w:w="240"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2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r>
      <w:tr w:rsidR="00ED4C8B" w:rsidRPr="00ED4C8B" w:rsidTr="00ED4C8B">
        <w:trPr>
          <w:gridAfter w:val="1"/>
          <w:wAfter w:w="237" w:type="dxa"/>
          <w:trHeight w:val="285"/>
        </w:trPr>
        <w:tc>
          <w:tcPr>
            <w:tcW w:w="1052"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42"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507"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380"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346"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1662"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1132"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644"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00"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788" w:type="dxa"/>
            <w:gridSpan w:val="3"/>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567"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708"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6096" w:type="dxa"/>
            <w:gridSpan w:val="15"/>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rPr>
            </w:pPr>
            <w:r w:rsidRPr="00ED4C8B">
              <w:rPr>
                <w:rFonts w:ascii="Times New Roman" w:hAnsi="Times New Roman" w:cs="Times New Roman"/>
                <w:color w:val="000000"/>
              </w:rPr>
              <w:t>«Муниципальное управление»</w:t>
            </w:r>
          </w:p>
          <w:p w:rsidR="00ED4C8B" w:rsidRPr="00ED4C8B" w:rsidRDefault="00ED4C8B" w:rsidP="00ED4C8B">
            <w:pPr>
              <w:jc w:val="right"/>
              <w:rPr>
                <w:rFonts w:ascii="Times New Roman" w:hAnsi="Times New Roman" w:cs="Times New Roman"/>
                <w:color w:val="000000"/>
              </w:rPr>
            </w:pPr>
            <w:r w:rsidRPr="00ED4C8B">
              <w:rPr>
                <w:rFonts w:ascii="Times New Roman" w:hAnsi="Times New Roman" w:cs="Times New Roman"/>
                <w:color w:val="000000"/>
              </w:rPr>
              <w:t> </w:t>
            </w:r>
          </w:p>
        </w:tc>
        <w:tc>
          <w:tcPr>
            <w:tcW w:w="236" w:type="dxa"/>
            <w:gridSpan w:val="2"/>
            <w:tcBorders>
              <w:top w:val="nil"/>
              <w:left w:val="nil"/>
              <w:bottom w:val="nil"/>
              <w:right w:val="nil"/>
            </w:tcBorders>
            <w:shd w:val="clear" w:color="FFFFFF" w:fill="FFFFFF"/>
            <w:noWrap/>
            <w:vAlign w:val="bottom"/>
          </w:tcPr>
          <w:p w:rsidR="00ED4C8B" w:rsidRPr="00ED4C8B" w:rsidRDefault="00ED4C8B" w:rsidP="00ED4C8B">
            <w:pPr>
              <w:jc w:val="right"/>
              <w:rPr>
                <w:rFonts w:ascii="Times New Roman" w:hAnsi="Times New Roman" w:cs="Times New Roman"/>
                <w:color w:val="000000"/>
                <w:sz w:val="28"/>
                <w:szCs w:val="28"/>
              </w:rPr>
            </w:pPr>
            <w:r w:rsidRPr="00ED4C8B">
              <w:rPr>
                <w:rFonts w:ascii="Times New Roman" w:hAnsi="Times New Roman" w:cs="Times New Roman"/>
                <w:color w:val="000000"/>
                <w:sz w:val="28"/>
                <w:szCs w:val="28"/>
              </w:rPr>
              <w:t> </w:t>
            </w:r>
          </w:p>
        </w:tc>
        <w:tc>
          <w:tcPr>
            <w:tcW w:w="2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243" w:type="dxa"/>
            <w:tcBorders>
              <w:top w:val="nil"/>
              <w:left w:val="nil"/>
              <w:bottom w:val="nil"/>
              <w:right w:val="nil"/>
            </w:tcBorders>
          </w:tcPr>
          <w:p w:rsidR="00ED4C8B" w:rsidRPr="00ED4C8B" w:rsidRDefault="00ED4C8B" w:rsidP="00ED4C8B">
            <w:pPr>
              <w:jc w:val="right"/>
              <w:rPr>
                <w:rFonts w:ascii="Times New Roman" w:hAnsi="Times New Roman" w:cs="Times New Roman"/>
                <w:color w:val="000000"/>
                <w:sz w:val="28"/>
                <w:szCs w:val="28"/>
              </w:rPr>
            </w:pPr>
          </w:p>
        </w:tc>
        <w:tc>
          <w:tcPr>
            <w:tcW w:w="240"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2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r>
      <w:tr w:rsidR="00ED4C8B" w:rsidRPr="00ED4C8B" w:rsidTr="00ED4C8B">
        <w:trPr>
          <w:gridAfter w:val="1"/>
          <w:wAfter w:w="237" w:type="dxa"/>
          <w:trHeight w:val="285"/>
        </w:trPr>
        <w:tc>
          <w:tcPr>
            <w:tcW w:w="1052"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442"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507"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380"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346"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662"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132"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644"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400"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4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788" w:type="dxa"/>
            <w:gridSpan w:val="3"/>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708"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668"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gridSpan w:val="3"/>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750" w:type="dxa"/>
            <w:gridSpan w:val="2"/>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2410" w:type="dxa"/>
            <w:gridSpan w:val="5"/>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236" w:type="dxa"/>
            <w:gridSpan w:val="2"/>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243" w:type="dxa"/>
            <w:tcBorders>
              <w:top w:val="nil"/>
              <w:left w:val="nil"/>
              <w:bottom w:val="nil"/>
              <w:right w:val="nil"/>
            </w:tcBorders>
          </w:tcPr>
          <w:p w:rsidR="00ED4C8B" w:rsidRPr="00ED4C8B" w:rsidRDefault="00ED4C8B" w:rsidP="00ED4C8B">
            <w:pPr>
              <w:rPr>
                <w:rFonts w:ascii="Times New Roman" w:hAnsi="Times New Roman" w:cs="Times New Roman"/>
                <w:color w:val="000000"/>
                <w:sz w:val="18"/>
                <w:szCs w:val="18"/>
              </w:rPr>
            </w:pPr>
          </w:p>
        </w:tc>
        <w:tc>
          <w:tcPr>
            <w:tcW w:w="24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r>
      <w:tr w:rsidR="00ED4C8B" w:rsidRPr="00ED4C8B" w:rsidTr="00ED4C8B">
        <w:trPr>
          <w:gridAfter w:val="3"/>
          <w:wAfter w:w="713" w:type="dxa"/>
          <w:trHeight w:val="285"/>
        </w:trPr>
        <w:tc>
          <w:tcPr>
            <w:tcW w:w="15023" w:type="dxa"/>
            <w:gridSpan w:val="38"/>
            <w:tcBorders>
              <w:top w:val="nil"/>
              <w:left w:val="nil"/>
              <w:bottom w:val="single" w:sz="4" w:space="0" w:color="595959"/>
              <w:right w:val="nil"/>
            </w:tcBorders>
            <w:shd w:val="clear" w:color="auto" w:fill="auto"/>
            <w:noWrap/>
            <w:vAlign w:val="bottom"/>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Ресурсное обеспечение реализации муниципальной программы «Муниципальное управление» за счет средств бюджета муниципального образования «Муниципальный округ Сюмсинский район Удмуртской Республики»</w:t>
            </w:r>
          </w:p>
        </w:tc>
        <w:tc>
          <w:tcPr>
            <w:tcW w:w="852" w:type="dxa"/>
            <w:gridSpan w:val="5"/>
            <w:tcBorders>
              <w:top w:val="nil"/>
              <w:left w:val="nil"/>
              <w:bottom w:val="single" w:sz="4" w:space="0" w:color="595959"/>
              <w:right w:val="nil"/>
            </w:tcBorders>
          </w:tcPr>
          <w:p w:rsidR="00ED4C8B" w:rsidRPr="00ED4C8B" w:rsidRDefault="00ED4C8B" w:rsidP="00ED4C8B">
            <w:pPr>
              <w:rPr>
                <w:rFonts w:ascii="Times New Roman" w:hAnsi="Times New Roman" w:cs="Times New Roman"/>
                <w:b/>
                <w:bCs/>
                <w:color w:val="000000"/>
                <w:sz w:val="18"/>
                <w:szCs w:val="18"/>
              </w:rPr>
            </w:pPr>
          </w:p>
        </w:tc>
      </w:tr>
      <w:tr w:rsidR="00ED4C8B" w:rsidRPr="00ED4C8B" w:rsidTr="00ED4C8B">
        <w:trPr>
          <w:gridAfter w:val="3"/>
          <w:wAfter w:w="713" w:type="dxa"/>
          <w:trHeight w:val="843"/>
        </w:trPr>
        <w:tc>
          <w:tcPr>
            <w:tcW w:w="2544" w:type="dxa"/>
            <w:gridSpan w:val="9"/>
            <w:tcBorders>
              <w:top w:val="single" w:sz="4" w:space="0" w:color="595959"/>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Код аналитической программной классификации</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Наименование муниципальной программы, подпрограммы, основного мероприятия, мероприятия</w:t>
            </w:r>
          </w:p>
        </w:tc>
        <w:tc>
          <w:tcPr>
            <w:tcW w:w="993" w:type="dxa"/>
            <w:gridSpan w:val="2"/>
            <w:vMerge w:val="restart"/>
            <w:tcBorders>
              <w:top w:val="nil"/>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Ответственный исполнитель, соисполнитель</w:t>
            </w:r>
          </w:p>
        </w:tc>
        <w:tc>
          <w:tcPr>
            <w:tcW w:w="2693" w:type="dxa"/>
            <w:gridSpan w:val="8"/>
            <w:tcBorders>
              <w:top w:val="single" w:sz="4" w:space="0" w:color="595959"/>
              <w:left w:val="nil"/>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Код бюджетной классификации</w:t>
            </w:r>
          </w:p>
        </w:tc>
        <w:tc>
          <w:tcPr>
            <w:tcW w:w="8228" w:type="dxa"/>
            <w:gridSpan w:val="22"/>
            <w:tcBorders>
              <w:top w:val="single" w:sz="4" w:space="0" w:color="595959"/>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Расходы бюджета муниципального образования, тыс. рублей</w:t>
            </w:r>
          </w:p>
        </w:tc>
      </w:tr>
      <w:tr w:rsidR="00ED4C8B" w:rsidRPr="00ED4C8B" w:rsidTr="00ED4C8B">
        <w:trPr>
          <w:gridAfter w:val="3"/>
          <w:wAfter w:w="713" w:type="dxa"/>
          <w:trHeight w:val="285"/>
        </w:trPr>
        <w:tc>
          <w:tcPr>
            <w:tcW w:w="562" w:type="dxa"/>
            <w:tcBorders>
              <w:top w:val="nil"/>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МП</w:t>
            </w:r>
          </w:p>
        </w:tc>
        <w:tc>
          <w:tcPr>
            <w:tcW w:w="564"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Пп</w:t>
            </w:r>
          </w:p>
        </w:tc>
        <w:tc>
          <w:tcPr>
            <w:tcW w:w="567"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ОМ</w:t>
            </w:r>
          </w:p>
        </w:tc>
        <w:tc>
          <w:tcPr>
            <w:tcW w:w="426"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М</w:t>
            </w:r>
          </w:p>
        </w:tc>
        <w:tc>
          <w:tcPr>
            <w:tcW w:w="425"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И</w:t>
            </w: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ГРБС</w:t>
            </w:r>
          </w:p>
        </w:tc>
        <w:tc>
          <w:tcPr>
            <w:tcW w:w="425"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Рз</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Пр</w:t>
            </w:r>
          </w:p>
        </w:tc>
        <w:tc>
          <w:tcPr>
            <w:tcW w:w="709" w:type="dxa"/>
            <w:gridSpan w:val="3"/>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ЦС</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ВР</w:t>
            </w:r>
          </w:p>
        </w:tc>
        <w:tc>
          <w:tcPr>
            <w:tcW w:w="709"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2015</w:t>
            </w:r>
          </w:p>
        </w:tc>
        <w:tc>
          <w:tcPr>
            <w:tcW w:w="708"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2016</w:t>
            </w:r>
          </w:p>
        </w:tc>
        <w:tc>
          <w:tcPr>
            <w:tcW w:w="709"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2017</w:t>
            </w:r>
          </w:p>
        </w:tc>
        <w:tc>
          <w:tcPr>
            <w:tcW w:w="709"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2018</w:t>
            </w:r>
          </w:p>
        </w:tc>
        <w:tc>
          <w:tcPr>
            <w:tcW w:w="709" w:type="dxa"/>
            <w:tcBorders>
              <w:top w:val="nil"/>
              <w:left w:val="nil"/>
              <w:bottom w:val="single" w:sz="4" w:space="0" w:color="595959"/>
              <w:right w:val="single" w:sz="4" w:space="0" w:color="595959"/>
            </w:tcBorders>
            <w:shd w:val="clear" w:color="FFFFFF" w:fill="FFFFFF"/>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2019</w:t>
            </w:r>
          </w:p>
        </w:tc>
        <w:tc>
          <w:tcPr>
            <w:tcW w:w="708" w:type="dxa"/>
            <w:gridSpan w:val="2"/>
            <w:tcBorders>
              <w:top w:val="nil"/>
              <w:left w:val="nil"/>
              <w:bottom w:val="single" w:sz="4" w:space="0" w:color="595959"/>
              <w:right w:val="single" w:sz="4" w:space="0" w:color="595959"/>
            </w:tcBorders>
            <w:shd w:val="clear" w:color="FFFFFF" w:fill="FFFFFF"/>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2020</w:t>
            </w:r>
          </w:p>
        </w:tc>
        <w:tc>
          <w:tcPr>
            <w:tcW w:w="572" w:type="dxa"/>
            <w:gridSpan w:val="2"/>
            <w:tcBorders>
              <w:top w:val="nil"/>
              <w:left w:val="nil"/>
              <w:bottom w:val="single" w:sz="4" w:space="0" w:color="595959"/>
              <w:right w:val="single" w:sz="4" w:space="0" w:color="595959"/>
            </w:tcBorders>
            <w:shd w:val="clear" w:color="FFFFFF" w:fill="FFFFFF"/>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2021</w:t>
            </w:r>
          </w:p>
        </w:tc>
        <w:tc>
          <w:tcPr>
            <w:tcW w:w="567" w:type="dxa"/>
            <w:gridSpan w:val="2"/>
            <w:tcBorders>
              <w:top w:val="nil"/>
              <w:left w:val="nil"/>
              <w:bottom w:val="single" w:sz="4" w:space="0" w:color="595959"/>
              <w:right w:val="single" w:sz="4" w:space="0" w:color="595959"/>
            </w:tcBorders>
            <w:shd w:val="clear" w:color="FFFFFF" w:fill="FFFFFF"/>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2022</w:t>
            </w:r>
          </w:p>
        </w:tc>
        <w:tc>
          <w:tcPr>
            <w:tcW w:w="709"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2023</w:t>
            </w:r>
          </w:p>
        </w:tc>
        <w:tc>
          <w:tcPr>
            <w:tcW w:w="709"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2024</w:t>
            </w:r>
          </w:p>
        </w:tc>
        <w:tc>
          <w:tcPr>
            <w:tcW w:w="712" w:type="dxa"/>
            <w:gridSpan w:val="3"/>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2025</w:t>
            </w:r>
          </w:p>
        </w:tc>
        <w:tc>
          <w:tcPr>
            <w:tcW w:w="707" w:type="dxa"/>
            <w:gridSpan w:val="3"/>
            <w:tcBorders>
              <w:top w:val="nil"/>
              <w:left w:val="nil"/>
              <w:bottom w:val="single" w:sz="4" w:space="0" w:color="595959"/>
              <w:right w:val="single" w:sz="4" w:space="0" w:color="595959"/>
            </w:tcBorders>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2026</w:t>
            </w:r>
          </w:p>
        </w:tc>
      </w:tr>
      <w:tr w:rsidR="00ED4C8B" w:rsidRPr="00ED4C8B" w:rsidTr="00ED4C8B">
        <w:trPr>
          <w:gridAfter w:val="3"/>
          <w:wAfter w:w="713" w:type="dxa"/>
          <w:trHeight w:val="458"/>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09</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Муниципальное управление</w:t>
            </w:r>
          </w:p>
        </w:tc>
        <w:tc>
          <w:tcPr>
            <w:tcW w:w="993"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Всего</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709" w:type="dxa"/>
            <w:gridSpan w:val="3"/>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33050,60</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31692,00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41702,70</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40423,30</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51828,00</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52586,30</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66283</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93405,0</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96059,81</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100616,08</w:t>
            </w:r>
          </w:p>
        </w:tc>
        <w:tc>
          <w:tcPr>
            <w:tcW w:w="712" w:type="dxa"/>
            <w:gridSpan w:val="3"/>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102349,88</w:t>
            </w:r>
          </w:p>
        </w:tc>
        <w:tc>
          <w:tcPr>
            <w:tcW w:w="707" w:type="dxa"/>
            <w:gridSpan w:val="3"/>
            <w:tcBorders>
              <w:top w:val="nil"/>
              <w:left w:val="nil"/>
              <w:bottom w:val="single" w:sz="4" w:space="0" w:color="595959"/>
              <w:right w:val="single" w:sz="4" w:space="0" w:color="595959"/>
            </w:tcBorders>
            <w:shd w:val="clear" w:color="FFFFFF" w:fill="FFFFFF"/>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104464,12</w:t>
            </w:r>
          </w:p>
        </w:tc>
      </w:tr>
      <w:tr w:rsidR="00ED4C8B" w:rsidRPr="00ED4C8B" w:rsidTr="00ED4C8B">
        <w:trPr>
          <w:gridAfter w:val="3"/>
          <w:wAfter w:w="713" w:type="dxa"/>
          <w:trHeight w:val="589"/>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09</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01</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Организация муниципального управления</w:t>
            </w:r>
          </w:p>
        </w:tc>
        <w:tc>
          <w:tcPr>
            <w:tcW w:w="993"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Всего</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709" w:type="dxa"/>
            <w:gridSpan w:val="3"/>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29880,60</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28234,40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36949,50</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35976,20</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27805,20</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22605,90</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24146,60</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35966,94</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40277,24</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47612,82</w:t>
            </w:r>
          </w:p>
        </w:tc>
        <w:tc>
          <w:tcPr>
            <w:tcW w:w="712" w:type="dxa"/>
            <w:gridSpan w:val="3"/>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48414,42</w:t>
            </w:r>
          </w:p>
        </w:tc>
        <w:tc>
          <w:tcPr>
            <w:tcW w:w="707" w:type="dxa"/>
            <w:gridSpan w:val="3"/>
            <w:tcBorders>
              <w:top w:val="nil"/>
              <w:left w:val="nil"/>
              <w:bottom w:val="single" w:sz="4" w:space="0" w:color="595959"/>
              <w:right w:val="single" w:sz="4" w:space="0" w:color="595959"/>
            </w:tcBorders>
            <w:shd w:val="clear" w:color="FFFFFF" w:fill="FFFFFF"/>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49296,15</w:t>
            </w:r>
          </w:p>
        </w:tc>
      </w:tr>
      <w:tr w:rsidR="00ED4C8B" w:rsidRPr="00ED4C8B" w:rsidTr="00ED4C8B">
        <w:trPr>
          <w:gridAfter w:val="3"/>
          <w:wAfter w:w="713" w:type="dxa"/>
          <w:trHeight w:val="1152"/>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Реализация установленных функций (полномочий) органов местного самоуправления</w:t>
            </w:r>
          </w:p>
        </w:tc>
        <w:tc>
          <w:tcPr>
            <w:tcW w:w="993"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Отдел бухгалтерского учета и отчетности</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674</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0910100000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20928,00</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21298,60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29984,80</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30315,20</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23576,10</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21981,70</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23540,10</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34672,34</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37031,41</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43746,02</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44567,48</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45449,21</w:t>
            </w:r>
          </w:p>
        </w:tc>
      </w:tr>
      <w:tr w:rsidR="00ED4C8B" w:rsidRPr="00ED4C8B" w:rsidTr="00ED4C8B">
        <w:trPr>
          <w:gridAfter w:val="3"/>
          <w:wAfter w:w="713" w:type="dxa"/>
          <w:trHeight w:val="480"/>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Глава муниципального образования</w:t>
            </w:r>
          </w:p>
        </w:tc>
        <w:tc>
          <w:tcPr>
            <w:tcW w:w="993"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02</w:t>
            </w: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0910160010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121</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399,00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1462,00</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1446,00</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1631,90</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2036,00</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1929,60</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1578,36</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1589,47</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1810,00</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1828,00</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1846,18</w:t>
            </w:r>
          </w:p>
        </w:tc>
      </w:tr>
      <w:tr w:rsidR="00ED4C8B" w:rsidRPr="00ED4C8B" w:rsidTr="00ED4C8B">
        <w:trPr>
          <w:gridAfter w:val="3"/>
          <w:wAfter w:w="713" w:type="dxa"/>
          <w:trHeight w:val="480"/>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Глава муниципального образования</w:t>
            </w:r>
          </w:p>
        </w:tc>
        <w:tc>
          <w:tcPr>
            <w:tcW w:w="993"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02</w:t>
            </w: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0910104220</w:t>
            </w: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lastRenderedPageBreak/>
              <w:t>121</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1,10</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518"/>
        </w:trPr>
        <w:tc>
          <w:tcPr>
            <w:tcW w:w="562" w:type="dxa"/>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lastRenderedPageBreak/>
              <w:t> </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Глава местной администрации</w:t>
            </w:r>
          </w:p>
        </w:tc>
        <w:tc>
          <w:tcPr>
            <w:tcW w:w="993"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567"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0916002</w:t>
            </w:r>
          </w:p>
        </w:tc>
        <w:tc>
          <w:tcPr>
            <w:tcW w:w="567" w:type="dxa"/>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121</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1288,30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0910160020</w:t>
            </w: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979,00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240"/>
        </w:trPr>
        <w:tc>
          <w:tcPr>
            <w:tcW w:w="562" w:type="dxa"/>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Центральный аппарат</w:t>
            </w:r>
          </w:p>
        </w:tc>
        <w:tc>
          <w:tcPr>
            <w:tcW w:w="993"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567" w:type="dxa"/>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674    679       681</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0910160030</w:t>
            </w:r>
          </w:p>
        </w:tc>
        <w:tc>
          <w:tcPr>
            <w:tcW w:w="567" w:type="dxa"/>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121,129,122,242,244,321,350, 851,852,853</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19009,40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nil"/>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16425,90</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28431,72</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28971,32</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40126,02</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40929,48</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41793,03</w:t>
            </w:r>
          </w:p>
        </w:tc>
      </w:tr>
      <w:tr w:rsidR="00ED4C8B" w:rsidRPr="00ED4C8B" w:rsidTr="00ED4C8B">
        <w:trPr>
          <w:gridAfter w:val="3"/>
          <w:wAfter w:w="713" w:type="dxa"/>
          <w:trHeight w:val="409"/>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0910160030</w:t>
            </w: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18456,40</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24700,70</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28177,70</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21172,90</w:t>
            </w:r>
          </w:p>
        </w:tc>
        <w:tc>
          <w:tcPr>
            <w:tcW w:w="708" w:type="dxa"/>
            <w:gridSpan w:val="2"/>
            <w:tcBorders>
              <w:top w:val="nil"/>
              <w:left w:val="nil"/>
              <w:bottom w:val="nil"/>
              <w:right w:val="nil"/>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18884,20</w:t>
            </w:r>
          </w:p>
        </w:tc>
        <w:tc>
          <w:tcPr>
            <w:tcW w:w="572" w:type="dxa"/>
            <w:gridSpan w:val="2"/>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2594,70</w:t>
            </w:r>
          </w:p>
        </w:tc>
        <w:tc>
          <w:tcPr>
            <w:tcW w:w="567" w:type="dxa"/>
            <w:gridSpan w:val="2"/>
            <w:tcBorders>
              <w:top w:val="single" w:sz="4" w:space="0" w:color="000000"/>
              <w:left w:val="nil"/>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0,00</w:t>
            </w:r>
          </w:p>
        </w:tc>
        <w:tc>
          <w:tcPr>
            <w:tcW w:w="712" w:type="dxa"/>
            <w:gridSpan w:val="3"/>
            <w:tcBorders>
              <w:top w:val="single" w:sz="4" w:space="0" w:color="000000"/>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0,00</w:t>
            </w:r>
          </w:p>
        </w:tc>
        <w:tc>
          <w:tcPr>
            <w:tcW w:w="707" w:type="dxa"/>
            <w:gridSpan w:val="3"/>
            <w:tcBorders>
              <w:top w:val="single" w:sz="4" w:space="0" w:color="000000"/>
              <w:left w:val="nil"/>
              <w:bottom w:val="single" w:sz="4" w:space="0" w:color="000000"/>
              <w:right w:val="single" w:sz="4" w:space="0" w:color="000000"/>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0,00</w:t>
            </w:r>
          </w:p>
        </w:tc>
      </w:tr>
      <w:tr w:rsidR="00ED4C8B" w:rsidRPr="00ED4C8B" w:rsidTr="00ED4C8B">
        <w:trPr>
          <w:gridAfter w:val="3"/>
          <w:wAfter w:w="713" w:type="dxa"/>
          <w:trHeight w:val="398"/>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single" w:sz="4" w:space="0" w:color="000000"/>
              <w:bottom w:val="nil"/>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single" w:sz="4" w:space="0" w:color="595959"/>
              <w:right w:val="nil"/>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72" w:type="dxa"/>
            <w:gridSpan w:val="2"/>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3,50</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1474,00</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1858,00</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1555,80</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1659,90</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1659,90</w:t>
            </w:r>
          </w:p>
        </w:tc>
      </w:tr>
      <w:tr w:rsidR="00ED4C8B" w:rsidRPr="00ED4C8B" w:rsidTr="00ED4C8B">
        <w:trPr>
          <w:gridAfter w:val="3"/>
          <w:wAfter w:w="713" w:type="dxa"/>
          <w:trHeight w:val="398"/>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680</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0910160030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121</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1450,00</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1671,4</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935,50</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1919,00</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1938,10</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1938,10</w:t>
            </w:r>
          </w:p>
        </w:tc>
      </w:tr>
      <w:tr w:rsidR="00ED4C8B" w:rsidRPr="00ED4C8B" w:rsidTr="00ED4C8B">
        <w:trPr>
          <w:gridAfter w:val="3"/>
          <w:wAfter w:w="713" w:type="dxa"/>
          <w:trHeight w:val="585"/>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Центральный аппарат</w:t>
            </w:r>
          </w:p>
        </w:tc>
        <w:tc>
          <w:tcPr>
            <w:tcW w:w="993"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0910104220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121,129,242,244</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0,00</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824,00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3176,80</w:t>
            </w:r>
          </w:p>
        </w:tc>
        <w:tc>
          <w:tcPr>
            <w:tcW w:w="709" w:type="dxa"/>
            <w:gridSpan w:val="2"/>
            <w:tcBorders>
              <w:top w:val="nil"/>
              <w:left w:val="nil"/>
              <w:bottom w:val="single" w:sz="4" w:space="0" w:color="595959"/>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525"/>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Исполнение судебных актов</w:t>
            </w:r>
          </w:p>
        </w:tc>
        <w:tc>
          <w:tcPr>
            <w:tcW w:w="993"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13</w:t>
            </w:r>
          </w:p>
        </w:tc>
        <w:tc>
          <w:tcPr>
            <w:tcW w:w="709" w:type="dxa"/>
            <w:gridSpan w:val="3"/>
            <w:tcBorders>
              <w:top w:val="nil"/>
              <w:left w:val="nil"/>
              <w:bottom w:val="single" w:sz="4" w:space="0" w:color="595959"/>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0910160100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60,00</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371,2</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345"/>
        </w:trPr>
        <w:tc>
          <w:tcPr>
            <w:tcW w:w="562" w:type="dxa"/>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Доплаты к пенсиям муниципальных служащих</w:t>
            </w:r>
          </w:p>
        </w:tc>
        <w:tc>
          <w:tcPr>
            <w:tcW w:w="993"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567"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10</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0916171</w:t>
            </w:r>
          </w:p>
        </w:tc>
        <w:tc>
          <w:tcPr>
            <w:tcW w:w="567" w:type="dxa"/>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312</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600,70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623"/>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0910161710</w:t>
            </w: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618,60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622,60</w:t>
            </w:r>
          </w:p>
        </w:tc>
        <w:tc>
          <w:tcPr>
            <w:tcW w:w="709" w:type="dxa"/>
            <w:gridSpan w:val="2"/>
            <w:tcBorders>
              <w:top w:val="nil"/>
              <w:left w:val="nil"/>
              <w:bottom w:val="single" w:sz="4" w:space="0" w:color="595959"/>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669,90</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745,70</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1032,50</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1106,00</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1376,2</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1560,23</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1690,00</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1690,00</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1690,00</w:t>
            </w:r>
          </w:p>
        </w:tc>
      </w:tr>
      <w:tr w:rsidR="00ED4C8B" w:rsidRPr="00ED4C8B" w:rsidTr="00ED4C8B">
        <w:trPr>
          <w:gridAfter w:val="3"/>
          <w:wAfter w:w="713" w:type="dxa"/>
          <w:trHeight w:val="747"/>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lastRenderedPageBreak/>
              <w:t> </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Доплаты к пенсиям муниципальных служащих</w:t>
            </w:r>
          </w:p>
        </w:tc>
        <w:tc>
          <w:tcPr>
            <w:tcW w:w="993"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684</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10</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709" w:type="dxa"/>
            <w:gridSpan w:val="3"/>
            <w:tcBorders>
              <w:top w:val="nil"/>
              <w:left w:val="nil"/>
              <w:bottom w:val="single" w:sz="4" w:space="0" w:color="595959"/>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0916171</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312</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8,00</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255"/>
        </w:trPr>
        <w:tc>
          <w:tcPr>
            <w:tcW w:w="562" w:type="dxa"/>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Реализация льгот гражданам, имеющим звание «Почетный гражданин муниципального образования»</w:t>
            </w: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tc>
        <w:tc>
          <w:tcPr>
            <w:tcW w:w="993"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567"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13</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0916171</w:t>
            </w:r>
          </w:p>
        </w:tc>
        <w:tc>
          <w:tcPr>
            <w:tcW w:w="567" w:type="dxa"/>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360</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21,60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0910161730</w:t>
            </w: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21,60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21,60</w:t>
            </w:r>
          </w:p>
        </w:tc>
        <w:tc>
          <w:tcPr>
            <w:tcW w:w="709" w:type="dxa"/>
            <w:gridSpan w:val="2"/>
            <w:tcBorders>
              <w:top w:val="nil"/>
              <w:left w:val="nil"/>
              <w:bottom w:val="single" w:sz="4" w:space="0" w:color="595959"/>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21,60</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25,60</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29,00</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30,40</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50,00</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50,00</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120,00</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120,00</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120,00</w:t>
            </w:r>
          </w:p>
        </w:tc>
      </w:tr>
      <w:tr w:rsidR="00ED4C8B" w:rsidRPr="00ED4C8B" w:rsidTr="00ED4C8B">
        <w:trPr>
          <w:gridAfter w:val="3"/>
          <w:wAfter w:w="713" w:type="dxa"/>
          <w:trHeight w:val="255"/>
        </w:trPr>
        <w:tc>
          <w:tcPr>
            <w:tcW w:w="562"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02</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х</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Предоставление государственных и муниципальных услуг</w:t>
            </w:r>
          </w:p>
        </w:tc>
        <w:tc>
          <w:tcPr>
            <w:tcW w:w="993" w:type="dxa"/>
            <w:gridSpan w:val="2"/>
            <w:vMerge w:val="restart"/>
            <w:tcBorders>
              <w:top w:val="nil"/>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МАУ «МФЦ в Сюмсинском районе»</w:t>
            </w:r>
          </w:p>
        </w:tc>
        <w:tc>
          <w:tcPr>
            <w:tcW w:w="567"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13</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0916013</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622</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1318,70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vMerge w:val="restart"/>
            <w:tcBorders>
              <w:top w:val="nil"/>
              <w:left w:val="single" w:sz="4" w:space="0" w:color="595959"/>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vMerge w:val="restart"/>
            <w:tcBorders>
              <w:top w:val="nil"/>
              <w:left w:val="single" w:sz="4" w:space="0" w:color="595959"/>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vMerge w:val="restart"/>
            <w:tcBorders>
              <w:top w:val="nil"/>
              <w:left w:val="single" w:sz="4" w:space="0" w:color="595959"/>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vMerge w:val="restart"/>
            <w:tcBorders>
              <w:top w:val="nil"/>
              <w:left w:val="single" w:sz="4" w:space="0" w:color="595959"/>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12" w:type="dxa"/>
            <w:gridSpan w:val="3"/>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7" w:type="dxa"/>
            <w:gridSpan w:val="3"/>
            <w:vMerge w:val="restart"/>
            <w:tcBorders>
              <w:top w:val="nil"/>
              <w:left w:val="single" w:sz="4" w:space="0" w:color="595959"/>
              <w:right w:val="single" w:sz="4" w:space="0" w:color="595959"/>
            </w:tcBorders>
          </w:tcPr>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289"/>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0910260130</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621</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2448,00</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2544,00</w:t>
            </w:r>
          </w:p>
        </w:tc>
        <w:tc>
          <w:tcPr>
            <w:tcW w:w="709"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8"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72"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12" w:type="dxa"/>
            <w:gridSpan w:val="3"/>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7" w:type="dxa"/>
            <w:gridSpan w:val="3"/>
            <w:vMerge/>
            <w:tcBorders>
              <w:left w:val="single" w:sz="4" w:space="0" w:color="595959"/>
              <w:right w:val="single" w:sz="4" w:space="0" w:color="595959"/>
            </w:tcBorders>
          </w:tcPr>
          <w:p w:rsidR="00ED4C8B" w:rsidRPr="00ED4C8B" w:rsidRDefault="00ED4C8B" w:rsidP="00ED4C8B">
            <w:pPr>
              <w:rPr>
                <w:rFonts w:ascii="Times New Roman" w:hAnsi="Times New Roman" w:cs="Times New Roman"/>
                <w:color w:val="000000"/>
                <w:sz w:val="18"/>
                <w:szCs w:val="18"/>
              </w:rPr>
            </w:pP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8"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72"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12" w:type="dxa"/>
            <w:gridSpan w:val="3"/>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7" w:type="dxa"/>
            <w:gridSpan w:val="3"/>
            <w:vMerge/>
            <w:tcBorders>
              <w:left w:val="single" w:sz="4" w:space="0" w:color="595959"/>
              <w:bottom w:val="single" w:sz="4" w:space="0" w:color="595959"/>
              <w:right w:val="single" w:sz="4" w:space="0" w:color="595959"/>
            </w:tcBorders>
          </w:tcPr>
          <w:p w:rsidR="00ED4C8B" w:rsidRPr="00ED4C8B" w:rsidRDefault="00ED4C8B" w:rsidP="00ED4C8B">
            <w:pPr>
              <w:rPr>
                <w:rFonts w:ascii="Times New Roman" w:hAnsi="Times New Roman" w:cs="Times New Roman"/>
                <w:color w:val="000000"/>
                <w:sz w:val="18"/>
                <w:szCs w:val="18"/>
              </w:rPr>
            </w:pP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13</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0910518</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212</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333,40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xml:space="preserve">      -</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7" w:type="dxa"/>
            <w:gridSpan w:val="3"/>
            <w:tcBorders>
              <w:top w:val="nil"/>
              <w:left w:val="nil"/>
              <w:bottom w:val="nil"/>
              <w:right w:val="single" w:sz="4" w:space="0" w:color="595959"/>
            </w:tcBorders>
          </w:tcPr>
          <w:p w:rsidR="00ED4C8B" w:rsidRPr="00ED4C8B" w:rsidRDefault="00ED4C8B" w:rsidP="00ED4C8B">
            <w:pPr>
              <w:jc w:val="right"/>
              <w:rPr>
                <w:rFonts w:ascii="Times New Roman" w:hAnsi="Times New Roman" w:cs="Times New Roman"/>
                <w:color w:val="000000"/>
                <w:sz w:val="18"/>
                <w:szCs w:val="18"/>
              </w:rPr>
            </w:pPr>
          </w:p>
        </w:tc>
      </w:tr>
      <w:tr w:rsidR="00ED4C8B" w:rsidRPr="00ED4C8B" w:rsidTr="00ED4C8B">
        <w:trPr>
          <w:gridAfter w:val="3"/>
          <w:wAfter w:w="713" w:type="dxa"/>
          <w:trHeight w:val="638"/>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13</w:t>
            </w: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0910204220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622</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30,00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212,50</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xml:space="preserve">      -</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single" w:sz="4" w:space="0" w:color="595959"/>
              <w:right w:val="single" w:sz="4" w:space="0" w:color="595959"/>
            </w:tcBorders>
          </w:tcPr>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338"/>
        </w:trPr>
        <w:tc>
          <w:tcPr>
            <w:tcW w:w="562"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03</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Организация муниципальных закупок</w:t>
            </w:r>
          </w:p>
        </w:tc>
        <w:tc>
          <w:tcPr>
            <w:tcW w:w="993" w:type="dxa"/>
            <w:gridSpan w:val="2"/>
            <w:vMerge w:val="restart"/>
            <w:tcBorders>
              <w:top w:val="nil"/>
              <w:left w:val="single" w:sz="4" w:space="0" w:color="595959"/>
              <w:bottom w:val="nil"/>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Отдел муниципального заказа</w:t>
            </w:r>
          </w:p>
        </w:tc>
        <w:tc>
          <w:tcPr>
            <w:tcW w:w="567" w:type="dxa"/>
            <w:vMerge w:val="restart"/>
            <w:tcBorders>
              <w:top w:val="nil"/>
              <w:left w:val="single" w:sz="4" w:space="0" w:color="595959"/>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vMerge w:val="restart"/>
            <w:tcBorders>
              <w:top w:val="nil"/>
              <w:left w:val="single" w:sz="4" w:space="0" w:color="595959"/>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vMerge w:val="restart"/>
            <w:tcBorders>
              <w:top w:val="nil"/>
              <w:left w:val="single" w:sz="4" w:space="0" w:color="595959"/>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0916271</w:t>
            </w:r>
          </w:p>
        </w:tc>
        <w:tc>
          <w:tcPr>
            <w:tcW w:w="567" w:type="dxa"/>
            <w:vMerge w:val="restart"/>
            <w:tcBorders>
              <w:top w:val="nil"/>
              <w:left w:val="single" w:sz="4" w:space="0" w:color="595959"/>
              <w:bottom w:val="nil"/>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22,50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nil"/>
              <w:right w:val="single" w:sz="4" w:space="0" w:color="595959"/>
            </w:tcBorders>
          </w:tcPr>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660"/>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0910362700</w:t>
            </w:r>
          </w:p>
        </w:tc>
        <w:tc>
          <w:tcPr>
            <w:tcW w:w="567"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21,00</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11,90</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9,90</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5,00</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25,00</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15,0</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5,00</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25,00</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25,00</w:t>
            </w:r>
          </w:p>
        </w:tc>
        <w:tc>
          <w:tcPr>
            <w:tcW w:w="707" w:type="dxa"/>
            <w:gridSpan w:val="3"/>
            <w:tcBorders>
              <w:top w:val="nil"/>
              <w:left w:val="nil"/>
              <w:bottom w:val="nil"/>
              <w:right w:val="single" w:sz="4" w:space="0" w:color="595959"/>
            </w:tcBorders>
          </w:tcPr>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25,00</w:t>
            </w:r>
          </w:p>
        </w:tc>
      </w:tr>
      <w:tr w:rsidR="00ED4C8B" w:rsidRPr="00ED4C8B" w:rsidTr="00ED4C8B">
        <w:trPr>
          <w:gridAfter w:val="3"/>
          <w:wAfter w:w="713" w:type="dxa"/>
          <w:trHeight w:val="255"/>
        </w:trPr>
        <w:tc>
          <w:tcPr>
            <w:tcW w:w="562"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х</w:t>
            </w:r>
          </w:p>
        </w:tc>
        <w:tc>
          <w:tcPr>
            <w:tcW w:w="1417" w:type="dxa"/>
            <w:gridSpan w:val="2"/>
            <w:vMerge w:val="restart"/>
            <w:tcBorders>
              <w:top w:val="nil"/>
              <w:left w:val="single" w:sz="4" w:space="0" w:color="595959"/>
              <w:bottom w:val="single" w:sz="4" w:space="0" w:color="595959"/>
              <w:right w:val="nil"/>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Повышение квалификации</w:t>
            </w:r>
          </w:p>
        </w:tc>
        <w:tc>
          <w:tcPr>
            <w:tcW w:w="993" w:type="dxa"/>
            <w:gridSpan w:val="2"/>
            <w:vMerge w:val="restart"/>
            <w:tcBorders>
              <w:top w:val="single" w:sz="4" w:space="0" w:color="000000"/>
              <w:left w:val="single" w:sz="4" w:space="0" w:color="000000"/>
              <w:bottom w:val="single" w:sz="4" w:space="0" w:color="000000"/>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Отдел правовой и кадровой работы</w:t>
            </w:r>
          </w:p>
        </w:tc>
        <w:tc>
          <w:tcPr>
            <w:tcW w:w="567" w:type="dxa"/>
            <w:vMerge w:val="restart"/>
            <w:tcBorders>
              <w:top w:val="single" w:sz="4" w:space="0" w:color="000000"/>
              <w:left w:val="single" w:sz="4" w:space="0" w:color="595959"/>
              <w:bottom w:val="single" w:sz="4" w:space="0" w:color="000000"/>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vMerge w:val="restart"/>
            <w:tcBorders>
              <w:top w:val="single" w:sz="4" w:space="0" w:color="000000"/>
              <w:left w:val="single" w:sz="4" w:space="0" w:color="595959"/>
              <w:bottom w:val="single" w:sz="4" w:space="0" w:color="000000"/>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vMerge w:val="restart"/>
            <w:tcBorders>
              <w:top w:val="single" w:sz="4" w:space="0" w:color="000000"/>
              <w:left w:val="single" w:sz="4" w:space="0" w:color="595959"/>
              <w:bottom w:val="single" w:sz="4" w:space="0" w:color="000000"/>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709" w:type="dxa"/>
            <w:gridSpan w:val="3"/>
            <w:tcBorders>
              <w:top w:val="single" w:sz="4" w:space="0" w:color="000000"/>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0916270</w:t>
            </w:r>
          </w:p>
        </w:tc>
        <w:tc>
          <w:tcPr>
            <w:tcW w:w="567" w:type="dxa"/>
            <w:vMerge w:val="restart"/>
            <w:tcBorders>
              <w:top w:val="single" w:sz="4" w:space="0" w:color="000000"/>
              <w:left w:val="single" w:sz="4" w:space="0" w:color="595959"/>
              <w:bottom w:val="single" w:sz="4" w:space="0" w:color="000000"/>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single" w:sz="4" w:space="0" w:color="000000"/>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12,00</w:t>
            </w:r>
          </w:p>
        </w:tc>
        <w:tc>
          <w:tcPr>
            <w:tcW w:w="708" w:type="dxa"/>
            <w:tcBorders>
              <w:top w:val="single" w:sz="4" w:space="0" w:color="000000"/>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single" w:sz="4" w:space="0" w:color="000000"/>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single" w:sz="4" w:space="0" w:color="000000"/>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single" w:sz="4" w:space="0" w:color="000000"/>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single" w:sz="4" w:space="0" w:color="000000"/>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single" w:sz="4" w:space="0" w:color="000000"/>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single" w:sz="4" w:space="0" w:color="000000"/>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single" w:sz="4" w:space="0" w:color="000000"/>
              <w:left w:val="nil"/>
              <w:bottom w:val="nil"/>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12" w:type="dxa"/>
            <w:gridSpan w:val="3"/>
            <w:tcBorders>
              <w:top w:val="single" w:sz="4" w:space="0" w:color="000000"/>
              <w:left w:val="nil"/>
              <w:bottom w:val="nil"/>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7" w:type="dxa"/>
            <w:gridSpan w:val="3"/>
            <w:tcBorders>
              <w:top w:val="single" w:sz="4" w:space="0" w:color="000000"/>
              <w:left w:val="nil"/>
              <w:bottom w:val="nil"/>
              <w:right w:val="single" w:sz="4" w:space="0" w:color="000000"/>
            </w:tcBorders>
          </w:tcPr>
          <w:p w:rsidR="00ED4C8B" w:rsidRPr="00ED4C8B" w:rsidRDefault="00ED4C8B" w:rsidP="00ED4C8B">
            <w:pPr>
              <w:jc w:val="right"/>
              <w:rPr>
                <w:rFonts w:ascii="Times New Roman" w:hAnsi="Times New Roman" w:cs="Times New Roman"/>
                <w:color w:val="000000"/>
                <w:sz w:val="18"/>
                <w:szCs w:val="18"/>
              </w:rPr>
            </w:pPr>
          </w:p>
        </w:tc>
      </w:tr>
      <w:tr w:rsidR="00ED4C8B" w:rsidRPr="00ED4C8B" w:rsidTr="00ED4C8B">
        <w:trPr>
          <w:gridAfter w:val="3"/>
          <w:wAfter w:w="713" w:type="dxa"/>
          <w:trHeight w:val="1140"/>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1417" w:type="dxa"/>
            <w:gridSpan w:val="2"/>
            <w:vMerge/>
            <w:tcBorders>
              <w:top w:val="nil"/>
              <w:left w:val="single" w:sz="4" w:space="0" w:color="595959"/>
              <w:bottom w:val="single" w:sz="4" w:space="0" w:color="595959"/>
              <w:right w:val="nil"/>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single" w:sz="4" w:space="0" w:color="000000"/>
              <w:left w:val="single" w:sz="4" w:space="0" w:color="000000"/>
              <w:bottom w:val="single" w:sz="4" w:space="0" w:color="000000"/>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vMerge/>
            <w:tcBorders>
              <w:top w:val="single" w:sz="4" w:space="0" w:color="000000"/>
              <w:left w:val="single" w:sz="4" w:space="0" w:color="595959"/>
              <w:bottom w:val="single" w:sz="4" w:space="0" w:color="000000"/>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single" w:sz="4" w:space="0" w:color="000000"/>
              <w:left w:val="single" w:sz="4" w:space="0" w:color="595959"/>
              <w:bottom w:val="single" w:sz="4" w:space="0" w:color="000000"/>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single" w:sz="4" w:space="0" w:color="000000"/>
              <w:left w:val="single" w:sz="4" w:space="0" w:color="595959"/>
              <w:bottom w:val="single" w:sz="4" w:space="0" w:color="000000"/>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single" w:sz="4" w:space="0" w:color="000000"/>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0910462700</w:t>
            </w:r>
          </w:p>
        </w:tc>
        <w:tc>
          <w:tcPr>
            <w:tcW w:w="567" w:type="dxa"/>
            <w:vMerge/>
            <w:tcBorders>
              <w:top w:val="single" w:sz="4" w:space="0" w:color="000000"/>
              <w:left w:val="single" w:sz="4" w:space="0" w:color="595959"/>
              <w:bottom w:val="single" w:sz="4" w:space="0" w:color="000000"/>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single" w:sz="4" w:space="0" w:color="000000"/>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single" w:sz="4" w:space="0" w:color="000000"/>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23,80</w:t>
            </w:r>
          </w:p>
        </w:tc>
        <w:tc>
          <w:tcPr>
            <w:tcW w:w="709" w:type="dxa"/>
            <w:gridSpan w:val="2"/>
            <w:tcBorders>
              <w:top w:val="nil"/>
              <w:left w:val="nil"/>
              <w:bottom w:val="single" w:sz="4" w:space="0" w:color="000000"/>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15,00</w:t>
            </w:r>
          </w:p>
        </w:tc>
        <w:tc>
          <w:tcPr>
            <w:tcW w:w="709" w:type="dxa"/>
            <w:gridSpan w:val="2"/>
            <w:tcBorders>
              <w:top w:val="nil"/>
              <w:left w:val="nil"/>
              <w:bottom w:val="single" w:sz="4" w:space="0" w:color="000000"/>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19,60</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2,30</w:t>
            </w:r>
          </w:p>
        </w:tc>
        <w:tc>
          <w:tcPr>
            <w:tcW w:w="708" w:type="dxa"/>
            <w:gridSpan w:val="2"/>
            <w:tcBorders>
              <w:top w:val="nil"/>
              <w:left w:val="nil"/>
              <w:bottom w:val="single" w:sz="4" w:space="0" w:color="000000"/>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single" w:sz="4" w:space="0" w:color="000000"/>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single" w:sz="4" w:space="0" w:color="000000"/>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000000"/>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single" w:sz="4" w:space="0" w:color="000000"/>
              <w:right w:val="single" w:sz="4" w:space="0" w:color="000000"/>
            </w:tcBorders>
          </w:tcPr>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255"/>
        </w:trPr>
        <w:tc>
          <w:tcPr>
            <w:tcW w:w="562"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05</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х</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Развитие информатизации</w:t>
            </w:r>
          </w:p>
        </w:tc>
        <w:tc>
          <w:tcPr>
            <w:tcW w:w="993" w:type="dxa"/>
            <w:gridSpan w:val="2"/>
            <w:vMerge w:val="restart"/>
            <w:tcBorders>
              <w:top w:val="nil"/>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Сектор информатизации и связям с общественностью</w:t>
            </w:r>
          </w:p>
        </w:tc>
        <w:tc>
          <w:tcPr>
            <w:tcW w:w="567"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0916272</w:t>
            </w:r>
          </w:p>
        </w:tc>
        <w:tc>
          <w:tcPr>
            <w:tcW w:w="567" w:type="dxa"/>
            <w:vMerge w:val="restart"/>
            <w:tcBorders>
              <w:top w:val="nil"/>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242,622,244</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50,00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7" w:type="dxa"/>
            <w:gridSpan w:val="3"/>
            <w:tcBorders>
              <w:top w:val="nil"/>
              <w:left w:val="nil"/>
              <w:bottom w:val="nil"/>
              <w:right w:val="single" w:sz="4" w:space="0" w:color="595959"/>
            </w:tcBorders>
          </w:tcPr>
          <w:p w:rsidR="00ED4C8B" w:rsidRPr="00ED4C8B" w:rsidRDefault="00ED4C8B" w:rsidP="00ED4C8B">
            <w:pPr>
              <w:jc w:val="right"/>
              <w:rPr>
                <w:rFonts w:ascii="Times New Roman" w:hAnsi="Times New Roman" w:cs="Times New Roman"/>
                <w:color w:val="000000"/>
                <w:sz w:val="18"/>
                <w:szCs w:val="18"/>
              </w:rPr>
            </w:pPr>
          </w:p>
        </w:tc>
      </w:tr>
      <w:tr w:rsidR="00ED4C8B" w:rsidRPr="00ED4C8B" w:rsidTr="00ED4C8B">
        <w:trPr>
          <w:trHeight w:val="660"/>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0910562720</w:t>
            </w: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25,00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23,10</w:t>
            </w:r>
          </w:p>
        </w:tc>
        <w:tc>
          <w:tcPr>
            <w:tcW w:w="709" w:type="dxa"/>
            <w:gridSpan w:val="2"/>
            <w:tcBorders>
              <w:top w:val="nil"/>
              <w:left w:val="nil"/>
              <w:bottom w:val="single" w:sz="4" w:space="0" w:color="595959"/>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17,80</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25,00</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71,70</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25,00</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15,00</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100,00</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100,00</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100,00</w:t>
            </w:r>
          </w:p>
        </w:tc>
        <w:tc>
          <w:tcPr>
            <w:tcW w:w="713" w:type="dxa"/>
            <w:gridSpan w:val="3"/>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w:t>
            </w:r>
          </w:p>
        </w:tc>
      </w:tr>
      <w:tr w:rsidR="00ED4C8B" w:rsidRPr="00ED4C8B" w:rsidTr="00ED4C8B">
        <w:trPr>
          <w:trHeight w:val="255"/>
        </w:trPr>
        <w:tc>
          <w:tcPr>
            <w:tcW w:w="562"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lastRenderedPageBreak/>
              <w:t>09</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06</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Улучшение условий охраны труда</w:t>
            </w:r>
          </w:p>
        </w:tc>
        <w:tc>
          <w:tcPr>
            <w:tcW w:w="993" w:type="dxa"/>
            <w:gridSpan w:val="2"/>
            <w:vMerge w:val="restart"/>
            <w:tcBorders>
              <w:top w:val="nil"/>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Отдел экономики</w:t>
            </w:r>
          </w:p>
        </w:tc>
        <w:tc>
          <w:tcPr>
            <w:tcW w:w="567"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13</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0916273</w:t>
            </w:r>
          </w:p>
        </w:tc>
        <w:tc>
          <w:tcPr>
            <w:tcW w:w="567" w:type="dxa"/>
            <w:vMerge w:val="restart"/>
            <w:tcBorders>
              <w:top w:val="nil"/>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68,30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13" w:type="dxa"/>
            <w:gridSpan w:val="3"/>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r>
      <w:tr w:rsidR="00ED4C8B" w:rsidRPr="00ED4C8B" w:rsidTr="00ED4C8B">
        <w:trPr>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0910662730</w:t>
            </w: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12,80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117,20</w:t>
            </w:r>
          </w:p>
        </w:tc>
        <w:tc>
          <w:tcPr>
            <w:tcW w:w="709" w:type="dxa"/>
            <w:gridSpan w:val="2"/>
            <w:tcBorders>
              <w:top w:val="nil"/>
              <w:left w:val="nil"/>
              <w:bottom w:val="single" w:sz="4" w:space="0" w:color="595959"/>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52,00</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58,50</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50,00</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3,30</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50,0</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5,00</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50,00</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50,00</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50,00</w:t>
            </w:r>
          </w:p>
        </w:tc>
        <w:tc>
          <w:tcPr>
            <w:tcW w:w="713" w:type="dxa"/>
            <w:gridSpan w:val="3"/>
            <w:vAlign w:val="bottom"/>
          </w:tcPr>
          <w:p w:rsidR="00ED4C8B" w:rsidRPr="00ED4C8B" w:rsidRDefault="00ED4C8B" w:rsidP="00ED4C8B">
            <w:pPr>
              <w:jc w:val="right"/>
              <w:rPr>
                <w:rFonts w:ascii="Times New Roman" w:hAnsi="Times New Roman" w:cs="Times New Roman"/>
                <w:color w:val="000000"/>
                <w:sz w:val="18"/>
                <w:szCs w:val="18"/>
              </w:rPr>
            </w:pPr>
          </w:p>
        </w:tc>
      </w:tr>
      <w:tr w:rsidR="00ED4C8B" w:rsidRPr="00ED4C8B" w:rsidTr="00ED4C8B">
        <w:trPr>
          <w:trHeight w:val="480"/>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07</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Уплата налога на имущество организации</w:t>
            </w:r>
          </w:p>
        </w:tc>
        <w:tc>
          <w:tcPr>
            <w:tcW w:w="993"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Отдел бухгалтерского учета</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0910062</w:t>
            </w:r>
          </w:p>
        </w:tc>
        <w:tc>
          <w:tcPr>
            <w:tcW w:w="567" w:type="dxa"/>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851</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2016,20</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13" w:type="dxa"/>
            <w:gridSpan w:val="3"/>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r>
      <w:tr w:rsidR="00ED4C8B" w:rsidRPr="00ED4C8B" w:rsidTr="00ED4C8B">
        <w:trPr>
          <w:trHeight w:val="255"/>
        </w:trPr>
        <w:tc>
          <w:tcPr>
            <w:tcW w:w="562"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07</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Налог на имущество</w:t>
            </w:r>
          </w:p>
        </w:tc>
        <w:tc>
          <w:tcPr>
            <w:tcW w:w="993" w:type="dxa"/>
            <w:gridSpan w:val="2"/>
            <w:vMerge w:val="restart"/>
            <w:tcBorders>
              <w:top w:val="nil"/>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Отдел бухгалтерского учёта</w:t>
            </w:r>
          </w:p>
        </w:tc>
        <w:tc>
          <w:tcPr>
            <w:tcW w:w="567"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0916062</w:t>
            </w:r>
          </w:p>
        </w:tc>
        <w:tc>
          <w:tcPr>
            <w:tcW w:w="567" w:type="dxa"/>
            <w:vMerge w:val="restart"/>
            <w:tcBorders>
              <w:top w:val="nil"/>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851</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4761,20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13" w:type="dxa"/>
            <w:gridSpan w:val="3"/>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0910760620</w:t>
            </w: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4041,00</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5491,80</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3650,00</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1331,7</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1683,0</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color w:val="000000"/>
                <w:sz w:val="18"/>
                <w:szCs w:val="18"/>
              </w:rPr>
              <w:t>1683,0</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1683,0</w:t>
            </w: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0910704220</w:t>
            </w: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4375,20</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0910760610</w:t>
            </w: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87,70</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116,90</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117,00</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114,80</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764,90</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1440,5</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1552,00</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1552,00</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1552,00</w:t>
            </w:r>
          </w:p>
        </w:tc>
      </w:tr>
      <w:tr w:rsidR="00ED4C8B" w:rsidRPr="00ED4C8B" w:rsidTr="00ED4C8B">
        <w:trPr>
          <w:gridAfter w:val="3"/>
          <w:wAfter w:w="713" w:type="dxa"/>
          <w:trHeight w:val="769"/>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Мероприятия по исполнению судебных актов</w:t>
            </w:r>
          </w:p>
        </w:tc>
        <w:tc>
          <w:tcPr>
            <w:tcW w:w="993"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Отдел бухгалтерского учета</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13</w:t>
            </w:r>
          </w:p>
        </w:tc>
        <w:tc>
          <w:tcPr>
            <w:tcW w:w="709" w:type="dxa"/>
            <w:gridSpan w:val="3"/>
            <w:tcBorders>
              <w:top w:val="nil"/>
              <w:left w:val="nil"/>
              <w:bottom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09160100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831</w:t>
            </w:r>
          </w:p>
        </w:tc>
        <w:tc>
          <w:tcPr>
            <w:tcW w:w="709"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370,30</w:t>
            </w:r>
          </w:p>
        </w:tc>
        <w:tc>
          <w:tcPr>
            <w:tcW w:w="708"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FFFFFF" w:fill="FFFFFF"/>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single" w:sz="4" w:space="0" w:color="595959"/>
              <w:right w:val="single" w:sz="4" w:space="0" w:color="595959"/>
            </w:tcBorders>
            <w:shd w:val="clear" w:color="FFFFFF" w:fill="FFFFFF"/>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single" w:sz="4" w:space="0" w:color="595959"/>
              <w:right w:val="single" w:sz="4" w:space="0" w:color="595959"/>
            </w:tcBorders>
            <w:shd w:val="clear" w:color="FFFFFF" w:fill="FFFFFF"/>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single" w:sz="4" w:space="0" w:color="595959"/>
              <w:right w:val="single" w:sz="4" w:space="0" w:color="595959"/>
            </w:tcBorders>
            <w:shd w:val="clear" w:color="FFFFFF" w:fill="FFFFFF"/>
            <w:noWrap/>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single" w:sz="4" w:space="0" w:color="595959"/>
              <w:right w:val="single" w:sz="4" w:space="0" w:color="595959"/>
            </w:tcBorders>
            <w:shd w:val="clear" w:color="auto" w:fill="auto"/>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single" w:sz="4" w:space="0" w:color="595959"/>
              <w:right w:val="single" w:sz="4" w:space="0" w:color="595959"/>
            </w:tcBorders>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720"/>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Создание и организация деятельности КДН</w:t>
            </w:r>
          </w:p>
        </w:tc>
        <w:tc>
          <w:tcPr>
            <w:tcW w:w="993"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Ведущий специалист-эксперт по делам несовершенолетних</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single" w:sz="4" w:space="0" w:color="595959"/>
              <w:right w:val="nil"/>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709"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0911004350</w:t>
            </w:r>
          </w:p>
        </w:tc>
        <w:tc>
          <w:tcPr>
            <w:tcW w:w="567" w:type="dxa"/>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121, 129, 244</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378,60</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407,20</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416,70</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439,7</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448,60</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456,80</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436,94</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436,94</w:t>
            </w:r>
          </w:p>
        </w:tc>
      </w:tr>
      <w:tr w:rsidR="00ED4C8B" w:rsidRPr="00ED4C8B" w:rsidTr="00ED4C8B">
        <w:trPr>
          <w:gridAfter w:val="3"/>
          <w:wAfter w:w="713" w:type="dxa"/>
          <w:trHeight w:val="532"/>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09</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xml:space="preserve">Управление муниципальным имуществом и земельными ресурсами </w:t>
            </w:r>
            <w:r w:rsidRPr="00ED4C8B">
              <w:rPr>
                <w:rFonts w:ascii="Times New Roman" w:hAnsi="Times New Roman" w:cs="Times New Roman"/>
                <w:b/>
                <w:bCs/>
                <w:sz w:val="18"/>
                <w:szCs w:val="18"/>
              </w:rPr>
              <w:t>муниципального образования «Муниципальный округ Сюмсинский район» Удмуртской Республики</w:t>
            </w:r>
          </w:p>
        </w:tc>
        <w:tc>
          <w:tcPr>
            <w:tcW w:w="993"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Всего</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680</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567" w:type="dxa"/>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1817,50</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2038,10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2691,40</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2691,00</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3147,30</w:t>
            </w:r>
          </w:p>
        </w:tc>
        <w:tc>
          <w:tcPr>
            <w:tcW w:w="708" w:type="dxa"/>
            <w:gridSpan w:val="2"/>
            <w:tcBorders>
              <w:top w:val="nil"/>
              <w:left w:val="nil"/>
              <w:bottom w:val="single" w:sz="4" w:space="0" w:color="595959"/>
              <w:right w:val="nil"/>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2563,80</w:t>
            </w:r>
          </w:p>
        </w:tc>
        <w:tc>
          <w:tcPr>
            <w:tcW w:w="572"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3100,80</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13128,38</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3846,04</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2972,62</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2824,40</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2849,00</w:t>
            </w:r>
          </w:p>
        </w:tc>
      </w:tr>
      <w:tr w:rsidR="00ED4C8B" w:rsidRPr="00ED4C8B" w:rsidTr="00ED4C8B">
        <w:trPr>
          <w:gridAfter w:val="3"/>
          <w:wAfter w:w="713" w:type="dxa"/>
          <w:trHeight w:val="447"/>
        </w:trPr>
        <w:tc>
          <w:tcPr>
            <w:tcW w:w="562" w:type="dxa"/>
            <w:vMerge w:val="restart"/>
            <w:tcBorders>
              <w:top w:val="nil"/>
              <w:left w:val="single" w:sz="4" w:space="0" w:color="595959"/>
              <w:right w:val="single" w:sz="4" w:space="0" w:color="595959"/>
            </w:tcBorders>
            <w:shd w:val="clear" w:color="auto" w:fill="auto"/>
            <w:noWrap/>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lastRenderedPageBreak/>
              <w:t>09</w:t>
            </w:r>
          </w:p>
        </w:tc>
        <w:tc>
          <w:tcPr>
            <w:tcW w:w="564" w:type="dxa"/>
            <w:gridSpan w:val="2"/>
            <w:vMerge w:val="restart"/>
            <w:tcBorders>
              <w:top w:val="nil"/>
              <w:left w:val="single" w:sz="4" w:space="0" w:color="595959"/>
              <w:right w:val="single" w:sz="4" w:space="0" w:color="595959"/>
            </w:tcBorders>
            <w:shd w:val="clear" w:color="auto" w:fill="auto"/>
            <w:noWrap/>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w:t>
            </w:r>
          </w:p>
        </w:tc>
        <w:tc>
          <w:tcPr>
            <w:tcW w:w="567" w:type="dxa"/>
            <w:gridSpan w:val="2"/>
            <w:vMerge w:val="restart"/>
            <w:tcBorders>
              <w:top w:val="nil"/>
              <w:left w:val="single" w:sz="4" w:space="0" w:color="595959"/>
              <w:right w:val="single" w:sz="4" w:space="0" w:color="595959"/>
            </w:tcBorders>
            <w:shd w:val="clear" w:color="auto" w:fill="auto"/>
            <w:noWrap/>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6" w:type="dxa"/>
            <w:gridSpan w:val="2"/>
            <w:vMerge w:val="restart"/>
            <w:tcBorders>
              <w:top w:val="nil"/>
              <w:left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Центральный аппарат</w:t>
            </w:r>
          </w:p>
        </w:tc>
        <w:tc>
          <w:tcPr>
            <w:tcW w:w="993"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567"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680</w:t>
            </w:r>
          </w:p>
          <w:p w:rsidR="00ED4C8B" w:rsidRPr="00ED4C8B" w:rsidRDefault="00ED4C8B" w:rsidP="00ED4C8B">
            <w:pPr>
              <w:jc w:val="center"/>
              <w:rPr>
                <w:rFonts w:ascii="Times New Roman" w:hAnsi="Times New Roman" w:cs="Times New Roman"/>
                <w:color w:val="000000"/>
                <w:sz w:val="18"/>
                <w:szCs w:val="18"/>
              </w:rPr>
            </w:pP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13</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0920160030</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121,129,242,244,852</w:t>
            </w:r>
          </w:p>
        </w:tc>
        <w:tc>
          <w:tcPr>
            <w:tcW w:w="709" w:type="dxa"/>
            <w:gridSpan w:val="2"/>
            <w:vMerge w:val="restart"/>
            <w:tcBorders>
              <w:top w:val="nil"/>
              <w:left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1677,50</w:t>
            </w:r>
          </w:p>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nil"/>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single" w:sz="4" w:space="0" w:color="000000"/>
              <w:bottom w:val="nil"/>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285"/>
        </w:trPr>
        <w:tc>
          <w:tcPr>
            <w:tcW w:w="562" w:type="dxa"/>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121,129,</w:t>
            </w:r>
          </w:p>
        </w:tc>
        <w:tc>
          <w:tcPr>
            <w:tcW w:w="709" w:type="dxa"/>
            <w:gridSpan w:val="2"/>
            <w:vMerge/>
            <w:tcBorders>
              <w:left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nil"/>
              <w:right w:val="nil"/>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single" w:sz="4" w:space="0" w:color="000000"/>
              <w:bottom w:val="nil"/>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sz w:val="18"/>
                <w:szCs w:val="18"/>
              </w:rPr>
              <w:t>-</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285"/>
        </w:trPr>
        <w:tc>
          <w:tcPr>
            <w:tcW w:w="562" w:type="dxa"/>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vMerge/>
            <w:tcBorders>
              <w:left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nil"/>
              <w:right w:val="nil"/>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single" w:sz="4" w:space="0" w:color="000000"/>
              <w:bottom w:val="nil"/>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vMerge w:val="restart"/>
            <w:tcBorders>
              <w:top w:val="nil"/>
              <w:left w:val="nil"/>
              <w:right w:val="single" w:sz="4" w:space="0" w:color="595959"/>
            </w:tcBorders>
            <w:shd w:val="clear" w:color="auto" w:fill="auto"/>
            <w:noWrap/>
            <w:vAlign w:val="bottom"/>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color w:val="000000"/>
                <w:sz w:val="18"/>
                <w:szCs w:val="18"/>
              </w:rPr>
              <w:t>2644,40</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480"/>
        </w:trPr>
        <w:tc>
          <w:tcPr>
            <w:tcW w:w="562" w:type="dxa"/>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single" w:sz="4" w:space="0" w:color="595959"/>
              <w:right w:val="nil"/>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0920160030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242,244,321,852,853</w:t>
            </w:r>
          </w:p>
        </w:tc>
        <w:tc>
          <w:tcPr>
            <w:tcW w:w="709" w:type="dxa"/>
            <w:gridSpan w:val="2"/>
            <w:vMerge/>
            <w:tcBorders>
              <w:left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8" w:type="dxa"/>
            <w:vMerge w:val="restart"/>
            <w:tcBorders>
              <w:top w:val="nil"/>
              <w:left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1644,10</w:t>
            </w:r>
          </w:p>
        </w:tc>
        <w:tc>
          <w:tcPr>
            <w:tcW w:w="709" w:type="dxa"/>
            <w:gridSpan w:val="2"/>
            <w:vMerge w:val="restart"/>
            <w:tcBorders>
              <w:top w:val="nil"/>
              <w:left w:val="nil"/>
              <w:right w:val="single" w:sz="4" w:space="0" w:color="595959"/>
            </w:tcBorders>
            <w:shd w:val="clear" w:color="auto" w:fill="auto"/>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1798,20</w:t>
            </w:r>
          </w:p>
        </w:tc>
        <w:tc>
          <w:tcPr>
            <w:tcW w:w="709" w:type="dxa"/>
            <w:gridSpan w:val="2"/>
            <w:vMerge w:val="restart"/>
            <w:tcBorders>
              <w:top w:val="nil"/>
              <w:left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2304,00</w:t>
            </w:r>
          </w:p>
        </w:tc>
        <w:tc>
          <w:tcPr>
            <w:tcW w:w="709" w:type="dxa"/>
            <w:vMerge w:val="restart"/>
            <w:tcBorders>
              <w:top w:val="nil"/>
              <w:left w:val="nil"/>
              <w:right w:val="single" w:sz="4" w:space="0" w:color="595959"/>
            </w:tcBorders>
            <w:shd w:val="clear" w:color="FFFFFF" w:fill="FFFFFF"/>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1984,50</w:t>
            </w:r>
          </w:p>
        </w:tc>
        <w:tc>
          <w:tcPr>
            <w:tcW w:w="708" w:type="dxa"/>
            <w:gridSpan w:val="2"/>
            <w:vMerge w:val="restart"/>
            <w:tcBorders>
              <w:top w:val="nil"/>
              <w:left w:val="nil"/>
              <w:right w:val="nil"/>
            </w:tcBorders>
            <w:shd w:val="clear" w:color="FFFFFF" w:fill="FFFFFF"/>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2291,90</w:t>
            </w:r>
          </w:p>
        </w:tc>
        <w:tc>
          <w:tcPr>
            <w:tcW w:w="572" w:type="dxa"/>
            <w:gridSpan w:val="2"/>
            <w:vMerge w:val="restart"/>
            <w:tcBorders>
              <w:top w:val="nil"/>
              <w:left w:val="single" w:sz="4" w:space="0" w:color="000000"/>
              <w:right w:val="single" w:sz="4" w:space="0" w:color="000000"/>
            </w:tcBorders>
            <w:shd w:val="clear" w:color="FFFFFF" w:fill="FFFFFF"/>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2520,00</w:t>
            </w:r>
          </w:p>
        </w:tc>
        <w:tc>
          <w:tcPr>
            <w:tcW w:w="567" w:type="dxa"/>
            <w:gridSpan w:val="2"/>
            <w:vMerge w:val="restart"/>
            <w:tcBorders>
              <w:top w:val="nil"/>
              <w:left w:val="nil"/>
              <w:right w:val="single" w:sz="4" w:space="0" w:color="595959"/>
            </w:tcBorders>
            <w:shd w:val="clear" w:color="FFFFFF" w:fill="FFFFFF"/>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2568,0</w:t>
            </w:r>
          </w:p>
        </w:tc>
        <w:tc>
          <w:tcPr>
            <w:tcW w:w="709" w:type="dxa"/>
            <w:vMerge w:val="restart"/>
            <w:tcBorders>
              <w:top w:val="nil"/>
              <w:left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2491,2</w:t>
            </w:r>
          </w:p>
        </w:tc>
        <w:tc>
          <w:tcPr>
            <w:tcW w:w="709" w:type="dxa"/>
            <w:vMerge w:val="restart"/>
            <w:tcBorders>
              <w:top w:val="nil"/>
              <w:left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26200,0</w:t>
            </w:r>
          </w:p>
        </w:tc>
        <w:tc>
          <w:tcPr>
            <w:tcW w:w="712" w:type="dxa"/>
            <w:gridSpan w:val="3"/>
            <w:vMerge/>
            <w:tcBorders>
              <w:left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sz w:val="18"/>
                <w:szCs w:val="18"/>
              </w:rPr>
            </w:pPr>
          </w:p>
        </w:tc>
        <w:tc>
          <w:tcPr>
            <w:tcW w:w="707" w:type="dxa"/>
            <w:gridSpan w:val="3"/>
            <w:vMerge w:val="restart"/>
            <w:tcBorders>
              <w:top w:val="nil"/>
              <w:left w:val="nil"/>
              <w:right w:val="single" w:sz="4" w:space="0" w:color="595959"/>
            </w:tcBorders>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2669,0</w:t>
            </w:r>
          </w:p>
        </w:tc>
      </w:tr>
      <w:tr w:rsidR="00ED4C8B" w:rsidRPr="00ED4C8B" w:rsidTr="00ED4C8B">
        <w:trPr>
          <w:gridAfter w:val="3"/>
          <w:wAfter w:w="713" w:type="dxa"/>
          <w:trHeight w:val="470"/>
        </w:trPr>
        <w:tc>
          <w:tcPr>
            <w:tcW w:w="562" w:type="dxa"/>
            <w:vMerge/>
            <w:tcBorders>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jc w:val="center"/>
              <w:rPr>
                <w:rFonts w:ascii="Times New Roman" w:hAnsi="Times New Roman" w:cs="Times New Roman"/>
                <w:color w:val="000000"/>
                <w:sz w:val="18"/>
                <w:szCs w:val="18"/>
              </w:rPr>
            </w:pPr>
          </w:p>
        </w:tc>
        <w:tc>
          <w:tcPr>
            <w:tcW w:w="564" w:type="dxa"/>
            <w:gridSpan w:val="2"/>
            <w:vMerge/>
            <w:tcBorders>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jc w:val="center"/>
              <w:rPr>
                <w:rFonts w:ascii="Times New Roman" w:hAnsi="Times New Roman" w:cs="Times New Roman"/>
                <w:color w:val="000000"/>
                <w:sz w:val="18"/>
                <w:szCs w:val="18"/>
              </w:rPr>
            </w:pPr>
          </w:p>
        </w:tc>
        <w:tc>
          <w:tcPr>
            <w:tcW w:w="567" w:type="dxa"/>
            <w:gridSpan w:val="2"/>
            <w:vMerge/>
            <w:tcBorders>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jc w:val="center"/>
              <w:rPr>
                <w:rFonts w:ascii="Times New Roman" w:hAnsi="Times New Roman" w:cs="Times New Roman"/>
                <w:color w:val="000000"/>
                <w:sz w:val="18"/>
                <w:szCs w:val="18"/>
              </w:rPr>
            </w:pPr>
          </w:p>
        </w:tc>
        <w:tc>
          <w:tcPr>
            <w:tcW w:w="426" w:type="dxa"/>
            <w:gridSpan w:val="2"/>
            <w:vMerge/>
            <w:tcBorders>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jc w:val="center"/>
              <w:rPr>
                <w:rFonts w:ascii="Times New Roman" w:hAnsi="Times New Roman" w:cs="Times New Roman"/>
                <w:color w:val="000000"/>
                <w:sz w:val="18"/>
                <w:szCs w:val="18"/>
              </w:rPr>
            </w:pPr>
          </w:p>
        </w:tc>
        <w:tc>
          <w:tcPr>
            <w:tcW w:w="425" w:type="dxa"/>
            <w:gridSpan w:val="2"/>
            <w:vMerge/>
            <w:tcBorders>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p>
        </w:tc>
        <w:tc>
          <w:tcPr>
            <w:tcW w:w="1417" w:type="dxa"/>
            <w:gridSpan w:val="2"/>
            <w:vMerge/>
            <w:tcBorders>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p>
        </w:tc>
        <w:tc>
          <w:tcPr>
            <w:tcW w:w="993"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13</w:t>
            </w:r>
          </w:p>
        </w:tc>
        <w:tc>
          <w:tcPr>
            <w:tcW w:w="709" w:type="dxa"/>
            <w:gridSpan w:val="3"/>
            <w:tcBorders>
              <w:top w:val="nil"/>
              <w:left w:val="nil"/>
              <w:bottom w:val="single" w:sz="4" w:space="0" w:color="595959"/>
              <w:right w:val="single" w:sz="4" w:space="0" w:color="595959"/>
            </w:tcBorders>
            <w:shd w:val="clear" w:color="auto" w:fill="auto"/>
            <w:noWrap/>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092010629</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100</w:t>
            </w:r>
          </w:p>
        </w:tc>
        <w:tc>
          <w:tcPr>
            <w:tcW w:w="709" w:type="dxa"/>
            <w:gridSpan w:val="2"/>
            <w:vMerge/>
            <w:tcBorders>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8" w:type="dxa"/>
            <w:vMerge/>
            <w:tcBorders>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9" w:type="dxa"/>
            <w:gridSpan w:val="2"/>
            <w:vMerge/>
            <w:tcBorders>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p>
        </w:tc>
        <w:tc>
          <w:tcPr>
            <w:tcW w:w="709" w:type="dxa"/>
            <w:gridSpan w:val="2"/>
            <w:vMerge/>
            <w:tcBorders>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9" w:type="dxa"/>
            <w:vMerge/>
            <w:tcBorders>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p>
        </w:tc>
        <w:tc>
          <w:tcPr>
            <w:tcW w:w="708" w:type="dxa"/>
            <w:gridSpan w:val="2"/>
            <w:vMerge/>
            <w:tcBorders>
              <w:left w:val="nil"/>
              <w:bottom w:val="single" w:sz="4" w:space="0" w:color="auto"/>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p>
        </w:tc>
        <w:tc>
          <w:tcPr>
            <w:tcW w:w="572" w:type="dxa"/>
            <w:gridSpan w:val="2"/>
            <w:vMerge/>
            <w:tcBorders>
              <w:left w:val="single" w:sz="4" w:space="0" w:color="000000"/>
              <w:bottom w:val="single" w:sz="4" w:space="0" w:color="auto"/>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p>
        </w:tc>
        <w:tc>
          <w:tcPr>
            <w:tcW w:w="567" w:type="dxa"/>
            <w:gridSpan w:val="2"/>
            <w:vMerge/>
            <w:tcBorders>
              <w:left w:val="single" w:sz="4" w:space="0" w:color="000000"/>
              <w:bottom w:val="single" w:sz="4" w:space="0" w:color="auto"/>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p>
        </w:tc>
        <w:tc>
          <w:tcPr>
            <w:tcW w:w="709" w:type="dxa"/>
            <w:vMerge/>
            <w:tcBorders>
              <w:left w:val="nil"/>
              <w:bottom w:val="single" w:sz="4" w:space="0" w:color="auto"/>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9" w:type="dxa"/>
            <w:vMerge/>
            <w:tcBorders>
              <w:left w:val="nil"/>
              <w:bottom w:val="single" w:sz="4" w:space="0" w:color="auto"/>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12" w:type="dxa"/>
            <w:gridSpan w:val="3"/>
            <w:vMerge/>
            <w:tcBorders>
              <w:left w:val="nil"/>
              <w:bottom w:val="single" w:sz="4" w:space="0" w:color="auto"/>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7" w:type="dxa"/>
            <w:gridSpan w:val="3"/>
            <w:vMerge/>
            <w:tcBorders>
              <w:left w:val="nil"/>
              <w:bottom w:val="single" w:sz="4" w:space="0" w:color="auto"/>
              <w:right w:val="single" w:sz="4" w:space="0" w:color="595959"/>
            </w:tcBorders>
          </w:tcPr>
          <w:p w:rsidR="00ED4C8B" w:rsidRPr="00ED4C8B" w:rsidRDefault="00ED4C8B" w:rsidP="00ED4C8B">
            <w:pPr>
              <w:jc w:val="right"/>
              <w:rPr>
                <w:rFonts w:ascii="Times New Roman" w:hAnsi="Times New Roman" w:cs="Times New Roman"/>
                <w:color w:val="000000"/>
                <w:sz w:val="18"/>
                <w:szCs w:val="18"/>
              </w:rPr>
            </w:pPr>
          </w:p>
        </w:tc>
      </w:tr>
      <w:tr w:rsidR="00ED4C8B" w:rsidRPr="00ED4C8B" w:rsidTr="00ED4C8B">
        <w:trPr>
          <w:gridAfter w:val="3"/>
          <w:wAfter w:w="713" w:type="dxa"/>
          <w:trHeight w:val="1302"/>
        </w:trPr>
        <w:tc>
          <w:tcPr>
            <w:tcW w:w="562" w:type="dxa"/>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4"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6"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Центральный аппарат</w:t>
            </w: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tc>
        <w:tc>
          <w:tcPr>
            <w:tcW w:w="993"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680</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13</w:t>
            </w: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0920104220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121</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247,00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227,80</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single" w:sz="4" w:space="0" w:color="auto"/>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single" w:sz="4" w:space="0" w:color="auto"/>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67" w:type="dxa"/>
            <w:gridSpan w:val="2"/>
            <w:tcBorders>
              <w:top w:val="single" w:sz="4" w:space="0" w:color="auto"/>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single" w:sz="4" w:space="0" w:color="auto"/>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76,06</w:t>
            </w:r>
          </w:p>
        </w:tc>
        <w:tc>
          <w:tcPr>
            <w:tcW w:w="709" w:type="dxa"/>
            <w:tcBorders>
              <w:top w:val="single" w:sz="4" w:space="0" w:color="auto"/>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12" w:type="dxa"/>
            <w:gridSpan w:val="3"/>
            <w:tcBorders>
              <w:top w:val="single" w:sz="4" w:space="0" w:color="auto"/>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7" w:type="dxa"/>
            <w:gridSpan w:val="3"/>
            <w:tcBorders>
              <w:top w:val="single" w:sz="4" w:space="0" w:color="auto"/>
              <w:left w:val="nil"/>
              <w:bottom w:val="nil"/>
              <w:right w:val="single" w:sz="4" w:space="0" w:color="595959"/>
            </w:tcBorders>
          </w:tcPr>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255"/>
        </w:trPr>
        <w:tc>
          <w:tcPr>
            <w:tcW w:w="562"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02</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Регулирование отношений в сфере управления государственной и муниципальной собственностью</w:t>
            </w:r>
          </w:p>
        </w:tc>
        <w:tc>
          <w:tcPr>
            <w:tcW w:w="993"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Управление имущественных и земельных отношений, Администрация района</w:t>
            </w:r>
          </w:p>
        </w:tc>
        <w:tc>
          <w:tcPr>
            <w:tcW w:w="567"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680</w:t>
            </w:r>
          </w:p>
        </w:tc>
        <w:tc>
          <w:tcPr>
            <w:tcW w:w="425"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13</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0926009</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135,00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nil"/>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ED4C8B" w:rsidRPr="00ED4C8B" w:rsidRDefault="00ED4C8B" w:rsidP="00ED4C8B">
            <w:pPr>
              <w:rPr>
                <w:rFonts w:ascii="Times New Roman" w:hAnsi="Times New Roman" w:cs="Times New Roman"/>
                <w:sz w:val="18"/>
                <w:szCs w:val="18"/>
              </w:rPr>
            </w:pPr>
          </w:p>
        </w:tc>
        <w:tc>
          <w:tcPr>
            <w:tcW w:w="572" w:type="dxa"/>
            <w:gridSpan w:val="2"/>
            <w:tcBorders>
              <w:top w:val="single" w:sz="4" w:space="0" w:color="000000"/>
              <w:left w:val="nil"/>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single" w:sz="4" w:space="0" w:color="000000"/>
              <w:left w:val="nil"/>
              <w:bottom w:val="single" w:sz="4" w:space="0" w:color="000000"/>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single" w:sz="4" w:space="0" w:color="000000"/>
              <w:left w:val="nil"/>
              <w:bottom w:val="single" w:sz="4" w:space="0" w:color="000000"/>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single" w:sz="4" w:space="0" w:color="000000"/>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single" w:sz="4" w:space="0" w:color="000000"/>
              <w:left w:val="nil"/>
              <w:bottom w:val="single" w:sz="4" w:space="0" w:color="000000"/>
              <w:right w:val="single" w:sz="4" w:space="0" w:color="000000"/>
            </w:tcBorders>
          </w:tcPr>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nil"/>
              <w:right w:val="nil"/>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p>
        </w:tc>
        <w:tc>
          <w:tcPr>
            <w:tcW w:w="709" w:type="dxa"/>
            <w:gridSpan w:val="3"/>
            <w:tcBorders>
              <w:top w:val="single" w:sz="4" w:space="0" w:color="000000"/>
              <w:left w:val="single" w:sz="4" w:space="0" w:color="000000"/>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0920260090</w:t>
            </w:r>
          </w:p>
        </w:tc>
        <w:tc>
          <w:tcPr>
            <w:tcW w:w="567" w:type="dxa"/>
            <w:tcBorders>
              <w:top w:val="single" w:sz="4" w:space="0" w:color="000000"/>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single" w:sz="4" w:space="0" w:color="000000"/>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single" w:sz="4" w:space="0" w:color="000000"/>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110,00</w:t>
            </w:r>
          </w:p>
        </w:tc>
        <w:tc>
          <w:tcPr>
            <w:tcW w:w="709" w:type="dxa"/>
            <w:gridSpan w:val="2"/>
            <w:tcBorders>
              <w:top w:val="single" w:sz="4" w:space="0" w:color="000000"/>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81,00</w:t>
            </w:r>
          </w:p>
        </w:tc>
        <w:tc>
          <w:tcPr>
            <w:tcW w:w="709" w:type="dxa"/>
            <w:gridSpan w:val="2"/>
            <w:tcBorders>
              <w:top w:val="single" w:sz="4" w:space="0" w:color="000000"/>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157,00</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246,40</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72,00</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57,50</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295,70</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143,90</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90,00</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90,00</w:t>
            </w:r>
          </w:p>
        </w:tc>
        <w:tc>
          <w:tcPr>
            <w:tcW w:w="707" w:type="dxa"/>
            <w:gridSpan w:val="3"/>
            <w:tcBorders>
              <w:top w:val="nil"/>
              <w:left w:val="nil"/>
              <w:bottom w:val="nil"/>
              <w:right w:val="single" w:sz="4" w:space="0" w:color="595959"/>
            </w:tcBorders>
          </w:tcPr>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90,00</w:t>
            </w: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nil"/>
              <w:right w:val="nil"/>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p>
        </w:tc>
        <w:tc>
          <w:tcPr>
            <w:tcW w:w="709" w:type="dxa"/>
            <w:gridSpan w:val="3"/>
            <w:tcBorders>
              <w:top w:val="nil"/>
              <w:left w:val="single" w:sz="4" w:space="0" w:color="000000"/>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0920204220</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4,00</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180,00</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300"/>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nil"/>
              <w:right w:val="nil"/>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p>
        </w:tc>
        <w:tc>
          <w:tcPr>
            <w:tcW w:w="709" w:type="dxa"/>
            <w:gridSpan w:val="3"/>
            <w:tcBorders>
              <w:top w:val="nil"/>
              <w:left w:val="single" w:sz="4" w:space="0" w:color="000000"/>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0920204230</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352,60</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28,75</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color w:val="000000"/>
                <w:sz w:val="18"/>
                <w:szCs w:val="18"/>
              </w:rPr>
            </w:pPr>
          </w:p>
          <w:p w:rsidR="00ED4C8B" w:rsidRPr="00ED4C8B" w:rsidRDefault="00ED4C8B" w:rsidP="00ED4C8B">
            <w:pPr>
              <w:jc w:val="right"/>
              <w:rPr>
                <w:rFonts w:ascii="Times New Roman" w:hAnsi="Times New Roman" w:cs="Times New Roman"/>
                <w:sz w:val="18"/>
                <w:szCs w:val="18"/>
              </w:rPr>
            </w:pPr>
          </w:p>
        </w:tc>
      </w:tr>
      <w:tr w:rsidR="00ED4C8B" w:rsidRPr="00ED4C8B" w:rsidTr="00ED4C8B">
        <w:trPr>
          <w:gridAfter w:val="3"/>
          <w:wAfter w:w="713" w:type="dxa"/>
          <w:trHeight w:val="270"/>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single" w:sz="4" w:space="0" w:color="595959"/>
              <w:right w:val="nil"/>
            </w:tcBorders>
            <w:shd w:val="clear" w:color="auto" w:fill="auto"/>
            <w:noWrap/>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13</w:t>
            </w:r>
          </w:p>
        </w:tc>
        <w:tc>
          <w:tcPr>
            <w:tcW w:w="709" w:type="dxa"/>
            <w:gridSpan w:val="3"/>
            <w:tcBorders>
              <w:top w:val="nil"/>
              <w:left w:val="single" w:sz="4" w:space="0" w:color="000000"/>
              <w:bottom w:val="single" w:sz="4" w:space="0" w:color="000000"/>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0920260090</w:t>
            </w:r>
          </w:p>
        </w:tc>
        <w:tc>
          <w:tcPr>
            <w:tcW w:w="567" w:type="dxa"/>
            <w:tcBorders>
              <w:top w:val="nil"/>
              <w:left w:val="nil"/>
              <w:bottom w:val="single" w:sz="4" w:space="0" w:color="000000"/>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single" w:sz="4" w:space="0" w:color="000000"/>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xml:space="preserve">       -</w:t>
            </w:r>
          </w:p>
        </w:tc>
        <w:tc>
          <w:tcPr>
            <w:tcW w:w="708" w:type="dxa"/>
            <w:tcBorders>
              <w:top w:val="nil"/>
              <w:left w:val="nil"/>
              <w:bottom w:val="single" w:sz="4" w:space="0" w:color="000000"/>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single" w:sz="4" w:space="0" w:color="000000"/>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single" w:sz="4" w:space="0" w:color="000000"/>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sz w:val="18"/>
                <w:szCs w:val="18"/>
              </w:rPr>
              <w:t>-</w:t>
            </w:r>
          </w:p>
        </w:tc>
      </w:tr>
      <w:tr w:rsidR="00ED4C8B" w:rsidRPr="00ED4C8B" w:rsidTr="00ED4C8B">
        <w:trPr>
          <w:gridAfter w:val="3"/>
          <w:wAfter w:w="713" w:type="dxa"/>
          <w:trHeight w:val="330"/>
        </w:trPr>
        <w:tc>
          <w:tcPr>
            <w:tcW w:w="562"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02</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tcBorders>
              <w:top w:val="nil"/>
              <w:left w:val="nil"/>
              <w:bottom w:val="nil"/>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Формирование</w:t>
            </w:r>
          </w:p>
        </w:tc>
        <w:tc>
          <w:tcPr>
            <w:tcW w:w="993" w:type="dxa"/>
            <w:gridSpan w:val="2"/>
            <w:vMerge w:val="restart"/>
            <w:tcBorders>
              <w:top w:val="nil"/>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ind w:left="-3938"/>
              <w:rPr>
                <w:rFonts w:ascii="Times New Roman" w:hAnsi="Times New Roman" w:cs="Times New Roman"/>
                <w:color w:val="000000"/>
                <w:sz w:val="18"/>
                <w:szCs w:val="18"/>
              </w:rPr>
            </w:pPr>
            <w:r w:rsidRPr="00ED4C8B">
              <w:rPr>
                <w:rFonts w:ascii="Times New Roman" w:hAnsi="Times New Roman" w:cs="Times New Roman"/>
                <w:color w:val="000000"/>
                <w:sz w:val="18"/>
                <w:szCs w:val="18"/>
              </w:rPr>
              <w:t>Управление имущественных и земельных отношений</w:t>
            </w:r>
          </w:p>
        </w:tc>
        <w:tc>
          <w:tcPr>
            <w:tcW w:w="567"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680</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w:t>
            </w:r>
          </w:p>
        </w:tc>
        <w:tc>
          <w:tcPr>
            <w:tcW w:w="709" w:type="dxa"/>
            <w:gridSpan w:val="3"/>
            <w:tcBorders>
              <w:top w:val="nil"/>
              <w:left w:val="nil"/>
              <w:bottom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09202S5040</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420"/>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tcBorders>
              <w:top w:val="nil"/>
              <w:left w:val="nil"/>
              <w:bottom w:val="nil"/>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земельных</w:t>
            </w: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09203S5040</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18,40</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7,40</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272"/>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Участков</w:t>
            </w: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405"/>
        </w:trPr>
        <w:tc>
          <w:tcPr>
            <w:tcW w:w="562"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02</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Субсидии по государственн</w:t>
            </w:r>
            <w:r w:rsidRPr="00ED4C8B">
              <w:rPr>
                <w:rFonts w:ascii="Times New Roman" w:hAnsi="Times New Roman" w:cs="Times New Roman"/>
                <w:color w:val="000000"/>
                <w:sz w:val="18"/>
                <w:szCs w:val="18"/>
              </w:rPr>
              <w:lastRenderedPageBreak/>
              <w:t>ой  программе УР «Управление государственным имуществом на 2016г.</w:t>
            </w:r>
          </w:p>
        </w:tc>
        <w:tc>
          <w:tcPr>
            <w:tcW w:w="993"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lastRenderedPageBreak/>
              <w:t xml:space="preserve">Управление </w:t>
            </w:r>
            <w:r w:rsidRPr="00ED4C8B">
              <w:rPr>
                <w:rFonts w:ascii="Times New Roman" w:hAnsi="Times New Roman" w:cs="Times New Roman"/>
                <w:color w:val="000000"/>
                <w:sz w:val="18"/>
                <w:szCs w:val="18"/>
              </w:rPr>
              <w:lastRenderedPageBreak/>
              <w:t>имущественных и земельных отношений</w:t>
            </w:r>
          </w:p>
        </w:tc>
        <w:tc>
          <w:tcPr>
            <w:tcW w:w="567"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lastRenderedPageBreak/>
              <w:t>680</w:t>
            </w:r>
          </w:p>
        </w:tc>
        <w:tc>
          <w:tcPr>
            <w:tcW w:w="425"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425" w:type="dxa"/>
            <w:gridSpan w:val="2"/>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w:t>
            </w:r>
          </w:p>
        </w:tc>
        <w:tc>
          <w:tcPr>
            <w:tcW w:w="709" w:type="dxa"/>
            <w:gridSpan w:val="3"/>
            <w:tcBorders>
              <w:top w:val="nil"/>
              <w:left w:val="nil"/>
              <w:bottom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0920205040</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FFFFFF" w:fill="FFFFFF"/>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single" w:sz="4" w:space="0" w:color="000000"/>
              <w:left w:val="nil"/>
              <w:bottom w:val="nil"/>
              <w:right w:val="single" w:sz="4" w:space="0" w:color="595959"/>
            </w:tcBorders>
            <w:shd w:val="clear" w:color="FFFFFF" w:fill="FFFFFF"/>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single" w:sz="4" w:space="0" w:color="000000"/>
              <w:left w:val="nil"/>
              <w:bottom w:val="nil"/>
              <w:right w:val="single" w:sz="4" w:space="0" w:color="595959"/>
            </w:tcBorders>
            <w:shd w:val="clear" w:color="FFFFFF" w:fill="FFFFFF"/>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single" w:sz="4" w:space="0" w:color="000000"/>
              <w:left w:val="nil"/>
              <w:bottom w:val="nil"/>
              <w:right w:val="single" w:sz="4" w:space="0" w:color="595959"/>
            </w:tcBorders>
            <w:shd w:val="clear" w:color="FFFFFF" w:fill="FFFFFF"/>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single" w:sz="4" w:space="0" w:color="000000"/>
              <w:left w:val="nil"/>
              <w:bottom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single" w:sz="4" w:space="0" w:color="000000"/>
              <w:left w:val="nil"/>
              <w:bottom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single" w:sz="4" w:space="0" w:color="000000"/>
              <w:left w:val="nil"/>
              <w:bottom w:val="nil"/>
              <w:right w:val="single" w:sz="4" w:space="0" w:color="595959"/>
            </w:tcBorders>
            <w:shd w:val="clear" w:color="auto" w:fill="auto"/>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single" w:sz="4" w:space="0" w:color="000000"/>
              <w:left w:val="nil"/>
              <w:bottom w:val="nil"/>
              <w:right w:val="single" w:sz="4" w:space="0" w:color="595959"/>
            </w:tcBorders>
            <w:vAlign w:val="bottom"/>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w:t>
            </w:r>
          </w:p>
        </w:tc>
      </w:tr>
      <w:tr w:rsidR="00ED4C8B" w:rsidRPr="00ED4C8B" w:rsidTr="00ED4C8B">
        <w:trPr>
          <w:gridAfter w:val="3"/>
          <w:wAfter w:w="713" w:type="dxa"/>
          <w:trHeight w:val="420"/>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0920305040</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350,00</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140,00</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nil"/>
              <w:right w:val="single" w:sz="4" w:space="0" w:color="595959"/>
            </w:tcBorders>
          </w:tcPr>
          <w:p w:rsidR="00ED4C8B" w:rsidRPr="00ED4C8B" w:rsidRDefault="00ED4C8B" w:rsidP="00ED4C8B">
            <w:pPr>
              <w:jc w:val="right"/>
              <w:rPr>
                <w:rFonts w:ascii="Times New Roman" w:hAnsi="Times New Roman" w:cs="Times New Roman"/>
                <w:sz w:val="18"/>
                <w:szCs w:val="18"/>
              </w:rPr>
            </w:pPr>
          </w:p>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w:t>
            </w:r>
          </w:p>
        </w:tc>
      </w:tr>
      <w:tr w:rsidR="00ED4C8B" w:rsidRPr="00ED4C8B" w:rsidTr="00ED4C8B">
        <w:trPr>
          <w:gridAfter w:val="3"/>
          <w:wAfter w:w="713" w:type="dxa"/>
          <w:trHeight w:val="450"/>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0920204230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28,75</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p>
        </w:tc>
      </w:tr>
      <w:tr w:rsidR="00ED4C8B" w:rsidRPr="00ED4C8B" w:rsidTr="00ED4C8B">
        <w:trPr>
          <w:gridAfter w:val="3"/>
          <w:wAfter w:w="713" w:type="dxa"/>
          <w:trHeight w:val="255"/>
        </w:trPr>
        <w:tc>
          <w:tcPr>
            <w:tcW w:w="562"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03</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Мероприятия по землеустройству и землепользованию</w:t>
            </w:r>
          </w:p>
        </w:tc>
        <w:tc>
          <w:tcPr>
            <w:tcW w:w="993" w:type="dxa"/>
            <w:gridSpan w:val="2"/>
            <w:vMerge w:val="restart"/>
            <w:tcBorders>
              <w:top w:val="nil"/>
              <w:left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Управление имущественных и земельных отношений</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680</w:t>
            </w:r>
          </w:p>
        </w:tc>
        <w:tc>
          <w:tcPr>
            <w:tcW w:w="425"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425" w:type="dxa"/>
            <w:gridSpan w:val="2"/>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0926201</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5,00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center"/>
          </w:tcPr>
          <w:p w:rsidR="00ED4C8B" w:rsidRPr="00ED4C8B" w:rsidRDefault="00ED4C8B" w:rsidP="00ED4C8B">
            <w:pPr>
              <w:rPr>
                <w:rFonts w:ascii="Times New Roman" w:hAnsi="Times New Roman" w:cs="Times New Roman"/>
                <w:sz w:val="18"/>
                <w:szCs w:val="18"/>
              </w:rPr>
            </w:pP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0920362010</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21,00</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36,00</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82,60</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63,90</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15,10</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212,50</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354,8</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109,94</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90,00</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90,00</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90,00</w:t>
            </w: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0920304220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12,00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0920304230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499,90</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425" w:type="dxa"/>
            <w:gridSpan w:val="2"/>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05</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09203L5990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9432,3</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405,29</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p>
        </w:tc>
      </w:tr>
      <w:tr w:rsidR="00ED4C8B" w:rsidRPr="00ED4C8B" w:rsidTr="00ED4C8B">
        <w:trPr>
          <w:gridAfter w:val="3"/>
          <w:wAfter w:w="713" w:type="dxa"/>
          <w:trHeight w:val="40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single" w:sz="4" w:space="0" w:color="000000"/>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425" w:type="dxa"/>
            <w:gridSpan w:val="2"/>
            <w:tcBorders>
              <w:top w:val="single" w:sz="4" w:space="0" w:color="000000"/>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w:t>
            </w:r>
          </w:p>
        </w:tc>
        <w:tc>
          <w:tcPr>
            <w:tcW w:w="709" w:type="dxa"/>
            <w:gridSpan w:val="3"/>
            <w:tcBorders>
              <w:top w:val="single" w:sz="4" w:space="0" w:color="000000"/>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09203L5110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245</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320,76</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7" w:type="dxa"/>
            <w:gridSpan w:val="3"/>
            <w:tcBorders>
              <w:top w:val="nil"/>
              <w:left w:val="nil"/>
              <w:bottom w:val="single" w:sz="4" w:space="0" w:color="595959"/>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p>
        </w:tc>
      </w:tr>
      <w:tr w:rsidR="00ED4C8B" w:rsidRPr="00ED4C8B" w:rsidTr="00ED4C8B">
        <w:trPr>
          <w:gridAfter w:val="3"/>
          <w:wAfter w:w="713" w:type="dxa"/>
          <w:trHeight w:val="43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425" w:type="dxa"/>
            <w:gridSpan w:val="2"/>
            <w:tcBorders>
              <w:top w:val="nil"/>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w:t>
            </w:r>
          </w:p>
        </w:tc>
        <w:tc>
          <w:tcPr>
            <w:tcW w:w="709" w:type="dxa"/>
            <w:gridSpan w:val="3"/>
            <w:tcBorders>
              <w:top w:val="nil"/>
              <w:left w:val="nil"/>
              <w:bottom w:val="single" w:sz="4" w:space="0" w:color="000000"/>
              <w:right w:val="single" w:sz="4" w:space="0" w:color="000000"/>
            </w:tcBorders>
            <w:shd w:val="clear" w:color="auto" w:fill="auto"/>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0920307930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single" w:sz="4" w:space="0" w:color="595959"/>
              <w:right w:val="single" w:sz="4" w:space="0" w:color="595959"/>
            </w:tcBorders>
            <w:shd w:val="clear" w:color="FFFFFF" w:fill="FFFFFF"/>
          </w:tcPr>
          <w:p w:rsidR="00ED4C8B" w:rsidRPr="00ED4C8B" w:rsidRDefault="00ED4C8B" w:rsidP="00ED4C8B">
            <w:pPr>
              <w:jc w:val="right"/>
              <w:rPr>
                <w:rFonts w:ascii="Times New Roman" w:hAnsi="Times New Roman" w:cs="Times New Roman"/>
                <w:sz w:val="18"/>
                <w:szCs w:val="18"/>
              </w:rPr>
            </w:pPr>
          </w:p>
        </w:tc>
        <w:tc>
          <w:tcPr>
            <w:tcW w:w="572" w:type="dxa"/>
            <w:gridSpan w:val="2"/>
            <w:tcBorders>
              <w:top w:val="nil"/>
              <w:left w:val="nil"/>
              <w:bottom w:val="single" w:sz="4" w:space="0" w:color="595959"/>
              <w:right w:val="single" w:sz="4" w:space="0" w:color="595959"/>
            </w:tcBorders>
            <w:shd w:val="clear" w:color="FFFFFF" w:fill="FFFFFF"/>
            <w:noWrap/>
          </w:tcPr>
          <w:p w:rsidR="00ED4C8B" w:rsidRPr="00ED4C8B" w:rsidRDefault="00ED4C8B" w:rsidP="00ED4C8B">
            <w:pPr>
              <w:jc w:val="right"/>
              <w:rPr>
                <w:rFonts w:ascii="Times New Roman" w:hAnsi="Times New Roman" w:cs="Times New Roman"/>
                <w:sz w:val="18"/>
                <w:szCs w:val="18"/>
              </w:rPr>
            </w:pPr>
          </w:p>
        </w:tc>
        <w:tc>
          <w:tcPr>
            <w:tcW w:w="567" w:type="dxa"/>
            <w:gridSpan w:val="2"/>
            <w:tcBorders>
              <w:top w:val="nil"/>
              <w:left w:val="nil"/>
              <w:bottom w:val="single" w:sz="4" w:space="0" w:color="595959"/>
              <w:right w:val="single" w:sz="4" w:space="0" w:color="595959"/>
            </w:tcBorders>
            <w:shd w:val="clear" w:color="FFFFFF" w:fill="FFFFFF"/>
            <w:noWrap/>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212,58</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7" w:type="dxa"/>
            <w:gridSpan w:val="3"/>
            <w:tcBorders>
              <w:top w:val="nil"/>
              <w:left w:val="nil"/>
              <w:bottom w:val="single" w:sz="4" w:space="0" w:color="595959"/>
              <w:right w:val="single" w:sz="4" w:space="0" w:color="595959"/>
            </w:tcBorders>
          </w:tcPr>
          <w:p w:rsidR="00ED4C8B" w:rsidRPr="00ED4C8B" w:rsidRDefault="00ED4C8B" w:rsidP="00ED4C8B">
            <w:pPr>
              <w:jc w:val="right"/>
              <w:rPr>
                <w:rFonts w:ascii="Times New Roman" w:hAnsi="Times New Roman" w:cs="Times New Roman"/>
                <w:sz w:val="18"/>
                <w:szCs w:val="18"/>
              </w:rPr>
            </w:pP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left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425" w:type="dxa"/>
            <w:gridSpan w:val="2"/>
            <w:tcBorders>
              <w:top w:val="nil"/>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w:t>
            </w:r>
          </w:p>
        </w:tc>
        <w:tc>
          <w:tcPr>
            <w:tcW w:w="709" w:type="dxa"/>
            <w:gridSpan w:val="3"/>
            <w:tcBorders>
              <w:top w:val="nil"/>
              <w:left w:val="nil"/>
              <w:bottom w:val="single" w:sz="4" w:space="0" w:color="000000"/>
              <w:right w:val="single" w:sz="4" w:space="0" w:color="000000"/>
            </w:tcBorders>
            <w:shd w:val="clear" w:color="auto" w:fill="auto"/>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09203S7930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single" w:sz="4" w:space="0" w:color="595959"/>
              <w:right w:val="single" w:sz="4" w:space="0" w:color="595959"/>
            </w:tcBorders>
            <w:shd w:val="clear" w:color="FFFFFF" w:fill="FFFFFF"/>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112,40</w:t>
            </w:r>
          </w:p>
        </w:tc>
        <w:tc>
          <w:tcPr>
            <w:tcW w:w="572" w:type="dxa"/>
            <w:gridSpan w:val="2"/>
            <w:tcBorders>
              <w:top w:val="nil"/>
              <w:left w:val="nil"/>
              <w:bottom w:val="single" w:sz="4" w:space="0" w:color="595959"/>
              <w:right w:val="single" w:sz="4" w:space="0" w:color="595959"/>
            </w:tcBorders>
            <w:shd w:val="clear" w:color="FFFFFF" w:fill="FFFFFF"/>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295,30</w:t>
            </w:r>
          </w:p>
        </w:tc>
        <w:tc>
          <w:tcPr>
            <w:tcW w:w="567" w:type="dxa"/>
            <w:gridSpan w:val="2"/>
            <w:tcBorders>
              <w:top w:val="nil"/>
              <w:left w:val="nil"/>
              <w:bottom w:val="single" w:sz="4" w:space="0" w:color="595959"/>
              <w:right w:val="single" w:sz="4" w:space="0" w:color="595959"/>
            </w:tcBorders>
            <w:shd w:val="clear" w:color="FFFFFF" w:fill="FFFFFF"/>
            <w:noWrap/>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453,2</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7" w:type="dxa"/>
            <w:gridSpan w:val="3"/>
            <w:tcBorders>
              <w:top w:val="nil"/>
              <w:left w:val="nil"/>
              <w:bottom w:val="single" w:sz="4" w:space="0" w:color="595959"/>
              <w:right w:val="single" w:sz="4" w:space="0" w:color="595959"/>
            </w:tcBorders>
          </w:tcPr>
          <w:p w:rsidR="00ED4C8B" w:rsidRPr="00ED4C8B" w:rsidRDefault="00ED4C8B" w:rsidP="00ED4C8B">
            <w:pPr>
              <w:jc w:val="right"/>
              <w:rPr>
                <w:rFonts w:ascii="Times New Roman" w:hAnsi="Times New Roman" w:cs="Times New Roman"/>
                <w:sz w:val="18"/>
                <w:szCs w:val="18"/>
              </w:rPr>
            </w:pPr>
          </w:p>
        </w:tc>
      </w:tr>
      <w:tr w:rsidR="00ED4C8B" w:rsidRPr="00ED4C8B" w:rsidTr="00ED4C8B">
        <w:trPr>
          <w:gridAfter w:val="3"/>
          <w:wAfter w:w="713" w:type="dxa"/>
          <w:trHeight w:val="285"/>
        </w:trPr>
        <w:tc>
          <w:tcPr>
            <w:tcW w:w="562" w:type="dxa"/>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425" w:type="dxa"/>
            <w:gridSpan w:val="2"/>
            <w:tcBorders>
              <w:top w:val="nil"/>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12</w:t>
            </w:r>
          </w:p>
        </w:tc>
        <w:tc>
          <w:tcPr>
            <w:tcW w:w="709" w:type="dxa"/>
            <w:gridSpan w:val="3"/>
            <w:tcBorders>
              <w:top w:val="nil"/>
              <w:left w:val="nil"/>
              <w:bottom w:val="single" w:sz="4" w:space="0" w:color="000000"/>
              <w:right w:val="single" w:sz="4" w:space="0" w:color="000000"/>
            </w:tcBorders>
            <w:shd w:val="clear" w:color="auto" w:fill="auto"/>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09203S7930</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244</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p>
        </w:tc>
        <w:tc>
          <w:tcPr>
            <w:tcW w:w="708" w:type="dxa"/>
            <w:gridSpan w:val="2"/>
            <w:tcBorders>
              <w:top w:val="nil"/>
              <w:left w:val="nil"/>
              <w:bottom w:val="single" w:sz="4" w:space="0" w:color="595959"/>
              <w:right w:val="single" w:sz="4" w:space="0" w:color="595959"/>
            </w:tcBorders>
            <w:shd w:val="clear" w:color="FFFFFF" w:fill="FFFFFF"/>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14,9</w:t>
            </w:r>
          </w:p>
        </w:tc>
        <w:tc>
          <w:tcPr>
            <w:tcW w:w="572" w:type="dxa"/>
            <w:gridSpan w:val="2"/>
            <w:tcBorders>
              <w:top w:val="nil"/>
              <w:left w:val="nil"/>
              <w:bottom w:val="single" w:sz="4" w:space="0" w:color="595959"/>
              <w:right w:val="single" w:sz="4" w:space="0" w:color="595959"/>
            </w:tcBorders>
            <w:shd w:val="clear" w:color="FFFFFF" w:fill="FFFFFF"/>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15,5</w:t>
            </w:r>
          </w:p>
        </w:tc>
        <w:tc>
          <w:tcPr>
            <w:tcW w:w="567" w:type="dxa"/>
            <w:gridSpan w:val="2"/>
            <w:tcBorders>
              <w:top w:val="nil"/>
              <w:left w:val="nil"/>
              <w:bottom w:val="single" w:sz="4" w:space="0" w:color="595959"/>
              <w:right w:val="single" w:sz="4" w:space="0" w:color="595959"/>
            </w:tcBorders>
            <w:shd w:val="clear" w:color="FFFFFF" w:fill="FFFFFF"/>
            <w:noWrap/>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24,3</w:t>
            </w: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7" w:type="dxa"/>
            <w:gridSpan w:val="3"/>
            <w:tcBorders>
              <w:top w:val="nil"/>
              <w:left w:val="nil"/>
              <w:bottom w:val="single" w:sz="4" w:space="0" w:color="595959"/>
              <w:right w:val="single" w:sz="4" w:space="0" w:color="595959"/>
            </w:tcBorders>
          </w:tcPr>
          <w:p w:rsidR="00ED4C8B" w:rsidRPr="00ED4C8B" w:rsidRDefault="00ED4C8B" w:rsidP="00ED4C8B">
            <w:pPr>
              <w:jc w:val="right"/>
              <w:rPr>
                <w:rFonts w:ascii="Times New Roman" w:hAnsi="Times New Roman" w:cs="Times New Roman"/>
                <w:sz w:val="18"/>
                <w:szCs w:val="18"/>
              </w:rPr>
            </w:pPr>
          </w:p>
        </w:tc>
      </w:tr>
      <w:tr w:rsidR="00ED4C8B" w:rsidRPr="00ED4C8B" w:rsidTr="00ED4C8B">
        <w:trPr>
          <w:gridAfter w:val="3"/>
          <w:wAfter w:w="713" w:type="dxa"/>
          <w:trHeight w:val="650"/>
        </w:trPr>
        <w:tc>
          <w:tcPr>
            <w:tcW w:w="562" w:type="dxa"/>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09</w:t>
            </w:r>
          </w:p>
        </w:tc>
        <w:tc>
          <w:tcPr>
            <w:tcW w:w="564"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3</w:t>
            </w:r>
          </w:p>
        </w:tc>
        <w:tc>
          <w:tcPr>
            <w:tcW w:w="567"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6"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1417" w:type="dxa"/>
            <w:gridSpan w:val="2"/>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Архивное дело</w:t>
            </w:r>
          </w:p>
        </w:tc>
        <w:tc>
          <w:tcPr>
            <w:tcW w:w="993"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Всего</w:t>
            </w:r>
          </w:p>
        </w:tc>
        <w:tc>
          <w:tcPr>
            <w:tcW w:w="567"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5" w:type="dxa"/>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5" w:type="dxa"/>
            <w:gridSpan w:val="2"/>
            <w:tcBorders>
              <w:top w:val="nil"/>
              <w:left w:val="nil"/>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567" w:type="dxa"/>
            <w:tcBorders>
              <w:top w:val="nil"/>
              <w:left w:val="nil"/>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312,40</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279,50</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290,70</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291,90</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322,80</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487,20</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263,20</w:t>
            </w:r>
          </w:p>
        </w:tc>
        <w:tc>
          <w:tcPr>
            <w:tcW w:w="567" w:type="dxa"/>
            <w:gridSpan w:val="2"/>
            <w:tcBorders>
              <w:top w:val="nil"/>
              <w:left w:val="nil"/>
              <w:bottom w:val="single" w:sz="4" w:space="0" w:color="595959"/>
              <w:right w:val="single" w:sz="4" w:space="0" w:color="595959"/>
            </w:tcBorders>
            <w:shd w:val="clear" w:color="FFFFFF" w:fill="FFFFFF"/>
            <w:noWrap/>
          </w:tcPr>
          <w:p w:rsidR="00ED4C8B" w:rsidRPr="00ED4C8B" w:rsidRDefault="00ED4C8B" w:rsidP="00ED4C8B">
            <w:pPr>
              <w:jc w:val="center"/>
              <w:rPr>
                <w:rFonts w:ascii="Times New Roman" w:hAnsi="Times New Roman" w:cs="Times New Roman"/>
                <w:b/>
                <w:bCs/>
                <w:color w:val="000000"/>
                <w:sz w:val="18"/>
                <w:szCs w:val="18"/>
              </w:rPr>
            </w:pPr>
          </w:p>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364,2</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431,16</w:t>
            </w:r>
          </w:p>
        </w:tc>
        <w:tc>
          <w:tcPr>
            <w:tcW w:w="709" w:type="dxa"/>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453,33</w:t>
            </w:r>
          </w:p>
        </w:tc>
        <w:tc>
          <w:tcPr>
            <w:tcW w:w="712" w:type="dxa"/>
            <w:gridSpan w:val="3"/>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320,57</w:t>
            </w:r>
          </w:p>
        </w:tc>
        <w:tc>
          <w:tcPr>
            <w:tcW w:w="707" w:type="dxa"/>
            <w:gridSpan w:val="3"/>
            <w:tcBorders>
              <w:top w:val="nil"/>
              <w:left w:val="nil"/>
              <w:bottom w:val="single" w:sz="4" w:space="0" w:color="595959"/>
              <w:right w:val="single" w:sz="4" w:space="0" w:color="595959"/>
            </w:tcBorders>
            <w:shd w:val="clear" w:color="FFFFFF" w:fill="FFFFFF"/>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322,63</w:t>
            </w:r>
          </w:p>
        </w:tc>
      </w:tr>
      <w:tr w:rsidR="00ED4C8B" w:rsidRPr="00ED4C8B" w:rsidTr="00ED4C8B">
        <w:trPr>
          <w:gridAfter w:val="3"/>
          <w:wAfter w:w="713" w:type="dxa"/>
          <w:trHeight w:val="255"/>
        </w:trPr>
        <w:tc>
          <w:tcPr>
            <w:tcW w:w="562" w:type="dxa"/>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3</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Финансовое обеспечение переданных отдельных государственных полномочий</w:t>
            </w:r>
          </w:p>
        </w:tc>
        <w:tc>
          <w:tcPr>
            <w:tcW w:w="993" w:type="dxa"/>
            <w:gridSpan w:val="2"/>
            <w:vMerge w:val="restart"/>
            <w:tcBorders>
              <w:top w:val="nil"/>
              <w:left w:val="single" w:sz="4" w:space="0" w:color="595959"/>
              <w:bottom w:val="single" w:sz="4" w:space="0" w:color="595959"/>
              <w:right w:val="single" w:sz="4" w:space="0" w:color="595959"/>
            </w:tcBorders>
            <w:shd w:val="clear" w:color="auto" w:fill="auto"/>
            <w:vAlign w:val="bottom"/>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Архивный сектор Администрации района</w:t>
            </w:r>
          </w:p>
        </w:tc>
        <w:tc>
          <w:tcPr>
            <w:tcW w:w="567"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0930436</w:t>
            </w:r>
          </w:p>
        </w:tc>
        <w:tc>
          <w:tcPr>
            <w:tcW w:w="567" w:type="dxa"/>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100</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312,40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567" w:type="dxa"/>
            <w:gridSpan w:val="2"/>
            <w:tcBorders>
              <w:top w:val="nil"/>
              <w:left w:val="nil"/>
              <w:bottom w:val="nil"/>
              <w:right w:val="single" w:sz="4" w:space="0" w:color="595959"/>
            </w:tcBorders>
            <w:shd w:val="clear" w:color="FFFFFF" w:fill="FFFFFF"/>
            <w:noWrap/>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0930104360</w:t>
            </w: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279,50</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290,70</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291,90</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322,80</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393,90</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263,20</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364,20</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431,16</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453,33</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320,57</w:t>
            </w:r>
          </w:p>
        </w:tc>
        <w:tc>
          <w:tcPr>
            <w:tcW w:w="707" w:type="dxa"/>
            <w:gridSpan w:val="3"/>
            <w:tcBorders>
              <w:top w:val="nil"/>
              <w:left w:val="nil"/>
              <w:bottom w:val="nil"/>
              <w:right w:val="single" w:sz="4" w:space="0" w:color="595959"/>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322,63</w:t>
            </w:r>
          </w:p>
        </w:tc>
      </w:tr>
      <w:tr w:rsidR="00ED4C8B" w:rsidRPr="00ED4C8B" w:rsidTr="00ED4C8B">
        <w:trPr>
          <w:gridAfter w:val="3"/>
          <w:wAfter w:w="713" w:type="dxa"/>
          <w:trHeight w:val="573"/>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0930104220</w:t>
            </w:r>
          </w:p>
        </w:tc>
        <w:tc>
          <w:tcPr>
            <w:tcW w:w="567"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93,30</w:t>
            </w:r>
          </w:p>
        </w:tc>
        <w:tc>
          <w:tcPr>
            <w:tcW w:w="572"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567" w:type="dxa"/>
            <w:gridSpan w:val="2"/>
            <w:tcBorders>
              <w:top w:val="nil"/>
              <w:left w:val="nil"/>
              <w:bottom w:val="single" w:sz="4" w:space="0" w:color="595959"/>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9" w:type="dxa"/>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12" w:type="dxa"/>
            <w:gridSpan w:val="3"/>
            <w:tcBorders>
              <w:top w:val="nil"/>
              <w:left w:val="nil"/>
              <w:bottom w:val="single" w:sz="4" w:space="0" w:color="595959"/>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p>
        </w:tc>
        <w:tc>
          <w:tcPr>
            <w:tcW w:w="707" w:type="dxa"/>
            <w:gridSpan w:val="3"/>
            <w:tcBorders>
              <w:top w:val="nil"/>
              <w:left w:val="nil"/>
              <w:bottom w:val="single" w:sz="4" w:space="0" w:color="595959"/>
              <w:right w:val="single" w:sz="4" w:space="0" w:color="595959"/>
            </w:tcBorders>
          </w:tcPr>
          <w:p w:rsidR="00ED4C8B" w:rsidRPr="00ED4C8B" w:rsidRDefault="00ED4C8B" w:rsidP="00ED4C8B">
            <w:pPr>
              <w:jc w:val="right"/>
              <w:rPr>
                <w:rFonts w:ascii="Times New Roman" w:hAnsi="Times New Roman" w:cs="Times New Roman"/>
                <w:color w:val="000000"/>
                <w:sz w:val="18"/>
                <w:szCs w:val="18"/>
              </w:rPr>
            </w:pPr>
          </w:p>
        </w:tc>
      </w:tr>
      <w:tr w:rsidR="00ED4C8B" w:rsidRPr="00ED4C8B" w:rsidTr="00ED4C8B">
        <w:trPr>
          <w:gridAfter w:val="3"/>
          <w:wAfter w:w="713" w:type="dxa"/>
          <w:trHeight w:val="255"/>
        </w:trPr>
        <w:tc>
          <w:tcPr>
            <w:tcW w:w="562" w:type="dxa"/>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09</w:t>
            </w:r>
          </w:p>
        </w:tc>
        <w:tc>
          <w:tcPr>
            <w:tcW w:w="564"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4</w:t>
            </w:r>
          </w:p>
        </w:tc>
        <w:tc>
          <w:tcPr>
            <w:tcW w:w="567"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6"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single" w:sz="4" w:space="0" w:color="595959"/>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bottom w:val="single" w:sz="4" w:space="0" w:color="595959"/>
              <w:right w:val="single" w:sz="4" w:space="0" w:color="595959"/>
            </w:tcBorders>
            <w:shd w:val="clear" w:color="auto" w:fill="auto"/>
          </w:tcPr>
          <w:p w:rsidR="00ED4C8B" w:rsidRPr="00ED4C8B" w:rsidRDefault="00ED4C8B" w:rsidP="00ED4C8B">
            <w:pP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«Создание условий для государственной регистрации актов гражданского состояния»</w:t>
            </w:r>
          </w:p>
        </w:tc>
        <w:tc>
          <w:tcPr>
            <w:tcW w:w="993" w:type="dxa"/>
            <w:gridSpan w:val="2"/>
            <w:vMerge w:val="restart"/>
            <w:tcBorders>
              <w:top w:val="nil"/>
              <w:left w:val="single" w:sz="4" w:space="0" w:color="595959"/>
              <w:bottom w:val="single" w:sz="4" w:space="0" w:color="000000"/>
              <w:right w:val="single" w:sz="4" w:space="0" w:color="595959"/>
            </w:tcBorders>
            <w:shd w:val="clear" w:color="auto" w:fill="auto"/>
            <w:vAlign w:val="bottom"/>
          </w:tcPr>
          <w:p w:rsidR="00ED4C8B" w:rsidRPr="00ED4C8B" w:rsidRDefault="00ED4C8B" w:rsidP="00ED4C8B">
            <w:pP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Всего</w:t>
            </w:r>
          </w:p>
        </w:tc>
        <w:tc>
          <w:tcPr>
            <w:tcW w:w="567" w:type="dxa"/>
            <w:vMerge w:val="restart"/>
            <w:tcBorders>
              <w:top w:val="nil"/>
              <w:left w:val="single" w:sz="4" w:space="0" w:color="595959"/>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674</w:t>
            </w:r>
          </w:p>
        </w:tc>
        <w:tc>
          <w:tcPr>
            <w:tcW w:w="425" w:type="dxa"/>
            <w:vMerge w:val="restart"/>
            <w:tcBorders>
              <w:top w:val="nil"/>
              <w:left w:val="single" w:sz="4" w:space="0" w:color="595959"/>
              <w:bottom w:val="nil"/>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nil"/>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709" w:type="dxa"/>
            <w:gridSpan w:val="3"/>
            <w:vMerge w:val="restart"/>
            <w:tcBorders>
              <w:top w:val="nil"/>
              <w:left w:val="single" w:sz="4" w:space="0" w:color="595959"/>
              <w:bottom w:val="nil"/>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567" w:type="dxa"/>
            <w:vMerge w:val="restart"/>
            <w:tcBorders>
              <w:top w:val="nil"/>
              <w:left w:val="single" w:sz="4" w:space="0" w:color="595959"/>
              <w:bottom w:val="nil"/>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709" w:type="dxa"/>
            <w:gridSpan w:val="2"/>
            <w:vMerge w:val="restart"/>
            <w:tcBorders>
              <w:top w:val="nil"/>
              <w:left w:val="single" w:sz="4" w:space="0" w:color="595959"/>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1040,10</w:t>
            </w:r>
          </w:p>
        </w:tc>
        <w:tc>
          <w:tcPr>
            <w:tcW w:w="708" w:type="dxa"/>
            <w:vMerge w:val="restart"/>
            <w:tcBorders>
              <w:top w:val="nil"/>
              <w:left w:val="single" w:sz="4" w:space="0" w:color="595959"/>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1140,00</w:t>
            </w:r>
          </w:p>
        </w:tc>
        <w:tc>
          <w:tcPr>
            <w:tcW w:w="709" w:type="dxa"/>
            <w:gridSpan w:val="2"/>
            <w:vMerge w:val="restart"/>
            <w:tcBorders>
              <w:top w:val="nil"/>
              <w:left w:val="single" w:sz="4" w:space="0" w:color="595959"/>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1771,10</w:t>
            </w:r>
          </w:p>
        </w:tc>
        <w:tc>
          <w:tcPr>
            <w:tcW w:w="709" w:type="dxa"/>
            <w:gridSpan w:val="2"/>
            <w:vMerge w:val="restart"/>
            <w:tcBorders>
              <w:top w:val="nil"/>
              <w:left w:val="single" w:sz="4" w:space="0" w:color="595959"/>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1464,20</w:t>
            </w:r>
          </w:p>
        </w:tc>
        <w:tc>
          <w:tcPr>
            <w:tcW w:w="709" w:type="dxa"/>
            <w:vMerge w:val="restart"/>
            <w:tcBorders>
              <w:top w:val="single" w:sz="4" w:space="0" w:color="000000"/>
              <w:left w:val="single" w:sz="4" w:space="0" w:color="000000"/>
              <w:bottom w:val="nil"/>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1268,00</w:t>
            </w:r>
          </w:p>
        </w:tc>
        <w:tc>
          <w:tcPr>
            <w:tcW w:w="708" w:type="dxa"/>
            <w:gridSpan w:val="2"/>
            <w:vMerge w:val="restart"/>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1517,80</w:t>
            </w:r>
          </w:p>
        </w:tc>
        <w:tc>
          <w:tcPr>
            <w:tcW w:w="572" w:type="dxa"/>
            <w:gridSpan w:val="2"/>
            <w:vMerge w:val="restart"/>
            <w:tcBorders>
              <w:top w:val="nil"/>
              <w:left w:val="single" w:sz="4" w:space="0" w:color="595959"/>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1140,60</w:t>
            </w:r>
          </w:p>
        </w:tc>
        <w:tc>
          <w:tcPr>
            <w:tcW w:w="567" w:type="dxa"/>
            <w:gridSpan w:val="2"/>
            <w:vMerge w:val="restart"/>
            <w:tcBorders>
              <w:top w:val="nil"/>
              <w:left w:val="single" w:sz="4" w:space="0" w:color="595959"/>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1130,00</w:t>
            </w:r>
          </w:p>
        </w:tc>
        <w:tc>
          <w:tcPr>
            <w:tcW w:w="709" w:type="dxa"/>
            <w:vMerge w:val="restart"/>
            <w:tcBorders>
              <w:top w:val="nil"/>
              <w:left w:val="single" w:sz="4" w:space="0" w:color="595959"/>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1069,70</w:t>
            </w:r>
          </w:p>
        </w:tc>
        <w:tc>
          <w:tcPr>
            <w:tcW w:w="709" w:type="dxa"/>
            <w:vMerge w:val="restart"/>
            <w:tcBorders>
              <w:top w:val="nil"/>
              <w:left w:val="single" w:sz="4" w:space="0" w:color="595959"/>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845,70</w:t>
            </w:r>
          </w:p>
        </w:tc>
        <w:tc>
          <w:tcPr>
            <w:tcW w:w="712" w:type="dxa"/>
            <w:gridSpan w:val="3"/>
            <w:vMerge w:val="restart"/>
            <w:tcBorders>
              <w:top w:val="nil"/>
              <w:left w:val="single" w:sz="4" w:space="0" w:color="595959"/>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887,00</w:t>
            </w:r>
          </w:p>
        </w:tc>
        <w:tc>
          <w:tcPr>
            <w:tcW w:w="707" w:type="dxa"/>
            <w:gridSpan w:val="3"/>
            <w:tcBorders>
              <w:top w:val="nil"/>
              <w:left w:val="single" w:sz="4" w:space="0" w:color="595959"/>
              <w:bottom w:val="nil"/>
              <w:right w:val="single" w:sz="4" w:space="0" w:color="595959"/>
            </w:tcBorders>
          </w:tcPr>
          <w:p w:rsidR="00ED4C8B" w:rsidRPr="00ED4C8B" w:rsidRDefault="00ED4C8B" w:rsidP="00ED4C8B">
            <w:pPr>
              <w:jc w:val="right"/>
              <w:rPr>
                <w:rFonts w:ascii="Times New Roman" w:hAnsi="Times New Roman" w:cs="Times New Roman"/>
                <w:b/>
                <w:bCs/>
                <w:color w:val="000000"/>
                <w:sz w:val="18"/>
                <w:szCs w:val="18"/>
              </w:rPr>
            </w:pP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993" w:type="dxa"/>
            <w:gridSpan w:val="2"/>
            <w:vMerge/>
            <w:tcBorders>
              <w:top w:val="nil"/>
              <w:left w:val="single" w:sz="4" w:space="0" w:color="595959"/>
              <w:bottom w:val="single" w:sz="4" w:space="0" w:color="000000"/>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67"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425"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709" w:type="dxa"/>
            <w:gridSpan w:val="3"/>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709"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8"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gridSpan w:val="2"/>
            <w:vMerge/>
            <w:tcBorders>
              <w:top w:val="nil"/>
              <w:left w:val="single" w:sz="4" w:space="0" w:color="595959"/>
              <w:bottom w:val="nil"/>
              <w:right w:val="nil"/>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vMerge/>
            <w:tcBorders>
              <w:top w:val="single" w:sz="4" w:space="0" w:color="000000"/>
              <w:left w:val="single" w:sz="4" w:space="0" w:color="000000"/>
              <w:bottom w:val="nil"/>
              <w:right w:val="single" w:sz="4" w:space="0" w:color="000000"/>
            </w:tcBorders>
            <w:vAlign w:val="center"/>
          </w:tcPr>
          <w:p w:rsidR="00ED4C8B" w:rsidRPr="00ED4C8B" w:rsidRDefault="00ED4C8B" w:rsidP="00ED4C8B">
            <w:pPr>
              <w:rPr>
                <w:rFonts w:ascii="Times New Roman" w:hAnsi="Times New Roman" w:cs="Times New Roman"/>
                <w:b/>
                <w:bCs/>
                <w:color w:val="000000"/>
                <w:sz w:val="18"/>
                <w:szCs w:val="18"/>
              </w:rPr>
            </w:pPr>
          </w:p>
        </w:tc>
        <w:tc>
          <w:tcPr>
            <w:tcW w:w="708" w:type="dxa"/>
            <w:gridSpan w:val="2"/>
            <w:vMerge/>
            <w:tcBorders>
              <w:top w:val="nil"/>
              <w:left w:val="nil"/>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72"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67"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12" w:type="dxa"/>
            <w:gridSpan w:val="3"/>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7" w:type="dxa"/>
            <w:gridSpan w:val="3"/>
            <w:tcBorders>
              <w:top w:val="nil"/>
              <w:left w:val="single" w:sz="4" w:space="0" w:color="595959"/>
              <w:bottom w:val="nil"/>
              <w:right w:val="single" w:sz="4" w:space="0" w:color="595959"/>
            </w:tcBorders>
          </w:tcPr>
          <w:p w:rsidR="00ED4C8B" w:rsidRPr="00ED4C8B" w:rsidRDefault="00ED4C8B" w:rsidP="00ED4C8B">
            <w:pPr>
              <w:rPr>
                <w:rFonts w:ascii="Times New Roman" w:hAnsi="Times New Roman" w:cs="Times New Roman"/>
                <w:b/>
                <w:bCs/>
                <w:color w:val="000000"/>
                <w:sz w:val="18"/>
                <w:szCs w:val="18"/>
              </w:rPr>
            </w:pPr>
          </w:p>
        </w:tc>
      </w:tr>
      <w:tr w:rsidR="00ED4C8B" w:rsidRPr="00ED4C8B" w:rsidTr="00ED4C8B">
        <w:trPr>
          <w:gridAfter w:val="3"/>
          <w:wAfter w:w="713" w:type="dxa"/>
          <w:trHeight w:val="25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993" w:type="dxa"/>
            <w:gridSpan w:val="2"/>
            <w:vMerge/>
            <w:tcBorders>
              <w:top w:val="nil"/>
              <w:left w:val="single" w:sz="4" w:space="0" w:color="595959"/>
              <w:bottom w:val="single" w:sz="4" w:space="0" w:color="000000"/>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67"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425"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709" w:type="dxa"/>
            <w:gridSpan w:val="3"/>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709"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8"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gridSpan w:val="2"/>
            <w:vMerge/>
            <w:tcBorders>
              <w:top w:val="nil"/>
              <w:left w:val="single" w:sz="4" w:space="0" w:color="595959"/>
              <w:bottom w:val="nil"/>
              <w:right w:val="nil"/>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vMerge/>
            <w:tcBorders>
              <w:top w:val="single" w:sz="4" w:space="0" w:color="000000"/>
              <w:left w:val="single" w:sz="4" w:space="0" w:color="000000"/>
              <w:bottom w:val="nil"/>
              <w:right w:val="single" w:sz="4" w:space="0" w:color="000000"/>
            </w:tcBorders>
            <w:vAlign w:val="center"/>
          </w:tcPr>
          <w:p w:rsidR="00ED4C8B" w:rsidRPr="00ED4C8B" w:rsidRDefault="00ED4C8B" w:rsidP="00ED4C8B">
            <w:pPr>
              <w:rPr>
                <w:rFonts w:ascii="Times New Roman" w:hAnsi="Times New Roman" w:cs="Times New Roman"/>
                <w:b/>
                <w:bCs/>
                <w:color w:val="000000"/>
                <w:sz w:val="18"/>
                <w:szCs w:val="18"/>
              </w:rPr>
            </w:pPr>
          </w:p>
        </w:tc>
        <w:tc>
          <w:tcPr>
            <w:tcW w:w="708" w:type="dxa"/>
            <w:gridSpan w:val="2"/>
            <w:vMerge/>
            <w:tcBorders>
              <w:top w:val="nil"/>
              <w:left w:val="nil"/>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72"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67"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12" w:type="dxa"/>
            <w:gridSpan w:val="3"/>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7" w:type="dxa"/>
            <w:gridSpan w:val="3"/>
            <w:tcBorders>
              <w:top w:val="nil"/>
              <w:left w:val="single" w:sz="4" w:space="0" w:color="595959"/>
              <w:bottom w:val="nil"/>
              <w:right w:val="single" w:sz="4" w:space="0" w:color="595959"/>
            </w:tcBorders>
          </w:tcPr>
          <w:p w:rsidR="00ED4C8B" w:rsidRPr="00ED4C8B" w:rsidRDefault="00ED4C8B" w:rsidP="00ED4C8B">
            <w:pPr>
              <w:rPr>
                <w:rFonts w:ascii="Times New Roman" w:hAnsi="Times New Roman" w:cs="Times New Roman"/>
                <w:b/>
                <w:bCs/>
                <w:color w:val="000000"/>
                <w:sz w:val="18"/>
                <w:szCs w:val="18"/>
              </w:rPr>
            </w:pPr>
          </w:p>
        </w:tc>
      </w:tr>
      <w:tr w:rsidR="00ED4C8B" w:rsidRPr="00ED4C8B" w:rsidTr="00ED4C8B">
        <w:trPr>
          <w:gridAfter w:val="3"/>
          <w:wAfter w:w="713" w:type="dxa"/>
          <w:trHeight w:val="285"/>
        </w:trPr>
        <w:tc>
          <w:tcPr>
            <w:tcW w:w="562" w:type="dxa"/>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64"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6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6"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single" w:sz="4" w:space="0" w:color="595959"/>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993" w:type="dxa"/>
            <w:gridSpan w:val="2"/>
            <w:vMerge/>
            <w:tcBorders>
              <w:top w:val="nil"/>
              <w:left w:val="single" w:sz="4" w:space="0" w:color="595959"/>
              <w:bottom w:val="single" w:sz="4" w:space="0" w:color="000000"/>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67"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425"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709" w:type="dxa"/>
            <w:gridSpan w:val="3"/>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567"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709"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8"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gridSpan w:val="2"/>
            <w:vMerge/>
            <w:tcBorders>
              <w:top w:val="nil"/>
              <w:left w:val="single" w:sz="4" w:space="0" w:color="595959"/>
              <w:bottom w:val="nil"/>
              <w:right w:val="nil"/>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vMerge/>
            <w:tcBorders>
              <w:top w:val="single" w:sz="4" w:space="0" w:color="000000"/>
              <w:left w:val="single" w:sz="4" w:space="0" w:color="000000"/>
              <w:bottom w:val="nil"/>
              <w:right w:val="single" w:sz="4" w:space="0" w:color="000000"/>
            </w:tcBorders>
            <w:vAlign w:val="center"/>
          </w:tcPr>
          <w:p w:rsidR="00ED4C8B" w:rsidRPr="00ED4C8B" w:rsidRDefault="00ED4C8B" w:rsidP="00ED4C8B">
            <w:pPr>
              <w:rPr>
                <w:rFonts w:ascii="Times New Roman" w:hAnsi="Times New Roman" w:cs="Times New Roman"/>
                <w:b/>
                <w:bCs/>
                <w:color w:val="000000"/>
                <w:sz w:val="18"/>
                <w:szCs w:val="18"/>
              </w:rPr>
            </w:pPr>
          </w:p>
        </w:tc>
        <w:tc>
          <w:tcPr>
            <w:tcW w:w="708" w:type="dxa"/>
            <w:gridSpan w:val="2"/>
            <w:vMerge/>
            <w:tcBorders>
              <w:top w:val="nil"/>
              <w:left w:val="nil"/>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72"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567"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9"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12" w:type="dxa"/>
            <w:gridSpan w:val="3"/>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tc>
        <w:tc>
          <w:tcPr>
            <w:tcW w:w="707" w:type="dxa"/>
            <w:gridSpan w:val="3"/>
            <w:tcBorders>
              <w:top w:val="nil"/>
              <w:left w:val="single" w:sz="4" w:space="0" w:color="595959"/>
              <w:bottom w:val="nil"/>
              <w:right w:val="single" w:sz="4" w:space="0" w:color="595959"/>
            </w:tcBorders>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919,20</w:t>
            </w:r>
          </w:p>
        </w:tc>
      </w:tr>
      <w:tr w:rsidR="00ED4C8B" w:rsidRPr="00ED4C8B" w:rsidTr="00ED4C8B">
        <w:trPr>
          <w:gridAfter w:val="3"/>
          <w:wAfter w:w="713" w:type="dxa"/>
          <w:trHeight w:val="255"/>
        </w:trPr>
        <w:tc>
          <w:tcPr>
            <w:tcW w:w="562" w:type="dxa"/>
            <w:vMerge w:val="restart"/>
            <w:tcBorders>
              <w:top w:val="nil"/>
              <w:left w:val="single" w:sz="4" w:space="0" w:color="595959"/>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vMerge w:val="restart"/>
            <w:tcBorders>
              <w:top w:val="nil"/>
              <w:left w:val="single" w:sz="4" w:space="0" w:color="595959"/>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4</w:t>
            </w:r>
          </w:p>
        </w:tc>
        <w:tc>
          <w:tcPr>
            <w:tcW w:w="567" w:type="dxa"/>
            <w:gridSpan w:val="2"/>
            <w:vMerge w:val="restart"/>
            <w:tcBorders>
              <w:top w:val="nil"/>
              <w:left w:val="single" w:sz="4" w:space="0" w:color="595959"/>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6" w:type="dxa"/>
            <w:gridSpan w:val="2"/>
            <w:vMerge w:val="restart"/>
            <w:tcBorders>
              <w:top w:val="nil"/>
              <w:left w:val="single" w:sz="4" w:space="0" w:color="595959"/>
              <w:bottom w:val="nil"/>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425" w:type="dxa"/>
            <w:gridSpan w:val="2"/>
            <w:vMerge w:val="restart"/>
            <w:tcBorders>
              <w:top w:val="nil"/>
              <w:left w:val="single" w:sz="4" w:space="0" w:color="595959"/>
              <w:bottom w:val="nil"/>
              <w:right w:val="single" w:sz="4" w:space="0" w:color="595959"/>
            </w:tcBorders>
            <w:shd w:val="clear" w:color="auto" w:fill="auto"/>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417" w:type="dxa"/>
            <w:gridSpan w:val="2"/>
            <w:vMerge w:val="restart"/>
            <w:tcBorders>
              <w:top w:val="nil"/>
              <w:left w:val="single" w:sz="4" w:space="0" w:color="595959"/>
              <w:bottom w:val="nil"/>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xml:space="preserve">Регистрация </w:t>
            </w:r>
            <w:r w:rsidRPr="00ED4C8B">
              <w:rPr>
                <w:rFonts w:ascii="Times New Roman" w:hAnsi="Times New Roman" w:cs="Times New Roman"/>
                <w:color w:val="000000"/>
                <w:sz w:val="18"/>
                <w:szCs w:val="18"/>
              </w:rPr>
              <w:lastRenderedPageBreak/>
              <w:t>актов гражданского состояния</w:t>
            </w:r>
          </w:p>
        </w:tc>
        <w:tc>
          <w:tcPr>
            <w:tcW w:w="993" w:type="dxa"/>
            <w:gridSpan w:val="2"/>
            <w:vMerge w:val="restart"/>
            <w:tcBorders>
              <w:top w:val="nil"/>
              <w:left w:val="single" w:sz="4" w:space="0" w:color="595959"/>
              <w:bottom w:val="single" w:sz="4" w:space="0" w:color="000000"/>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lastRenderedPageBreak/>
              <w:t xml:space="preserve">Отдел </w:t>
            </w:r>
            <w:r w:rsidRPr="00ED4C8B">
              <w:rPr>
                <w:rFonts w:ascii="Times New Roman" w:hAnsi="Times New Roman" w:cs="Times New Roman"/>
                <w:color w:val="000000"/>
                <w:sz w:val="18"/>
                <w:szCs w:val="18"/>
              </w:rPr>
              <w:lastRenderedPageBreak/>
              <w:t>ЗАГС</w:t>
            </w:r>
          </w:p>
        </w:tc>
        <w:tc>
          <w:tcPr>
            <w:tcW w:w="567"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lastRenderedPageBreak/>
              <w:t>674</w:t>
            </w:r>
          </w:p>
        </w:tc>
        <w:tc>
          <w:tcPr>
            <w:tcW w:w="425"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01315</w:t>
            </w:r>
            <w:r w:rsidRPr="00ED4C8B">
              <w:rPr>
                <w:rFonts w:ascii="Times New Roman" w:hAnsi="Times New Roman" w:cs="Times New Roman"/>
                <w:color w:val="000000"/>
                <w:sz w:val="18"/>
                <w:szCs w:val="18"/>
              </w:rPr>
              <w:lastRenderedPageBreak/>
              <w:t>119</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lastRenderedPageBreak/>
              <w:t>100</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1040,</w:t>
            </w:r>
            <w:r w:rsidRPr="00ED4C8B">
              <w:rPr>
                <w:rFonts w:ascii="Times New Roman" w:hAnsi="Times New Roman" w:cs="Times New Roman"/>
                <w:color w:val="000000"/>
                <w:sz w:val="18"/>
                <w:szCs w:val="18"/>
              </w:rPr>
              <w:lastRenderedPageBreak/>
              <w:t>10</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lastRenderedPageBreak/>
              <w:t>-</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single" w:sz="4" w:space="0" w:color="000000"/>
              <w:bottom w:val="nil"/>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7" w:type="dxa"/>
            <w:gridSpan w:val="3"/>
            <w:tcBorders>
              <w:top w:val="nil"/>
              <w:left w:val="nil"/>
              <w:bottom w:val="nil"/>
              <w:right w:val="single" w:sz="4" w:space="0" w:color="595959"/>
            </w:tcBorders>
            <w:vAlign w:val="center"/>
          </w:tcPr>
          <w:p w:rsidR="00ED4C8B" w:rsidRPr="00ED4C8B" w:rsidRDefault="00ED4C8B" w:rsidP="00ED4C8B">
            <w:pPr>
              <w:rPr>
                <w:rFonts w:ascii="Times New Roman" w:hAnsi="Times New Roman" w:cs="Times New Roman"/>
                <w:b/>
                <w:bCs/>
                <w:color w:val="000000"/>
                <w:sz w:val="18"/>
                <w:szCs w:val="18"/>
              </w:rPr>
            </w:pPr>
          </w:p>
          <w:p w:rsidR="00ED4C8B" w:rsidRPr="00ED4C8B" w:rsidRDefault="00ED4C8B" w:rsidP="00ED4C8B">
            <w:pPr>
              <w:rPr>
                <w:rFonts w:ascii="Times New Roman" w:hAnsi="Times New Roman" w:cs="Times New Roman"/>
                <w:b/>
                <w:bCs/>
                <w:color w:val="000000"/>
                <w:sz w:val="18"/>
                <w:szCs w:val="18"/>
              </w:rPr>
            </w:pPr>
          </w:p>
          <w:p w:rsidR="00ED4C8B" w:rsidRPr="00ED4C8B" w:rsidRDefault="00ED4C8B" w:rsidP="00ED4C8B">
            <w:pPr>
              <w:rPr>
                <w:rFonts w:ascii="Times New Roman" w:hAnsi="Times New Roman" w:cs="Times New Roman"/>
                <w:b/>
                <w:bCs/>
                <w:color w:val="000000"/>
                <w:sz w:val="18"/>
                <w:szCs w:val="18"/>
              </w:rPr>
            </w:pPr>
          </w:p>
          <w:p w:rsidR="00ED4C8B" w:rsidRPr="00ED4C8B" w:rsidRDefault="00ED4C8B" w:rsidP="00ED4C8B">
            <w:pPr>
              <w:rPr>
                <w:rFonts w:ascii="Times New Roman" w:hAnsi="Times New Roman" w:cs="Times New Roman"/>
                <w:b/>
                <w:bCs/>
                <w:color w:val="000000"/>
                <w:sz w:val="18"/>
                <w:szCs w:val="18"/>
              </w:rPr>
            </w:pPr>
          </w:p>
        </w:tc>
      </w:tr>
      <w:tr w:rsidR="00ED4C8B" w:rsidRPr="00ED4C8B" w:rsidTr="00ED4C8B">
        <w:trPr>
          <w:gridAfter w:val="3"/>
          <w:wAfter w:w="713" w:type="dxa"/>
          <w:trHeight w:val="285"/>
        </w:trPr>
        <w:tc>
          <w:tcPr>
            <w:tcW w:w="562"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000000"/>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9" w:type="dxa"/>
            <w:tcBorders>
              <w:top w:val="nil"/>
              <w:left w:val="single" w:sz="4" w:space="0" w:color="000000"/>
              <w:bottom w:val="nil"/>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7" w:type="dxa"/>
            <w:gridSpan w:val="3"/>
            <w:vMerge w:val="restart"/>
            <w:tcBorders>
              <w:top w:val="nil"/>
              <w:left w:val="nil"/>
              <w:right w:val="single" w:sz="4" w:space="0" w:color="595959"/>
            </w:tcBorders>
            <w:vAlign w:val="center"/>
          </w:tcPr>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
                <w:bCs/>
                <w:color w:val="000000"/>
                <w:sz w:val="18"/>
                <w:szCs w:val="18"/>
              </w:rPr>
            </w:pPr>
            <w:r w:rsidRPr="00ED4C8B">
              <w:rPr>
                <w:rFonts w:ascii="Times New Roman" w:hAnsi="Times New Roman" w:cs="Times New Roman"/>
                <w:bCs/>
                <w:color w:val="000000"/>
                <w:sz w:val="18"/>
                <w:szCs w:val="18"/>
              </w:rPr>
              <w:t>919,20</w:t>
            </w:r>
          </w:p>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color w:val="000000"/>
                <w:sz w:val="18"/>
                <w:szCs w:val="18"/>
              </w:rPr>
              <w:t> </w:t>
            </w:r>
          </w:p>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color w:val="000000"/>
                <w:sz w:val="18"/>
                <w:szCs w:val="18"/>
              </w:rPr>
              <w:t> </w:t>
            </w:r>
          </w:p>
        </w:tc>
      </w:tr>
      <w:tr w:rsidR="00ED4C8B" w:rsidRPr="00ED4C8B" w:rsidTr="00ED4C8B">
        <w:trPr>
          <w:gridAfter w:val="3"/>
          <w:wAfter w:w="713" w:type="dxa"/>
          <w:trHeight w:val="285"/>
        </w:trPr>
        <w:tc>
          <w:tcPr>
            <w:tcW w:w="562"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000000"/>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9" w:type="dxa"/>
            <w:tcBorders>
              <w:top w:val="nil"/>
              <w:left w:val="single" w:sz="4" w:space="0" w:color="000000"/>
              <w:bottom w:val="nil"/>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7" w:type="dxa"/>
            <w:gridSpan w:val="3"/>
            <w:vMerge/>
            <w:tcBorders>
              <w:left w:val="nil"/>
              <w:right w:val="single" w:sz="4" w:space="0" w:color="595959"/>
            </w:tcBorders>
            <w:vAlign w:val="center"/>
          </w:tcPr>
          <w:p w:rsidR="00ED4C8B" w:rsidRPr="00ED4C8B" w:rsidRDefault="00ED4C8B" w:rsidP="00ED4C8B">
            <w:pPr>
              <w:jc w:val="right"/>
              <w:rPr>
                <w:rFonts w:ascii="Times New Roman" w:hAnsi="Times New Roman" w:cs="Times New Roman"/>
                <w:b/>
                <w:bCs/>
                <w:color w:val="000000"/>
                <w:sz w:val="18"/>
                <w:szCs w:val="18"/>
              </w:rPr>
            </w:pPr>
          </w:p>
        </w:tc>
      </w:tr>
      <w:tr w:rsidR="00ED4C8B" w:rsidRPr="00ED4C8B" w:rsidTr="00ED4C8B">
        <w:trPr>
          <w:gridAfter w:val="3"/>
          <w:wAfter w:w="713" w:type="dxa"/>
          <w:trHeight w:val="285"/>
        </w:trPr>
        <w:tc>
          <w:tcPr>
            <w:tcW w:w="562"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000000"/>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0940159300</w:t>
            </w:r>
          </w:p>
        </w:tc>
        <w:tc>
          <w:tcPr>
            <w:tcW w:w="567" w:type="dxa"/>
            <w:tcBorders>
              <w:top w:val="nil"/>
              <w:left w:val="nil"/>
              <w:bottom w:val="nil"/>
              <w:right w:val="single" w:sz="4" w:space="0" w:color="595959"/>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100</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1140,00</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1771,10</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1464,20</w:t>
            </w:r>
          </w:p>
        </w:tc>
        <w:tc>
          <w:tcPr>
            <w:tcW w:w="709" w:type="dxa"/>
            <w:tcBorders>
              <w:top w:val="nil"/>
              <w:left w:val="single" w:sz="4" w:space="0" w:color="000000"/>
              <w:bottom w:val="nil"/>
              <w:right w:val="single" w:sz="4" w:space="0" w:color="auto"/>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1268,00</w:t>
            </w:r>
          </w:p>
        </w:tc>
        <w:tc>
          <w:tcPr>
            <w:tcW w:w="708" w:type="dxa"/>
            <w:gridSpan w:val="2"/>
            <w:tcBorders>
              <w:top w:val="nil"/>
              <w:left w:val="single" w:sz="4" w:space="0" w:color="auto"/>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1517,80</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1140,60</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Cs/>
                <w:color w:val="000000"/>
                <w:sz w:val="18"/>
                <w:szCs w:val="18"/>
              </w:rPr>
            </w:pPr>
            <w:r w:rsidRPr="00ED4C8B">
              <w:rPr>
                <w:rFonts w:ascii="Times New Roman" w:hAnsi="Times New Roman" w:cs="Times New Roman"/>
                <w:bCs/>
                <w:color w:val="000000"/>
                <w:sz w:val="18"/>
                <w:szCs w:val="18"/>
              </w:rPr>
              <w:t>1130,00</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Cs/>
                <w:color w:val="000000"/>
                <w:sz w:val="18"/>
                <w:szCs w:val="18"/>
              </w:rPr>
            </w:pPr>
            <w:r w:rsidRPr="00ED4C8B">
              <w:rPr>
                <w:rFonts w:ascii="Times New Roman" w:hAnsi="Times New Roman" w:cs="Times New Roman"/>
                <w:bCs/>
                <w:color w:val="000000"/>
                <w:sz w:val="18"/>
                <w:szCs w:val="18"/>
              </w:rPr>
              <w:t>1069,70</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Cs/>
                <w:color w:val="000000"/>
                <w:sz w:val="18"/>
                <w:szCs w:val="18"/>
              </w:rPr>
            </w:pPr>
            <w:r w:rsidRPr="00ED4C8B">
              <w:rPr>
                <w:rFonts w:ascii="Times New Roman" w:hAnsi="Times New Roman" w:cs="Times New Roman"/>
                <w:bCs/>
                <w:color w:val="000000"/>
                <w:sz w:val="18"/>
                <w:szCs w:val="18"/>
              </w:rPr>
              <w:t>845,70</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bCs/>
                <w:color w:val="000000"/>
                <w:sz w:val="18"/>
                <w:szCs w:val="18"/>
              </w:rPr>
            </w:pPr>
            <w:r w:rsidRPr="00ED4C8B">
              <w:rPr>
                <w:rFonts w:ascii="Times New Roman" w:hAnsi="Times New Roman" w:cs="Times New Roman"/>
                <w:bCs/>
                <w:color w:val="000000"/>
                <w:sz w:val="18"/>
                <w:szCs w:val="18"/>
              </w:rPr>
              <w:t>887,00</w:t>
            </w:r>
          </w:p>
        </w:tc>
        <w:tc>
          <w:tcPr>
            <w:tcW w:w="707" w:type="dxa"/>
            <w:gridSpan w:val="3"/>
            <w:vMerge/>
            <w:tcBorders>
              <w:left w:val="nil"/>
              <w:right w:val="single" w:sz="4" w:space="0" w:color="595959"/>
            </w:tcBorders>
            <w:vAlign w:val="bottom"/>
          </w:tcPr>
          <w:p w:rsidR="00ED4C8B" w:rsidRPr="00ED4C8B" w:rsidRDefault="00ED4C8B" w:rsidP="00ED4C8B">
            <w:pPr>
              <w:jc w:val="right"/>
              <w:rPr>
                <w:rFonts w:ascii="Times New Roman" w:hAnsi="Times New Roman" w:cs="Times New Roman"/>
                <w:color w:val="000000"/>
                <w:sz w:val="18"/>
                <w:szCs w:val="18"/>
              </w:rPr>
            </w:pPr>
          </w:p>
        </w:tc>
      </w:tr>
      <w:tr w:rsidR="00ED4C8B" w:rsidRPr="00ED4C8B" w:rsidTr="00ED4C8B">
        <w:trPr>
          <w:gridAfter w:val="3"/>
          <w:wAfter w:w="713" w:type="dxa"/>
          <w:trHeight w:val="285"/>
        </w:trPr>
        <w:tc>
          <w:tcPr>
            <w:tcW w:w="562" w:type="dxa"/>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4"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426"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425"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rPr>
            </w:pPr>
          </w:p>
        </w:tc>
        <w:tc>
          <w:tcPr>
            <w:tcW w:w="1417" w:type="dxa"/>
            <w:gridSpan w:val="2"/>
            <w:vMerge/>
            <w:tcBorders>
              <w:top w:val="nil"/>
              <w:left w:val="single" w:sz="4" w:space="0" w:color="595959"/>
              <w:bottom w:val="nil"/>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993" w:type="dxa"/>
            <w:gridSpan w:val="2"/>
            <w:vMerge/>
            <w:tcBorders>
              <w:top w:val="nil"/>
              <w:left w:val="single" w:sz="4" w:space="0" w:color="595959"/>
              <w:bottom w:val="single" w:sz="4" w:space="0" w:color="000000"/>
              <w:right w:val="single" w:sz="4" w:space="0" w:color="595959"/>
            </w:tcBorders>
            <w:vAlign w:val="center"/>
          </w:tcPr>
          <w:p w:rsidR="00ED4C8B" w:rsidRPr="00ED4C8B" w:rsidRDefault="00ED4C8B" w:rsidP="00ED4C8B">
            <w:pPr>
              <w:rPr>
                <w:rFonts w:ascii="Times New Roman" w:hAnsi="Times New Roman" w:cs="Times New Roman"/>
                <w:color w:val="000000"/>
                <w:sz w:val="18"/>
                <w:szCs w:val="18"/>
              </w:rPr>
            </w:pPr>
          </w:p>
        </w:tc>
        <w:tc>
          <w:tcPr>
            <w:tcW w:w="567"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nil"/>
              <w:right w:val="single" w:sz="4" w:space="0" w:color="595959"/>
            </w:tcBorders>
            <w:shd w:val="clear" w:color="auto" w:fill="auto"/>
            <w:noWrap/>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04</w:t>
            </w:r>
          </w:p>
        </w:tc>
        <w:tc>
          <w:tcPr>
            <w:tcW w:w="709"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0940158790</w:t>
            </w:r>
          </w:p>
        </w:tc>
        <w:tc>
          <w:tcPr>
            <w:tcW w:w="567" w:type="dxa"/>
            <w:tcBorders>
              <w:top w:val="nil"/>
              <w:left w:val="nil"/>
              <w:bottom w:val="nil"/>
              <w:right w:val="single" w:sz="4" w:space="0" w:color="595959"/>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single" w:sz="4" w:space="0" w:color="595959"/>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709" w:type="dxa"/>
            <w:tcBorders>
              <w:top w:val="nil"/>
              <w:left w:val="single" w:sz="4" w:space="0" w:color="000000"/>
              <w:bottom w:val="nil"/>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127,90</w:t>
            </w:r>
          </w:p>
        </w:tc>
        <w:tc>
          <w:tcPr>
            <w:tcW w:w="572"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gridSpan w:val="2"/>
            <w:tcBorders>
              <w:top w:val="nil"/>
              <w:left w:val="nil"/>
              <w:bottom w:val="nil"/>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12" w:type="dxa"/>
            <w:gridSpan w:val="3"/>
            <w:tcBorders>
              <w:top w:val="nil"/>
              <w:left w:val="nil"/>
              <w:bottom w:val="nil"/>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7" w:type="dxa"/>
            <w:gridSpan w:val="3"/>
            <w:vMerge/>
            <w:tcBorders>
              <w:left w:val="nil"/>
              <w:bottom w:val="nil"/>
              <w:right w:val="single" w:sz="4" w:space="0" w:color="595959"/>
            </w:tcBorders>
            <w:vAlign w:val="bottom"/>
          </w:tcPr>
          <w:p w:rsidR="00ED4C8B" w:rsidRPr="00ED4C8B" w:rsidRDefault="00ED4C8B" w:rsidP="00ED4C8B">
            <w:pPr>
              <w:jc w:val="right"/>
              <w:rPr>
                <w:rFonts w:ascii="Times New Roman" w:hAnsi="Times New Roman" w:cs="Times New Roman"/>
                <w:color w:val="000000"/>
                <w:sz w:val="18"/>
                <w:szCs w:val="18"/>
              </w:rPr>
            </w:pPr>
          </w:p>
        </w:tc>
      </w:tr>
      <w:tr w:rsidR="00ED4C8B" w:rsidRPr="00ED4C8B" w:rsidTr="00ED4C8B">
        <w:trPr>
          <w:gridAfter w:val="3"/>
          <w:wAfter w:w="713" w:type="dxa"/>
          <w:trHeight w:val="72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09</w:t>
            </w:r>
          </w:p>
        </w:tc>
        <w:tc>
          <w:tcPr>
            <w:tcW w:w="564" w:type="dxa"/>
            <w:gridSpan w:val="2"/>
            <w:tcBorders>
              <w:top w:val="single" w:sz="4" w:space="0" w:color="000000"/>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5</w:t>
            </w:r>
          </w:p>
        </w:tc>
        <w:tc>
          <w:tcPr>
            <w:tcW w:w="567" w:type="dxa"/>
            <w:gridSpan w:val="2"/>
            <w:tcBorders>
              <w:top w:val="single" w:sz="4" w:space="0" w:color="000000"/>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01</w:t>
            </w:r>
          </w:p>
        </w:tc>
        <w:tc>
          <w:tcPr>
            <w:tcW w:w="426" w:type="dxa"/>
            <w:gridSpan w:val="2"/>
            <w:tcBorders>
              <w:top w:val="single" w:sz="4" w:space="0" w:color="000000"/>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425" w:type="dxa"/>
            <w:gridSpan w:val="2"/>
            <w:tcBorders>
              <w:top w:val="single" w:sz="4" w:space="0" w:color="000000"/>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 </w:t>
            </w:r>
          </w:p>
        </w:tc>
        <w:tc>
          <w:tcPr>
            <w:tcW w:w="1417" w:type="dxa"/>
            <w:gridSpan w:val="2"/>
            <w:tcBorders>
              <w:top w:val="single" w:sz="4" w:space="0" w:color="000000"/>
              <w:left w:val="nil"/>
              <w:bottom w:val="single" w:sz="4" w:space="0" w:color="000000"/>
              <w:right w:val="single" w:sz="4" w:space="0" w:color="000000"/>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Создание условий для реализации муниципальной программы</w:t>
            </w:r>
          </w:p>
        </w:tc>
        <w:tc>
          <w:tcPr>
            <w:tcW w:w="993" w:type="dxa"/>
            <w:gridSpan w:val="2"/>
            <w:tcBorders>
              <w:top w:val="nil"/>
              <w:left w:val="nil"/>
              <w:bottom w:val="single" w:sz="4" w:space="0" w:color="000000"/>
              <w:right w:val="single" w:sz="4" w:space="0" w:color="000000"/>
            </w:tcBorders>
            <w:shd w:val="clear" w:color="auto" w:fill="auto"/>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Всего</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674</w:t>
            </w:r>
          </w:p>
        </w:tc>
        <w:tc>
          <w:tcPr>
            <w:tcW w:w="425" w:type="dxa"/>
            <w:tcBorders>
              <w:top w:val="single" w:sz="4" w:space="0" w:color="000000"/>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425" w:type="dxa"/>
            <w:gridSpan w:val="2"/>
            <w:tcBorders>
              <w:top w:val="single" w:sz="4" w:space="0" w:color="000000"/>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3"/>
            <w:tcBorders>
              <w:top w:val="single" w:sz="4" w:space="0" w:color="000000"/>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567" w:type="dxa"/>
            <w:tcBorders>
              <w:top w:val="single" w:sz="4" w:space="0" w:color="000000"/>
              <w:left w:val="nil"/>
              <w:bottom w:val="single" w:sz="4" w:space="0" w:color="000000"/>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single" w:sz="4" w:space="0" w:color="000000"/>
              <w:left w:val="single" w:sz="4" w:space="0" w:color="000000"/>
              <w:bottom w:val="single" w:sz="4" w:space="0" w:color="000000"/>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8" w:type="dxa"/>
            <w:tcBorders>
              <w:top w:val="single" w:sz="4" w:space="0" w:color="000000"/>
              <w:left w:val="nil"/>
              <w:bottom w:val="single" w:sz="4" w:space="0" w:color="000000"/>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single" w:sz="4" w:space="0" w:color="000000"/>
              <w:left w:val="nil"/>
              <w:bottom w:val="single" w:sz="4" w:space="0" w:color="000000"/>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gridSpan w:val="2"/>
            <w:tcBorders>
              <w:top w:val="single" w:sz="4" w:space="0" w:color="000000"/>
              <w:left w:val="nil"/>
              <w:bottom w:val="single" w:sz="4" w:space="0" w:color="000000"/>
              <w:right w:val="single" w:sz="4" w:space="0" w:color="595959"/>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w:t>
            </w:r>
          </w:p>
        </w:tc>
        <w:tc>
          <w:tcPr>
            <w:tcW w:w="709" w:type="dxa"/>
            <w:tcBorders>
              <w:top w:val="nil"/>
              <w:left w:val="nil"/>
              <w:bottom w:val="single" w:sz="4" w:space="0" w:color="000000"/>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19284,70</w:t>
            </w:r>
          </w:p>
        </w:tc>
        <w:tc>
          <w:tcPr>
            <w:tcW w:w="708" w:type="dxa"/>
            <w:gridSpan w:val="2"/>
            <w:tcBorders>
              <w:top w:val="single" w:sz="4" w:space="0" w:color="000000"/>
              <w:left w:val="nil"/>
              <w:bottom w:val="single" w:sz="4" w:space="0" w:color="000000"/>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25411,60</w:t>
            </w:r>
          </w:p>
        </w:tc>
        <w:tc>
          <w:tcPr>
            <w:tcW w:w="572"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37631,60</w:t>
            </w:r>
          </w:p>
        </w:tc>
        <w:tc>
          <w:tcPr>
            <w:tcW w:w="567" w:type="dxa"/>
            <w:gridSpan w:val="2"/>
            <w:tcBorders>
              <w:top w:val="single" w:sz="4" w:space="0" w:color="000000"/>
              <w:left w:val="nil"/>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42815,47</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50435,63</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48731,60</w:t>
            </w:r>
          </w:p>
        </w:tc>
        <w:tc>
          <w:tcPr>
            <w:tcW w:w="712" w:type="dxa"/>
            <w:gridSpan w:val="3"/>
            <w:tcBorders>
              <w:top w:val="single" w:sz="4" w:space="0" w:color="000000"/>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49903,</w:t>
            </w:r>
          </w:p>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b/>
                <w:bCs/>
                <w:color w:val="000000"/>
                <w:sz w:val="18"/>
                <w:szCs w:val="18"/>
              </w:rPr>
              <w:t>48</w:t>
            </w:r>
          </w:p>
        </w:tc>
        <w:tc>
          <w:tcPr>
            <w:tcW w:w="707" w:type="dxa"/>
            <w:gridSpan w:val="3"/>
            <w:tcBorders>
              <w:top w:val="single" w:sz="4" w:space="0" w:color="000000"/>
              <w:left w:val="nil"/>
              <w:bottom w:val="single" w:sz="4" w:space="0" w:color="000000"/>
              <w:right w:val="single" w:sz="4" w:space="0" w:color="000000"/>
            </w:tcBorders>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b/>
                <w:bCs/>
                <w:color w:val="000000"/>
                <w:sz w:val="18"/>
                <w:szCs w:val="18"/>
              </w:rPr>
              <w:t>51077,09</w:t>
            </w:r>
          </w:p>
        </w:tc>
      </w:tr>
      <w:tr w:rsidR="00ED4C8B" w:rsidRPr="00ED4C8B" w:rsidTr="00ED4C8B">
        <w:trPr>
          <w:gridAfter w:val="3"/>
          <w:wAfter w:w="713" w:type="dxa"/>
          <w:trHeight w:val="1807"/>
        </w:trPr>
        <w:tc>
          <w:tcPr>
            <w:tcW w:w="562" w:type="dxa"/>
            <w:tcBorders>
              <w:top w:val="nil"/>
              <w:left w:val="single" w:sz="4" w:space="0" w:color="000000"/>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09</w:t>
            </w:r>
          </w:p>
        </w:tc>
        <w:tc>
          <w:tcPr>
            <w:tcW w:w="564" w:type="dxa"/>
            <w:gridSpan w:val="2"/>
            <w:tcBorders>
              <w:top w:val="nil"/>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5</w:t>
            </w:r>
          </w:p>
        </w:tc>
        <w:tc>
          <w:tcPr>
            <w:tcW w:w="567" w:type="dxa"/>
            <w:gridSpan w:val="2"/>
            <w:tcBorders>
              <w:top w:val="nil"/>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6" w:type="dxa"/>
            <w:gridSpan w:val="2"/>
            <w:tcBorders>
              <w:top w:val="nil"/>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1</w:t>
            </w:r>
          </w:p>
        </w:tc>
        <w:tc>
          <w:tcPr>
            <w:tcW w:w="425" w:type="dxa"/>
            <w:gridSpan w:val="2"/>
            <w:tcBorders>
              <w:top w:val="nil"/>
              <w:left w:val="nil"/>
              <w:bottom w:val="single" w:sz="4" w:space="0" w:color="000000"/>
              <w:right w:val="single" w:sz="4" w:space="0" w:color="000000"/>
            </w:tcBorders>
            <w:shd w:val="clear" w:color="auto" w:fill="auto"/>
          </w:tcPr>
          <w:p w:rsidR="00ED4C8B" w:rsidRPr="00ED4C8B" w:rsidRDefault="00ED4C8B" w:rsidP="00ED4C8B">
            <w:pPr>
              <w:jc w:val="cente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1417" w:type="dxa"/>
            <w:gridSpan w:val="2"/>
            <w:tcBorders>
              <w:top w:val="nil"/>
              <w:left w:val="nil"/>
              <w:bottom w:val="single" w:sz="4" w:space="0" w:color="000000"/>
              <w:right w:val="single" w:sz="4" w:space="0" w:color="000000"/>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Осуществление комплексного обслуживания органов местного самоуправления и муниципальных учреждений  Сюмсинского района</w:t>
            </w:r>
          </w:p>
        </w:tc>
        <w:tc>
          <w:tcPr>
            <w:tcW w:w="993" w:type="dxa"/>
            <w:gridSpan w:val="2"/>
            <w:tcBorders>
              <w:top w:val="single" w:sz="4" w:space="0" w:color="000000"/>
              <w:left w:val="nil"/>
              <w:bottom w:val="single" w:sz="4" w:space="0" w:color="auto"/>
              <w:right w:val="nil"/>
            </w:tcBorders>
            <w:shd w:val="clear" w:color="FFFFFF" w:fill="FFFFFF"/>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МБУ «Комплексный центр по обслуживанию органов местного самоуправления и муниципальных учреждений Сюмсинского района»</w:t>
            </w:r>
          </w:p>
        </w:tc>
        <w:tc>
          <w:tcPr>
            <w:tcW w:w="567" w:type="dxa"/>
            <w:tcBorders>
              <w:top w:val="nil"/>
              <w:left w:val="single" w:sz="4" w:space="0" w:color="000000"/>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674</w:t>
            </w:r>
          </w:p>
        </w:tc>
        <w:tc>
          <w:tcPr>
            <w:tcW w:w="425" w:type="dxa"/>
            <w:tcBorders>
              <w:top w:val="nil"/>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01</w:t>
            </w:r>
          </w:p>
        </w:tc>
        <w:tc>
          <w:tcPr>
            <w:tcW w:w="425" w:type="dxa"/>
            <w:gridSpan w:val="2"/>
            <w:tcBorders>
              <w:top w:val="nil"/>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13</w:t>
            </w:r>
          </w:p>
        </w:tc>
        <w:tc>
          <w:tcPr>
            <w:tcW w:w="709" w:type="dxa"/>
            <w:gridSpan w:val="3"/>
            <w:tcBorders>
              <w:top w:val="nil"/>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0950166770</w:t>
            </w:r>
          </w:p>
        </w:tc>
        <w:tc>
          <w:tcPr>
            <w:tcW w:w="567" w:type="dxa"/>
            <w:tcBorders>
              <w:top w:val="nil"/>
              <w:left w:val="nil"/>
              <w:bottom w:val="single" w:sz="4" w:space="0" w:color="000000"/>
              <w:right w:val="single" w:sz="4" w:space="0" w:color="000000"/>
            </w:tcBorders>
            <w:shd w:val="clear" w:color="auto" w:fill="auto"/>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100,200,600,800</w:t>
            </w:r>
          </w:p>
        </w:tc>
        <w:tc>
          <w:tcPr>
            <w:tcW w:w="709" w:type="dxa"/>
            <w:gridSpan w:val="2"/>
            <w:tcBorders>
              <w:top w:val="nil"/>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8" w:type="dxa"/>
            <w:tcBorders>
              <w:top w:val="nil"/>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000000"/>
              <w:right w:val="single" w:sz="4" w:space="0" w:color="000000"/>
            </w:tcBorders>
            <w:shd w:val="clear" w:color="auto" w:fill="auto"/>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gridSpan w:val="2"/>
            <w:tcBorders>
              <w:top w:val="nil"/>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709" w:type="dxa"/>
            <w:tcBorders>
              <w:top w:val="nil"/>
              <w:left w:val="nil"/>
              <w:bottom w:val="single" w:sz="4" w:space="0" w:color="000000"/>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19284,70</w:t>
            </w:r>
          </w:p>
        </w:tc>
        <w:tc>
          <w:tcPr>
            <w:tcW w:w="708" w:type="dxa"/>
            <w:gridSpan w:val="2"/>
            <w:tcBorders>
              <w:top w:val="nil"/>
              <w:left w:val="nil"/>
              <w:bottom w:val="single" w:sz="4" w:space="0" w:color="000000"/>
              <w:right w:val="single" w:sz="4" w:space="0" w:color="595959"/>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25411,60</w:t>
            </w:r>
          </w:p>
        </w:tc>
        <w:tc>
          <w:tcPr>
            <w:tcW w:w="572" w:type="dxa"/>
            <w:gridSpan w:val="2"/>
            <w:tcBorders>
              <w:top w:val="nil"/>
              <w:left w:val="single" w:sz="4" w:space="0" w:color="000000"/>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color w:val="000000"/>
                <w:sz w:val="18"/>
                <w:szCs w:val="18"/>
              </w:rPr>
            </w:pPr>
            <w:r w:rsidRPr="00ED4C8B">
              <w:rPr>
                <w:rFonts w:ascii="Times New Roman" w:hAnsi="Times New Roman" w:cs="Times New Roman"/>
                <w:color w:val="000000"/>
                <w:sz w:val="18"/>
                <w:szCs w:val="18"/>
              </w:rPr>
              <w:t>37631,60</w:t>
            </w:r>
          </w:p>
        </w:tc>
        <w:tc>
          <w:tcPr>
            <w:tcW w:w="567" w:type="dxa"/>
            <w:gridSpan w:val="2"/>
            <w:tcBorders>
              <w:top w:val="nil"/>
              <w:left w:val="nil"/>
              <w:bottom w:val="single" w:sz="4" w:space="0" w:color="000000"/>
              <w:right w:val="single" w:sz="4" w:space="0" w:color="000000"/>
            </w:tcBorders>
            <w:shd w:val="clear" w:color="FFFFFF" w:fill="FFFFFF"/>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42815,47</w:t>
            </w:r>
          </w:p>
        </w:tc>
        <w:tc>
          <w:tcPr>
            <w:tcW w:w="709" w:type="dxa"/>
            <w:tcBorders>
              <w:top w:val="nil"/>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50435,63</w:t>
            </w:r>
          </w:p>
        </w:tc>
        <w:tc>
          <w:tcPr>
            <w:tcW w:w="709" w:type="dxa"/>
            <w:tcBorders>
              <w:top w:val="nil"/>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48731,60</w:t>
            </w:r>
          </w:p>
        </w:tc>
        <w:tc>
          <w:tcPr>
            <w:tcW w:w="712" w:type="dxa"/>
            <w:gridSpan w:val="3"/>
            <w:tcBorders>
              <w:top w:val="nil"/>
              <w:left w:val="nil"/>
              <w:bottom w:val="single" w:sz="4" w:space="0" w:color="000000"/>
              <w:right w:val="single" w:sz="4" w:space="0" w:color="000000"/>
            </w:tcBorders>
            <w:shd w:val="clear" w:color="auto" w:fill="auto"/>
            <w:noWrap/>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49903,48</w:t>
            </w:r>
          </w:p>
        </w:tc>
        <w:tc>
          <w:tcPr>
            <w:tcW w:w="707" w:type="dxa"/>
            <w:gridSpan w:val="3"/>
            <w:tcBorders>
              <w:top w:val="nil"/>
              <w:left w:val="nil"/>
              <w:bottom w:val="single" w:sz="4" w:space="0" w:color="000000"/>
              <w:right w:val="single" w:sz="4" w:space="0" w:color="000000"/>
            </w:tcBorders>
            <w:vAlign w:val="bottom"/>
          </w:tcPr>
          <w:p w:rsidR="00ED4C8B" w:rsidRPr="00ED4C8B" w:rsidRDefault="00ED4C8B" w:rsidP="00ED4C8B">
            <w:pPr>
              <w:jc w:val="right"/>
              <w:rPr>
                <w:rFonts w:ascii="Times New Roman" w:hAnsi="Times New Roman" w:cs="Times New Roman"/>
                <w:sz w:val="18"/>
                <w:szCs w:val="18"/>
              </w:rPr>
            </w:pPr>
            <w:r w:rsidRPr="00ED4C8B">
              <w:rPr>
                <w:rFonts w:ascii="Times New Roman" w:hAnsi="Times New Roman" w:cs="Times New Roman"/>
                <w:color w:val="000000"/>
                <w:sz w:val="18"/>
                <w:szCs w:val="18"/>
              </w:rPr>
              <w:t>51077,09</w:t>
            </w:r>
          </w:p>
        </w:tc>
      </w:tr>
    </w:tbl>
    <w:p w:rsidR="00ED4C8B" w:rsidRPr="00ED4C8B" w:rsidRDefault="00ED4C8B" w:rsidP="00ED4C8B">
      <w:pPr>
        <w:ind w:left="-1560"/>
        <w:jc w:val="right"/>
        <w:rPr>
          <w:rFonts w:ascii="Times New Roman" w:hAnsi="Times New Roman" w:cs="Times New Roman"/>
          <w:sz w:val="18"/>
          <w:szCs w:val="18"/>
        </w:rPr>
      </w:pPr>
    </w:p>
    <w:p w:rsidR="00ED4C8B" w:rsidRPr="00ED4C8B" w:rsidRDefault="00ED4C8B" w:rsidP="00ED4C8B">
      <w:pPr>
        <w:jc w:val="right"/>
        <w:rPr>
          <w:rFonts w:ascii="Times New Roman" w:hAnsi="Times New Roman" w:cs="Times New Roman"/>
          <w:sz w:val="18"/>
          <w:szCs w:val="18"/>
        </w:rPr>
      </w:pPr>
    </w:p>
    <w:p w:rsidR="00ED4C8B" w:rsidRPr="00ED4C8B" w:rsidRDefault="00ED4C8B" w:rsidP="00ED4C8B">
      <w:pPr>
        <w:pStyle w:val="af9"/>
        <w:tabs>
          <w:tab w:val="left" w:pos="13130"/>
        </w:tabs>
        <w:jc w:val="right"/>
        <w:rPr>
          <w:rFonts w:ascii="Times New Roman" w:hAnsi="Times New Roman" w:cs="Times New Roman"/>
          <w:sz w:val="28"/>
          <w:szCs w:val="28"/>
        </w:rPr>
      </w:pPr>
      <w:r w:rsidRPr="00ED4C8B">
        <w:rPr>
          <w:rFonts w:ascii="Times New Roman" w:hAnsi="Times New Roman" w:cs="Times New Roman"/>
          <w:color w:val="000000"/>
          <w:sz w:val="28"/>
          <w:szCs w:val="28"/>
        </w:rPr>
        <w:t>».</w:t>
      </w:r>
    </w:p>
    <w:tbl>
      <w:tblPr>
        <w:tblW w:w="15586" w:type="dxa"/>
        <w:tblInd w:w="93" w:type="dxa"/>
        <w:tblLayout w:type="fixed"/>
        <w:tblLook w:val="04A0"/>
      </w:tblPr>
      <w:tblGrid>
        <w:gridCol w:w="528"/>
        <w:gridCol w:w="456"/>
        <w:gridCol w:w="1367"/>
        <w:gridCol w:w="1871"/>
        <w:gridCol w:w="755"/>
        <w:gridCol w:w="237"/>
        <w:gridCol w:w="851"/>
        <w:gridCol w:w="850"/>
        <w:gridCol w:w="851"/>
        <w:gridCol w:w="850"/>
        <w:gridCol w:w="851"/>
        <w:gridCol w:w="236"/>
        <w:gridCol w:w="614"/>
        <w:gridCol w:w="236"/>
        <w:gridCol w:w="25"/>
        <w:gridCol w:w="236"/>
        <w:gridCol w:w="354"/>
        <w:gridCol w:w="236"/>
        <w:gridCol w:w="235"/>
        <w:gridCol w:w="672"/>
        <w:gridCol w:w="37"/>
        <w:gridCol w:w="1186"/>
        <w:gridCol w:w="286"/>
        <w:gridCol w:w="150"/>
        <w:gridCol w:w="701"/>
        <w:gridCol w:w="150"/>
        <w:gridCol w:w="106"/>
        <w:gridCol w:w="160"/>
        <w:gridCol w:w="96"/>
        <w:gridCol w:w="158"/>
        <w:gridCol w:w="78"/>
        <w:gridCol w:w="167"/>
      </w:tblGrid>
      <w:tr w:rsidR="00ED4C8B" w:rsidRPr="00ED4C8B" w:rsidTr="00ED4C8B">
        <w:trPr>
          <w:gridAfter w:val="1"/>
          <w:wAfter w:w="167" w:type="dxa"/>
          <w:trHeight w:val="285"/>
        </w:trPr>
        <w:tc>
          <w:tcPr>
            <w:tcW w:w="528"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6"/>
                <w:szCs w:val="16"/>
              </w:rPr>
            </w:pPr>
          </w:p>
        </w:tc>
        <w:tc>
          <w:tcPr>
            <w:tcW w:w="45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1367"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187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992"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1"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850"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615" w:type="dxa"/>
            <w:gridSpan w:val="3"/>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907" w:type="dxa"/>
            <w:gridSpan w:val="2"/>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509" w:type="dxa"/>
            <w:gridSpan w:val="3"/>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1" w:type="dxa"/>
            <w:gridSpan w:val="2"/>
            <w:tcBorders>
              <w:top w:val="nil"/>
              <w:left w:val="nil"/>
              <w:bottom w:val="nil"/>
              <w:right w:val="nil"/>
            </w:tcBorders>
          </w:tcPr>
          <w:p w:rsidR="00ED4C8B" w:rsidRPr="00ED4C8B" w:rsidRDefault="00ED4C8B" w:rsidP="00ED4C8B">
            <w:pPr>
              <w:rPr>
                <w:rFonts w:ascii="Times New Roman" w:hAnsi="Times New Roman" w:cs="Times New Roman"/>
                <w:color w:val="000000"/>
              </w:rPr>
            </w:pPr>
          </w:p>
        </w:tc>
        <w:tc>
          <w:tcPr>
            <w:tcW w:w="256"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256"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236"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r>
      <w:tr w:rsidR="00ED4C8B" w:rsidRPr="00ED4C8B" w:rsidTr="00ED4C8B">
        <w:trPr>
          <w:gridAfter w:val="1"/>
          <w:wAfter w:w="167" w:type="dxa"/>
          <w:trHeight w:val="285"/>
        </w:trPr>
        <w:tc>
          <w:tcPr>
            <w:tcW w:w="528"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45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367"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87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992"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850"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gridSpan w:val="4"/>
            <w:tcBorders>
              <w:top w:val="nil"/>
              <w:left w:val="nil"/>
              <w:right w:val="nil"/>
            </w:tcBorders>
          </w:tcPr>
          <w:p w:rsidR="00ED4C8B" w:rsidRPr="00ED4C8B" w:rsidRDefault="00ED4C8B" w:rsidP="00ED4C8B">
            <w:pPr>
              <w:rPr>
                <w:rFonts w:ascii="Times New Roman" w:hAnsi="Times New Roman" w:cs="Times New Roman"/>
                <w:color w:val="000000"/>
                <w:sz w:val="18"/>
                <w:szCs w:val="18"/>
              </w:rPr>
            </w:pPr>
          </w:p>
        </w:tc>
        <w:tc>
          <w:tcPr>
            <w:tcW w:w="3779" w:type="dxa"/>
            <w:gridSpan w:val="11"/>
            <w:vMerge w:val="restart"/>
            <w:tcBorders>
              <w:top w:val="nil"/>
              <w:left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p w:rsidR="00ED4C8B" w:rsidRPr="00ED4C8B" w:rsidRDefault="00ED4C8B" w:rsidP="00ED4C8B">
            <w:pPr>
              <w:jc w:val="right"/>
              <w:rPr>
                <w:rFonts w:ascii="Times New Roman" w:hAnsi="Times New Roman" w:cs="Times New Roman"/>
                <w:sz w:val="28"/>
                <w:szCs w:val="28"/>
              </w:rPr>
            </w:pPr>
          </w:p>
          <w:p w:rsidR="00ED4C8B" w:rsidRPr="00ED4C8B" w:rsidRDefault="00ED4C8B" w:rsidP="00ED4C8B">
            <w:pPr>
              <w:jc w:val="right"/>
              <w:rPr>
                <w:rFonts w:ascii="Times New Roman" w:hAnsi="Times New Roman" w:cs="Times New Roman"/>
                <w:sz w:val="28"/>
                <w:szCs w:val="28"/>
              </w:rPr>
            </w:pPr>
          </w:p>
          <w:p w:rsidR="00ED4C8B" w:rsidRPr="00ED4C8B" w:rsidRDefault="00ED4C8B" w:rsidP="00ED4C8B">
            <w:pPr>
              <w:jc w:val="right"/>
              <w:rPr>
                <w:rFonts w:ascii="Times New Roman" w:hAnsi="Times New Roman" w:cs="Times New Roman"/>
                <w:sz w:val="28"/>
                <w:szCs w:val="28"/>
              </w:rPr>
            </w:pPr>
          </w:p>
          <w:p w:rsidR="00ED4C8B" w:rsidRDefault="00ED4C8B" w:rsidP="00ED4C8B">
            <w:pPr>
              <w:jc w:val="right"/>
              <w:rPr>
                <w:rFonts w:ascii="Times New Roman" w:hAnsi="Times New Roman" w:cs="Times New Roman"/>
              </w:rPr>
            </w:pP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lastRenderedPageBreak/>
              <w:t xml:space="preserve">Приложение № 2 </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к постановлению Администрации</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муниципального образования</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«Муниципальный округ Сюмсинский район</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Удмуртской Республики»</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от 1 апреля  2024 года № 221</w:t>
            </w: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«Приложение №6</w:t>
            </w:r>
          </w:p>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xml:space="preserve">к муниципальной программе  </w:t>
            </w:r>
          </w:p>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«Муниципальное управление»</w:t>
            </w:r>
          </w:p>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236"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r>
      <w:tr w:rsidR="00ED4C8B" w:rsidRPr="00ED4C8B" w:rsidTr="00ED4C8B">
        <w:trPr>
          <w:gridAfter w:val="1"/>
          <w:wAfter w:w="167" w:type="dxa"/>
          <w:trHeight w:val="285"/>
        </w:trPr>
        <w:tc>
          <w:tcPr>
            <w:tcW w:w="528"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45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367"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87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992"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850"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gridSpan w:val="4"/>
            <w:tcBorders>
              <w:left w:val="nil"/>
              <w:right w:val="nil"/>
            </w:tcBorders>
          </w:tcPr>
          <w:p w:rsidR="00ED4C8B" w:rsidRPr="00ED4C8B" w:rsidRDefault="00ED4C8B" w:rsidP="00ED4C8B">
            <w:pPr>
              <w:rPr>
                <w:rFonts w:ascii="Times New Roman" w:hAnsi="Times New Roman" w:cs="Times New Roman"/>
                <w:color w:val="000000"/>
                <w:sz w:val="18"/>
                <w:szCs w:val="18"/>
              </w:rPr>
            </w:pPr>
          </w:p>
        </w:tc>
        <w:tc>
          <w:tcPr>
            <w:tcW w:w="3779" w:type="dxa"/>
            <w:gridSpan w:val="11"/>
            <w:vMerge/>
            <w:tcBorders>
              <w:left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p>
        </w:tc>
        <w:tc>
          <w:tcPr>
            <w:tcW w:w="236"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r>
      <w:tr w:rsidR="00ED4C8B" w:rsidRPr="00ED4C8B" w:rsidTr="00ED4C8B">
        <w:trPr>
          <w:gridAfter w:val="1"/>
          <w:wAfter w:w="167" w:type="dxa"/>
          <w:trHeight w:val="285"/>
        </w:trPr>
        <w:tc>
          <w:tcPr>
            <w:tcW w:w="528"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45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367"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87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992"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850"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gridSpan w:val="4"/>
            <w:tcBorders>
              <w:left w:val="nil"/>
              <w:right w:val="nil"/>
            </w:tcBorders>
          </w:tcPr>
          <w:p w:rsidR="00ED4C8B" w:rsidRPr="00ED4C8B" w:rsidRDefault="00ED4C8B" w:rsidP="00ED4C8B">
            <w:pPr>
              <w:rPr>
                <w:rFonts w:ascii="Times New Roman" w:hAnsi="Times New Roman" w:cs="Times New Roman"/>
                <w:color w:val="000000"/>
                <w:sz w:val="18"/>
                <w:szCs w:val="18"/>
              </w:rPr>
            </w:pPr>
          </w:p>
        </w:tc>
        <w:tc>
          <w:tcPr>
            <w:tcW w:w="3779" w:type="dxa"/>
            <w:gridSpan w:val="11"/>
            <w:vMerge/>
            <w:tcBorders>
              <w:left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p>
        </w:tc>
        <w:tc>
          <w:tcPr>
            <w:tcW w:w="236"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r>
      <w:tr w:rsidR="00ED4C8B" w:rsidRPr="00ED4C8B" w:rsidTr="00ED4C8B">
        <w:trPr>
          <w:gridAfter w:val="1"/>
          <w:wAfter w:w="167" w:type="dxa"/>
          <w:trHeight w:val="285"/>
        </w:trPr>
        <w:tc>
          <w:tcPr>
            <w:tcW w:w="528"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45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367"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87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992"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850"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gridSpan w:val="4"/>
            <w:tcBorders>
              <w:left w:val="nil"/>
              <w:bottom w:val="nil"/>
              <w:right w:val="nil"/>
            </w:tcBorders>
          </w:tcPr>
          <w:p w:rsidR="00ED4C8B" w:rsidRPr="00ED4C8B" w:rsidRDefault="00ED4C8B" w:rsidP="00ED4C8B">
            <w:pPr>
              <w:rPr>
                <w:rFonts w:ascii="Times New Roman" w:hAnsi="Times New Roman" w:cs="Times New Roman"/>
                <w:color w:val="000000"/>
                <w:sz w:val="18"/>
                <w:szCs w:val="18"/>
              </w:rPr>
            </w:pPr>
          </w:p>
        </w:tc>
        <w:tc>
          <w:tcPr>
            <w:tcW w:w="3779" w:type="dxa"/>
            <w:gridSpan w:val="11"/>
            <w:vMerge/>
            <w:tcBorders>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p>
        </w:tc>
        <w:tc>
          <w:tcPr>
            <w:tcW w:w="236"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r>
      <w:tr w:rsidR="00ED4C8B" w:rsidRPr="00ED4C8B" w:rsidTr="00ED4C8B">
        <w:trPr>
          <w:gridAfter w:val="1"/>
          <w:wAfter w:w="167" w:type="dxa"/>
          <w:trHeight w:val="285"/>
        </w:trPr>
        <w:tc>
          <w:tcPr>
            <w:tcW w:w="13534" w:type="dxa"/>
            <w:gridSpan w:val="22"/>
            <w:tcBorders>
              <w:top w:val="nil"/>
              <w:left w:val="nil"/>
              <w:bottom w:val="nil"/>
              <w:right w:val="nil"/>
            </w:tcBorders>
            <w:shd w:val="clear" w:color="auto" w:fill="auto"/>
            <w:noWrap/>
            <w:vAlign w:val="bottom"/>
          </w:tcPr>
          <w:p w:rsidR="00ED4C8B" w:rsidRPr="00ED4C8B" w:rsidRDefault="00ED4C8B" w:rsidP="00ED4C8B">
            <w:pPr>
              <w:jc w:val="center"/>
              <w:rPr>
                <w:rFonts w:ascii="Times New Roman" w:hAnsi="Times New Roman" w:cs="Times New Roman"/>
                <w:b/>
                <w:bCs/>
                <w:color w:val="000000"/>
              </w:rPr>
            </w:pPr>
            <w:r w:rsidRPr="00ED4C8B">
              <w:rPr>
                <w:rFonts w:ascii="Times New Roman" w:hAnsi="Times New Roman" w:cs="Times New Roman"/>
                <w:b/>
                <w:bCs/>
                <w:color w:val="000000"/>
              </w:rPr>
              <w:lastRenderedPageBreak/>
              <w:t>Прогнозная (справочная) оценка ресурсного обеспечения реализации муниципальной программы «Муниципальное управление»  за счет всех источников финансирования</w:t>
            </w:r>
          </w:p>
        </w:tc>
        <w:tc>
          <w:tcPr>
            <w:tcW w:w="28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gridSpan w:val="2"/>
            <w:tcBorders>
              <w:top w:val="nil"/>
              <w:left w:val="nil"/>
              <w:bottom w:val="nil"/>
              <w:right w:val="nil"/>
            </w:tcBorders>
          </w:tcPr>
          <w:p w:rsidR="00ED4C8B" w:rsidRPr="00ED4C8B" w:rsidRDefault="00ED4C8B" w:rsidP="00ED4C8B">
            <w:pPr>
              <w:rPr>
                <w:rFonts w:ascii="Times New Roman" w:hAnsi="Times New Roman" w:cs="Times New Roman"/>
                <w:color w:val="000000"/>
              </w:rPr>
            </w:pPr>
          </w:p>
        </w:tc>
        <w:tc>
          <w:tcPr>
            <w:tcW w:w="512" w:type="dxa"/>
            <w:gridSpan w:val="4"/>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236"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r>
      <w:tr w:rsidR="00ED4C8B" w:rsidRPr="00ED4C8B" w:rsidTr="00ED4C8B">
        <w:trPr>
          <w:trHeight w:val="285"/>
        </w:trPr>
        <w:tc>
          <w:tcPr>
            <w:tcW w:w="528" w:type="dxa"/>
            <w:tcBorders>
              <w:top w:val="nil"/>
              <w:left w:val="nil"/>
              <w:bottom w:val="nil"/>
              <w:right w:val="nil"/>
            </w:tcBorders>
            <w:shd w:val="clear" w:color="auto" w:fill="auto"/>
            <w:noWrap/>
            <w:vAlign w:val="bottom"/>
          </w:tcPr>
          <w:p w:rsidR="00ED4C8B" w:rsidRPr="00ED4C8B" w:rsidRDefault="00ED4C8B" w:rsidP="00ED4C8B">
            <w:pPr>
              <w:jc w:val="center"/>
              <w:rPr>
                <w:rFonts w:ascii="Times New Roman" w:hAnsi="Times New Roman" w:cs="Times New Roman"/>
                <w:color w:val="000000"/>
                <w:sz w:val="16"/>
                <w:szCs w:val="16"/>
              </w:rPr>
            </w:pPr>
          </w:p>
        </w:tc>
        <w:tc>
          <w:tcPr>
            <w:tcW w:w="45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1367"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p w:rsidR="00ED4C8B" w:rsidRPr="00ED4C8B" w:rsidRDefault="00ED4C8B" w:rsidP="00ED4C8B">
            <w:pPr>
              <w:rPr>
                <w:rFonts w:ascii="Times New Roman" w:hAnsi="Times New Roman" w:cs="Times New Roman"/>
                <w:color w:val="000000"/>
              </w:rPr>
            </w:pPr>
          </w:p>
        </w:tc>
        <w:tc>
          <w:tcPr>
            <w:tcW w:w="187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755"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1088"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1"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75" w:type="dxa"/>
            <w:gridSpan w:val="3"/>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236"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825" w:type="dxa"/>
            <w:gridSpan w:val="3"/>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709" w:type="dxa"/>
            <w:gridSpan w:val="2"/>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622" w:type="dxa"/>
            <w:gridSpan w:val="3"/>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1" w:type="dxa"/>
            <w:gridSpan w:val="2"/>
            <w:tcBorders>
              <w:top w:val="nil"/>
              <w:left w:val="nil"/>
              <w:bottom w:val="nil"/>
              <w:right w:val="nil"/>
            </w:tcBorders>
          </w:tcPr>
          <w:p w:rsidR="00ED4C8B" w:rsidRPr="00ED4C8B" w:rsidRDefault="00ED4C8B" w:rsidP="00ED4C8B">
            <w:pPr>
              <w:rPr>
                <w:rFonts w:ascii="Times New Roman" w:hAnsi="Times New Roman" w:cs="Times New Roman"/>
                <w:color w:val="000000"/>
              </w:rPr>
            </w:pPr>
          </w:p>
        </w:tc>
        <w:tc>
          <w:tcPr>
            <w:tcW w:w="266"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254"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245" w:type="dxa"/>
            <w:gridSpan w:val="2"/>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r>
    </w:tbl>
    <w:tbl>
      <w:tblPr>
        <w:tblStyle w:val="a6"/>
        <w:tblW w:w="0" w:type="auto"/>
        <w:tblLook w:val="04A0"/>
      </w:tblPr>
      <w:tblGrid>
        <w:gridCol w:w="660"/>
        <w:gridCol w:w="587"/>
        <w:gridCol w:w="1383"/>
        <w:gridCol w:w="1383"/>
        <w:gridCol w:w="859"/>
        <w:gridCol w:w="783"/>
        <w:gridCol w:w="783"/>
        <w:gridCol w:w="783"/>
        <w:gridCol w:w="783"/>
        <w:gridCol w:w="783"/>
        <w:gridCol w:w="783"/>
        <w:gridCol w:w="783"/>
        <w:gridCol w:w="221"/>
        <w:gridCol w:w="216"/>
        <w:gridCol w:w="602"/>
        <w:gridCol w:w="783"/>
        <w:gridCol w:w="421"/>
        <w:gridCol w:w="472"/>
        <w:gridCol w:w="859"/>
        <w:gridCol w:w="859"/>
      </w:tblGrid>
      <w:tr w:rsidR="00ED4C8B" w:rsidRPr="00ED4C8B" w:rsidTr="00ED4C8B">
        <w:tc>
          <w:tcPr>
            <w:tcW w:w="1247" w:type="dxa"/>
            <w:gridSpan w:val="2"/>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Код аналитической программной классификации</w:t>
            </w:r>
          </w:p>
        </w:tc>
        <w:tc>
          <w:tcPr>
            <w:tcW w:w="1383"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Наименование муниципальной программы, подпрограммы</w:t>
            </w:r>
          </w:p>
        </w:tc>
        <w:tc>
          <w:tcPr>
            <w:tcW w:w="1383" w:type="dxa"/>
            <w:vMerge w:val="restart"/>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Источник финансирования</w:t>
            </w:r>
          </w:p>
        </w:tc>
        <w:tc>
          <w:tcPr>
            <w:tcW w:w="859" w:type="dxa"/>
          </w:tcPr>
          <w:p w:rsidR="00ED4C8B" w:rsidRPr="00ED4C8B" w:rsidRDefault="00ED4C8B" w:rsidP="00ED4C8B">
            <w:pPr>
              <w:rPr>
                <w:rFonts w:ascii="Times New Roman" w:hAnsi="Times New Roman" w:cs="Times New Roman"/>
                <w:sz w:val="18"/>
                <w:szCs w:val="18"/>
              </w:rPr>
            </w:pPr>
          </w:p>
        </w:tc>
        <w:tc>
          <w:tcPr>
            <w:tcW w:w="9914" w:type="dxa"/>
            <w:gridSpan w:val="15"/>
          </w:tcPr>
          <w:p w:rsidR="00ED4C8B" w:rsidRPr="00ED4C8B" w:rsidRDefault="00ED4C8B" w:rsidP="00ED4C8B">
            <w:pPr>
              <w:jc w:val="center"/>
              <w:rPr>
                <w:rFonts w:ascii="Times New Roman" w:hAnsi="Times New Roman" w:cs="Times New Roman"/>
                <w:sz w:val="18"/>
                <w:szCs w:val="18"/>
              </w:rPr>
            </w:pPr>
          </w:p>
          <w:p w:rsidR="00ED4C8B" w:rsidRPr="00ED4C8B" w:rsidRDefault="00ED4C8B" w:rsidP="00ED4C8B">
            <w:pPr>
              <w:jc w:val="center"/>
              <w:rPr>
                <w:rFonts w:ascii="Times New Roman" w:hAnsi="Times New Roman" w:cs="Times New Roman"/>
                <w:sz w:val="18"/>
                <w:szCs w:val="18"/>
              </w:rPr>
            </w:pPr>
          </w:p>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Оценка расходов, тыс.руб.</w:t>
            </w:r>
          </w:p>
        </w:tc>
      </w:tr>
      <w:tr w:rsidR="00ED4C8B" w:rsidRPr="00ED4C8B" w:rsidTr="00ED4C8B">
        <w:tc>
          <w:tcPr>
            <w:tcW w:w="660"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МП</w:t>
            </w:r>
          </w:p>
        </w:tc>
        <w:tc>
          <w:tcPr>
            <w:tcW w:w="587"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Пп</w:t>
            </w: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859"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Итого</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2015</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2016</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2017</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2018</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2019</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2020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2021</w:t>
            </w:r>
          </w:p>
        </w:tc>
        <w:tc>
          <w:tcPr>
            <w:tcW w:w="1039" w:type="dxa"/>
            <w:gridSpan w:val="3"/>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2022</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2023</w:t>
            </w:r>
          </w:p>
        </w:tc>
        <w:tc>
          <w:tcPr>
            <w:tcW w:w="893" w:type="dxa"/>
            <w:gridSpan w:val="2"/>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2024</w:t>
            </w:r>
          </w:p>
        </w:tc>
        <w:tc>
          <w:tcPr>
            <w:tcW w:w="859"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2025</w:t>
            </w:r>
          </w:p>
        </w:tc>
        <w:tc>
          <w:tcPr>
            <w:tcW w:w="859"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2026</w:t>
            </w:r>
          </w:p>
        </w:tc>
      </w:tr>
      <w:tr w:rsidR="00ED4C8B" w:rsidRPr="00ED4C8B" w:rsidTr="00ED4C8B">
        <w:tc>
          <w:tcPr>
            <w:tcW w:w="660"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09</w:t>
            </w:r>
          </w:p>
        </w:tc>
        <w:tc>
          <w:tcPr>
            <w:tcW w:w="587" w:type="dxa"/>
            <w:vMerge w:val="restart"/>
          </w:tcPr>
          <w:p w:rsidR="00ED4C8B" w:rsidRPr="00ED4C8B" w:rsidRDefault="00ED4C8B" w:rsidP="00ED4C8B">
            <w:pPr>
              <w:rPr>
                <w:rFonts w:ascii="Times New Roman" w:hAnsi="Times New Roman" w:cs="Times New Roman"/>
                <w:sz w:val="18"/>
                <w:szCs w:val="18"/>
              </w:rPr>
            </w:pPr>
          </w:p>
        </w:tc>
        <w:tc>
          <w:tcPr>
            <w:tcW w:w="1383"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Муниципальное управление</w:t>
            </w:r>
          </w:p>
        </w:tc>
        <w:tc>
          <w:tcPr>
            <w:tcW w:w="1383" w:type="dxa"/>
          </w:tcPr>
          <w:p w:rsidR="00ED4C8B" w:rsidRPr="00ED4C8B" w:rsidRDefault="00ED4C8B" w:rsidP="00ED4C8B">
            <w:pPr>
              <w:rPr>
                <w:rFonts w:ascii="Times New Roman" w:hAnsi="Times New Roman" w:cs="Times New Roman"/>
                <w:b/>
                <w:sz w:val="18"/>
                <w:szCs w:val="18"/>
              </w:rPr>
            </w:pPr>
            <w:r w:rsidRPr="00ED4C8B">
              <w:rPr>
                <w:rFonts w:ascii="Times New Roman" w:hAnsi="Times New Roman" w:cs="Times New Roman"/>
                <w:b/>
                <w:sz w:val="18"/>
                <w:szCs w:val="18"/>
              </w:rPr>
              <w:t>Всего</w:t>
            </w:r>
          </w:p>
        </w:tc>
        <w:tc>
          <w:tcPr>
            <w:tcW w:w="859"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739895,28</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33050,60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31692,00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41702,70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40423,30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51828,00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42582,70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66283</w:t>
            </w:r>
          </w:p>
        </w:tc>
        <w:tc>
          <w:tcPr>
            <w:tcW w:w="1039" w:type="dxa"/>
            <w:gridSpan w:val="3"/>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93405,0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96059,8</w:t>
            </w:r>
          </w:p>
        </w:tc>
        <w:tc>
          <w:tcPr>
            <w:tcW w:w="893" w:type="dxa"/>
            <w:gridSpan w:val="2"/>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100616,08</w:t>
            </w:r>
          </w:p>
        </w:tc>
        <w:tc>
          <w:tcPr>
            <w:tcW w:w="859"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102349,88</w:t>
            </w:r>
          </w:p>
        </w:tc>
        <w:tc>
          <w:tcPr>
            <w:tcW w:w="859"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104464,12</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Бюджет муниципального образования «Муниципальный округ Сюмсинский район Удмуртской Республики»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529874,6</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33050,60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31692,00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41702,70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40423,30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30627,10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20604,10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28651,30</w:t>
            </w:r>
          </w:p>
        </w:tc>
        <w:tc>
          <w:tcPr>
            <w:tcW w:w="221" w:type="dxa"/>
            <w:vAlign w:val="bottom"/>
          </w:tcPr>
          <w:p w:rsidR="00ED4C8B" w:rsidRPr="00ED4C8B" w:rsidRDefault="00ED4C8B" w:rsidP="00ED4C8B">
            <w:pPr>
              <w:jc w:val="center"/>
              <w:rPr>
                <w:rFonts w:ascii="Times New Roman" w:hAnsi="Times New Roman" w:cs="Times New Roman"/>
                <w:sz w:val="18"/>
                <w:szCs w:val="18"/>
              </w:rPr>
            </w:pPr>
          </w:p>
        </w:tc>
        <w:tc>
          <w:tcPr>
            <w:tcW w:w="818" w:type="dxa"/>
            <w:gridSpan w:val="2"/>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50589,58</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45624,17</w:t>
            </w:r>
          </w:p>
        </w:tc>
        <w:tc>
          <w:tcPr>
            <w:tcW w:w="893" w:type="dxa"/>
            <w:gridSpan w:val="2"/>
            <w:vAlign w:val="center"/>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51884,48</w:t>
            </w:r>
          </w:p>
        </w:tc>
        <w:tc>
          <w:tcPr>
            <w:tcW w:w="859" w:type="dxa"/>
            <w:vAlign w:val="bottom"/>
          </w:tcPr>
          <w:p w:rsidR="00ED4C8B" w:rsidRPr="00ED4C8B" w:rsidRDefault="00ED4C8B" w:rsidP="00ED4C8B">
            <w:pPr>
              <w:jc w:val="both"/>
              <w:rPr>
                <w:rFonts w:ascii="Times New Roman" w:hAnsi="Times New Roman" w:cs="Times New Roman"/>
                <w:sz w:val="18"/>
                <w:szCs w:val="18"/>
              </w:rPr>
            </w:pPr>
            <w:r w:rsidRPr="00ED4C8B">
              <w:rPr>
                <w:rFonts w:ascii="Times New Roman" w:hAnsi="Times New Roman" w:cs="Times New Roman"/>
                <w:color w:val="000000"/>
                <w:sz w:val="18"/>
                <w:szCs w:val="18"/>
              </w:rPr>
              <w:t>52446,40</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53387,02</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в том числе:</w:t>
            </w:r>
          </w:p>
        </w:tc>
        <w:tc>
          <w:tcPr>
            <w:tcW w:w="859"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1039" w:type="dxa"/>
            <w:gridSpan w:val="3"/>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893" w:type="dxa"/>
            <w:gridSpan w:val="2"/>
          </w:tcPr>
          <w:p w:rsidR="00ED4C8B" w:rsidRPr="00ED4C8B" w:rsidRDefault="00ED4C8B" w:rsidP="00ED4C8B">
            <w:pPr>
              <w:rPr>
                <w:rFonts w:ascii="Times New Roman" w:hAnsi="Times New Roman" w:cs="Times New Roman"/>
                <w:sz w:val="18"/>
                <w:szCs w:val="18"/>
              </w:rPr>
            </w:pPr>
          </w:p>
        </w:tc>
        <w:tc>
          <w:tcPr>
            <w:tcW w:w="859" w:type="dxa"/>
          </w:tcPr>
          <w:p w:rsidR="00ED4C8B" w:rsidRPr="00ED4C8B" w:rsidRDefault="00ED4C8B" w:rsidP="00ED4C8B">
            <w:pPr>
              <w:rPr>
                <w:rFonts w:ascii="Times New Roman" w:hAnsi="Times New Roman" w:cs="Times New Roman"/>
                <w:sz w:val="18"/>
                <w:szCs w:val="18"/>
              </w:rPr>
            </w:pPr>
          </w:p>
        </w:tc>
        <w:tc>
          <w:tcPr>
            <w:tcW w:w="859" w:type="dxa"/>
          </w:tcPr>
          <w:p w:rsidR="00ED4C8B" w:rsidRPr="00ED4C8B" w:rsidRDefault="00ED4C8B" w:rsidP="00ED4C8B">
            <w:pPr>
              <w:rPr>
                <w:rFonts w:ascii="Times New Roman" w:hAnsi="Times New Roman" w:cs="Times New Roman"/>
                <w:sz w:val="18"/>
                <w:szCs w:val="18"/>
              </w:rPr>
            </w:pP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Собственные средства бюджета муниципально</w:t>
            </w:r>
            <w:r w:rsidRPr="00ED4C8B">
              <w:rPr>
                <w:rFonts w:ascii="Times New Roman" w:hAnsi="Times New Roman" w:cs="Times New Roman"/>
                <w:sz w:val="18"/>
                <w:szCs w:val="18"/>
              </w:rPr>
              <w:lastRenderedPageBreak/>
              <w:t>го образования «Муниципальный округ Сюмсинский район Удмуртской Республики»</w:t>
            </w:r>
          </w:p>
        </w:tc>
        <w:tc>
          <w:tcPr>
            <w:tcW w:w="859"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lastRenderedPageBreak/>
              <w:t>409858,47</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29348,50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30272,50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39290,90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38527,20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27805,20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18822,80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23730,00</w:t>
            </w:r>
          </w:p>
        </w:tc>
        <w:tc>
          <w:tcPr>
            <w:tcW w:w="1039" w:type="dxa"/>
            <w:gridSpan w:val="3"/>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38770,15</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42573,70</w:t>
            </w:r>
          </w:p>
        </w:tc>
        <w:tc>
          <w:tcPr>
            <w:tcW w:w="893" w:type="dxa"/>
            <w:gridSpan w:val="2"/>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49956,02</w:t>
            </w:r>
          </w:p>
        </w:tc>
        <w:tc>
          <w:tcPr>
            <w:tcW w:w="859"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50801,89</w:t>
            </w:r>
          </w:p>
        </w:tc>
        <w:tc>
          <w:tcPr>
            <w:tcW w:w="859"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51708,25</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субвенции из бюджета Российской Федерации</w:t>
            </w:r>
          </w:p>
        </w:tc>
        <w:tc>
          <w:tcPr>
            <w:tcW w:w="859"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25786,8</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1040,10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1140,00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1771,10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1464,20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1268,00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1389,90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1140,60</w:t>
            </w:r>
          </w:p>
        </w:tc>
        <w:tc>
          <w:tcPr>
            <w:tcW w:w="1039" w:type="dxa"/>
            <w:gridSpan w:val="3"/>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10562,30</w:t>
            </w:r>
          </w:p>
        </w:tc>
        <w:tc>
          <w:tcPr>
            <w:tcW w:w="7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2008,34</w:t>
            </w:r>
          </w:p>
        </w:tc>
        <w:tc>
          <w:tcPr>
            <w:tcW w:w="893" w:type="dxa"/>
            <w:gridSpan w:val="2"/>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845,70</w:t>
            </w:r>
          </w:p>
        </w:tc>
        <w:tc>
          <w:tcPr>
            <w:tcW w:w="859"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887,00</w:t>
            </w:r>
          </w:p>
        </w:tc>
        <w:tc>
          <w:tcPr>
            <w:tcW w:w="859"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919,20</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субвенции из бюджета Удмуртской Республики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7514,89</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312,40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279,50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290,70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291,90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1553,90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391,40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679,90</w:t>
            </w:r>
          </w:p>
        </w:tc>
        <w:tc>
          <w:tcPr>
            <w:tcW w:w="1039" w:type="dxa"/>
            <w:gridSpan w:val="3"/>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803,90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1042,13</w:t>
            </w: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1082,76</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757,51</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759,57</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субсидии бюджета Удмуртской Республики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3588,1</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2349,60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350,00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140,00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295,30</w:t>
            </w:r>
          </w:p>
        </w:tc>
        <w:tc>
          <w:tcPr>
            <w:tcW w:w="437" w:type="dxa"/>
            <w:gridSpan w:val="2"/>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w:t>
            </w:r>
          </w:p>
        </w:tc>
        <w:tc>
          <w:tcPr>
            <w:tcW w:w="602" w:type="dxa"/>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453,2</w:t>
            </w:r>
          </w:p>
        </w:tc>
        <w:tc>
          <w:tcPr>
            <w:tcW w:w="783" w:type="dxa"/>
          </w:tcPr>
          <w:p w:rsidR="00ED4C8B" w:rsidRPr="00ED4C8B" w:rsidRDefault="00ED4C8B" w:rsidP="00ED4C8B">
            <w:pPr>
              <w:rPr>
                <w:rFonts w:ascii="Times New Roman" w:hAnsi="Times New Roman" w:cs="Times New Roman"/>
                <w:sz w:val="18"/>
                <w:szCs w:val="18"/>
              </w:rPr>
            </w:pPr>
          </w:p>
        </w:tc>
        <w:tc>
          <w:tcPr>
            <w:tcW w:w="421" w:type="dxa"/>
          </w:tcPr>
          <w:p w:rsidR="00ED4C8B" w:rsidRPr="00ED4C8B" w:rsidRDefault="00ED4C8B" w:rsidP="00ED4C8B">
            <w:pPr>
              <w:rPr>
                <w:rFonts w:ascii="Times New Roman" w:hAnsi="Times New Roman" w:cs="Times New Roman"/>
                <w:sz w:val="18"/>
                <w:szCs w:val="18"/>
              </w:rPr>
            </w:pPr>
          </w:p>
        </w:tc>
        <w:tc>
          <w:tcPr>
            <w:tcW w:w="472" w:type="dxa"/>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w:t>
            </w:r>
          </w:p>
        </w:tc>
        <w:tc>
          <w:tcPr>
            <w:tcW w:w="859" w:type="dxa"/>
          </w:tcPr>
          <w:p w:rsidR="00ED4C8B" w:rsidRPr="00ED4C8B" w:rsidRDefault="00ED4C8B" w:rsidP="00ED4C8B">
            <w:pPr>
              <w:rPr>
                <w:rFonts w:ascii="Times New Roman" w:hAnsi="Times New Roman" w:cs="Times New Roman"/>
                <w:sz w:val="18"/>
                <w:szCs w:val="18"/>
              </w:rPr>
            </w:pPr>
          </w:p>
        </w:tc>
        <w:tc>
          <w:tcPr>
            <w:tcW w:w="859" w:type="dxa"/>
          </w:tcPr>
          <w:p w:rsidR="00ED4C8B" w:rsidRPr="00ED4C8B" w:rsidRDefault="00ED4C8B" w:rsidP="00ED4C8B">
            <w:pPr>
              <w:rPr>
                <w:rFonts w:ascii="Times New Roman" w:hAnsi="Times New Roman" w:cs="Times New Roman"/>
                <w:sz w:val="18"/>
                <w:szCs w:val="18"/>
              </w:rPr>
            </w:pPr>
          </w:p>
        </w:tc>
      </w:tr>
      <w:tr w:rsidR="00ED4C8B" w:rsidRPr="00ED4C8B" w:rsidTr="00ED4C8B">
        <w:tc>
          <w:tcPr>
            <w:tcW w:w="660"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09</w:t>
            </w:r>
          </w:p>
        </w:tc>
        <w:tc>
          <w:tcPr>
            <w:tcW w:w="587"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1</w:t>
            </w:r>
          </w:p>
        </w:tc>
        <w:tc>
          <w:tcPr>
            <w:tcW w:w="1383"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Организация муниципального управления</w:t>
            </w:r>
          </w:p>
        </w:tc>
        <w:tc>
          <w:tcPr>
            <w:tcW w:w="13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Всего</w:t>
            </w:r>
          </w:p>
        </w:tc>
        <w:tc>
          <w:tcPr>
            <w:tcW w:w="859"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381386,36</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29880,60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28234,40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36949,50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35976,20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27805,20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16178,80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24563,40</w:t>
            </w:r>
          </w:p>
        </w:tc>
        <w:tc>
          <w:tcPr>
            <w:tcW w:w="1039" w:type="dxa"/>
            <w:gridSpan w:val="3"/>
            <w:vAlign w:val="center"/>
          </w:tcPr>
          <w:p w:rsidR="00ED4C8B" w:rsidRPr="00ED4C8B" w:rsidRDefault="00ED4C8B" w:rsidP="00ED4C8B">
            <w:pPr>
              <w:rPr>
                <w:rFonts w:ascii="Times New Roman" w:hAnsi="Times New Roman" w:cs="Times New Roman"/>
                <w:b/>
                <w:sz w:val="18"/>
                <w:szCs w:val="18"/>
              </w:rPr>
            </w:pPr>
            <w:r w:rsidRPr="00ED4C8B">
              <w:rPr>
                <w:rFonts w:ascii="Times New Roman" w:hAnsi="Times New Roman" w:cs="Times New Roman"/>
                <w:b/>
                <w:sz w:val="18"/>
                <w:szCs w:val="18"/>
              </w:rPr>
              <w:t>35967,00</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40277,24</w:t>
            </w:r>
          </w:p>
        </w:tc>
        <w:tc>
          <w:tcPr>
            <w:tcW w:w="893" w:type="dxa"/>
            <w:gridSpan w:val="2"/>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sz w:val="18"/>
                <w:szCs w:val="18"/>
              </w:rPr>
              <w:t>47612,82</w:t>
            </w:r>
          </w:p>
        </w:tc>
        <w:tc>
          <w:tcPr>
            <w:tcW w:w="859"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48414,43</w:t>
            </w:r>
          </w:p>
        </w:tc>
        <w:tc>
          <w:tcPr>
            <w:tcW w:w="859"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49296,15</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Бюджет муниципального образования «Муниципальный округ Сюмсинский район Удмуртской Республики»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381386,36</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29880,60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28234,40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36949,50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35976,20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27805,20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16178,80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24563,40</w:t>
            </w:r>
          </w:p>
        </w:tc>
        <w:tc>
          <w:tcPr>
            <w:tcW w:w="1039" w:type="dxa"/>
            <w:gridSpan w:val="3"/>
            <w:vAlign w:val="center"/>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35967,00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Cs/>
                <w:color w:val="000000"/>
                <w:sz w:val="18"/>
                <w:szCs w:val="18"/>
              </w:rPr>
              <w:t>40277,24</w:t>
            </w:r>
          </w:p>
        </w:tc>
        <w:tc>
          <w:tcPr>
            <w:tcW w:w="893" w:type="dxa"/>
            <w:gridSpan w:val="2"/>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47612,82</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Cs/>
                <w:color w:val="000000"/>
                <w:sz w:val="18"/>
                <w:szCs w:val="18"/>
              </w:rPr>
              <w:t>48414,43</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Cs/>
                <w:color w:val="000000"/>
                <w:sz w:val="18"/>
                <w:szCs w:val="18"/>
              </w:rPr>
              <w:t>49296,15</w:t>
            </w:r>
          </w:p>
        </w:tc>
      </w:tr>
      <w:tr w:rsidR="00ED4C8B" w:rsidRPr="00ED4C8B" w:rsidTr="00ED4C8B">
        <w:tc>
          <w:tcPr>
            <w:tcW w:w="660" w:type="dxa"/>
            <w:vMerge w:val="restart"/>
          </w:tcPr>
          <w:p w:rsidR="00ED4C8B" w:rsidRPr="00ED4C8B" w:rsidRDefault="00ED4C8B" w:rsidP="00ED4C8B">
            <w:pPr>
              <w:rPr>
                <w:rFonts w:ascii="Times New Roman" w:hAnsi="Times New Roman" w:cs="Times New Roman"/>
                <w:sz w:val="18"/>
                <w:szCs w:val="18"/>
              </w:rPr>
            </w:pPr>
          </w:p>
        </w:tc>
        <w:tc>
          <w:tcPr>
            <w:tcW w:w="587" w:type="dxa"/>
            <w:vMerge w:val="restart"/>
          </w:tcPr>
          <w:p w:rsidR="00ED4C8B" w:rsidRPr="00ED4C8B" w:rsidRDefault="00ED4C8B" w:rsidP="00ED4C8B">
            <w:pPr>
              <w:rPr>
                <w:rFonts w:ascii="Times New Roman" w:hAnsi="Times New Roman" w:cs="Times New Roman"/>
                <w:sz w:val="18"/>
                <w:szCs w:val="18"/>
              </w:rPr>
            </w:pPr>
          </w:p>
        </w:tc>
        <w:tc>
          <w:tcPr>
            <w:tcW w:w="1383" w:type="dxa"/>
            <w:vMerge w:val="restart"/>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в том числе:</w:t>
            </w:r>
          </w:p>
        </w:tc>
        <w:tc>
          <w:tcPr>
            <w:tcW w:w="859"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1039" w:type="dxa"/>
            <w:gridSpan w:val="3"/>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893" w:type="dxa"/>
            <w:gridSpan w:val="2"/>
          </w:tcPr>
          <w:p w:rsidR="00ED4C8B" w:rsidRPr="00ED4C8B" w:rsidRDefault="00ED4C8B" w:rsidP="00ED4C8B">
            <w:pPr>
              <w:rPr>
                <w:rFonts w:ascii="Times New Roman" w:hAnsi="Times New Roman" w:cs="Times New Roman"/>
                <w:sz w:val="18"/>
                <w:szCs w:val="18"/>
              </w:rPr>
            </w:pPr>
          </w:p>
        </w:tc>
        <w:tc>
          <w:tcPr>
            <w:tcW w:w="859" w:type="dxa"/>
          </w:tcPr>
          <w:p w:rsidR="00ED4C8B" w:rsidRPr="00ED4C8B" w:rsidRDefault="00ED4C8B" w:rsidP="00ED4C8B">
            <w:pPr>
              <w:rPr>
                <w:rFonts w:ascii="Times New Roman" w:hAnsi="Times New Roman" w:cs="Times New Roman"/>
                <w:sz w:val="18"/>
                <w:szCs w:val="18"/>
              </w:rPr>
            </w:pPr>
          </w:p>
        </w:tc>
        <w:tc>
          <w:tcPr>
            <w:tcW w:w="859" w:type="dxa"/>
          </w:tcPr>
          <w:p w:rsidR="00ED4C8B" w:rsidRPr="00ED4C8B" w:rsidRDefault="00ED4C8B" w:rsidP="00ED4C8B">
            <w:pPr>
              <w:rPr>
                <w:rFonts w:ascii="Times New Roman" w:hAnsi="Times New Roman" w:cs="Times New Roman"/>
                <w:sz w:val="18"/>
                <w:szCs w:val="18"/>
              </w:rPr>
            </w:pP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Собственные средства бюджета муниципального образования «Муниципальный округ Сюмсинский район Удмуртской Республики»</w:t>
            </w:r>
          </w:p>
          <w:p w:rsidR="00ED4C8B" w:rsidRPr="00ED4C8B" w:rsidRDefault="00ED4C8B" w:rsidP="00ED4C8B">
            <w:pPr>
              <w:rPr>
                <w:rFonts w:ascii="Times New Roman" w:hAnsi="Times New Roman" w:cs="Times New Roman"/>
                <w:sz w:val="18"/>
                <w:szCs w:val="18"/>
              </w:rPr>
            </w:pP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376078,14</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27531,00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28234,40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36949,50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35976,20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27426,60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16178,80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24146,70</w:t>
            </w:r>
          </w:p>
        </w:tc>
        <w:tc>
          <w:tcPr>
            <w:tcW w:w="1039" w:type="dxa"/>
            <w:gridSpan w:val="3"/>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35527,30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39828,64</w:t>
            </w: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47156,02</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47977,49</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48859,21</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 xml:space="preserve">субвенции из </w:t>
            </w:r>
            <w:r w:rsidRPr="00ED4C8B">
              <w:rPr>
                <w:rFonts w:ascii="Times New Roman" w:hAnsi="Times New Roman" w:cs="Times New Roman"/>
                <w:sz w:val="18"/>
                <w:szCs w:val="18"/>
              </w:rPr>
              <w:lastRenderedPageBreak/>
              <w:t>бюджета Удмуртской Республики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lastRenderedPageBreak/>
              <w:t>5308,7</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2349,6</w:t>
            </w:r>
            <w:r w:rsidRPr="00ED4C8B">
              <w:rPr>
                <w:rFonts w:ascii="Times New Roman" w:hAnsi="Times New Roman" w:cs="Times New Roman"/>
                <w:color w:val="000000"/>
                <w:sz w:val="18"/>
                <w:szCs w:val="18"/>
              </w:rPr>
              <w:lastRenderedPageBreak/>
              <w:t>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lastRenderedPageBreak/>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378,60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416,70</w:t>
            </w:r>
          </w:p>
        </w:tc>
        <w:tc>
          <w:tcPr>
            <w:tcW w:w="1039" w:type="dxa"/>
            <w:gridSpan w:val="3"/>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439,70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448,60</w:t>
            </w: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456,80</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436,94</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436,94</w:t>
            </w:r>
          </w:p>
        </w:tc>
      </w:tr>
      <w:tr w:rsidR="00ED4C8B" w:rsidRPr="00ED4C8B" w:rsidTr="00ED4C8B">
        <w:tc>
          <w:tcPr>
            <w:tcW w:w="660"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lastRenderedPageBreak/>
              <w:t>09</w:t>
            </w:r>
          </w:p>
        </w:tc>
        <w:tc>
          <w:tcPr>
            <w:tcW w:w="587"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w:t>
            </w:r>
          </w:p>
        </w:tc>
        <w:tc>
          <w:tcPr>
            <w:tcW w:w="1383"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color w:val="000000"/>
                <w:sz w:val="18"/>
                <w:szCs w:val="18"/>
              </w:rPr>
              <w:t>Управление муниципальным имуществом и земельными ресурсами муниципального образования «Сюмсинский район»</w:t>
            </w:r>
          </w:p>
        </w:tc>
        <w:tc>
          <w:tcPr>
            <w:tcW w:w="1383" w:type="dxa"/>
          </w:tcPr>
          <w:p w:rsidR="00ED4C8B" w:rsidRPr="00ED4C8B" w:rsidRDefault="00ED4C8B" w:rsidP="00ED4C8B">
            <w:pP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Всего</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44749,26</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1817,50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2038,10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2691,40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2691,00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3147,30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2527,50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3100,80</w:t>
            </w:r>
          </w:p>
        </w:tc>
        <w:tc>
          <w:tcPr>
            <w:tcW w:w="1039" w:type="dxa"/>
            <w:gridSpan w:val="3"/>
          </w:tcPr>
          <w:p w:rsidR="00ED4C8B" w:rsidRPr="00ED4C8B" w:rsidRDefault="00ED4C8B" w:rsidP="00ED4C8B">
            <w:pPr>
              <w:rPr>
                <w:rFonts w:ascii="Times New Roman" w:hAnsi="Times New Roman" w:cs="Times New Roman"/>
                <w:b/>
                <w:sz w:val="18"/>
                <w:szCs w:val="18"/>
              </w:rPr>
            </w:pPr>
            <w:r w:rsidRPr="00ED4C8B">
              <w:rPr>
                <w:rFonts w:ascii="Times New Roman" w:hAnsi="Times New Roman" w:cs="Times New Roman"/>
                <w:b/>
                <w:sz w:val="18"/>
                <w:szCs w:val="18"/>
              </w:rPr>
              <w:t>13128,38</w:t>
            </w:r>
          </w:p>
        </w:tc>
        <w:tc>
          <w:tcPr>
            <w:tcW w:w="783" w:type="dxa"/>
          </w:tcPr>
          <w:p w:rsidR="00ED4C8B" w:rsidRPr="00ED4C8B" w:rsidRDefault="00ED4C8B" w:rsidP="00ED4C8B">
            <w:pPr>
              <w:rPr>
                <w:rFonts w:ascii="Times New Roman" w:hAnsi="Times New Roman" w:cs="Times New Roman"/>
                <w:b/>
                <w:sz w:val="18"/>
                <w:szCs w:val="18"/>
              </w:rPr>
            </w:pPr>
            <w:r w:rsidRPr="00ED4C8B">
              <w:rPr>
                <w:rFonts w:ascii="Times New Roman" w:hAnsi="Times New Roman" w:cs="Times New Roman"/>
                <w:b/>
                <w:sz w:val="18"/>
                <w:szCs w:val="18"/>
              </w:rPr>
              <w:t>3846,07</w:t>
            </w:r>
          </w:p>
        </w:tc>
        <w:tc>
          <w:tcPr>
            <w:tcW w:w="893" w:type="dxa"/>
            <w:gridSpan w:val="2"/>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b/>
                <w:bCs/>
                <w:color w:val="000000"/>
                <w:sz w:val="18"/>
                <w:szCs w:val="18"/>
              </w:rPr>
              <w:t>2972,63</w:t>
            </w:r>
          </w:p>
        </w:tc>
        <w:tc>
          <w:tcPr>
            <w:tcW w:w="859"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b/>
                <w:bCs/>
                <w:color w:val="000000"/>
                <w:sz w:val="18"/>
                <w:szCs w:val="18"/>
              </w:rPr>
              <w:t>2824,40</w:t>
            </w:r>
          </w:p>
        </w:tc>
        <w:tc>
          <w:tcPr>
            <w:tcW w:w="859" w:type="dxa"/>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b/>
                <w:bCs/>
                <w:color w:val="000000"/>
                <w:sz w:val="18"/>
                <w:szCs w:val="18"/>
              </w:rPr>
              <w:t>2849,04</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бюджет муниципального образования «Муниципальный округ Сюмсинский район Удмуртской Республики»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43839,26</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1817,50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2038,10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2691,40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2691,00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Cs/>
                <w:color w:val="000000"/>
                <w:sz w:val="18"/>
                <w:szCs w:val="18"/>
              </w:rPr>
              <w:t>3147,30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Cs/>
                <w:color w:val="000000"/>
                <w:sz w:val="18"/>
                <w:szCs w:val="18"/>
              </w:rPr>
              <w:t>2527,50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Cs/>
                <w:color w:val="000000"/>
                <w:sz w:val="18"/>
                <w:szCs w:val="18"/>
              </w:rPr>
              <w:t>3100,80</w:t>
            </w:r>
          </w:p>
        </w:tc>
        <w:tc>
          <w:tcPr>
            <w:tcW w:w="1039" w:type="dxa"/>
            <w:gridSpan w:val="3"/>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13128,38</w:t>
            </w:r>
          </w:p>
        </w:tc>
        <w:tc>
          <w:tcPr>
            <w:tcW w:w="783" w:type="dxa"/>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3846,07</w:t>
            </w:r>
          </w:p>
        </w:tc>
        <w:tc>
          <w:tcPr>
            <w:tcW w:w="893" w:type="dxa"/>
            <w:gridSpan w:val="2"/>
          </w:tcPr>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bCs/>
                <w:color w:val="000000"/>
                <w:sz w:val="18"/>
                <w:szCs w:val="18"/>
              </w:rPr>
              <w:t>2972,63</w:t>
            </w:r>
          </w:p>
        </w:tc>
        <w:tc>
          <w:tcPr>
            <w:tcW w:w="859" w:type="dxa"/>
          </w:tcPr>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bCs/>
                <w:color w:val="000000"/>
                <w:sz w:val="18"/>
                <w:szCs w:val="18"/>
              </w:rPr>
              <w:t>2824,40</w:t>
            </w:r>
          </w:p>
        </w:tc>
        <w:tc>
          <w:tcPr>
            <w:tcW w:w="859" w:type="dxa"/>
          </w:tcPr>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bCs/>
                <w:color w:val="000000"/>
                <w:sz w:val="18"/>
                <w:szCs w:val="18"/>
              </w:rPr>
              <w:t>2849,04</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в том числе:</w:t>
            </w:r>
          </w:p>
        </w:tc>
        <w:tc>
          <w:tcPr>
            <w:tcW w:w="859"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1039" w:type="dxa"/>
            <w:gridSpan w:val="3"/>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p>
        </w:tc>
        <w:tc>
          <w:tcPr>
            <w:tcW w:w="859" w:type="dxa"/>
            <w:vAlign w:val="bottom"/>
          </w:tcPr>
          <w:p w:rsidR="00ED4C8B" w:rsidRPr="00ED4C8B" w:rsidRDefault="00ED4C8B" w:rsidP="00ED4C8B">
            <w:pPr>
              <w:jc w:val="center"/>
              <w:rPr>
                <w:rFonts w:ascii="Times New Roman" w:hAnsi="Times New Roman" w:cs="Times New Roman"/>
                <w:sz w:val="18"/>
                <w:szCs w:val="18"/>
              </w:rPr>
            </w:pPr>
          </w:p>
        </w:tc>
        <w:tc>
          <w:tcPr>
            <w:tcW w:w="859" w:type="dxa"/>
            <w:vAlign w:val="bottom"/>
          </w:tcPr>
          <w:p w:rsidR="00ED4C8B" w:rsidRPr="00ED4C8B" w:rsidRDefault="00ED4C8B" w:rsidP="00ED4C8B">
            <w:pPr>
              <w:jc w:val="center"/>
              <w:rPr>
                <w:rFonts w:ascii="Times New Roman" w:hAnsi="Times New Roman" w:cs="Times New Roman"/>
                <w:sz w:val="18"/>
                <w:szCs w:val="18"/>
              </w:rPr>
            </w:pP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собственные средства муниципального образования «Муниципальный округ Сюмсинский район Удмуртской Республики»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31601,86</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1817,50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2038,10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2341,40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2551,00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2294,80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2470,00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2805,50</w:t>
            </w:r>
          </w:p>
        </w:tc>
        <w:tc>
          <w:tcPr>
            <w:tcW w:w="1039" w:type="dxa"/>
            <w:gridSpan w:val="3"/>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3242,85</w:t>
            </w:r>
          </w:p>
        </w:tc>
        <w:tc>
          <w:tcPr>
            <w:tcW w:w="783" w:type="dxa"/>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2745,06</w:t>
            </w: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2800,00</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2824,40</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2849,04</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субсидии из бюджета Российской Федерации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10998,9</w:t>
            </w: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1039" w:type="dxa"/>
            <w:gridSpan w:val="3"/>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9432,3</w:t>
            </w:r>
          </w:p>
        </w:tc>
        <w:tc>
          <w:tcPr>
            <w:tcW w:w="783" w:type="dxa"/>
            <w:vAlign w:val="center"/>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938,64</w:t>
            </w:r>
          </w:p>
        </w:tc>
        <w:tc>
          <w:tcPr>
            <w:tcW w:w="893" w:type="dxa"/>
            <w:gridSpan w:val="2"/>
          </w:tcPr>
          <w:p w:rsidR="00ED4C8B" w:rsidRPr="00ED4C8B" w:rsidRDefault="00ED4C8B" w:rsidP="00ED4C8B">
            <w:pPr>
              <w:rPr>
                <w:rFonts w:ascii="Times New Roman" w:hAnsi="Times New Roman" w:cs="Times New Roman"/>
                <w:sz w:val="18"/>
                <w:szCs w:val="18"/>
              </w:rPr>
            </w:pPr>
          </w:p>
        </w:tc>
        <w:tc>
          <w:tcPr>
            <w:tcW w:w="859" w:type="dxa"/>
          </w:tcPr>
          <w:p w:rsidR="00ED4C8B" w:rsidRPr="00ED4C8B" w:rsidRDefault="00ED4C8B" w:rsidP="00ED4C8B">
            <w:pPr>
              <w:rPr>
                <w:rFonts w:ascii="Times New Roman" w:hAnsi="Times New Roman" w:cs="Times New Roman"/>
                <w:sz w:val="18"/>
                <w:szCs w:val="18"/>
              </w:rPr>
            </w:pPr>
          </w:p>
        </w:tc>
        <w:tc>
          <w:tcPr>
            <w:tcW w:w="859" w:type="dxa"/>
          </w:tcPr>
          <w:p w:rsidR="00ED4C8B" w:rsidRPr="00ED4C8B" w:rsidRDefault="00ED4C8B" w:rsidP="00ED4C8B">
            <w:pPr>
              <w:rPr>
                <w:rFonts w:ascii="Times New Roman" w:hAnsi="Times New Roman" w:cs="Times New Roman"/>
                <w:sz w:val="18"/>
                <w:szCs w:val="18"/>
              </w:rPr>
            </w:pP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Субсидии из бюджета Удмуртской Республики</w:t>
            </w:r>
          </w:p>
          <w:p w:rsidR="00ED4C8B" w:rsidRPr="00ED4C8B" w:rsidRDefault="00ED4C8B" w:rsidP="00ED4C8B">
            <w:pPr>
              <w:rPr>
                <w:rFonts w:ascii="Times New Roman" w:hAnsi="Times New Roman" w:cs="Times New Roman"/>
                <w:color w:val="000000"/>
                <w:sz w:val="18"/>
                <w:szCs w:val="18"/>
              </w:rPr>
            </w:pP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2148,50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350,00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140,00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852,50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57,50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295,30</w:t>
            </w:r>
          </w:p>
        </w:tc>
        <w:tc>
          <w:tcPr>
            <w:tcW w:w="1039" w:type="dxa"/>
            <w:gridSpan w:val="3"/>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453,21</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162,37</w:t>
            </w: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172,63</w:t>
            </w:r>
          </w:p>
        </w:tc>
        <w:tc>
          <w:tcPr>
            <w:tcW w:w="859" w:type="dxa"/>
          </w:tcPr>
          <w:p w:rsidR="00ED4C8B" w:rsidRPr="00ED4C8B" w:rsidRDefault="00ED4C8B" w:rsidP="00ED4C8B">
            <w:pPr>
              <w:rPr>
                <w:rFonts w:ascii="Times New Roman" w:hAnsi="Times New Roman" w:cs="Times New Roman"/>
                <w:sz w:val="18"/>
                <w:szCs w:val="18"/>
              </w:rPr>
            </w:pPr>
          </w:p>
        </w:tc>
        <w:tc>
          <w:tcPr>
            <w:tcW w:w="859" w:type="dxa"/>
          </w:tcPr>
          <w:p w:rsidR="00ED4C8B" w:rsidRPr="00ED4C8B" w:rsidRDefault="00ED4C8B" w:rsidP="00ED4C8B">
            <w:pPr>
              <w:rPr>
                <w:rFonts w:ascii="Times New Roman" w:hAnsi="Times New Roman" w:cs="Times New Roman"/>
                <w:sz w:val="18"/>
                <w:szCs w:val="18"/>
              </w:rPr>
            </w:pPr>
          </w:p>
        </w:tc>
      </w:tr>
      <w:tr w:rsidR="00ED4C8B" w:rsidRPr="00ED4C8B" w:rsidTr="00ED4C8B">
        <w:tc>
          <w:tcPr>
            <w:tcW w:w="660"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09</w:t>
            </w:r>
          </w:p>
        </w:tc>
        <w:tc>
          <w:tcPr>
            <w:tcW w:w="587"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3</w:t>
            </w:r>
          </w:p>
        </w:tc>
        <w:tc>
          <w:tcPr>
            <w:tcW w:w="1383"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Архивное дело</w:t>
            </w:r>
          </w:p>
        </w:tc>
        <w:tc>
          <w:tcPr>
            <w:tcW w:w="1383" w:type="dxa"/>
          </w:tcPr>
          <w:p w:rsidR="00ED4C8B" w:rsidRPr="00ED4C8B" w:rsidRDefault="00ED4C8B" w:rsidP="00ED4C8B">
            <w:pP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Всего</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3645,79</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312,40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279,50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290,70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291,90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322,80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333,90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263,20</w:t>
            </w:r>
          </w:p>
        </w:tc>
        <w:tc>
          <w:tcPr>
            <w:tcW w:w="1039" w:type="dxa"/>
            <w:gridSpan w:val="3"/>
          </w:tcPr>
          <w:p w:rsidR="00ED4C8B" w:rsidRPr="00ED4C8B" w:rsidRDefault="00ED4C8B" w:rsidP="00ED4C8B">
            <w:pPr>
              <w:rPr>
                <w:rFonts w:ascii="Times New Roman" w:hAnsi="Times New Roman" w:cs="Times New Roman"/>
                <w:b/>
                <w:sz w:val="18"/>
                <w:szCs w:val="18"/>
              </w:rPr>
            </w:pPr>
            <w:r w:rsidRPr="00ED4C8B">
              <w:rPr>
                <w:rFonts w:ascii="Times New Roman" w:hAnsi="Times New Roman" w:cs="Times New Roman"/>
                <w:b/>
                <w:sz w:val="18"/>
                <w:szCs w:val="18"/>
              </w:rPr>
              <w:t>364,20</w:t>
            </w:r>
          </w:p>
        </w:tc>
        <w:tc>
          <w:tcPr>
            <w:tcW w:w="783" w:type="dxa"/>
          </w:tcPr>
          <w:p w:rsidR="00ED4C8B" w:rsidRPr="00ED4C8B" w:rsidRDefault="00ED4C8B" w:rsidP="00ED4C8B">
            <w:pPr>
              <w:rPr>
                <w:rFonts w:ascii="Times New Roman" w:hAnsi="Times New Roman" w:cs="Times New Roman"/>
                <w:b/>
                <w:sz w:val="18"/>
                <w:szCs w:val="18"/>
              </w:rPr>
            </w:pPr>
            <w:r w:rsidRPr="00ED4C8B">
              <w:rPr>
                <w:rFonts w:ascii="Times New Roman" w:hAnsi="Times New Roman" w:cs="Times New Roman"/>
                <w:b/>
                <w:sz w:val="18"/>
                <w:szCs w:val="18"/>
              </w:rPr>
              <w:t>431,16</w:t>
            </w: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453,33</w:t>
            </w:r>
          </w:p>
        </w:tc>
        <w:tc>
          <w:tcPr>
            <w:tcW w:w="859"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sz w:val="18"/>
                <w:szCs w:val="18"/>
              </w:rPr>
              <w:t>320,57</w:t>
            </w:r>
          </w:p>
        </w:tc>
        <w:tc>
          <w:tcPr>
            <w:tcW w:w="859"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sz w:val="18"/>
                <w:szCs w:val="18"/>
              </w:rPr>
              <w:t>322,63</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бюджет муниципального образования «Муниципальный округ Сюмсинский район Удмуртской Республики»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3645,79</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312,40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279,50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290,70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291,90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322,80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333,90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263,20</w:t>
            </w:r>
          </w:p>
        </w:tc>
        <w:tc>
          <w:tcPr>
            <w:tcW w:w="1039" w:type="dxa"/>
            <w:gridSpan w:val="3"/>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364,20</w:t>
            </w:r>
          </w:p>
        </w:tc>
        <w:tc>
          <w:tcPr>
            <w:tcW w:w="783" w:type="dxa"/>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431,16</w:t>
            </w: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Cs/>
                <w:color w:val="000000"/>
                <w:sz w:val="18"/>
                <w:szCs w:val="18"/>
              </w:rPr>
              <w:t>453,33</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320,57</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322,63</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в том числе:</w:t>
            </w:r>
          </w:p>
        </w:tc>
        <w:tc>
          <w:tcPr>
            <w:tcW w:w="859"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1039" w:type="dxa"/>
            <w:gridSpan w:val="3"/>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p>
        </w:tc>
        <w:tc>
          <w:tcPr>
            <w:tcW w:w="859" w:type="dxa"/>
            <w:vAlign w:val="bottom"/>
          </w:tcPr>
          <w:p w:rsidR="00ED4C8B" w:rsidRPr="00ED4C8B" w:rsidRDefault="00ED4C8B" w:rsidP="00ED4C8B">
            <w:pPr>
              <w:jc w:val="center"/>
              <w:rPr>
                <w:rFonts w:ascii="Times New Roman" w:hAnsi="Times New Roman" w:cs="Times New Roman"/>
                <w:sz w:val="18"/>
                <w:szCs w:val="18"/>
              </w:rPr>
            </w:pPr>
          </w:p>
        </w:tc>
        <w:tc>
          <w:tcPr>
            <w:tcW w:w="859" w:type="dxa"/>
            <w:vAlign w:val="bottom"/>
          </w:tcPr>
          <w:p w:rsidR="00ED4C8B" w:rsidRPr="00ED4C8B" w:rsidRDefault="00ED4C8B" w:rsidP="00ED4C8B">
            <w:pPr>
              <w:jc w:val="center"/>
              <w:rPr>
                <w:rFonts w:ascii="Times New Roman" w:hAnsi="Times New Roman" w:cs="Times New Roman"/>
                <w:sz w:val="18"/>
                <w:szCs w:val="18"/>
              </w:rPr>
            </w:pP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Субвенции из бюджета Удмуртской Республики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3645,79</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312,40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279,50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290,70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291,90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322,80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333,90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263,20</w:t>
            </w:r>
          </w:p>
        </w:tc>
        <w:tc>
          <w:tcPr>
            <w:tcW w:w="1039" w:type="dxa"/>
            <w:gridSpan w:val="3"/>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364,20</w:t>
            </w:r>
          </w:p>
        </w:tc>
        <w:tc>
          <w:tcPr>
            <w:tcW w:w="783" w:type="dxa"/>
          </w:tcPr>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431,16</w:t>
            </w: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453,33</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320,57</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322,63</w:t>
            </w:r>
          </w:p>
        </w:tc>
      </w:tr>
      <w:tr w:rsidR="00ED4C8B" w:rsidRPr="00ED4C8B" w:rsidTr="00ED4C8B">
        <w:tc>
          <w:tcPr>
            <w:tcW w:w="660"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09</w:t>
            </w:r>
          </w:p>
        </w:tc>
        <w:tc>
          <w:tcPr>
            <w:tcW w:w="587"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4</w:t>
            </w:r>
          </w:p>
        </w:tc>
        <w:tc>
          <w:tcPr>
            <w:tcW w:w="1383" w:type="dxa"/>
            <w:vMerge w:val="restart"/>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Создание условий для государственной регистрации актов гражданского состояния в муниципальном образовании «Муниципальный округ Сюмсинский район Удмуртской Республики»</w:t>
            </w:r>
          </w:p>
        </w:tc>
        <w:tc>
          <w:tcPr>
            <w:tcW w:w="1383" w:type="dxa"/>
          </w:tcPr>
          <w:p w:rsidR="00ED4C8B" w:rsidRPr="00ED4C8B" w:rsidRDefault="00ED4C8B" w:rsidP="00ED4C8B">
            <w:pP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Всего</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14799,80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1040,10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1140,00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1771,10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1464,20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1268,00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1389,90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1140,60</w:t>
            </w:r>
          </w:p>
        </w:tc>
        <w:tc>
          <w:tcPr>
            <w:tcW w:w="1039" w:type="dxa"/>
            <w:gridSpan w:val="3"/>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1130,00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1069,70</w:t>
            </w: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845,70</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887,00</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919,20</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бюджет муниципального образования «Муниципальный округ Сюмсинский район Удмуртской Республики»</w:t>
            </w: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14799,80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1040,10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1140,00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1771,10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1464,20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1268,00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1389,90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1140,60</w:t>
            </w:r>
          </w:p>
        </w:tc>
        <w:tc>
          <w:tcPr>
            <w:tcW w:w="1039" w:type="dxa"/>
            <w:gridSpan w:val="3"/>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1130,00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Cs/>
                <w:color w:val="000000"/>
                <w:sz w:val="18"/>
                <w:szCs w:val="18"/>
              </w:rPr>
              <w:t>1069,70</w:t>
            </w: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Cs/>
                <w:color w:val="000000"/>
                <w:sz w:val="18"/>
                <w:szCs w:val="18"/>
              </w:rPr>
              <w:t>845,70</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Cs/>
                <w:color w:val="000000"/>
                <w:sz w:val="18"/>
                <w:szCs w:val="18"/>
              </w:rPr>
              <w:t>887,00</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Cs/>
                <w:color w:val="000000"/>
                <w:sz w:val="18"/>
                <w:szCs w:val="18"/>
              </w:rPr>
              <w:t>919,20</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в том числе:</w:t>
            </w:r>
          </w:p>
        </w:tc>
        <w:tc>
          <w:tcPr>
            <w:tcW w:w="859"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1039" w:type="dxa"/>
            <w:gridSpan w:val="3"/>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p>
        </w:tc>
        <w:tc>
          <w:tcPr>
            <w:tcW w:w="859" w:type="dxa"/>
            <w:vAlign w:val="bottom"/>
          </w:tcPr>
          <w:p w:rsidR="00ED4C8B" w:rsidRPr="00ED4C8B" w:rsidRDefault="00ED4C8B" w:rsidP="00ED4C8B">
            <w:pPr>
              <w:jc w:val="center"/>
              <w:rPr>
                <w:rFonts w:ascii="Times New Roman" w:hAnsi="Times New Roman" w:cs="Times New Roman"/>
                <w:sz w:val="18"/>
                <w:szCs w:val="18"/>
              </w:rPr>
            </w:pPr>
          </w:p>
        </w:tc>
        <w:tc>
          <w:tcPr>
            <w:tcW w:w="859" w:type="dxa"/>
            <w:vAlign w:val="bottom"/>
          </w:tcPr>
          <w:p w:rsidR="00ED4C8B" w:rsidRPr="00ED4C8B" w:rsidRDefault="00ED4C8B" w:rsidP="00ED4C8B">
            <w:pPr>
              <w:jc w:val="center"/>
              <w:rPr>
                <w:rFonts w:ascii="Times New Roman" w:hAnsi="Times New Roman" w:cs="Times New Roman"/>
                <w:sz w:val="18"/>
                <w:szCs w:val="18"/>
              </w:rPr>
            </w:pP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субвенции из бюджета Российской Федерации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14799,80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1040,10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1140,00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1771,10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1464,20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1268,00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1389,90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1140,60</w:t>
            </w:r>
          </w:p>
        </w:tc>
        <w:tc>
          <w:tcPr>
            <w:tcW w:w="1039" w:type="dxa"/>
            <w:gridSpan w:val="3"/>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1130,00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1069,70</w:t>
            </w: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845,70</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887,00</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919,20</w:t>
            </w:r>
          </w:p>
        </w:tc>
      </w:tr>
      <w:tr w:rsidR="00ED4C8B" w:rsidRPr="00ED4C8B" w:rsidTr="00ED4C8B">
        <w:tc>
          <w:tcPr>
            <w:tcW w:w="660"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09</w:t>
            </w:r>
          </w:p>
        </w:tc>
        <w:tc>
          <w:tcPr>
            <w:tcW w:w="587" w:type="dxa"/>
            <w:vMerge w:val="restart"/>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sz w:val="18"/>
                <w:szCs w:val="18"/>
              </w:rPr>
              <w:t>5</w:t>
            </w:r>
          </w:p>
        </w:tc>
        <w:tc>
          <w:tcPr>
            <w:tcW w:w="1383" w:type="dxa"/>
            <w:vMerge w:val="restart"/>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Создание условий для реализации муниципальной программы</w:t>
            </w:r>
          </w:p>
        </w:tc>
        <w:tc>
          <w:tcPr>
            <w:tcW w:w="1383" w:type="dxa"/>
          </w:tcPr>
          <w:p w:rsidR="00ED4C8B" w:rsidRPr="00ED4C8B" w:rsidRDefault="00ED4C8B" w:rsidP="00ED4C8B">
            <w:pPr>
              <w:rPr>
                <w:rFonts w:ascii="Times New Roman" w:hAnsi="Times New Roman" w:cs="Times New Roman"/>
                <w:b/>
                <w:bCs/>
                <w:color w:val="000000"/>
                <w:sz w:val="18"/>
                <w:szCs w:val="18"/>
              </w:rPr>
            </w:pPr>
            <w:r w:rsidRPr="00ED4C8B">
              <w:rPr>
                <w:rFonts w:ascii="Times New Roman" w:hAnsi="Times New Roman" w:cs="Times New Roman"/>
                <w:b/>
                <w:bCs/>
                <w:color w:val="000000"/>
                <w:sz w:val="18"/>
                <w:szCs w:val="18"/>
              </w:rPr>
              <w:t>Всего</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295556,22</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19284,70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21978,60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
                <w:bCs/>
                <w:color w:val="000000"/>
                <w:sz w:val="18"/>
                <w:szCs w:val="18"/>
              </w:rPr>
              <w:t>37631,60</w:t>
            </w:r>
          </w:p>
        </w:tc>
        <w:tc>
          <w:tcPr>
            <w:tcW w:w="1039" w:type="dxa"/>
            <w:gridSpan w:val="3"/>
          </w:tcPr>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b/>
                <w:bCs/>
                <w:color w:val="000000"/>
                <w:sz w:val="18"/>
                <w:szCs w:val="18"/>
              </w:rPr>
              <w:t>42815,47</w:t>
            </w:r>
          </w:p>
        </w:tc>
        <w:tc>
          <w:tcPr>
            <w:tcW w:w="783"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sz w:val="18"/>
                <w:szCs w:val="18"/>
              </w:rPr>
              <w:t>50435,63</w:t>
            </w:r>
          </w:p>
        </w:tc>
        <w:tc>
          <w:tcPr>
            <w:tcW w:w="893" w:type="dxa"/>
            <w:gridSpan w:val="2"/>
          </w:tcPr>
          <w:p w:rsidR="00ED4C8B" w:rsidRPr="00ED4C8B" w:rsidRDefault="00ED4C8B" w:rsidP="00ED4C8B">
            <w:pPr>
              <w:rPr>
                <w:rFonts w:ascii="Times New Roman" w:hAnsi="Times New Roman" w:cs="Times New Roman"/>
                <w:b/>
                <w:sz w:val="18"/>
                <w:szCs w:val="18"/>
              </w:rPr>
            </w:pPr>
            <w:r w:rsidRPr="00ED4C8B">
              <w:rPr>
                <w:rFonts w:ascii="Times New Roman" w:hAnsi="Times New Roman" w:cs="Times New Roman"/>
                <w:b/>
                <w:bCs/>
                <w:color w:val="000000"/>
                <w:sz w:val="18"/>
                <w:szCs w:val="18"/>
              </w:rPr>
              <w:t>48731,60</w:t>
            </w:r>
          </w:p>
        </w:tc>
        <w:tc>
          <w:tcPr>
            <w:tcW w:w="859"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bCs/>
                <w:color w:val="000000"/>
                <w:sz w:val="18"/>
                <w:szCs w:val="18"/>
              </w:rPr>
              <w:t>49903,48</w:t>
            </w:r>
          </w:p>
        </w:tc>
        <w:tc>
          <w:tcPr>
            <w:tcW w:w="859" w:type="dxa"/>
            <w:vAlign w:val="bottom"/>
          </w:tcPr>
          <w:p w:rsidR="00ED4C8B" w:rsidRPr="00ED4C8B" w:rsidRDefault="00ED4C8B" w:rsidP="00ED4C8B">
            <w:pPr>
              <w:jc w:val="center"/>
              <w:rPr>
                <w:rFonts w:ascii="Times New Roman" w:hAnsi="Times New Roman" w:cs="Times New Roman"/>
                <w:b/>
                <w:sz w:val="18"/>
                <w:szCs w:val="18"/>
              </w:rPr>
            </w:pPr>
            <w:r w:rsidRPr="00ED4C8B">
              <w:rPr>
                <w:rFonts w:ascii="Times New Roman" w:hAnsi="Times New Roman" w:cs="Times New Roman"/>
                <w:b/>
                <w:sz w:val="18"/>
                <w:szCs w:val="18"/>
              </w:rPr>
              <w:t>51077,09</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Бюджет муниципального образования «Муниципальный округ Сюмсинский район Удмуртской Республики»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295556,22</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19284,70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21978,60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37631,60</w:t>
            </w:r>
          </w:p>
        </w:tc>
        <w:tc>
          <w:tcPr>
            <w:tcW w:w="1039" w:type="dxa"/>
            <w:gridSpan w:val="3"/>
          </w:tcPr>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bCs/>
                <w:color w:val="000000"/>
                <w:sz w:val="18"/>
                <w:szCs w:val="18"/>
              </w:rPr>
              <w:t>42815,47</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50435,63</w:t>
            </w:r>
          </w:p>
        </w:tc>
        <w:tc>
          <w:tcPr>
            <w:tcW w:w="893" w:type="dxa"/>
            <w:gridSpan w:val="2"/>
          </w:tcPr>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bCs/>
                <w:color w:val="000000"/>
                <w:sz w:val="18"/>
                <w:szCs w:val="18"/>
              </w:rPr>
            </w:pPr>
          </w:p>
          <w:p w:rsidR="00ED4C8B" w:rsidRPr="00ED4C8B" w:rsidRDefault="00ED4C8B" w:rsidP="00ED4C8B">
            <w:pPr>
              <w:rPr>
                <w:rFonts w:ascii="Times New Roman" w:hAnsi="Times New Roman" w:cs="Times New Roman"/>
                <w:sz w:val="18"/>
                <w:szCs w:val="18"/>
              </w:rPr>
            </w:pPr>
            <w:r w:rsidRPr="00ED4C8B">
              <w:rPr>
                <w:rFonts w:ascii="Times New Roman" w:hAnsi="Times New Roman" w:cs="Times New Roman"/>
                <w:bCs/>
                <w:color w:val="000000"/>
                <w:sz w:val="18"/>
                <w:szCs w:val="18"/>
              </w:rPr>
              <w:t>48731,60</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bCs/>
                <w:color w:val="000000"/>
                <w:sz w:val="18"/>
                <w:szCs w:val="18"/>
              </w:rPr>
              <w:t>49903,48</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51077,09</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в том числе:</w:t>
            </w:r>
          </w:p>
        </w:tc>
        <w:tc>
          <w:tcPr>
            <w:tcW w:w="859" w:type="dxa"/>
            <w:vAlign w:val="bottom"/>
          </w:tcPr>
          <w:p w:rsidR="00ED4C8B" w:rsidRPr="00ED4C8B" w:rsidRDefault="00ED4C8B" w:rsidP="00ED4C8B">
            <w:pPr>
              <w:jc w:val="center"/>
              <w:rPr>
                <w:rFonts w:ascii="Times New Roman" w:hAnsi="Times New Roman" w:cs="Times New Roman"/>
                <w:sz w:val="20"/>
                <w:szCs w:val="20"/>
              </w:rPr>
            </w:pPr>
          </w:p>
        </w:tc>
        <w:tc>
          <w:tcPr>
            <w:tcW w:w="783" w:type="dxa"/>
            <w:vAlign w:val="bottom"/>
          </w:tcPr>
          <w:p w:rsidR="00ED4C8B" w:rsidRPr="00ED4C8B" w:rsidRDefault="00ED4C8B" w:rsidP="00ED4C8B">
            <w:pPr>
              <w:jc w:val="center"/>
              <w:rPr>
                <w:rFonts w:ascii="Times New Roman" w:hAnsi="Times New Roman" w:cs="Times New Roman"/>
                <w:sz w:val="20"/>
                <w:szCs w:val="20"/>
              </w:rPr>
            </w:pPr>
          </w:p>
        </w:tc>
        <w:tc>
          <w:tcPr>
            <w:tcW w:w="783" w:type="dxa"/>
            <w:vAlign w:val="bottom"/>
          </w:tcPr>
          <w:p w:rsidR="00ED4C8B" w:rsidRPr="00ED4C8B" w:rsidRDefault="00ED4C8B" w:rsidP="00ED4C8B">
            <w:pPr>
              <w:jc w:val="center"/>
              <w:rPr>
                <w:rFonts w:ascii="Times New Roman" w:hAnsi="Times New Roman" w:cs="Times New Roman"/>
                <w:sz w:val="20"/>
                <w:szCs w:val="20"/>
              </w:rPr>
            </w:pPr>
          </w:p>
        </w:tc>
        <w:tc>
          <w:tcPr>
            <w:tcW w:w="783" w:type="dxa"/>
            <w:vAlign w:val="bottom"/>
          </w:tcPr>
          <w:p w:rsidR="00ED4C8B" w:rsidRPr="00ED4C8B" w:rsidRDefault="00ED4C8B" w:rsidP="00ED4C8B">
            <w:pPr>
              <w:jc w:val="center"/>
              <w:rPr>
                <w:rFonts w:ascii="Times New Roman" w:hAnsi="Times New Roman" w:cs="Times New Roman"/>
                <w:sz w:val="20"/>
                <w:szCs w:val="20"/>
              </w:rPr>
            </w:pPr>
          </w:p>
        </w:tc>
        <w:tc>
          <w:tcPr>
            <w:tcW w:w="783" w:type="dxa"/>
            <w:vAlign w:val="bottom"/>
          </w:tcPr>
          <w:p w:rsidR="00ED4C8B" w:rsidRPr="00ED4C8B" w:rsidRDefault="00ED4C8B" w:rsidP="00ED4C8B">
            <w:pPr>
              <w:jc w:val="center"/>
              <w:rPr>
                <w:rFonts w:ascii="Times New Roman" w:hAnsi="Times New Roman" w:cs="Times New Roman"/>
                <w:sz w:val="20"/>
                <w:szCs w:val="20"/>
              </w:rPr>
            </w:pPr>
          </w:p>
        </w:tc>
        <w:tc>
          <w:tcPr>
            <w:tcW w:w="783" w:type="dxa"/>
            <w:vAlign w:val="bottom"/>
          </w:tcPr>
          <w:p w:rsidR="00ED4C8B" w:rsidRPr="00ED4C8B" w:rsidRDefault="00ED4C8B" w:rsidP="00ED4C8B">
            <w:pPr>
              <w:jc w:val="center"/>
              <w:rPr>
                <w:rFonts w:ascii="Times New Roman" w:hAnsi="Times New Roman" w:cs="Times New Roman"/>
                <w:sz w:val="20"/>
                <w:szCs w:val="20"/>
              </w:rPr>
            </w:pPr>
          </w:p>
        </w:tc>
        <w:tc>
          <w:tcPr>
            <w:tcW w:w="783" w:type="dxa"/>
            <w:vAlign w:val="bottom"/>
          </w:tcPr>
          <w:p w:rsidR="00ED4C8B" w:rsidRPr="00ED4C8B" w:rsidRDefault="00ED4C8B" w:rsidP="00ED4C8B">
            <w:pPr>
              <w:jc w:val="center"/>
              <w:rPr>
                <w:rFonts w:ascii="Times New Roman" w:hAnsi="Times New Roman" w:cs="Times New Roman"/>
                <w:sz w:val="20"/>
                <w:szCs w:val="20"/>
              </w:rPr>
            </w:pPr>
          </w:p>
        </w:tc>
        <w:tc>
          <w:tcPr>
            <w:tcW w:w="783" w:type="dxa"/>
            <w:vAlign w:val="bottom"/>
          </w:tcPr>
          <w:p w:rsidR="00ED4C8B" w:rsidRPr="00ED4C8B" w:rsidRDefault="00ED4C8B" w:rsidP="00ED4C8B">
            <w:pPr>
              <w:jc w:val="center"/>
              <w:rPr>
                <w:rFonts w:ascii="Times New Roman" w:hAnsi="Times New Roman" w:cs="Times New Roman"/>
                <w:sz w:val="20"/>
                <w:szCs w:val="20"/>
              </w:rPr>
            </w:pPr>
          </w:p>
        </w:tc>
        <w:tc>
          <w:tcPr>
            <w:tcW w:w="1039" w:type="dxa"/>
            <w:gridSpan w:val="3"/>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p>
        </w:tc>
        <w:tc>
          <w:tcPr>
            <w:tcW w:w="859" w:type="dxa"/>
            <w:vAlign w:val="bottom"/>
          </w:tcPr>
          <w:p w:rsidR="00ED4C8B" w:rsidRPr="00ED4C8B" w:rsidRDefault="00ED4C8B" w:rsidP="00ED4C8B">
            <w:pPr>
              <w:jc w:val="center"/>
              <w:rPr>
                <w:rFonts w:ascii="Times New Roman" w:hAnsi="Times New Roman" w:cs="Times New Roman"/>
                <w:sz w:val="18"/>
                <w:szCs w:val="18"/>
              </w:rPr>
            </w:pPr>
          </w:p>
        </w:tc>
        <w:tc>
          <w:tcPr>
            <w:tcW w:w="859" w:type="dxa"/>
            <w:vAlign w:val="bottom"/>
          </w:tcPr>
          <w:p w:rsidR="00ED4C8B" w:rsidRPr="00ED4C8B" w:rsidRDefault="00ED4C8B" w:rsidP="00ED4C8B">
            <w:pPr>
              <w:jc w:val="center"/>
              <w:rPr>
                <w:rFonts w:ascii="Times New Roman" w:hAnsi="Times New Roman" w:cs="Times New Roman"/>
                <w:sz w:val="18"/>
                <w:szCs w:val="18"/>
              </w:rPr>
            </w:pP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xml:space="preserve">собственные средства бюджета муниципального образования «Муниципальный округ Сюмсинский </w:t>
            </w:r>
            <w:r w:rsidRPr="00ED4C8B">
              <w:rPr>
                <w:rFonts w:ascii="Times New Roman" w:hAnsi="Times New Roman" w:cs="Times New Roman"/>
                <w:color w:val="000000"/>
                <w:sz w:val="18"/>
                <w:szCs w:val="18"/>
              </w:rPr>
              <w:lastRenderedPageBreak/>
              <w:t>район Удмуртской Республики»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lastRenderedPageBreak/>
              <w:t>695556,2</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19284,70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21978,60</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37631,60</w:t>
            </w:r>
          </w:p>
        </w:tc>
        <w:tc>
          <w:tcPr>
            <w:tcW w:w="1039" w:type="dxa"/>
            <w:gridSpan w:val="3"/>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42815,47</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50435,63</w:t>
            </w:r>
          </w:p>
        </w:tc>
        <w:tc>
          <w:tcPr>
            <w:tcW w:w="893" w:type="dxa"/>
            <w:gridSpan w:val="2"/>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sz w:val="18"/>
                <w:szCs w:val="18"/>
              </w:rPr>
              <w:t>48731,60</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49903,48</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51077,09</w:t>
            </w:r>
          </w:p>
        </w:tc>
      </w:tr>
      <w:tr w:rsidR="00ED4C8B" w:rsidRPr="00ED4C8B" w:rsidTr="00ED4C8B">
        <w:tc>
          <w:tcPr>
            <w:tcW w:w="660" w:type="dxa"/>
            <w:vMerge/>
          </w:tcPr>
          <w:p w:rsidR="00ED4C8B" w:rsidRPr="00ED4C8B" w:rsidRDefault="00ED4C8B" w:rsidP="00ED4C8B">
            <w:pPr>
              <w:rPr>
                <w:rFonts w:ascii="Times New Roman" w:hAnsi="Times New Roman" w:cs="Times New Roman"/>
                <w:sz w:val="18"/>
                <w:szCs w:val="18"/>
              </w:rPr>
            </w:pPr>
          </w:p>
        </w:tc>
        <w:tc>
          <w:tcPr>
            <w:tcW w:w="587" w:type="dxa"/>
            <w:vMerge/>
          </w:tcPr>
          <w:p w:rsidR="00ED4C8B" w:rsidRPr="00ED4C8B" w:rsidRDefault="00ED4C8B" w:rsidP="00ED4C8B">
            <w:pPr>
              <w:rPr>
                <w:rFonts w:ascii="Times New Roman" w:hAnsi="Times New Roman" w:cs="Times New Roman"/>
                <w:sz w:val="18"/>
                <w:szCs w:val="18"/>
              </w:rPr>
            </w:pPr>
          </w:p>
        </w:tc>
        <w:tc>
          <w:tcPr>
            <w:tcW w:w="1383" w:type="dxa"/>
            <w:vMerge/>
          </w:tcPr>
          <w:p w:rsidR="00ED4C8B" w:rsidRPr="00ED4C8B" w:rsidRDefault="00ED4C8B" w:rsidP="00ED4C8B">
            <w:pPr>
              <w:rPr>
                <w:rFonts w:ascii="Times New Roman" w:hAnsi="Times New Roman" w:cs="Times New Roman"/>
                <w:sz w:val="18"/>
                <w:szCs w:val="18"/>
              </w:rPr>
            </w:pPr>
          </w:p>
        </w:tc>
        <w:tc>
          <w:tcPr>
            <w:tcW w:w="1383" w:type="dxa"/>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Субсидии из бюджета Удмуртской Республики</w:t>
            </w:r>
          </w:p>
        </w:tc>
        <w:tc>
          <w:tcPr>
            <w:tcW w:w="859"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r w:rsidRPr="00ED4C8B">
              <w:rPr>
                <w:rFonts w:ascii="Times New Roman" w:hAnsi="Times New Roman" w:cs="Times New Roman"/>
                <w:color w:val="000000"/>
                <w:sz w:val="18"/>
                <w:szCs w:val="18"/>
              </w:rPr>
              <w:t>-</w:t>
            </w: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783" w:type="dxa"/>
            <w:vAlign w:val="bottom"/>
          </w:tcPr>
          <w:p w:rsidR="00ED4C8B" w:rsidRPr="00ED4C8B" w:rsidRDefault="00ED4C8B" w:rsidP="00ED4C8B">
            <w:pPr>
              <w:jc w:val="center"/>
              <w:rPr>
                <w:rFonts w:ascii="Times New Roman" w:hAnsi="Times New Roman" w:cs="Times New Roman"/>
                <w:sz w:val="18"/>
                <w:szCs w:val="18"/>
              </w:rPr>
            </w:pPr>
          </w:p>
        </w:tc>
        <w:tc>
          <w:tcPr>
            <w:tcW w:w="1039" w:type="dxa"/>
            <w:gridSpan w:val="3"/>
          </w:tcPr>
          <w:p w:rsidR="00ED4C8B" w:rsidRPr="00ED4C8B" w:rsidRDefault="00ED4C8B" w:rsidP="00ED4C8B">
            <w:pPr>
              <w:rPr>
                <w:rFonts w:ascii="Times New Roman" w:hAnsi="Times New Roman" w:cs="Times New Roman"/>
                <w:sz w:val="18"/>
                <w:szCs w:val="18"/>
              </w:rPr>
            </w:pPr>
          </w:p>
        </w:tc>
        <w:tc>
          <w:tcPr>
            <w:tcW w:w="783" w:type="dxa"/>
          </w:tcPr>
          <w:p w:rsidR="00ED4C8B" w:rsidRPr="00ED4C8B" w:rsidRDefault="00ED4C8B" w:rsidP="00ED4C8B">
            <w:pPr>
              <w:rPr>
                <w:rFonts w:ascii="Times New Roman" w:hAnsi="Times New Roman" w:cs="Times New Roman"/>
                <w:sz w:val="18"/>
                <w:szCs w:val="18"/>
              </w:rPr>
            </w:pPr>
          </w:p>
        </w:tc>
        <w:tc>
          <w:tcPr>
            <w:tcW w:w="893" w:type="dxa"/>
            <w:gridSpan w:val="2"/>
          </w:tcPr>
          <w:p w:rsidR="00ED4C8B" w:rsidRPr="00ED4C8B" w:rsidRDefault="00ED4C8B" w:rsidP="00ED4C8B">
            <w:pPr>
              <w:rPr>
                <w:rFonts w:ascii="Times New Roman" w:hAnsi="Times New Roman" w:cs="Times New Roman"/>
                <w:sz w:val="18"/>
                <w:szCs w:val="18"/>
              </w:rPr>
            </w:pPr>
          </w:p>
        </w:tc>
        <w:tc>
          <w:tcPr>
            <w:tcW w:w="859" w:type="dxa"/>
          </w:tcPr>
          <w:p w:rsidR="00ED4C8B" w:rsidRPr="00ED4C8B" w:rsidRDefault="00ED4C8B" w:rsidP="00ED4C8B">
            <w:pPr>
              <w:rPr>
                <w:rFonts w:ascii="Times New Roman" w:hAnsi="Times New Roman" w:cs="Times New Roman"/>
                <w:sz w:val="18"/>
                <w:szCs w:val="18"/>
              </w:rPr>
            </w:pPr>
          </w:p>
        </w:tc>
        <w:tc>
          <w:tcPr>
            <w:tcW w:w="859" w:type="dxa"/>
          </w:tcPr>
          <w:p w:rsidR="00ED4C8B" w:rsidRPr="00ED4C8B" w:rsidRDefault="00ED4C8B" w:rsidP="00ED4C8B">
            <w:pPr>
              <w:rPr>
                <w:rFonts w:ascii="Times New Roman" w:hAnsi="Times New Roman" w:cs="Times New Roman"/>
                <w:sz w:val="18"/>
                <w:szCs w:val="18"/>
              </w:rPr>
            </w:pPr>
          </w:p>
        </w:tc>
      </w:tr>
    </w:tbl>
    <w:p w:rsidR="00ED4C8B" w:rsidRDefault="00ED4C8B" w:rsidP="00ED4C8B">
      <w:pPr>
        <w:pStyle w:val="af9"/>
        <w:tabs>
          <w:tab w:val="left" w:pos="13130"/>
        </w:tabs>
        <w:jc w:val="right"/>
        <w:rPr>
          <w:sz w:val="28"/>
          <w:szCs w:val="28"/>
        </w:rPr>
      </w:pPr>
      <w:r>
        <w:rPr>
          <w:sz w:val="28"/>
          <w:szCs w:val="28"/>
        </w:rPr>
        <w:t xml:space="preserve">». </w:t>
      </w:r>
    </w:p>
    <w:p w:rsidR="00ED4C8B" w:rsidRDefault="00ED4C8B" w:rsidP="00ED4C8B">
      <w:pPr>
        <w:pStyle w:val="af9"/>
        <w:tabs>
          <w:tab w:val="left" w:pos="13130"/>
        </w:tabs>
        <w:jc w:val="center"/>
        <w:rPr>
          <w:sz w:val="28"/>
          <w:szCs w:val="28"/>
        </w:rPr>
      </w:pPr>
      <w:r>
        <w:rPr>
          <w:sz w:val="28"/>
          <w:szCs w:val="28"/>
        </w:rPr>
        <w:t>____________________</w:t>
      </w: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pPr>
    </w:p>
    <w:p w:rsidR="00ED4C8B" w:rsidRDefault="00ED4C8B" w:rsidP="00ED4C8B">
      <w:pPr>
        <w:contextualSpacing/>
        <w:jc w:val="both"/>
        <w:rPr>
          <w:rFonts w:ascii="Times New Roman" w:hAnsi="Times New Roman"/>
          <w:sz w:val="28"/>
          <w:szCs w:val="28"/>
        </w:rPr>
        <w:sectPr w:rsidR="00ED4C8B" w:rsidSect="00ED4C8B">
          <w:headerReference w:type="default" r:id="rId23"/>
          <w:pgSz w:w="16838" w:h="11906" w:orient="landscape"/>
          <w:pgMar w:top="1701" w:right="1134" w:bottom="851" w:left="1134" w:header="708" w:footer="708" w:gutter="0"/>
          <w:pgNumType w:start="2"/>
          <w:cols w:space="708"/>
          <w:titlePg/>
          <w:docGrid w:linePitch="360"/>
        </w:sect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4004"/>
      </w:tblGrid>
      <w:tr w:rsidR="00ED4C8B" w:rsidTr="00ED4C8B">
        <w:trPr>
          <w:trHeight w:val="1257"/>
        </w:trPr>
        <w:tc>
          <w:tcPr>
            <w:tcW w:w="4678" w:type="dxa"/>
            <w:tcBorders>
              <w:top w:val="nil"/>
              <w:left w:val="nil"/>
              <w:bottom w:val="nil"/>
              <w:right w:val="nil"/>
            </w:tcBorders>
          </w:tcPr>
          <w:p w:rsidR="00ED4C8B" w:rsidRDefault="00ED4C8B" w:rsidP="00ED4C8B">
            <w:pPr>
              <w:ind w:firstLine="709"/>
              <w:jc w:val="center"/>
              <w:rPr>
                <w:spacing w:val="50"/>
              </w:rPr>
            </w:pPr>
            <w:r>
              <w:rPr>
                <w:spacing w:val="50"/>
              </w:rPr>
              <w:lastRenderedPageBreak/>
              <w:t xml:space="preserve">Администрация </w:t>
            </w:r>
            <w:r>
              <w:rPr>
                <w:spacing w:val="50"/>
              </w:rPr>
              <w:br/>
              <w:t>муниципального образования «Муниципальный округ</w:t>
            </w:r>
          </w:p>
          <w:p w:rsidR="00ED4C8B" w:rsidRDefault="00ED4C8B" w:rsidP="00ED4C8B">
            <w:pPr>
              <w:jc w:val="center"/>
              <w:rPr>
                <w:spacing w:val="50"/>
              </w:rPr>
            </w:pPr>
            <w:r>
              <w:rPr>
                <w:spacing w:val="50"/>
              </w:rPr>
              <w:t>Сюмсинский район</w:t>
            </w:r>
          </w:p>
          <w:p w:rsidR="00ED4C8B" w:rsidRDefault="00ED4C8B" w:rsidP="00ED4C8B">
            <w:pPr>
              <w:pStyle w:val="a4"/>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p>
          <w:p w:rsidR="00ED4C8B" w:rsidRDefault="00ED4C8B" w:rsidP="00ED4C8B">
            <w:pPr>
              <w:pStyle w:val="a4"/>
              <w:jc w:val="center"/>
              <w:rPr>
                <w:rFonts w:ascii="Times New Roman" w:hAnsi="Times New Roman" w:cs="Times New Roman"/>
                <w:spacing w:val="20"/>
                <w:sz w:val="24"/>
                <w:szCs w:val="24"/>
              </w:rPr>
            </w:pPr>
          </w:p>
        </w:tc>
        <w:tc>
          <w:tcPr>
            <w:tcW w:w="1701" w:type="dxa"/>
            <w:tcBorders>
              <w:top w:val="nil"/>
              <w:left w:val="nil"/>
              <w:bottom w:val="nil"/>
              <w:right w:val="nil"/>
            </w:tcBorders>
          </w:tcPr>
          <w:p w:rsidR="00ED4C8B" w:rsidRDefault="00ED4C8B" w:rsidP="00ED4C8B">
            <w:pPr>
              <w:jc w:val="center"/>
              <w:rPr>
                <w:spacing w:val="20"/>
              </w:rPr>
            </w:pPr>
            <w:r>
              <w:rPr>
                <w:noProof/>
                <w:spacing w:val="20"/>
              </w:rPr>
              <w:drawing>
                <wp:inline distT="0" distB="0" distL="0" distR="0">
                  <wp:extent cx="714375" cy="685800"/>
                  <wp:effectExtent l="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ED4C8B" w:rsidRDefault="00ED4C8B" w:rsidP="00ED4C8B">
            <w:pPr>
              <w:pStyle w:val="a4"/>
              <w:spacing w:after="0"/>
              <w:jc w:val="center"/>
              <w:rPr>
                <w:rFonts w:ascii="Times New Roman" w:hAnsi="Times New Roman"/>
                <w:spacing w:val="50"/>
                <w:sz w:val="24"/>
                <w:szCs w:val="24"/>
              </w:rPr>
            </w:pPr>
            <w:r>
              <w:rPr>
                <w:rFonts w:ascii="Times New Roman" w:hAnsi="Times New Roman"/>
                <w:spacing w:val="50"/>
                <w:sz w:val="24"/>
                <w:szCs w:val="24"/>
              </w:rPr>
              <w:t>«Удмурт Элькунысь</w:t>
            </w:r>
          </w:p>
          <w:p w:rsidR="00ED4C8B" w:rsidRDefault="00ED4C8B" w:rsidP="00ED4C8B">
            <w:pPr>
              <w:pStyle w:val="a4"/>
              <w:spacing w:after="0"/>
              <w:jc w:val="center"/>
              <w:rPr>
                <w:rFonts w:ascii="Times New Roman" w:hAnsi="Times New Roman"/>
                <w:spacing w:val="50"/>
                <w:sz w:val="24"/>
                <w:szCs w:val="24"/>
              </w:rPr>
            </w:pPr>
            <w:r>
              <w:rPr>
                <w:rFonts w:ascii="Times New Roman" w:hAnsi="Times New Roman"/>
                <w:spacing w:val="50"/>
                <w:sz w:val="24"/>
                <w:szCs w:val="24"/>
              </w:rPr>
              <w:t>Сюмси ёрос</w:t>
            </w:r>
          </w:p>
          <w:p w:rsidR="00ED4C8B" w:rsidRDefault="00ED4C8B" w:rsidP="00ED4C8B">
            <w:pPr>
              <w:pStyle w:val="a4"/>
              <w:spacing w:after="0"/>
              <w:jc w:val="center"/>
              <w:rPr>
                <w:rFonts w:ascii="Times New Roman" w:hAnsi="Times New Roman"/>
                <w:spacing w:val="50"/>
                <w:sz w:val="24"/>
                <w:szCs w:val="24"/>
              </w:rPr>
            </w:pPr>
            <w:r>
              <w:rPr>
                <w:rFonts w:ascii="Times New Roman" w:hAnsi="Times New Roman"/>
                <w:spacing w:val="50"/>
                <w:sz w:val="24"/>
                <w:szCs w:val="24"/>
              </w:rPr>
              <w:t>муниципал округ»</w:t>
            </w:r>
          </w:p>
          <w:p w:rsidR="00ED4C8B" w:rsidRDefault="00ED4C8B" w:rsidP="00ED4C8B">
            <w:pPr>
              <w:pStyle w:val="a4"/>
              <w:contextualSpacing/>
              <w:jc w:val="center"/>
              <w:rPr>
                <w:rFonts w:asciiTheme="minorHAnsi" w:hAnsiTheme="minorHAnsi" w:cs="Udmurt Academy"/>
                <w:spacing w:val="50"/>
                <w:sz w:val="24"/>
                <w:szCs w:val="24"/>
              </w:rPr>
            </w:pPr>
            <w:r>
              <w:rPr>
                <w:rFonts w:ascii="Udmurt Academy" w:hAnsi="Udmurt Academy" w:cs="Udmurt Academy"/>
                <w:spacing w:val="50"/>
                <w:sz w:val="24"/>
                <w:szCs w:val="24"/>
              </w:rPr>
              <w:t>муниципал кылдытэтлэн</w:t>
            </w:r>
          </w:p>
          <w:p w:rsidR="00ED4C8B" w:rsidRDefault="00ED4C8B" w:rsidP="00ED4C8B">
            <w:pPr>
              <w:pStyle w:val="a4"/>
              <w:contextualSpacing/>
              <w:jc w:val="center"/>
              <w:rPr>
                <w:rFonts w:ascii="Times New Roman" w:hAnsi="Times New Roman" w:cs="Times New Roman"/>
                <w:spacing w:val="20"/>
                <w:sz w:val="24"/>
                <w:szCs w:val="24"/>
              </w:rPr>
            </w:pPr>
            <w:r>
              <w:rPr>
                <w:rFonts w:ascii="Times New Roman" w:hAnsi="Times New Roman"/>
                <w:spacing w:val="50"/>
                <w:sz w:val="24"/>
                <w:szCs w:val="24"/>
              </w:rPr>
              <w:t>А</w:t>
            </w:r>
            <w:r>
              <w:rPr>
                <w:rFonts w:ascii="Udmurt Academy" w:hAnsi="Udmurt Academy" w:cs="Udmurt Academy"/>
                <w:spacing w:val="50"/>
                <w:sz w:val="24"/>
                <w:szCs w:val="24"/>
              </w:rPr>
              <w:t>дминистрациез</w:t>
            </w:r>
          </w:p>
        </w:tc>
      </w:tr>
    </w:tbl>
    <w:p w:rsidR="00ED4C8B" w:rsidRDefault="00ED4C8B" w:rsidP="00ED4C8B">
      <w:pPr>
        <w:pStyle w:val="1"/>
        <w:rPr>
          <w:spacing w:val="20"/>
          <w:sz w:val="40"/>
          <w:szCs w:val="40"/>
        </w:rPr>
      </w:pPr>
      <w:r>
        <w:rPr>
          <w:spacing w:val="20"/>
          <w:sz w:val="40"/>
          <w:szCs w:val="40"/>
        </w:rPr>
        <w:t>ПОСТАНОВЛЕНИЕ</w:t>
      </w:r>
    </w:p>
    <w:p w:rsidR="00ED4C8B" w:rsidRPr="00EB7D0E" w:rsidRDefault="00ED4C8B" w:rsidP="00ED4C8B">
      <w:pPr>
        <w:pStyle w:val="1"/>
        <w:rPr>
          <w:spacing w:val="20"/>
          <w:sz w:val="40"/>
          <w:szCs w:val="40"/>
        </w:rPr>
      </w:pPr>
      <w:r>
        <w:rPr>
          <w:b w:val="0"/>
          <w:sz w:val="28"/>
          <w:szCs w:val="28"/>
        </w:rPr>
        <w:t>от 2 апреля 2024 года                                                                          № 225</w:t>
      </w:r>
    </w:p>
    <w:p w:rsidR="00ED4C8B" w:rsidRDefault="00ED4C8B" w:rsidP="00ED4C8B">
      <w:pPr>
        <w:ind w:firstLine="709"/>
        <w:jc w:val="center"/>
        <w:rPr>
          <w:sz w:val="28"/>
          <w:szCs w:val="28"/>
        </w:rPr>
      </w:pPr>
      <w:r>
        <w:rPr>
          <w:sz w:val="28"/>
          <w:szCs w:val="28"/>
        </w:rPr>
        <w:t>с. Сюмси</w:t>
      </w:r>
    </w:p>
    <w:p w:rsidR="00ED4C8B" w:rsidRDefault="00B90F1A" w:rsidP="00ED4C8B">
      <w:pPr>
        <w:ind w:firstLine="709"/>
        <w:jc w:val="both"/>
        <w:rPr>
          <w:color w:val="000000"/>
          <w:sz w:val="28"/>
          <w:szCs w:val="28"/>
        </w:rPr>
      </w:pPr>
      <w:r w:rsidRPr="00B90F1A">
        <w:rPr>
          <w:noProof/>
          <w:sz w:val="28"/>
          <w:szCs w:val="28"/>
        </w:rPr>
        <w:pict>
          <v:shape id="_x0000_s1170" type="#_x0000_t202" style="position:absolute;left:0;text-align:left;margin-left:52.05pt;margin-top:13.75pt;width:414.9pt;height:90.7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" stroked="f">
            <v:textbox>
              <w:txbxContent>
                <w:p w:rsidR="0024714C" w:rsidRPr="00ED4C8B" w:rsidRDefault="0024714C" w:rsidP="00ED4C8B">
                  <w:pPr>
                    <w:autoSpaceDE w:val="0"/>
                    <w:autoSpaceDN w:val="0"/>
                    <w:adjustRightInd w:val="0"/>
                    <w:jc w:val="center"/>
                    <w:rPr>
                      <w:rFonts w:ascii="Times New Roman" w:hAnsi="Times New Roman" w:cs="Times New Roman"/>
                      <w:b/>
                      <w:bCs/>
                    </w:rPr>
                  </w:pPr>
                  <w:r w:rsidRPr="00ED4C8B">
                    <w:rPr>
                      <w:rFonts w:ascii="Times New Roman" w:hAnsi="Times New Roman" w:cs="Times New Roman"/>
                      <w:sz w:val="28"/>
                      <w:szCs w:val="28"/>
                    </w:rPr>
                    <w:t>О внесении изменений в постановление Администрации муниципального образования «Муниципальный округ Сюмсинский район Удмуртской Республики» от 2 марта 2022 года № 131 «Об утверждении муниципальной программы «</w:t>
                  </w:r>
                  <w:r w:rsidRPr="00ED4C8B">
                    <w:rPr>
                      <w:rFonts w:ascii="Times New Roman" w:hAnsi="Times New Roman" w:cs="Times New Roman"/>
                      <w:bCs/>
                      <w:color w:val="000000"/>
                      <w:sz w:val="28"/>
                      <w:szCs w:val="28"/>
                    </w:rPr>
                    <w:t>Создание условий для устойчивого экономического развития</w:t>
                  </w:r>
                  <w:r w:rsidRPr="00ED4C8B">
                    <w:rPr>
                      <w:rFonts w:ascii="Times New Roman" w:hAnsi="Times New Roman" w:cs="Times New Roman"/>
                      <w:b/>
                      <w:bCs/>
                    </w:rPr>
                    <w:t>»</w:t>
                  </w:r>
                </w:p>
                <w:p w:rsidR="0024714C" w:rsidRDefault="0024714C" w:rsidP="00ED4C8B">
                  <w:pPr>
                    <w:autoSpaceDE w:val="0"/>
                    <w:autoSpaceDN w:val="0"/>
                    <w:adjustRightInd w:val="0"/>
                    <w:jc w:val="center"/>
                    <w:rPr>
                      <w:b/>
                      <w:bCs/>
                      <w:sz w:val="28"/>
                      <w:szCs w:val="28"/>
                    </w:rPr>
                  </w:pPr>
                </w:p>
                <w:p w:rsidR="0024714C" w:rsidRDefault="0024714C" w:rsidP="00ED4C8B">
                  <w:pPr>
                    <w:pStyle w:val="ConsPlusTitle"/>
                    <w:widowControl/>
                    <w:jc w:val="center"/>
                    <w:rPr>
                      <w:b w:val="0"/>
                      <w:bCs w:val="0"/>
                      <w:sz w:val="28"/>
                      <w:szCs w:val="28"/>
                    </w:rPr>
                  </w:pPr>
                </w:p>
                <w:p w:rsidR="0024714C" w:rsidRDefault="0024714C" w:rsidP="00ED4C8B">
                  <w:pPr>
                    <w:pStyle w:val="ConsPlusTitle"/>
                    <w:widowControl/>
                    <w:jc w:val="center"/>
                    <w:rPr>
                      <w:b w:val="0"/>
                      <w:bCs w:val="0"/>
                      <w:sz w:val="28"/>
                      <w:szCs w:val="28"/>
                    </w:rPr>
                  </w:pPr>
                </w:p>
                <w:p w:rsidR="0024714C" w:rsidRDefault="0024714C" w:rsidP="00ED4C8B">
                  <w:pPr>
                    <w:pStyle w:val="ConsPlusTitle"/>
                    <w:widowControl/>
                    <w:jc w:val="center"/>
                    <w:rPr>
                      <w:b w:val="0"/>
                      <w:bCs w:val="0"/>
                      <w:sz w:val="28"/>
                      <w:szCs w:val="28"/>
                    </w:rPr>
                  </w:pPr>
                </w:p>
                <w:p w:rsidR="0024714C" w:rsidRDefault="0024714C" w:rsidP="00ED4C8B">
                  <w:pPr>
                    <w:pStyle w:val="ConsPlusTitle"/>
                    <w:widowControl/>
                    <w:jc w:val="center"/>
                    <w:rPr>
                      <w:b w:val="0"/>
                    </w:rPr>
                  </w:pPr>
                </w:p>
              </w:txbxContent>
            </v:textbox>
          </v:shape>
        </w:pict>
      </w:r>
      <w:r w:rsidR="00ED4C8B">
        <w:rPr>
          <w:color w:val="000000"/>
          <w:sz w:val="28"/>
          <w:szCs w:val="28"/>
        </w:rPr>
        <w:tab/>
      </w:r>
    </w:p>
    <w:p w:rsidR="00ED4C8B" w:rsidRDefault="00ED4C8B" w:rsidP="00ED4C8B">
      <w:pPr>
        <w:ind w:firstLine="709"/>
        <w:jc w:val="both"/>
        <w:rPr>
          <w:sz w:val="28"/>
          <w:szCs w:val="28"/>
        </w:rPr>
      </w:pPr>
    </w:p>
    <w:p w:rsidR="00ED4C8B" w:rsidRDefault="00ED4C8B" w:rsidP="00ED4C8B">
      <w:pPr>
        <w:ind w:firstLine="709"/>
        <w:jc w:val="both"/>
        <w:rPr>
          <w:sz w:val="28"/>
          <w:szCs w:val="28"/>
        </w:rPr>
      </w:pPr>
    </w:p>
    <w:p w:rsidR="00ED4C8B" w:rsidRDefault="00ED4C8B" w:rsidP="00ED4C8B">
      <w:pPr>
        <w:ind w:firstLine="709"/>
        <w:jc w:val="both"/>
        <w:rPr>
          <w:sz w:val="28"/>
          <w:szCs w:val="28"/>
        </w:rPr>
      </w:pPr>
    </w:p>
    <w:p w:rsidR="00ED4C8B" w:rsidRDefault="00ED4C8B" w:rsidP="00ED4C8B">
      <w:pPr>
        <w:ind w:firstLine="709"/>
        <w:jc w:val="both"/>
        <w:rPr>
          <w:sz w:val="28"/>
          <w:szCs w:val="28"/>
        </w:rPr>
      </w:pPr>
    </w:p>
    <w:p w:rsidR="00ED4C8B" w:rsidRDefault="00ED4C8B" w:rsidP="00ED4C8B">
      <w:pPr>
        <w:ind w:firstLine="709"/>
        <w:jc w:val="both"/>
        <w:rPr>
          <w:sz w:val="28"/>
          <w:szCs w:val="28"/>
        </w:rPr>
      </w:pPr>
      <w:r>
        <w:rPr>
          <w:sz w:val="28"/>
          <w:szCs w:val="28"/>
        </w:rPr>
        <w:tab/>
      </w:r>
    </w:p>
    <w:p w:rsidR="00ED4C8B" w:rsidRDefault="00ED4C8B" w:rsidP="00ED4C8B">
      <w:pPr>
        <w:ind w:firstLine="709"/>
        <w:jc w:val="both"/>
        <w:rPr>
          <w:sz w:val="28"/>
          <w:szCs w:val="28"/>
        </w:rPr>
      </w:pPr>
    </w:p>
    <w:p w:rsidR="00ED4C8B" w:rsidRPr="00ED4C8B" w:rsidRDefault="00ED4C8B" w:rsidP="00ED4C8B">
      <w:pPr>
        <w:ind w:firstLine="709"/>
        <w:jc w:val="both"/>
        <w:rPr>
          <w:rFonts w:ascii="Times New Roman" w:hAnsi="Times New Roman" w:cs="Times New Roman"/>
          <w:color w:val="000000"/>
          <w:spacing w:val="20"/>
          <w:sz w:val="28"/>
          <w:szCs w:val="28"/>
        </w:rPr>
      </w:pPr>
      <w:r w:rsidRPr="00ED4C8B">
        <w:rPr>
          <w:rFonts w:ascii="Times New Roman" w:hAnsi="Times New Roman" w:cs="Times New Roman"/>
          <w:sz w:val="28"/>
          <w:szCs w:val="28"/>
        </w:rPr>
        <w:t xml:space="preserve">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 постановлением Администрации муниципального образования «Муниципальный округ Сюмсинский район Удмуртской Республики» от 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w:t>
      </w:r>
      <w:r w:rsidRPr="00ED4C8B">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D4C8B">
        <w:rPr>
          <w:rFonts w:ascii="Times New Roman" w:hAnsi="Times New Roman" w:cs="Times New Roman"/>
          <w:b/>
          <w:color w:val="000000"/>
          <w:spacing w:val="20"/>
          <w:sz w:val="28"/>
          <w:szCs w:val="28"/>
        </w:rPr>
        <w:t>постановляет:</w:t>
      </w:r>
    </w:p>
    <w:p w:rsidR="00ED4C8B" w:rsidRPr="00ED4C8B" w:rsidRDefault="00ED4C8B" w:rsidP="00ED4C8B">
      <w:pPr>
        <w:autoSpaceDE w:val="0"/>
        <w:autoSpaceDN w:val="0"/>
        <w:adjustRightInd w:val="0"/>
        <w:ind w:firstLine="709"/>
        <w:jc w:val="both"/>
        <w:rPr>
          <w:rFonts w:ascii="Times New Roman" w:hAnsi="Times New Roman" w:cs="Times New Roman"/>
          <w:b/>
          <w:bCs/>
        </w:rPr>
      </w:pPr>
      <w:r w:rsidRPr="00ED4C8B">
        <w:rPr>
          <w:rFonts w:ascii="Times New Roman" w:hAnsi="Times New Roman" w:cs="Times New Roman"/>
          <w:bCs/>
          <w:sz w:val="28"/>
          <w:szCs w:val="28"/>
        </w:rPr>
        <w:t>1. Внести изменения в муниципальную программу «</w:t>
      </w:r>
      <w:r w:rsidRPr="00ED4C8B">
        <w:rPr>
          <w:rFonts w:ascii="Times New Roman" w:hAnsi="Times New Roman" w:cs="Times New Roman"/>
          <w:bCs/>
          <w:color w:val="000000"/>
          <w:sz w:val="28"/>
          <w:szCs w:val="28"/>
        </w:rPr>
        <w:t>Создание условий для устойчивого экономического развития</w:t>
      </w:r>
      <w:r w:rsidRPr="00ED4C8B">
        <w:rPr>
          <w:rFonts w:ascii="Times New Roman" w:hAnsi="Times New Roman" w:cs="Times New Roman"/>
          <w:b/>
          <w:bCs/>
        </w:rPr>
        <w:t>»</w:t>
      </w:r>
      <w:r w:rsidRPr="00ED4C8B">
        <w:rPr>
          <w:rFonts w:ascii="Times New Roman" w:hAnsi="Times New Roman" w:cs="Times New Roman"/>
          <w:bCs/>
          <w:sz w:val="28"/>
          <w:szCs w:val="28"/>
        </w:rPr>
        <w:t>,</w:t>
      </w:r>
      <w:r w:rsidRPr="00ED4C8B">
        <w:rPr>
          <w:rFonts w:ascii="Times New Roman" w:hAnsi="Times New Roman" w:cs="Times New Roman"/>
          <w:sz w:val="28"/>
          <w:szCs w:val="28"/>
        </w:rPr>
        <w:t xml:space="preserve"> утвержденную постановлением Администрации муниципального образования «Муниципальный округ Сюмсинский район Удмуртской Республики» от 2 марта 2022 года № 131 «Об утверждении муниципальной программы «</w:t>
      </w:r>
      <w:r w:rsidRPr="00ED4C8B">
        <w:rPr>
          <w:rFonts w:ascii="Times New Roman" w:hAnsi="Times New Roman" w:cs="Times New Roman"/>
          <w:bCs/>
          <w:color w:val="000000"/>
          <w:sz w:val="28"/>
          <w:szCs w:val="28"/>
        </w:rPr>
        <w:t>Создание условий для устойчивого экономического развития</w:t>
      </w:r>
      <w:r w:rsidRPr="00ED4C8B">
        <w:rPr>
          <w:rFonts w:ascii="Times New Roman" w:hAnsi="Times New Roman" w:cs="Times New Roman"/>
          <w:sz w:val="28"/>
          <w:szCs w:val="28"/>
        </w:rPr>
        <w:t>» (далее по тексту – муниципальная программа)</w:t>
      </w:r>
      <w:r w:rsidRPr="00ED4C8B">
        <w:rPr>
          <w:rFonts w:ascii="Times New Roman" w:hAnsi="Times New Roman" w:cs="Times New Roman"/>
          <w:bCs/>
          <w:sz w:val="28"/>
          <w:szCs w:val="28"/>
        </w:rPr>
        <w:t>, следующие изменения:</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1) строку паспорта «Ответственный исполнитель» изложить в следующей редакции: «начальник Управления экономики Вараксина Е.Н., заместитель начальника Управления экономики Пантюхин А.А.»;</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2) строку паспорта «Ресурсное обеспечение за счет средств бюджета Сюмсинского района» изложить в следующей редакции:</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w:t>
      </w:r>
    </w:p>
    <w:tbl>
      <w:tblPr>
        <w:tblW w:w="9536"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tblPr>
      <w:tblGrid>
        <w:gridCol w:w="2284"/>
        <w:gridCol w:w="7252"/>
      </w:tblGrid>
      <w:tr w:rsidR="00ED4C8B" w:rsidRPr="00ED4C8B" w:rsidTr="00ED4C8B">
        <w:trPr>
          <w:trHeight w:val="400"/>
        </w:trPr>
        <w:tc>
          <w:tcPr>
            <w:tcW w:w="2284" w:type="dxa"/>
          </w:tcPr>
          <w:p w:rsidR="00ED4C8B" w:rsidRPr="00ED4C8B" w:rsidRDefault="00ED4C8B" w:rsidP="00ED4C8B">
            <w:pPr>
              <w:ind w:firstLine="709"/>
              <w:jc w:val="center"/>
              <w:rPr>
                <w:rFonts w:ascii="Times New Roman" w:hAnsi="Times New Roman" w:cs="Times New Roman"/>
              </w:rPr>
            </w:pPr>
            <w:r w:rsidRPr="00ED4C8B">
              <w:rPr>
                <w:rFonts w:ascii="Times New Roman" w:hAnsi="Times New Roman" w:cs="Times New Roman"/>
              </w:rPr>
              <w:lastRenderedPageBreak/>
              <w:t>Ресурсное обеспечение за счет средств  бюджетаСюмсинского района</w:t>
            </w:r>
          </w:p>
        </w:tc>
        <w:tc>
          <w:tcPr>
            <w:tcW w:w="7252" w:type="dxa"/>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Объем средств бюджета муниципального образования  на реализацию программы составит 22 830,7тыс. рублей, в том числе по годам реализации муниципальной программы (в тыс. руб.):</w:t>
            </w:r>
          </w:p>
          <w:p w:rsidR="00ED4C8B" w:rsidRPr="00ED4C8B" w:rsidRDefault="00ED4C8B" w:rsidP="00ED4C8B">
            <w:pPr>
              <w:autoSpaceDE w:val="0"/>
              <w:autoSpaceDN w:val="0"/>
              <w:adjustRightInd w:val="0"/>
              <w:ind w:firstLine="709"/>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38"/>
              <w:gridCol w:w="1272"/>
              <w:gridCol w:w="1811"/>
            </w:tblGrid>
            <w:tr w:rsidR="00ED4C8B" w:rsidRPr="00ED4C8B" w:rsidTr="00ED4C8B">
              <w:trPr>
                <w:trHeight w:val="310"/>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Годы реализации</w:t>
                  </w:r>
                </w:p>
              </w:tc>
              <w:tc>
                <w:tcPr>
                  <w:tcW w:w="127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Всего</w:t>
                  </w:r>
                </w:p>
              </w:tc>
              <w:tc>
                <w:tcPr>
                  <w:tcW w:w="181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Собственные средства</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2015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3320,1</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3320,1</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2016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3434,2</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3434,2</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2017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3455,0</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3455,0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2018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3397,9</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3397,9</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2019 г.</w:t>
                  </w:r>
                </w:p>
              </w:tc>
              <w:tc>
                <w:tcPr>
                  <w:tcW w:w="127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2358,3</w:t>
                  </w:r>
                </w:p>
              </w:tc>
              <w:tc>
                <w:tcPr>
                  <w:tcW w:w="181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2358,3</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2020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2353,1</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2353,1</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2021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1405,4</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1405,4</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2022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1287,9</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1287,9</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2023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1428,8</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1428,8</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2024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130,0</w:t>
                  </w:r>
                </w:p>
              </w:tc>
              <w:tc>
                <w:tcPr>
                  <w:tcW w:w="181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ind w:firstLine="709"/>
                    <w:rPr>
                      <w:rFonts w:ascii="Times New Roman" w:hAnsi="Times New Roman" w:cs="Times New Roman"/>
                    </w:rPr>
                  </w:pPr>
                  <w:r w:rsidRPr="00ED4C8B">
                    <w:rPr>
                      <w:rFonts w:ascii="Times New Roman" w:hAnsi="Times New Roman" w:cs="Times New Roman"/>
                    </w:rPr>
                    <w:t>130,0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2025 г.</w:t>
                  </w:r>
                </w:p>
              </w:tc>
              <w:tc>
                <w:tcPr>
                  <w:tcW w:w="127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ind w:firstLine="709"/>
                    <w:rPr>
                      <w:rFonts w:ascii="Times New Roman" w:hAnsi="Times New Roman" w:cs="Times New Roman"/>
                    </w:rPr>
                  </w:pPr>
                  <w:r w:rsidRPr="00ED4C8B">
                    <w:rPr>
                      <w:rFonts w:ascii="Times New Roman" w:hAnsi="Times New Roman" w:cs="Times New Roman"/>
                    </w:rPr>
                    <w:t>130,0</w:t>
                  </w:r>
                </w:p>
              </w:tc>
              <w:tc>
                <w:tcPr>
                  <w:tcW w:w="181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ind w:firstLine="709"/>
                    <w:rPr>
                      <w:rFonts w:ascii="Times New Roman" w:hAnsi="Times New Roman" w:cs="Times New Roman"/>
                    </w:rPr>
                  </w:pPr>
                  <w:r w:rsidRPr="00ED4C8B">
                    <w:rPr>
                      <w:rFonts w:ascii="Times New Roman" w:hAnsi="Times New Roman" w:cs="Times New Roman"/>
                    </w:rPr>
                    <w:t>130,0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2026 г.</w:t>
                  </w:r>
                </w:p>
              </w:tc>
              <w:tc>
                <w:tcPr>
                  <w:tcW w:w="127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ind w:firstLine="709"/>
                    <w:rPr>
                      <w:rFonts w:ascii="Times New Roman" w:hAnsi="Times New Roman" w:cs="Times New Roman"/>
                    </w:rPr>
                  </w:pPr>
                  <w:r w:rsidRPr="00ED4C8B">
                    <w:rPr>
                      <w:rFonts w:ascii="Times New Roman" w:hAnsi="Times New Roman" w:cs="Times New Roman"/>
                    </w:rPr>
                    <w:t>130,0</w:t>
                  </w:r>
                </w:p>
              </w:tc>
              <w:tc>
                <w:tcPr>
                  <w:tcW w:w="181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ind w:firstLine="709"/>
                    <w:rPr>
                      <w:rFonts w:ascii="Times New Roman" w:hAnsi="Times New Roman" w:cs="Times New Roman"/>
                    </w:rPr>
                  </w:pPr>
                  <w:r w:rsidRPr="00ED4C8B">
                    <w:rPr>
                      <w:rFonts w:ascii="Times New Roman" w:hAnsi="Times New Roman" w:cs="Times New Roman"/>
                    </w:rPr>
                    <w:t>130,0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 xml:space="preserve">Итого </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22830,7</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22830,7</w:t>
                  </w:r>
                </w:p>
              </w:tc>
            </w:tr>
          </w:tbl>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Ресурсное обеспечение подпрограммы за счет средств бюджета муниципального образования   подлежит уточнению в рамках бюджетного цикла.</w:t>
            </w:r>
          </w:p>
        </w:tc>
      </w:tr>
    </w:tbl>
    <w:p w:rsidR="00ED4C8B" w:rsidRPr="00ED4C8B" w:rsidRDefault="00ED4C8B" w:rsidP="00ED4C8B">
      <w:pPr>
        <w:autoSpaceDE w:val="0"/>
        <w:autoSpaceDN w:val="0"/>
        <w:adjustRightInd w:val="0"/>
        <w:ind w:firstLine="709"/>
        <w:jc w:val="right"/>
        <w:rPr>
          <w:rFonts w:ascii="Times New Roman" w:hAnsi="Times New Roman" w:cs="Times New Roman"/>
          <w:bCs/>
          <w:sz w:val="28"/>
          <w:szCs w:val="28"/>
        </w:rPr>
      </w:pPr>
      <w:r w:rsidRPr="00ED4C8B">
        <w:rPr>
          <w:rFonts w:ascii="Times New Roman" w:hAnsi="Times New Roman" w:cs="Times New Roman"/>
          <w:bCs/>
          <w:sz w:val="28"/>
          <w:szCs w:val="28"/>
        </w:rPr>
        <w:t>»;</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3) строку паспорта «Ответственный исполнитель» подпрограммы «05.1 Развитие сельского хозяйства и расширение рынка сельскохозяйственной продукции» изложить в следующей редакции: «заместитель начальника Управления экономики Пантюхин А.А.»;</w:t>
      </w:r>
    </w:p>
    <w:p w:rsidR="00ED4C8B" w:rsidRPr="00ED4C8B" w:rsidRDefault="00ED4C8B" w:rsidP="00ED4C8B">
      <w:pPr>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4) строку паспорта «Ресурсное обеспечение за счет средств бюджета муниципального района» подпрограммы «05.1 Развитие сельского хозяйства и расширение рынка сельскохозяйственной продукции» изложить в следующей редакции:</w:t>
      </w:r>
    </w:p>
    <w:p w:rsidR="00ED4C8B" w:rsidRPr="00ED4C8B" w:rsidRDefault="00ED4C8B" w:rsidP="00ED4C8B">
      <w:pPr>
        <w:autoSpaceDE w:val="0"/>
        <w:autoSpaceDN w:val="0"/>
        <w:adjustRightInd w:val="0"/>
        <w:ind w:firstLine="709"/>
        <w:rPr>
          <w:rFonts w:ascii="Times New Roman" w:hAnsi="Times New Roman" w:cs="Times New Roman"/>
          <w:bCs/>
          <w:sz w:val="28"/>
          <w:szCs w:val="28"/>
        </w:rPr>
      </w:pPr>
      <w:r w:rsidRPr="00ED4C8B">
        <w:rPr>
          <w:rFonts w:ascii="Times New Roman" w:hAnsi="Times New Roman" w:cs="Times New Roman"/>
          <w:bCs/>
          <w:sz w:val="28"/>
          <w:szCs w:val="28"/>
        </w:rPr>
        <w:t>«</w:t>
      </w:r>
    </w:p>
    <w:tbl>
      <w:tblPr>
        <w:tblW w:w="9641" w:type="dxa"/>
        <w:tblInd w:w="392" w:type="dxa"/>
        <w:tblLayout w:type="fixed"/>
        <w:tblLook w:val="04A0"/>
      </w:tblPr>
      <w:tblGrid>
        <w:gridCol w:w="2943"/>
        <w:gridCol w:w="6698"/>
      </w:tblGrid>
      <w:tr w:rsidR="00ED4C8B" w:rsidRPr="00ED4C8B" w:rsidTr="00ED4C8B">
        <w:tc>
          <w:tcPr>
            <w:tcW w:w="294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ind w:firstLine="709"/>
              <w:jc w:val="center"/>
              <w:rPr>
                <w:rFonts w:ascii="Times New Roman" w:hAnsi="Times New Roman" w:cs="Times New Roman"/>
              </w:rPr>
            </w:pPr>
            <w:r w:rsidRPr="00ED4C8B">
              <w:rPr>
                <w:rFonts w:ascii="Times New Roman" w:hAnsi="Times New Roman" w:cs="Times New Roman"/>
              </w:rPr>
              <w:t>Ресурсное обеспечение за счет средств бюджета муниципального района</w:t>
            </w:r>
          </w:p>
        </w:tc>
        <w:tc>
          <w:tcPr>
            <w:tcW w:w="669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rPr>
                <w:rFonts w:ascii="Times New Roman" w:hAnsi="Times New Roman" w:cs="Times New Roman"/>
              </w:rPr>
            </w:pPr>
            <w:r w:rsidRPr="00ED4C8B">
              <w:rPr>
                <w:rFonts w:ascii="Times New Roman" w:hAnsi="Times New Roman" w:cs="Times New Roman"/>
              </w:rPr>
              <w:t>Объем средств бюджета муниципального образования  на реализацию программы составит 22660,5 тыс. рублей, в том числе по годам реализации муниципальной программы (в тыс. руб.):</w:t>
            </w:r>
          </w:p>
          <w:p w:rsidR="00ED4C8B" w:rsidRPr="00ED4C8B" w:rsidRDefault="00ED4C8B" w:rsidP="00ED4C8B">
            <w:pPr>
              <w:autoSpaceDE w:val="0"/>
              <w:autoSpaceDN w:val="0"/>
              <w:adjustRightInd w:val="0"/>
              <w:ind w:firstLine="709"/>
              <w:rPr>
                <w:rFonts w:ascii="Times New Roman" w:hAnsi="Times New Roman" w:cs="Times New Roman"/>
              </w:rPr>
            </w:pPr>
          </w:p>
          <w:p w:rsidR="00ED4C8B" w:rsidRPr="00ED4C8B" w:rsidRDefault="00ED4C8B" w:rsidP="00ED4C8B">
            <w:pPr>
              <w:autoSpaceDE w:val="0"/>
              <w:autoSpaceDN w:val="0"/>
              <w:adjustRightInd w:val="0"/>
              <w:ind w:firstLine="709"/>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38"/>
              <w:gridCol w:w="1272"/>
              <w:gridCol w:w="1811"/>
            </w:tblGrid>
            <w:tr w:rsidR="00ED4C8B" w:rsidRPr="00ED4C8B" w:rsidTr="00ED4C8B">
              <w:trPr>
                <w:trHeight w:val="310"/>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145"/>
                    <w:jc w:val="center"/>
                    <w:rPr>
                      <w:rFonts w:ascii="Times New Roman" w:hAnsi="Times New Roman" w:cs="Times New Roman"/>
                    </w:rPr>
                  </w:pPr>
                  <w:r w:rsidRPr="00ED4C8B">
                    <w:rPr>
                      <w:rFonts w:ascii="Times New Roman" w:hAnsi="Times New Roman" w:cs="Times New Roman"/>
                    </w:rPr>
                    <w:t>Годы реализации</w:t>
                  </w:r>
                </w:p>
              </w:tc>
              <w:tc>
                <w:tcPr>
                  <w:tcW w:w="127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145"/>
                    <w:jc w:val="center"/>
                    <w:rPr>
                      <w:rFonts w:ascii="Times New Roman" w:hAnsi="Times New Roman" w:cs="Times New Roman"/>
                    </w:rPr>
                  </w:pPr>
                  <w:r w:rsidRPr="00ED4C8B">
                    <w:rPr>
                      <w:rFonts w:ascii="Times New Roman" w:hAnsi="Times New Roman" w:cs="Times New Roman"/>
                    </w:rPr>
                    <w:t>Всего</w:t>
                  </w:r>
                </w:p>
              </w:tc>
              <w:tc>
                <w:tcPr>
                  <w:tcW w:w="181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145"/>
                    <w:jc w:val="center"/>
                    <w:rPr>
                      <w:rFonts w:ascii="Times New Roman" w:hAnsi="Times New Roman" w:cs="Times New Roman"/>
                    </w:rPr>
                  </w:pPr>
                  <w:r w:rsidRPr="00ED4C8B">
                    <w:rPr>
                      <w:rFonts w:ascii="Times New Roman" w:hAnsi="Times New Roman" w:cs="Times New Roman"/>
                    </w:rPr>
                    <w:t>Собственные средства</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4"/>
                    <w:jc w:val="center"/>
                    <w:rPr>
                      <w:rFonts w:ascii="Times New Roman" w:hAnsi="Times New Roman" w:cs="Times New Roman"/>
                    </w:rPr>
                  </w:pPr>
                  <w:r w:rsidRPr="00ED4C8B">
                    <w:rPr>
                      <w:rFonts w:ascii="Times New Roman" w:hAnsi="Times New Roman" w:cs="Times New Roman"/>
                    </w:rPr>
                    <w:t>2015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3317,1</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3317,1</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4"/>
                    <w:jc w:val="center"/>
                    <w:rPr>
                      <w:rFonts w:ascii="Times New Roman" w:hAnsi="Times New Roman" w:cs="Times New Roman"/>
                    </w:rPr>
                  </w:pPr>
                  <w:r w:rsidRPr="00ED4C8B">
                    <w:rPr>
                      <w:rFonts w:ascii="Times New Roman" w:hAnsi="Times New Roman" w:cs="Times New Roman"/>
                    </w:rPr>
                    <w:lastRenderedPageBreak/>
                    <w:t>2016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3432,8</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3432,8</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4"/>
                    <w:jc w:val="center"/>
                    <w:rPr>
                      <w:rFonts w:ascii="Times New Roman" w:hAnsi="Times New Roman" w:cs="Times New Roman"/>
                    </w:rPr>
                  </w:pPr>
                  <w:r w:rsidRPr="00ED4C8B">
                    <w:rPr>
                      <w:rFonts w:ascii="Times New Roman" w:hAnsi="Times New Roman" w:cs="Times New Roman"/>
                    </w:rPr>
                    <w:t>2017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3452,0</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3452,0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4"/>
                    <w:jc w:val="center"/>
                    <w:rPr>
                      <w:rFonts w:ascii="Times New Roman" w:hAnsi="Times New Roman" w:cs="Times New Roman"/>
                    </w:rPr>
                  </w:pPr>
                  <w:r w:rsidRPr="00ED4C8B">
                    <w:rPr>
                      <w:rFonts w:ascii="Times New Roman" w:hAnsi="Times New Roman" w:cs="Times New Roman"/>
                    </w:rPr>
                    <w:t>2018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3397,9</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3397,9</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4"/>
                    <w:jc w:val="center"/>
                    <w:rPr>
                      <w:rFonts w:ascii="Times New Roman" w:hAnsi="Times New Roman" w:cs="Times New Roman"/>
                    </w:rPr>
                  </w:pPr>
                  <w:r w:rsidRPr="00ED4C8B">
                    <w:rPr>
                      <w:rFonts w:ascii="Times New Roman" w:hAnsi="Times New Roman" w:cs="Times New Roman"/>
                    </w:rPr>
                    <w:t>2019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2355,3</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2355,3</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4"/>
                    <w:jc w:val="center"/>
                    <w:rPr>
                      <w:rFonts w:ascii="Times New Roman" w:hAnsi="Times New Roman" w:cs="Times New Roman"/>
                    </w:rPr>
                  </w:pPr>
                  <w:r w:rsidRPr="00ED4C8B">
                    <w:rPr>
                      <w:rFonts w:ascii="Times New Roman" w:hAnsi="Times New Roman" w:cs="Times New Roman"/>
                    </w:rPr>
                    <w:t>2020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2340,7</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2340,7</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4"/>
                    <w:jc w:val="center"/>
                    <w:rPr>
                      <w:rFonts w:ascii="Times New Roman" w:hAnsi="Times New Roman" w:cs="Times New Roman"/>
                    </w:rPr>
                  </w:pPr>
                  <w:r w:rsidRPr="00ED4C8B">
                    <w:rPr>
                      <w:rFonts w:ascii="Times New Roman" w:hAnsi="Times New Roman" w:cs="Times New Roman"/>
                    </w:rPr>
                    <w:t>2021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1402,4</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1402,4</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4"/>
                    <w:jc w:val="center"/>
                    <w:rPr>
                      <w:rFonts w:ascii="Times New Roman" w:hAnsi="Times New Roman" w:cs="Times New Roman"/>
                    </w:rPr>
                  </w:pPr>
                  <w:r w:rsidRPr="00ED4C8B">
                    <w:rPr>
                      <w:rFonts w:ascii="Times New Roman" w:hAnsi="Times New Roman" w:cs="Times New Roman"/>
                    </w:rPr>
                    <w:t>2022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1277,9</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1277,9</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4"/>
                    <w:jc w:val="center"/>
                    <w:rPr>
                      <w:rFonts w:ascii="Times New Roman" w:hAnsi="Times New Roman" w:cs="Times New Roman"/>
                    </w:rPr>
                  </w:pPr>
                  <w:r w:rsidRPr="00ED4C8B">
                    <w:rPr>
                      <w:rFonts w:ascii="Times New Roman" w:hAnsi="Times New Roman" w:cs="Times New Roman"/>
                    </w:rPr>
                    <w:t>2023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1384,4</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1384,4</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4"/>
                    <w:jc w:val="center"/>
                    <w:rPr>
                      <w:rFonts w:ascii="Times New Roman" w:hAnsi="Times New Roman" w:cs="Times New Roman"/>
                    </w:rPr>
                  </w:pPr>
                  <w:r w:rsidRPr="00ED4C8B">
                    <w:rPr>
                      <w:rFonts w:ascii="Times New Roman" w:hAnsi="Times New Roman" w:cs="Times New Roman"/>
                    </w:rPr>
                    <w:t>2024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100,0</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100,0</w:t>
                  </w:r>
                </w:p>
              </w:tc>
            </w:tr>
            <w:tr w:rsidR="00ED4C8B" w:rsidRPr="00ED4C8B" w:rsidTr="00ED4C8B">
              <w:trPr>
                <w:trHeight w:val="385"/>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4"/>
                    <w:jc w:val="center"/>
                    <w:rPr>
                      <w:rFonts w:ascii="Times New Roman" w:hAnsi="Times New Roman" w:cs="Times New Roman"/>
                    </w:rPr>
                  </w:pPr>
                  <w:r w:rsidRPr="00ED4C8B">
                    <w:rPr>
                      <w:rFonts w:ascii="Times New Roman" w:hAnsi="Times New Roman" w:cs="Times New Roman"/>
                    </w:rPr>
                    <w:t>2025 г.</w:t>
                  </w:r>
                </w:p>
                <w:p w:rsidR="00ED4C8B" w:rsidRPr="00ED4C8B" w:rsidRDefault="00ED4C8B" w:rsidP="00ED4C8B">
                  <w:pPr>
                    <w:autoSpaceDE w:val="0"/>
                    <w:autoSpaceDN w:val="0"/>
                    <w:adjustRightInd w:val="0"/>
                    <w:ind w:hanging="4"/>
                    <w:jc w:val="center"/>
                    <w:rPr>
                      <w:rFonts w:ascii="Times New Roman" w:hAnsi="Times New Roman" w:cs="Times New Roman"/>
                    </w:rPr>
                  </w:pP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100,0</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100,0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4"/>
                    <w:jc w:val="center"/>
                    <w:rPr>
                      <w:rFonts w:ascii="Times New Roman" w:hAnsi="Times New Roman" w:cs="Times New Roman"/>
                    </w:rPr>
                  </w:pPr>
                  <w:r w:rsidRPr="00ED4C8B">
                    <w:rPr>
                      <w:rFonts w:ascii="Times New Roman" w:hAnsi="Times New Roman" w:cs="Times New Roman"/>
                    </w:rPr>
                    <w:t>2026 г.</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100,0</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100,0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hanging="4"/>
                    <w:jc w:val="center"/>
                    <w:rPr>
                      <w:rFonts w:ascii="Times New Roman" w:hAnsi="Times New Roman" w:cs="Times New Roman"/>
                    </w:rPr>
                  </w:pPr>
                  <w:r w:rsidRPr="00ED4C8B">
                    <w:rPr>
                      <w:rFonts w:ascii="Times New Roman" w:hAnsi="Times New Roman" w:cs="Times New Roman"/>
                    </w:rPr>
                    <w:t>Итого</w:t>
                  </w:r>
                </w:p>
              </w:tc>
              <w:tc>
                <w:tcPr>
                  <w:tcW w:w="127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22660,5</w:t>
                  </w:r>
                </w:p>
              </w:tc>
              <w:tc>
                <w:tcPr>
                  <w:tcW w:w="1811"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right="66" w:hanging="70"/>
                    <w:jc w:val="center"/>
                    <w:rPr>
                      <w:rFonts w:ascii="Times New Roman" w:hAnsi="Times New Roman" w:cs="Times New Roman"/>
                    </w:rPr>
                  </w:pPr>
                  <w:r w:rsidRPr="00ED4C8B">
                    <w:rPr>
                      <w:rFonts w:ascii="Times New Roman" w:hAnsi="Times New Roman" w:cs="Times New Roman"/>
                    </w:rPr>
                    <w:t>22660,5</w:t>
                  </w:r>
                </w:p>
              </w:tc>
            </w:tr>
          </w:tbl>
          <w:p w:rsidR="00ED4C8B" w:rsidRPr="00ED4C8B" w:rsidRDefault="00ED4C8B" w:rsidP="00ED4C8B">
            <w:pPr>
              <w:ind w:firstLine="709"/>
              <w:jc w:val="both"/>
              <w:rPr>
                <w:rFonts w:ascii="Times New Roman" w:hAnsi="Times New Roman" w:cs="Times New Roman"/>
              </w:rPr>
            </w:pPr>
            <w:r w:rsidRPr="00ED4C8B">
              <w:rPr>
                <w:rFonts w:ascii="Times New Roman" w:hAnsi="Times New Roman" w:cs="Times New Roman"/>
              </w:rPr>
              <w:t>Ресурсное обеспечение подпрограммы за счет средств бюджета муниципального образования   подлежит уточнению в рамках бюджетного цикла.</w:t>
            </w:r>
          </w:p>
        </w:tc>
      </w:tr>
    </w:tbl>
    <w:p w:rsidR="00ED4C8B" w:rsidRPr="00ED4C8B" w:rsidRDefault="00ED4C8B" w:rsidP="00ED4C8B">
      <w:pPr>
        <w:ind w:firstLine="709"/>
        <w:jc w:val="right"/>
        <w:rPr>
          <w:rFonts w:ascii="Times New Roman" w:hAnsi="Times New Roman" w:cs="Times New Roman"/>
        </w:rPr>
      </w:pPr>
      <w:r w:rsidRPr="00ED4C8B">
        <w:rPr>
          <w:rFonts w:ascii="Times New Roman" w:hAnsi="Times New Roman" w:cs="Times New Roman"/>
          <w:bCs/>
          <w:sz w:val="28"/>
          <w:szCs w:val="28"/>
        </w:rPr>
        <w:lastRenderedPageBreak/>
        <w:t>»;</w:t>
      </w:r>
    </w:p>
    <w:p w:rsidR="00ED4C8B" w:rsidRPr="00ED4C8B" w:rsidRDefault="00ED4C8B" w:rsidP="00ED4C8B">
      <w:pPr>
        <w:keepNext/>
        <w:autoSpaceDE w:val="0"/>
        <w:autoSpaceDN w:val="0"/>
        <w:adjustRightInd w:val="0"/>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5) раздела </w:t>
      </w:r>
      <w:r w:rsidRPr="00ED4C8B">
        <w:rPr>
          <w:rFonts w:ascii="Times New Roman" w:hAnsi="Times New Roman" w:cs="Times New Roman"/>
          <w:bCs/>
          <w:sz w:val="28"/>
          <w:szCs w:val="28"/>
        </w:rPr>
        <w:t xml:space="preserve">1.9. Ресурсное обеспечение подпрограммы изложить в следующей редакции: </w:t>
      </w:r>
      <w:r w:rsidRPr="00ED4C8B">
        <w:rPr>
          <w:rFonts w:ascii="Times New Roman" w:hAnsi="Times New Roman" w:cs="Times New Roman"/>
          <w:sz w:val="28"/>
          <w:szCs w:val="28"/>
        </w:rPr>
        <w:t>«Источниками ресурсного обеспечения подпрограммы являются:</w:t>
      </w:r>
    </w:p>
    <w:p w:rsidR="00ED4C8B" w:rsidRPr="00ED4C8B" w:rsidRDefault="00ED4C8B" w:rsidP="00ED4C8B">
      <w:pPr>
        <w:shd w:val="clear" w:color="auto" w:fill="FFFFFF"/>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1) средства бюджета муниципального образования, в том числе субсидии из бюджета Удмуртской Республики;</w:t>
      </w:r>
    </w:p>
    <w:p w:rsidR="00ED4C8B" w:rsidRPr="00ED4C8B" w:rsidRDefault="00ED4C8B" w:rsidP="00ED4C8B">
      <w:pPr>
        <w:shd w:val="clear" w:color="auto" w:fill="FFFFFF"/>
        <w:tabs>
          <w:tab w:val="left" w:pos="1080"/>
        </w:tabs>
        <w:ind w:firstLine="709"/>
        <w:jc w:val="both"/>
        <w:rPr>
          <w:rFonts w:ascii="Times New Roman" w:hAnsi="Times New Roman" w:cs="Times New Roman"/>
          <w:sz w:val="28"/>
          <w:szCs w:val="28"/>
        </w:rPr>
      </w:pPr>
      <w:r w:rsidRPr="00ED4C8B">
        <w:rPr>
          <w:rFonts w:ascii="Times New Roman" w:hAnsi="Times New Roman" w:cs="Times New Roman"/>
          <w:sz w:val="28"/>
          <w:szCs w:val="28"/>
        </w:rPr>
        <w:t>2)  средства инвесторов, привлеченные на реализацию инвестиционных проектов в сфере агропромышленного комплекса.</w:t>
      </w:r>
    </w:p>
    <w:p w:rsidR="00ED4C8B" w:rsidRPr="00ED4C8B" w:rsidRDefault="00ED4C8B" w:rsidP="00ED4C8B">
      <w:pPr>
        <w:autoSpaceDE w:val="0"/>
        <w:autoSpaceDN w:val="0"/>
        <w:adjustRightInd w:val="0"/>
        <w:ind w:firstLine="709"/>
        <w:jc w:val="both"/>
        <w:rPr>
          <w:rFonts w:ascii="Times New Roman" w:hAnsi="Times New Roman" w:cs="Times New Roman"/>
          <w:sz w:val="28"/>
          <w:szCs w:val="28"/>
        </w:rPr>
      </w:pPr>
      <w:r w:rsidRPr="00ED4C8B">
        <w:rPr>
          <w:rFonts w:ascii="Times New Roman" w:hAnsi="Times New Roman" w:cs="Times New Roman"/>
          <w:sz w:val="28"/>
          <w:szCs w:val="28"/>
        </w:rPr>
        <w:t>Сведения о ресурсном обеспечении подпрограммы за счет средств бюджета муниципального образования по годам реализации муниципальной подпрограммы.</w:t>
      </w:r>
    </w:p>
    <w:p w:rsidR="00ED4C8B" w:rsidRPr="00ED4C8B" w:rsidRDefault="00ED4C8B" w:rsidP="00ED4C8B">
      <w:pPr>
        <w:autoSpaceDE w:val="0"/>
        <w:autoSpaceDN w:val="0"/>
        <w:adjustRightInd w:val="0"/>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1"/>
        <w:gridCol w:w="1560"/>
        <w:gridCol w:w="2014"/>
      </w:tblGrid>
      <w:tr w:rsidR="00ED4C8B" w:rsidRPr="00ED4C8B" w:rsidTr="00ED4C8B">
        <w:trPr>
          <w:trHeight w:val="310"/>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Годы реализации</w:t>
            </w:r>
          </w:p>
        </w:tc>
        <w:tc>
          <w:tcPr>
            <w:tcW w:w="156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Всего</w:t>
            </w:r>
          </w:p>
        </w:tc>
        <w:tc>
          <w:tcPr>
            <w:tcW w:w="201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Собственные средства</w:t>
            </w:r>
          </w:p>
        </w:tc>
      </w:tr>
      <w:tr w:rsidR="00ED4C8B" w:rsidRPr="00ED4C8B" w:rsidTr="00ED4C8B">
        <w:trPr>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2015 г.</w:t>
            </w:r>
          </w:p>
        </w:tc>
        <w:tc>
          <w:tcPr>
            <w:tcW w:w="156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3317,1</w:t>
            </w:r>
          </w:p>
        </w:tc>
        <w:tc>
          <w:tcPr>
            <w:tcW w:w="2014"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3317,1</w:t>
            </w:r>
          </w:p>
        </w:tc>
      </w:tr>
      <w:tr w:rsidR="00ED4C8B" w:rsidRPr="00ED4C8B" w:rsidTr="00ED4C8B">
        <w:trPr>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2016 г.</w:t>
            </w:r>
          </w:p>
        </w:tc>
        <w:tc>
          <w:tcPr>
            <w:tcW w:w="156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3432,8</w:t>
            </w:r>
          </w:p>
        </w:tc>
        <w:tc>
          <w:tcPr>
            <w:tcW w:w="2014"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3432,8</w:t>
            </w:r>
          </w:p>
        </w:tc>
      </w:tr>
      <w:tr w:rsidR="00ED4C8B" w:rsidRPr="00ED4C8B" w:rsidTr="00ED4C8B">
        <w:trPr>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2017 г.</w:t>
            </w:r>
          </w:p>
        </w:tc>
        <w:tc>
          <w:tcPr>
            <w:tcW w:w="156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3452,0</w:t>
            </w:r>
          </w:p>
        </w:tc>
        <w:tc>
          <w:tcPr>
            <w:tcW w:w="2014"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3452,0</w:t>
            </w:r>
          </w:p>
        </w:tc>
      </w:tr>
      <w:tr w:rsidR="00ED4C8B" w:rsidRPr="00ED4C8B" w:rsidTr="00ED4C8B">
        <w:trPr>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2018 г.</w:t>
            </w:r>
          </w:p>
        </w:tc>
        <w:tc>
          <w:tcPr>
            <w:tcW w:w="156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3397,9</w:t>
            </w:r>
          </w:p>
        </w:tc>
        <w:tc>
          <w:tcPr>
            <w:tcW w:w="2014"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3397,9</w:t>
            </w:r>
          </w:p>
        </w:tc>
      </w:tr>
      <w:tr w:rsidR="00ED4C8B" w:rsidRPr="00ED4C8B" w:rsidTr="00ED4C8B">
        <w:trPr>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2019 г.</w:t>
            </w:r>
          </w:p>
        </w:tc>
        <w:tc>
          <w:tcPr>
            <w:tcW w:w="156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2355,3</w:t>
            </w:r>
          </w:p>
        </w:tc>
        <w:tc>
          <w:tcPr>
            <w:tcW w:w="2014"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2355,3</w:t>
            </w:r>
          </w:p>
        </w:tc>
      </w:tr>
      <w:tr w:rsidR="00ED4C8B" w:rsidRPr="00ED4C8B" w:rsidTr="00ED4C8B">
        <w:trPr>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2020 г.</w:t>
            </w:r>
          </w:p>
        </w:tc>
        <w:tc>
          <w:tcPr>
            <w:tcW w:w="156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2340,7</w:t>
            </w:r>
          </w:p>
        </w:tc>
        <w:tc>
          <w:tcPr>
            <w:tcW w:w="2014"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2340,7</w:t>
            </w:r>
          </w:p>
        </w:tc>
      </w:tr>
      <w:tr w:rsidR="00ED4C8B" w:rsidRPr="00ED4C8B" w:rsidTr="00ED4C8B">
        <w:trPr>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2021 г.</w:t>
            </w:r>
          </w:p>
        </w:tc>
        <w:tc>
          <w:tcPr>
            <w:tcW w:w="156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1402,4</w:t>
            </w:r>
          </w:p>
        </w:tc>
        <w:tc>
          <w:tcPr>
            <w:tcW w:w="2014"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1402,4</w:t>
            </w:r>
          </w:p>
        </w:tc>
      </w:tr>
      <w:tr w:rsidR="00ED4C8B" w:rsidRPr="00ED4C8B" w:rsidTr="00ED4C8B">
        <w:trPr>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2022 г.</w:t>
            </w:r>
          </w:p>
        </w:tc>
        <w:tc>
          <w:tcPr>
            <w:tcW w:w="156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1277,9</w:t>
            </w:r>
          </w:p>
        </w:tc>
        <w:tc>
          <w:tcPr>
            <w:tcW w:w="2014"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1277,9</w:t>
            </w:r>
          </w:p>
        </w:tc>
      </w:tr>
      <w:tr w:rsidR="00ED4C8B" w:rsidRPr="00ED4C8B" w:rsidTr="00ED4C8B">
        <w:trPr>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2023 г.</w:t>
            </w:r>
          </w:p>
        </w:tc>
        <w:tc>
          <w:tcPr>
            <w:tcW w:w="156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1384,4</w:t>
            </w:r>
          </w:p>
        </w:tc>
        <w:tc>
          <w:tcPr>
            <w:tcW w:w="2014"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1384,4</w:t>
            </w:r>
          </w:p>
        </w:tc>
      </w:tr>
      <w:tr w:rsidR="00ED4C8B" w:rsidRPr="00ED4C8B" w:rsidTr="00ED4C8B">
        <w:trPr>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2024 г.</w:t>
            </w:r>
          </w:p>
        </w:tc>
        <w:tc>
          <w:tcPr>
            <w:tcW w:w="156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100,0</w:t>
            </w:r>
          </w:p>
        </w:tc>
        <w:tc>
          <w:tcPr>
            <w:tcW w:w="2014"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100,0</w:t>
            </w:r>
          </w:p>
        </w:tc>
      </w:tr>
      <w:tr w:rsidR="00ED4C8B" w:rsidRPr="00ED4C8B" w:rsidTr="00ED4C8B">
        <w:trPr>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2025 г.</w:t>
            </w:r>
          </w:p>
        </w:tc>
        <w:tc>
          <w:tcPr>
            <w:tcW w:w="156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100,0</w:t>
            </w:r>
          </w:p>
        </w:tc>
        <w:tc>
          <w:tcPr>
            <w:tcW w:w="2014"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100,0</w:t>
            </w:r>
          </w:p>
        </w:tc>
      </w:tr>
      <w:tr w:rsidR="00ED4C8B" w:rsidRPr="00ED4C8B" w:rsidTr="00ED4C8B">
        <w:trPr>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2026 г.</w:t>
            </w:r>
          </w:p>
        </w:tc>
        <w:tc>
          <w:tcPr>
            <w:tcW w:w="156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100,0</w:t>
            </w:r>
          </w:p>
        </w:tc>
        <w:tc>
          <w:tcPr>
            <w:tcW w:w="2014"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100,0</w:t>
            </w:r>
          </w:p>
        </w:tc>
      </w:tr>
      <w:tr w:rsidR="00ED4C8B" w:rsidRPr="00ED4C8B" w:rsidTr="00ED4C8B">
        <w:trPr>
          <w:jc w:val="center"/>
        </w:trPr>
        <w:tc>
          <w:tcPr>
            <w:tcW w:w="329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Итого 2015-2026 гг.</w:t>
            </w:r>
          </w:p>
        </w:tc>
        <w:tc>
          <w:tcPr>
            <w:tcW w:w="156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22660,5</w:t>
            </w:r>
          </w:p>
        </w:tc>
        <w:tc>
          <w:tcPr>
            <w:tcW w:w="2014"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jc w:val="center"/>
              <w:rPr>
                <w:rFonts w:ascii="Times New Roman" w:hAnsi="Times New Roman" w:cs="Times New Roman"/>
              </w:rPr>
            </w:pPr>
            <w:r w:rsidRPr="00ED4C8B">
              <w:rPr>
                <w:rFonts w:ascii="Times New Roman" w:hAnsi="Times New Roman" w:cs="Times New Roman"/>
              </w:rPr>
              <w:t>22660,5</w:t>
            </w:r>
          </w:p>
        </w:tc>
      </w:tr>
    </w:tbl>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ab/>
        <w:t>Ресурсное обеспечение подпрограммы за счет средств бюджета муниципального образования сформировано:</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ab/>
        <w:t xml:space="preserve">- на 2015 год – в соответствии с решением Совета депутатов Сюмсинского района  от 25  декабря 2014 года № 43 «О бюджете муниципального образования «Сюмсинский район» на 2015 год и плановый период 2016 и 2017 годов»; </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lastRenderedPageBreak/>
        <w:tab/>
        <w:t>- на 2016 год – в соответствии с решением Совета депутатов Сюмсинского района  от 24  декабря 2015 года № 50 «О бюджете муниципального образования «Сюмсинский район» на 2016»;</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ab/>
        <w:t xml:space="preserve">- на 2017 – в соответствии с решением Совета депутатов Сюмсинского района от 22 декабря 2016 года № 22 «О бюджете муниципального образования «Сюмсинский район» на 2017 год и на плановый период 2018 и 2019 годов»,    </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на 2018 год – в соответствии с решением Совета депутатов Сюмсинского района от 21 декабря 2017 года № 81  «О бюджете муниципального образования «Сюмсинский район» на 2018 год и на плановый период 2019 и 2020 годов»,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на 2019 год - в соответствии с решением Совета депутатов Сюмсинского района от 20 декабря 2018 года № 46  «О бюджете муниципального образования «Сюмсинский район» на 2019 год и на плановый период 2020 и 2021 годов»;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на 2020 год - в соответствии с решением Совета депутатов Сюмсинского района от 19 декабря 2019 года № 60 «О бюджете муниципального образования «Сюмсинский район» на 2020 год и на плановый период 2021 и 2022 годов»;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на 2021 год - в соответствии с решением Совета депутатов Сюмсинского района от 21 декабря 2020 года № 42 «О бюджете муниципального образования «Сюмсинский район» на 2021 год и на плановый период 2022 и 2023 годов»;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на 2022 год -  в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на 2023 год -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на 2024-2026 год -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№340 «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 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lastRenderedPageBreak/>
        <w:t>Расходы инвесторов на цели реализации подпрограммы оцениваются в размере 107 728,0 тыс. рублей.</w:t>
      </w:r>
    </w:p>
    <w:p w:rsidR="00ED4C8B" w:rsidRPr="00ED4C8B" w:rsidRDefault="00ED4C8B" w:rsidP="00ED4C8B">
      <w:pPr>
        <w:keepNext/>
        <w:tabs>
          <w:tab w:val="left" w:pos="1134"/>
        </w:tabs>
        <w:autoSpaceDE w:val="0"/>
        <w:autoSpaceDN w:val="0"/>
        <w:adjustRightInd w:val="0"/>
        <w:ind w:firstLine="709"/>
        <w:jc w:val="both"/>
        <w:rPr>
          <w:rFonts w:ascii="Times New Roman" w:hAnsi="Times New Roman" w:cs="Times New Roman"/>
          <w:sz w:val="28"/>
          <w:szCs w:val="28"/>
        </w:rPr>
      </w:pPr>
      <w:r w:rsidRPr="00ED4C8B">
        <w:rPr>
          <w:rFonts w:ascii="Times New Roman" w:hAnsi="Times New Roman" w:cs="Times New Roman"/>
          <w:sz w:val="28"/>
          <w:szCs w:val="28"/>
        </w:rPr>
        <w:t>Расходы за счет всех источников на цели реализации подпрограммы оцениваются в размере 130 468,7  тыс. рублей, в том числе в разрезе источников финансирования по годам реализации муниципальной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0"/>
        <w:gridCol w:w="2222"/>
        <w:gridCol w:w="2223"/>
        <w:gridCol w:w="2223"/>
      </w:tblGrid>
      <w:tr w:rsidR="00ED4C8B" w:rsidRPr="00ED4C8B" w:rsidTr="00ED4C8B">
        <w:trPr>
          <w:trHeight w:val="310"/>
          <w:jc w:val="center"/>
        </w:trPr>
        <w:tc>
          <w:tcPr>
            <w:tcW w:w="2420"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Годы реализации</w:t>
            </w:r>
          </w:p>
        </w:tc>
        <w:tc>
          <w:tcPr>
            <w:tcW w:w="222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Всего</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 xml:space="preserve">Собственные средства </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Средства инвесторов</w:t>
            </w:r>
          </w:p>
        </w:tc>
      </w:tr>
      <w:tr w:rsidR="00ED4C8B" w:rsidRPr="00ED4C8B" w:rsidTr="00ED4C8B">
        <w:trPr>
          <w:jc w:val="center"/>
        </w:trPr>
        <w:tc>
          <w:tcPr>
            <w:tcW w:w="242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2015 г.</w:t>
            </w:r>
          </w:p>
        </w:tc>
        <w:tc>
          <w:tcPr>
            <w:tcW w:w="222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7526,4</w:t>
            </w:r>
          </w:p>
        </w:tc>
        <w:tc>
          <w:tcPr>
            <w:tcW w:w="2223"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sz w:val="28"/>
                <w:szCs w:val="28"/>
                <w:lang w:eastAsia="en-US"/>
              </w:rPr>
            </w:pPr>
            <w:r w:rsidRPr="00ED4C8B">
              <w:rPr>
                <w:rFonts w:ascii="Times New Roman" w:hAnsi="Times New Roman" w:cs="Times New Roman"/>
                <w:sz w:val="28"/>
                <w:szCs w:val="28"/>
                <w:lang w:eastAsia="en-US"/>
              </w:rPr>
              <w:t>3317,1</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4209,3</w:t>
            </w:r>
          </w:p>
        </w:tc>
      </w:tr>
      <w:tr w:rsidR="00ED4C8B" w:rsidRPr="00ED4C8B" w:rsidTr="00ED4C8B">
        <w:trPr>
          <w:jc w:val="center"/>
        </w:trPr>
        <w:tc>
          <w:tcPr>
            <w:tcW w:w="242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2016 г.</w:t>
            </w:r>
          </w:p>
        </w:tc>
        <w:tc>
          <w:tcPr>
            <w:tcW w:w="222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12407,8</w:t>
            </w:r>
          </w:p>
        </w:tc>
        <w:tc>
          <w:tcPr>
            <w:tcW w:w="2223"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sz w:val="28"/>
                <w:szCs w:val="28"/>
                <w:lang w:eastAsia="en-US"/>
              </w:rPr>
            </w:pPr>
            <w:r w:rsidRPr="00ED4C8B">
              <w:rPr>
                <w:rFonts w:ascii="Times New Roman" w:hAnsi="Times New Roman" w:cs="Times New Roman"/>
                <w:sz w:val="28"/>
                <w:szCs w:val="28"/>
                <w:lang w:eastAsia="en-US"/>
              </w:rPr>
              <w:t>3432,8</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8975,0</w:t>
            </w:r>
          </w:p>
        </w:tc>
      </w:tr>
      <w:tr w:rsidR="00ED4C8B" w:rsidRPr="00ED4C8B" w:rsidTr="00ED4C8B">
        <w:trPr>
          <w:jc w:val="center"/>
        </w:trPr>
        <w:tc>
          <w:tcPr>
            <w:tcW w:w="242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2017 г.</w:t>
            </w:r>
          </w:p>
        </w:tc>
        <w:tc>
          <w:tcPr>
            <w:tcW w:w="222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14276,0</w:t>
            </w:r>
          </w:p>
        </w:tc>
        <w:tc>
          <w:tcPr>
            <w:tcW w:w="2223"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sz w:val="28"/>
                <w:szCs w:val="28"/>
                <w:lang w:eastAsia="en-US"/>
              </w:rPr>
            </w:pPr>
            <w:r w:rsidRPr="00ED4C8B">
              <w:rPr>
                <w:rFonts w:ascii="Times New Roman" w:hAnsi="Times New Roman" w:cs="Times New Roman"/>
                <w:sz w:val="28"/>
                <w:szCs w:val="28"/>
                <w:lang w:eastAsia="en-US"/>
              </w:rPr>
              <w:t>3452,0</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10824,0</w:t>
            </w:r>
          </w:p>
        </w:tc>
      </w:tr>
      <w:tr w:rsidR="00ED4C8B" w:rsidRPr="00ED4C8B" w:rsidTr="00ED4C8B">
        <w:trPr>
          <w:jc w:val="center"/>
        </w:trPr>
        <w:tc>
          <w:tcPr>
            <w:tcW w:w="242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2018 г.</w:t>
            </w:r>
          </w:p>
        </w:tc>
        <w:tc>
          <w:tcPr>
            <w:tcW w:w="222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10812,9</w:t>
            </w:r>
          </w:p>
        </w:tc>
        <w:tc>
          <w:tcPr>
            <w:tcW w:w="2223"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sz w:val="28"/>
                <w:szCs w:val="28"/>
                <w:lang w:eastAsia="en-US"/>
              </w:rPr>
            </w:pPr>
            <w:r w:rsidRPr="00ED4C8B">
              <w:rPr>
                <w:rFonts w:ascii="Times New Roman" w:hAnsi="Times New Roman" w:cs="Times New Roman"/>
                <w:sz w:val="28"/>
                <w:szCs w:val="28"/>
                <w:lang w:eastAsia="en-US"/>
              </w:rPr>
              <w:t>3397,9</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7 415,0</w:t>
            </w:r>
          </w:p>
        </w:tc>
      </w:tr>
      <w:tr w:rsidR="00ED4C8B" w:rsidRPr="00ED4C8B" w:rsidTr="00ED4C8B">
        <w:trPr>
          <w:jc w:val="center"/>
        </w:trPr>
        <w:tc>
          <w:tcPr>
            <w:tcW w:w="242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2019 г.</w:t>
            </w:r>
          </w:p>
        </w:tc>
        <w:tc>
          <w:tcPr>
            <w:tcW w:w="222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8729,3</w:t>
            </w:r>
          </w:p>
        </w:tc>
        <w:tc>
          <w:tcPr>
            <w:tcW w:w="2223"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sz w:val="28"/>
                <w:szCs w:val="28"/>
                <w:lang w:eastAsia="en-US"/>
              </w:rPr>
            </w:pPr>
            <w:r w:rsidRPr="00ED4C8B">
              <w:rPr>
                <w:rFonts w:ascii="Times New Roman" w:hAnsi="Times New Roman" w:cs="Times New Roman"/>
                <w:sz w:val="28"/>
                <w:szCs w:val="28"/>
                <w:lang w:eastAsia="en-US"/>
              </w:rPr>
              <w:t>2355,3</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6374</w:t>
            </w:r>
          </w:p>
        </w:tc>
      </w:tr>
      <w:tr w:rsidR="00ED4C8B" w:rsidRPr="00ED4C8B" w:rsidTr="00ED4C8B">
        <w:trPr>
          <w:jc w:val="center"/>
        </w:trPr>
        <w:tc>
          <w:tcPr>
            <w:tcW w:w="242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2020 г.</w:t>
            </w:r>
          </w:p>
        </w:tc>
        <w:tc>
          <w:tcPr>
            <w:tcW w:w="222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16140,7</w:t>
            </w:r>
          </w:p>
        </w:tc>
        <w:tc>
          <w:tcPr>
            <w:tcW w:w="2223"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sz w:val="28"/>
                <w:szCs w:val="28"/>
                <w:lang w:eastAsia="en-US"/>
              </w:rPr>
            </w:pPr>
            <w:r w:rsidRPr="00ED4C8B">
              <w:rPr>
                <w:rFonts w:ascii="Times New Roman" w:hAnsi="Times New Roman" w:cs="Times New Roman"/>
                <w:sz w:val="28"/>
                <w:szCs w:val="28"/>
                <w:lang w:eastAsia="en-US"/>
              </w:rPr>
              <w:t>2340,7</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13800</w:t>
            </w:r>
          </w:p>
        </w:tc>
      </w:tr>
      <w:tr w:rsidR="00ED4C8B" w:rsidRPr="00ED4C8B" w:rsidTr="00ED4C8B">
        <w:trPr>
          <w:jc w:val="center"/>
        </w:trPr>
        <w:tc>
          <w:tcPr>
            <w:tcW w:w="242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2021 г.</w:t>
            </w:r>
          </w:p>
        </w:tc>
        <w:tc>
          <w:tcPr>
            <w:tcW w:w="222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8194,5</w:t>
            </w:r>
          </w:p>
        </w:tc>
        <w:tc>
          <w:tcPr>
            <w:tcW w:w="2223"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sz w:val="28"/>
                <w:szCs w:val="28"/>
                <w:lang w:eastAsia="en-US"/>
              </w:rPr>
            </w:pPr>
            <w:r w:rsidRPr="00ED4C8B">
              <w:rPr>
                <w:rFonts w:ascii="Times New Roman" w:hAnsi="Times New Roman" w:cs="Times New Roman"/>
                <w:sz w:val="28"/>
                <w:szCs w:val="28"/>
                <w:lang w:eastAsia="en-US"/>
              </w:rPr>
              <w:t>1402,4</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6 792,1</w:t>
            </w:r>
          </w:p>
        </w:tc>
      </w:tr>
      <w:tr w:rsidR="00ED4C8B" w:rsidRPr="00ED4C8B" w:rsidTr="00ED4C8B">
        <w:trPr>
          <w:jc w:val="center"/>
        </w:trPr>
        <w:tc>
          <w:tcPr>
            <w:tcW w:w="242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2022 г.</w:t>
            </w:r>
          </w:p>
        </w:tc>
        <w:tc>
          <w:tcPr>
            <w:tcW w:w="222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13581,9</w:t>
            </w:r>
          </w:p>
        </w:tc>
        <w:tc>
          <w:tcPr>
            <w:tcW w:w="2223"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sz w:val="28"/>
                <w:szCs w:val="28"/>
              </w:rPr>
            </w:pPr>
            <w:r w:rsidRPr="00ED4C8B">
              <w:rPr>
                <w:rFonts w:ascii="Times New Roman" w:hAnsi="Times New Roman" w:cs="Times New Roman"/>
                <w:sz w:val="28"/>
                <w:szCs w:val="28"/>
              </w:rPr>
              <w:t>1277,9</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12304,0</w:t>
            </w:r>
          </w:p>
        </w:tc>
      </w:tr>
      <w:tr w:rsidR="00ED4C8B" w:rsidRPr="00ED4C8B" w:rsidTr="00ED4C8B">
        <w:trPr>
          <w:jc w:val="center"/>
        </w:trPr>
        <w:tc>
          <w:tcPr>
            <w:tcW w:w="242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2023 г.</w:t>
            </w:r>
          </w:p>
        </w:tc>
        <w:tc>
          <w:tcPr>
            <w:tcW w:w="222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22 669,0</w:t>
            </w:r>
          </w:p>
        </w:tc>
        <w:tc>
          <w:tcPr>
            <w:tcW w:w="2223"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sz w:val="28"/>
                <w:szCs w:val="28"/>
              </w:rPr>
            </w:pPr>
            <w:r w:rsidRPr="00ED4C8B">
              <w:rPr>
                <w:rFonts w:ascii="Times New Roman" w:hAnsi="Times New Roman" w:cs="Times New Roman"/>
                <w:sz w:val="28"/>
                <w:szCs w:val="28"/>
              </w:rPr>
              <w:t>1384,4</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21 284,6</w:t>
            </w:r>
          </w:p>
        </w:tc>
      </w:tr>
      <w:tr w:rsidR="00ED4C8B" w:rsidRPr="00ED4C8B" w:rsidTr="00ED4C8B">
        <w:trPr>
          <w:jc w:val="center"/>
        </w:trPr>
        <w:tc>
          <w:tcPr>
            <w:tcW w:w="242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2024 г.</w:t>
            </w:r>
          </w:p>
        </w:tc>
        <w:tc>
          <w:tcPr>
            <w:tcW w:w="222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5350,0</w:t>
            </w:r>
          </w:p>
        </w:tc>
        <w:tc>
          <w:tcPr>
            <w:tcW w:w="2223"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sz w:val="28"/>
                <w:szCs w:val="28"/>
              </w:rPr>
            </w:pPr>
            <w:r w:rsidRPr="00ED4C8B">
              <w:rPr>
                <w:rFonts w:ascii="Times New Roman" w:hAnsi="Times New Roman" w:cs="Times New Roman"/>
                <w:sz w:val="28"/>
                <w:szCs w:val="28"/>
              </w:rPr>
              <w:t>100,0</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5 250,0</w:t>
            </w:r>
          </w:p>
        </w:tc>
      </w:tr>
      <w:tr w:rsidR="00ED4C8B" w:rsidRPr="00ED4C8B" w:rsidTr="00ED4C8B">
        <w:trPr>
          <w:jc w:val="center"/>
        </w:trPr>
        <w:tc>
          <w:tcPr>
            <w:tcW w:w="242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2025 г.</w:t>
            </w:r>
          </w:p>
        </w:tc>
        <w:tc>
          <w:tcPr>
            <w:tcW w:w="222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ind w:firstLine="709"/>
              <w:rPr>
                <w:rFonts w:ascii="Times New Roman" w:hAnsi="Times New Roman" w:cs="Times New Roman"/>
                <w:sz w:val="28"/>
                <w:szCs w:val="28"/>
              </w:rPr>
            </w:pPr>
            <w:r w:rsidRPr="00ED4C8B">
              <w:rPr>
                <w:rFonts w:ascii="Times New Roman" w:hAnsi="Times New Roman" w:cs="Times New Roman"/>
                <w:sz w:val="28"/>
                <w:szCs w:val="28"/>
                <w:lang w:eastAsia="en-US"/>
              </w:rPr>
              <w:t>5350,0</w:t>
            </w:r>
          </w:p>
        </w:tc>
        <w:tc>
          <w:tcPr>
            <w:tcW w:w="2223"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sz w:val="28"/>
                <w:szCs w:val="28"/>
              </w:rPr>
            </w:pPr>
            <w:r w:rsidRPr="00ED4C8B">
              <w:rPr>
                <w:rFonts w:ascii="Times New Roman" w:hAnsi="Times New Roman" w:cs="Times New Roman"/>
                <w:sz w:val="28"/>
                <w:szCs w:val="28"/>
              </w:rPr>
              <w:t>100,0</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5250,0</w:t>
            </w:r>
          </w:p>
        </w:tc>
      </w:tr>
      <w:tr w:rsidR="00ED4C8B" w:rsidRPr="00ED4C8B" w:rsidTr="00ED4C8B">
        <w:trPr>
          <w:jc w:val="center"/>
        </w:trPr>
        <w:tc>
          <w:tcPr>
            <w:tcW w:w="242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2026 г.</w:t>
            </w:r>
          </w:p>
        </w:tc>
        <w:tc>
          <w:tcPr>
            <w:tcW w:w="222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ind w:firstLine="709"/>
              <w:rPr>
                <w:rFonts w:ascii="Times New Roman" w:hAnsi="Times New Roman" w:cs="Times New Roman"/>
                <w:sz w:val="28"/>
                <w:szCs w:val="28"/>
              </w:rPr>
            </w:pPr>
            <w:r w:rsidRPr="00ED4C8B">
              <w:rPr>
                <w:rFonts w:ascii="Times New Roman" w:hAnsi="Times New Roman" w:cs="Times New Roman"/>
                <w:sz w:val="28"/>
                <w:szCs w:val="28"/>
                <w:lang w:eastAsia="en-US"/>
              </w:rPr>
              <w:t>5350,0</w:t>
            </w:r>
          </w:p>
        </w:tc>
        <w:tc>
          <w:tcPr>
            <w:tcW w:w="2223"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sz w:val="28"/>
                <w:szCs w:val="28"/>
              </w:rPr>
            </w:pPr>
            <w:r w:rsidRPr="00ED4C8B">
              <w:rPr>
                <w:rFonts w:ascii="Times New Roman" w:hAnsi="Times New Roman" w:cs="Times New Roman"/>
                <w:sz w:val="28"/>
                <w:szCs w:val="28"/>
              </w:rPr>
              <w:t>100,0</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5250,0</w:t>
            </w:r>
          </w:p>
        </w:tc>
      </w:tr>
      <w:tr w:rsidR="00ED4C8B" w:rsidRPr="00ED4C8B" w:rsidTr="00ED4C8B">
        <w:trPr>
          <w:jc w:val="center"/>
        </w:trPr>
        <w:tc>
          <w:tcPr>
            <w:tcW w:w="242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 xml:space="preserve">Итого </w:t>
            </w:r>
          </w:p>
        </w:tc>
        <w:tc>
          <w:tcPr>
            <w:tcW w:w="222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130 468,7</w:t>
            </w:r>
          </w:p>
        </w:tc>
        <w:tc>
          <w:tcPr>
            <w:tcW w:w="2223"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sz w:val="28"/>
                <w:szCs w:val="28"/>
              </w:rPr>
            </w:pPr>
            <w:r w:rsidRPr="00ED4C8B">
              <w:rPr>
                <w:rFonts w:ascii="Times New Roman" w:hAnsi="Times New Roman" w:cs="Times New Roman"/>
                <w:sz w:val="28"/>
                <w:szCs w:val="28"/>
              </w:rPr>
              <w:t>22660,5</w:t>
            </w:r>
          </w:p>
        </w:tc>
        <w:tc>
          <w:tcPr>
            <w:tcW w:w="222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107 728,0</w:t>
            </w:r>
          </w:p>
        </w:tc>
      </w:tr>
    </w:tbl>
    <w:p w:rsidR="00ED4C8B" w:rsidRPr="00ED4C8B" w:rsidRDefault="00ED4C8B" w:rsidP="00ED4C8B">
      <w:pPr>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Ресурсное обеспечение реализации подпрограммы за счет средств бюджета муниципального образования  представлено в приложении 5 к муниципальной программе.</w:t>
      </w:r>
    </w:p>
    <w:p w:rsidR="00ED4C8B" w:rsidRPr="00ED4C8B" w:rsidRDefault="00ED4C8B" w:rsidP="00ED4C8B">
      <w:pPr>
        <w:keepNext/>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p>
    <w:p w:rsidR="00ED4C8B" w:rsidRPr="00ED4C8B" w:rsidRDefault="00ED4C8B" w:rsidP="00ED4C8B">
      <w:pPr>
        <w:keepNext/>
        <w:ind w:firstLine="709"/>
        <w:jc w:val="both"/>
        <w:rPr>
          <w:rFonts w:ascii="Times New Roman" w:hAnsi="Times New Roman" w:cs="Times New Roman"/>
          <w:bCs/>
          <w:sz w:val="28"/>
          <w:szCs w:val="28"/>
        </w:rPr>
      </w:pPr>
      <w:r w:rsidRPr="00ED4C8B">
        <w:rPr>
          <w:rFonts w:ascii="Times New Roman" w:hAnsi="Times New Roman" w:cs="Times New Roman"/>
          <w:sz w:val="28"/>
          <w:szCs w:val="28"/>
          <w:lang w:eastAsia="en-US"/>
        </w:rPr>
        <w:t xml:space="preserve">6) строку паспорта «Ответственный исполнитель» муниципальной подпрограммы  05.2 </w:t>
      </w:r>
      <w:r w:rsidRPr="00ED4C8B">
        <w:rPr>
          <w:rFonts w:ascii="Times New Roman" w:hAnsi="Times New Roman" w:cs="Times New Roman"/>
          <w:sz w:val="28"/>
          <w:szCs w:val="28"/>
        </w:rPr>
        <w:t xml:space="preserve">«Создание благоприятных условий для развития малого и среднего предпринимательства» изложить в следующей редакции: </w:t>
      </w:r>
      <w:r w:rsidRPr="00ED4C8B">
        <w:rPr>
          <w:rFonts w:ascii="Times New Roman" w:hAnsi="Times New Roman" w:cs="Times New Roman"/>
          <w:bCs/>
          <w:sz w:val="28"/>
          <w:szCs w:val="28"/>
        </w:rPr>
        <w:t>«начальник Управления экономики Вараксина Е.Н.»;</w:t>
      </w:r>
    </w:p>
    <w:p w:rsidR="00ED4C8B" w:rsidRPr="00ED4C8B" w:rsidRDefault="00ED4C8B" w:rsidP="00ED4C8B">
      <w:pPr>
        <w:ind w:firstLine="709"/>
        <w:jc w:val="both"/>
        <w:rPr>
          <w:rFonts w:ascii="Times New Roman" w:hAnsi="Times New Roman" w:cs="Times New Roman"/>
          <w:sz w:val="28"/>
          <w:szCs w:val="28"/>
        </w:rPr>
      </w:pPr>
      <w:r w:rsidRPr="00ED4C8B">
        <w:rPr>
          <w:rFonts w:ascii="Times New Roman" w:hAnsi="Times New Roman" w:cs="Times New Roman"/>
          <w:sz w:val="28"/>
          <w:szCs w:val="28"/>
        </w:rPr>
        <w:t xml:space="preserve">7) строку паспорта «Ресурсное обеспечение за счёт средств бюджета Сюмсинского района» </w:t>
      </w:r>
      <w:r w:rsidRPr="00ED4C8B">
        <w:rPr>
          <w:rFonts w:ascii="Times New Roman" w:hAnsi="Times New Roman" w:cs="Times New Roman"/>
          <w:sz w:val="28"/>
          <w:szCs w:val="28"/>
          <w:lang w:eastAsia="en-US"/>
        </w:rPr>
        <w:t xml:space="preserve">муниципальной подпрограммы  05.2 </w:t>
      </w:r>
      <w:r w:rsidRPr="00ED4C8B">
        <w:rPr>
          <w:rFonts w:ascii="Times New Roman" w:hAnsi="Times New Roman" w:cs="Times New Roman"/>
          <w:sz w:val="28"/>
          <w:szCs w:val="28"/>
        </w:rPr>
        <w:t>«Создание благоприятных условий для развития малого и среднего предпринимательства»изложить в следующей редакции: «Общий объем финансирования подпрограммы составляет 170,2 тыс. рублей, в том числе по годам:</w:t>
      </w:r>
    </w:p>
    <w:p w:rsidR="00ED4C8B" w:rsidRPr="00ED4C8B" w:rsidRDefault="00ED4C8B" w:rsidP="00ED4C8B">
      <w:pPr>
        <w:ind w:firstLine="709"/>
        <w:jc w:val="both"/>
        <w:rPr>
          <w:rFonts w:ascii="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8"/>
        <w:gridCol w:w="3282"/>
      </w:tblGrid>
      <w:tr w:rsidR="00ED4C8B" w:rsidRPr="00ED4C8B" w:rsidTr="00ED4C8B">
        <w:trPr>
          <w:trHeight w:val="310"/>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10"/>
              <w:jc w:val="center"/>
              <w:rPr>
                <w:rFonts w:ascii="Times New Roman" w:hAnsi="Times New Roman" w:cs="Times New Roman"/>
                <w:lang w:eastAsia="en-US"/>
              </w:rPr>
            </w:pPr>
            <w:r w:rsidRPr="00ED4C8B">
              <w:rPr>
                <w:rFonts w:ascii="Times New Roman" w:hAnsi="Times New Roman" w:cs="Times New Roman"/>
                <w:lang w:eastAsia="en-US"/>
              </w:rPr>
              <w:t>Годы реализации</w:t>
            </w:r>
          </w:p>
        </w:tc>
        <w:tc>
          <w:tcPr>
            <w:tcW w:w="328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Собственные средства</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2015 г.</w:t>
            </w:r>
          </w:p>
        </w:tc>
        <w:tc>
          <w:tcPr>
            <w:tcW w:w="328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2016 г.</w:t>
            </w:r>
          </w:p>
        </w:tc>
        <w:tc>
          <w:tcPr>
            <w:tcW w:w="328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1,4</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2017 г.</w:t>
            </w:r>
          </w:p>
        </w:tc>
        <w:tc>
          <w:tcPr>
            <w:tcW w:w="328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2018 г.</w:t>
            </w:r>
          </w:p>
        </w:tc>
        <w:tc>
          <w:tcPr>
            <w:tcW w:w="328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2019 г.</w:t>
            </w:r>
          </w:p>
        </w:tc>
        <w:tc>
          <w:tcPr>
            <w:tcW w:w="328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2020 г.</w:t>
            </w:r>
          </w:p>
        </w:tc>
        <w:tc>
          <w:tcPr>
            <w:tcW w:w="328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12,4</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lastRenderedPageBreak/>
              <w:t>2021 г.</w:t>
            </w:r>
          </w:p>
        </w:tc>
        <w:tc>
          <w:tcPr>
            <w:tcW w:w="328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2022 г.</w:t>
            </w:r>
          </w:p>
        </w:tc>
        <w:tc>
          <w:tcPr>
            <w:tcW w:w="328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10,0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2023 г</w:t>
            </w:r>
          </w:p>
        </w:tc>
        <w:tc>
          <w:tcPr>
            <w:tcW w:w="328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44,4</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2024 г.</w:t>
            </w:r>
          </w:p>
        </w:tc>
        <w:tc>
          <w:tcPr>
            <w:tcW w:w="328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2025 г.</w:t>
            </w:r>
          </w:p>
        </w:tc>
        <w:tc>
          <w:tcPr>
            <w:tcW w:w="328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2026 г.</w:t>
            </w:r>
          </w:p>
        </w:tc>
        <w:tc>
          <w:tcPr>
            <w:tcW w:w="328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center"/>
              <w:rPr>
                <w:rFonts w:ascii="Times New Roman" w:hAnsi="Times New Roman" w:cs="Times New Roman"/>
                <w:lang w:eastAsia="en-US"/>
              </w:rPr>
            </w:pPr>
            <w:r w:rsidRPr="00ED4C8B">
              <w:rPr>
                <w:rFonts w:ascii="Times New Roman" w:hAnsi="Times New Roman" w:cs="Times New Roman"/>
                <w:lang w:eastAsia="en-US"/>
              </w:rPr>
              <w:t>Итого:</w:t>
            </w:r>
          </w:p>
        </w:tc>
        <w:tc>
          <w:tcPr>
            <w:tcW w:w="3282"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170,2</w:t>
            </w:r>
          </w:p>
        </w:tc>
      </w:tr>
    </w:tbl>
    <w:p w:rsidR="00ED4C8B" w:rsidRPr="00ED4C8B" w:rsidRDefault="00ED4C8B" w:rsidP="00ED4C8B">
      <w:pPr>
        <w:ind w:firstLine="709"/>
        <w:jc w:val="both"/>
        <w:rPr>
          <w:rFonts w:ascii="Times New Roman" w:hAnsi="Times New Roman" w:cs="Times New Roman"/>
          <w:bCs/>
          <w:sz w:val="28"/>
          <w:szCs w:val="28"/>
        </w:rPr>
      </w:pPr>
      <w:r w:rsidRPr="00ED4C8B">
        <w:rPr>
          <w:rFonts w:ascii="Times New Roman" w:hAnsi="Times New Roman" w:cs="Times New Roman"/>
          <w:sz w:val="28"/>
          <w:szCs w:val="28"/>
        </w:rPr>
        <w:t>Объёмы финансирования из местного бюджета, предусмотренные подпрограммой, носят ориентировочный характер, подлежат ежегодной корректировке.</w:t>
      </w:r>
    </w:p>
    <w:p w:rsidR="00ED4C8B" w:rsidRPr="00ED4C8B" w:rsidRDefault="00ED4C8B" w:rsidP="00ED4C8B">
      <w:pPr>
        <w:keepNext/>
        <w:ind w:firstLine="709"/>
        <w:jc w:val="both"/>
        <w:rPr>
          <w:rFonts w:ascii="Times New Roman" w:hAnsi="Times New Roman" w:cs="Times New Roman"/>
          <w:sz w:val="28"/>
          <w:szCs w:val="28"/>
        </w:rPr>
      </w:pPr>
      <w:r w:rsidRPr="00ED4C8B">
        <w:rPr>
          <w:rFonts w:ascii="Times New Roman" w:hAnsi="Times New Roman" w:cs="Times New Roman"/>
          <w:sz w:val="28"/>
          <w:szCs w:val="28"/>
        </w:rPr>
        <w:t>Субсидии из бюджета Удмуртской Республики могут быть привлечены по итогам участия  Сюмсинского района в конкурсных процедурах по распределению субсидий на поддержку малого и среднего предпринимательства.»;</w:t>
      </w:r>
    </w:p>
    <w:p w:rsidR="00ED4C8B" w:rsidRPr="00ED4C8B" w:rsidRDefault="00ED4C8B" w:rsidP="00ED4C8B">
      <w:pPr>
        <w:pStyle w:val="20"/>
        <w:spacing w:before="0"/>
        <w:ind w:firstLine="709"/>
        <w:jc w:val="both"/>
        <w:rPr>
          <w:rFonts w:ascii="Times New Roman" w:hAnsi="Times New Roman"/>
          <w:b w:val="0"/>
        </w:rPr>
      </w:pPr>
      <w:r w:rsidRPr="00ED4C8B">
        <w:rPr>
          <w:rFonts w:ascii="Times New Roman" w:hAnsi="Times New Roman"/>
          <w:sz w:val="28"/>
        </w:rPr>
        <w:t>8) раздел 2.9 Ресурсное обеспечение изложить в следующей редакции:</w:t>
      </w:r>
    </w:p>
    <w:p w:rsidR="00ED4C8B" w:rsidRPr="00ED4C8B" w:rsidRDefault="00ED4C8B" w:rsidP="00ED4C8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«Источниками ресурсного обеспечения подпрограммы являются:</w:t>
      </w:r>
    </w:p>
    <w:p w:rsidR="00ED4C8B" w:rsidRPr="00ED4C8B" w:rsidRDefault="00ED4C8B" w:rsidP="00ED4C8B">
      <w:pPr>
        <w:shd w:val="clear" w:color="auto" w:fill="FFFFFF"/>
        <w:tabs>
          <w:tab w:val="left" w:pos="1134"/>
        </w:tabs>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1) средства бюджета муниципального образования, в том числе субсидии из бюджета Удмуртской Республики, предоставляемые на конкурсной основе;</w:t>
      </w:r>
    </w:p>
    <w:p w:rsidR="00ED4C8B" w:rsidRPr="00ED4C8B" w:rsidRDefault="00ED4C8B" w:rsidP="00ED4C8B">
      <w:pPr>
        <w:shd w:val="clear" w:color="auto" w:fill="FFFFFF"/>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2) средства бюджета Удмуртской Республики, направляемые напрямую на финансовую поддержку субъектов малого и среднего предпринимательства Сюмсинского района.</w:t>
      </w:r>
    </w:p>
    <w:p w:rsidR="00ED4C8B" w:rsidRPr="00ED4C8B" w:rsidRDefault="00ED4C8B" w:rsidP="00ED4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Общий объем финансирования мероприятий подпрограммы на 2015-2026 годы за счет собственных средств бюджета муниципального образования  планируется в объеме 170,2 тыс. рублей, в том числе по годам реализации муниципальной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8"/>
        <w:gridCol w:w="3139"/>
      </w:tblGrid>
      <w:tr w:rsidR="00ED4C8B" w:rsidRPr="00ED4C8B" w:rsidTr="00ED4C8B">
        <w:trPr>
          <w:trHeight w:val="310"/>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jc w:val="center"/>
              <w:rPr>
                <w:rFonts w:ascii="Times New Roman" w:hAnsi="Times New Roman" w:cs="Times New Roman"/>
                <w:lang w:eastAsia="en-US"/>
              </w:rPr>
            </w:pPr>
            <w:r w:rsidRPr="00ED4C8B">
              <w:rPr>
                <w:rFonts w:ascii="Times New Roman" w:hAnsi="Times New Roman" w:cs="Times New Roman"/>
                <w:lang w:eastAsia="en-US"/>
              </w:rPr>
              <w:t>Годы реализации</w:t>
            </w:r>
          </w:p>
        </w:tc>
        <w:tc>
          <w:tcPr>
            <w:tcW w:w="313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10"/>
              <w:jc w:val="center"/>
              <w:rPr>
                <w:rFonts w:ascii="Times New Roman" w:hAnsi="Times New Roman" w:cs="Times New Roman"/>
                <w:lang w:eastAsia="en-US"/>
              </w:rPr>
            </w:pPr>
            <w:r w:rsidRPr="00ED4C8B">
              <w:rPr>
                <w:rFonts w:ascii="Times New Roman" w:hAnsi="Times New Roman" w:cs="Times New Roman"/>
                <w:lang w:eastAsia="en-US"/>
              </w:rPr>
              <w:t>Собственные средства</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lang w:eastAsia="en-US"/>
              </w:rPr>
            </w:pPr>
            <w:r w:rsidRPr="00ED4C8B">
              <w:rPr>
                <w:rFonts w:ascii="Times New Roman" w:hAnsi="Times New Roman" w:cs="Times New Roman"/>
                <w:lang w:eastAsia="en-US"/>
              </w:rPr>
              <w:t>2015 г.</w:t>
            </w:r>
          </w:p>
        </w:tc>
        <w:tc>
          <w:tcPr>
            <w:tcW w:w="3139"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lang w:eastAsia="en-US"/>
              </w:rPr>
            </w:pPr>
            <w:r w:rsidRPr="00ED4C8B">
              <w:rPr>
                <w:rFonts w:ascii="Times New Roman" w:hAnsi="Times New Roman" w:cs="Times New Roman"/>
                <w:lang w:eastAsia="en-US"/>
              </w:rPr>
              <w:t>2016 г.</w:t>
            </w:r>
          </w:p>
        </w:tc>
        <w:tc>
          <w:tcPr>
            <w:tcW w:w="3139"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1,4</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lang w:eastAsia="en-US"/>
              </w:rPr>
            </w:pPr>
            <w:r w:rsidRPr="00ED4C8B">
              <w:rPr>
                <w:rFonts w:ascii="Times New Roman" w:hAnsi="Times New Roman" w:cs="Times New Roman"/>
                <w:lang w:eastAsia="en-US"/>
              </w:rPr>
              <w:t>2017 г.</w:t>
            </w:r>
          </w:p>
        </w:tc>
        <w:tc>
          <w:tcPr>
            <w:tcW w:w="3139"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lang w:eastAsia="en-US"/>
              </w:rPr>
            </w:pPr>
            <w:r w:rsidRPr="00ED4C8B">
              <w:rPr>
                <w:rFonts w:ascii="Times New Roman" w:hAnsi="Times New Roman" w:cs="Times New Roman"/>
                <w:lang w:eastAsia="en-US"/>
              </w:rPr>
              <w:t>2018 г.</w:t>
            </w:r>
          </w:p>
        </w:tc>
        <w:tc>
          <w:tcPr>
            <w:tcW w:w="3139"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lang w:eastAsia="en-US"/>
              </w:rPr>
            </w:pPr>
            <w:r w:rsidRPr="00ED4C8B">
              <w:rPr>
                <w:rFonts w:ascii="Times New Roman" w:hAnsi="Times New Roman" w:cs="Times New Roman"/>
                <w:lang w:eastAsia="en-US"/>
              </w:rPr>
              <w:t>2019 г.</w:t>
            </w:r>
          </w:p>
        </w:tc>
        <w:tc>
          <w:tcPr>
            <w:tcW w:w="3139"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lang w:eastAsia="en-US"/>
              </w:rPr>
            </w:pPr>
            <w:r w:rsidRPr="00ED4C8B">
              <w:rPr>
                <w:rFonts w:ascii="Times New Roman" w:hAnsi="Times New Roman" w:cs="Times New Roman"/>
                <w:lang w:eastAsia="en-US"/>
              </w:rPr>
              <w:t>2020 г.</w:t>
            </w:r>
          </w:p>
        </w:tc>
        <w:tc>
          <w:tcPr>
            <w:tcW w:w="3139"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12,4</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lang w:eastAsia="en-US"/>
              </w:rPr>
            </w:pPr>
            <w:r w:rsidRPr="00ED4C8B">
              <w:rPr>
                <w:rFonts w:ascii="Times New Roman" w:hAnsi="Times New Roman" w:cs="Times New Roman"/>
                <w:lang w:eastAsia="en-US"/>
              </w:rPr>
              <w:t>2021 г.</w:t>
            </w:r>
          </w:p>
        </w:tc>
        <w:tc>
          <w:tcPr>
            <w:tcW w:w="3139"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lang w:eastAsia="en-US"/>
              </w:rPr>
            </w:pPr>
            <w:r w:rsidRPr="00ED4C8B">
              <w:rPr>
                <w:rFonts w:ascii="Times New Roman" w:hAnsi="Times New Roman" w:cs="Times New Roman"/>
                <w:lang w:eastAsia="en-US"/>
              </w:rPr>
              <w:t>2022 г.</w:t>
            </w:r>
          </w:p>
        </w:tc>
        <w:tc>
          <w:tcPr>
            <w:tcW w:w="3139"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10,0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lang w:eastAsia="en-US"/>
              </w:rPr>
            </w:pPr>
            <w:r w:rsidRPr="00ED4C8B">
              <w:rPr>
                <w:rFonts w:ascii="Times New Roman" w:hAnsi="Times New Roman" w:cs="Times New Roman"/>
                <w:lang w:eastAsia="en-US"/>
              </w:rPr>
              <w:t>2023 г</w:t>
            </w:r>
          </w:p>
        </w:tc>
        <w:tc>
          <w:tcPr>
            <w:tcW w:w="3139"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44,4</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lang w:eastAsia="en-US"/>
              </w:rPr>
            </w:pPr>
            <w:r w:rsidRPr="00ED4C8B">
              <w:rPr>
                <w:rFonts w:ascii="Times New Roman" w:hAnsi="Times New Roman" w:cs="Times New Roman"/>
                <w:lang w:eastAsia="en-US"/>
              </w:rPr>
              <w:t>2024 г.</w:t>
            </w:r>
          </w:p>
        </w:tc>
        <w:tc>
          <w:tcPr>
            <w:tcW w:w="3139"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lang w:eastAsia="en-US"/>
              </w:rPr>
            </w:pPr>
            <w:r w:rsidRPr="00ED4C8B">
              <w:rPr>
                <w:rFonts w:ascii="Times New Roman" w:hAnsi="Times New Roman" w:cs="Times New Roman"/>
                <w:lang w:eastAsia="en-US"/>
              </w:rPr>
              <w:t>2025 г.</w:t>
            </w:r>
          </w:p>
        </w:tc>
        <w:tc>
          <w:tcPr>
            <w:tcW w:w="3139"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lang w:eastAsia="en-US"/>
              </w:rPr>
            </w:pPr>
            <w:r w:rsidRPr="00ED4C8B">
              <w:rPr>
                <w:rFonts w:ascii="Times New Roman" w:hAnsi="Times New Roman" w:cs="Times New Roman"/>
                <w:lang w:eastAsia="en-US"/>
              </w:rPr>
              <w:t>2026 г.</w:t>
            </w:r>
          </w:p>
        </w:tc>
        <w:tc>
          <w:tcPr>
            <w:tcW w:w="3139"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30,0</w:t>
            </w:r>
          </w:p>
        </w:tc>
      </w:tr>
      <w:tr w:rsidR="00ED4C8B" w:rsidRPr="00ED4C8B" w:rsidTr="00ED4C8B">
        <w:trPr>
          <w:jc w:val="center"/>
        </w:trPr>
        <w:tc>
          <w:tcPr>
            <w:tcW w:w="233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autoSpaceDE w:val="0"/>
              <w:autoSpaceDN w:val="0"/>
              <w:adjustRightInd w:val="0"/>
              <w:ind w:firstLine="709"/>
              <w:jc w:val="both"/>
              <w:rPr>
                <w:rFonts w:ascii="Times New Roman" w:hAnsi="Times New Roman" w:cs="Times New Roman"/>
                <w:lang w:eastAsia="en-US"/>
              </w:rPr>
            </w:pPr>
            <w:r w:rsidRPr="00ED4C8B">
              <w:rPr>
                <w:rFonts w:ascii="Times New Roman" w:hAnsi="Times New Roman" w:cs="Times New Roman"/>
                <w:lang w:eastAsia="en-US"/>
              </w:rPr>
              <w:t>Итого:</w:t>
            </w:r>
          </w:p>
        </w:tc>
        <w:tc>
          <w:tcPr>
            <w:tcW w:w="3139" w:type="dxa"/>
            <w:tcBorders>
              <w:top w:val="single" w:sz="4" w:space="0" w:color="auto"/>
              <w:left w:val="single" w:sz="4" w:space="0" w:color="auto"/>
              <w:bottom w:val="single" w:sz="4" w:space="0" w:color="auto"/>
              <w:right w:val="single" w:sz="4" w:space="0" w:color="auto"/>
            </w:tcBorders>
            <w:vAlign w:val="center"/>
          </w:tcPr>
          <w:p w:rsidR="00ED4C8B" w:rsidRPr="00ED4C8B" w:rsidRDefault="00ED4C8B" w:rsidP="00ED4C8B">
            <w:pPr>
              <w:autoSpaceDE w:val="0"/>
              <w:autoSpaceDN w:val="0"/>
              <w:adjustRightInd w:val="0"/>
              <w:ind w:firstLine="709"/>
              <w:jc w:val="center"/>
              <w:rPr>
                <w:rFonts w:ascii="Times New Roman" w:hAnsi="Times New Roman" w:cs="Times New Roman"/>
              </w:rPr>
            </w:pPr>
            <w:r w:rsidRPr="00ED4C8B">
              <w:rPr>
                <w:rFonts w:ascii="Times New Roman" w:hAnsi="Times New Roman" w:cs="Times New Roman"/>
              </w:rPr>
              <w:t>170,2</w:t>
            </w:r>
          </w:p>
        </w:tc>
      </w:tr>
    </w:tbl>
    <w:p w:rsidR="00ED4C8B" w:rsidRPr="00ED4C8B" w:rsidRDefault="00ED4C8B" w:rsidP="00ED4C8B">
      <w:pPr>
        <w:tabs>
          <w:tab w:val="left" w:pos="1134"/>
        </w:tabs>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Ресурсное обеспечение подпрограммы за счет средств бюджета муниципального образования сформировано:</w:t>
      </w:r>
    </w:p>
    <w:p w:rsidR="00ED4C8B" w:rsidRPr="00ED4C8B" w:rsidRDefault="00ED4C8B" w:rsidP="00ED4C8B">
      <w:pPr>
        <w:tabs>
          <w:tab w:val="left" w:pos="1134"/>
        </w:tabs>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 xml:space="preserve">- на 2015 год – в соответствии с решением Совета депутатов Сюмсинского района  от 25  декабря 2014 года № 43 «О бюджете муниципального образования «Сюмсинский район» на 2015 год и плановый период 2016 и 2017 годов»; </w:t>
      </w:r>
    </w:p>
    <w:p w:rsidR="00ED4C8B" w:rsidRPr="00ED4C8B" w:rsidRDefault="00ED4C8B" w:rsidP="00ED4C8B">
      <w:pPr>
        <w:tabs>
          <w:tab w:val="left" w:pos="1134"/>
        </w:tabs>
        <w:ind w:firstLine="709"/>
        <w:jc w:val="both"/>
        <w:rPr>
          <w:rFonts w:ascii="Times New Roman" w:hAnsi="Times New Roman" w:cs="Times New Roman"/>
          <w:bCs/>
          <w:sz w:val="28"/>
          <w:szCs w:val="28"/>
        </w:rPr>
      </w:pPr>
      <w:r w:rsidRPr="00ED4C8B">
        <w:rPr>
          <w:rFonts w:ascii="Times New Roman" w:hAnsi="Times New Roman" w:cs="Times New Roman"/>
          <w:bCs/>
          <w:sz w:val="28"/>
          <w:szCs w:val="28"/>
        </w:rPr>
        <w:lastRenderedPageBreak/>
        <w:t>- на 2016 год – в соответствии с решением Совета депутатов Сюмсинского района от 24 декабря 2015 года № 50 «О бюджете муниципального образования «Сюмсинский район» на 2016»;</w:t>
      </w:r>
    </w:p>
    <w:p w:rsidR="00ED4C8B" w:rsidRPr="00ED4C8B" w:rsidRDefault="00ED4C8B" w:rsidP="00ED4C8B">
      <w:pPr>
        <w:tabs>
          <w:tab w:val="left" w:pos="1134"/>
        </w:tabs>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 xml:space="preserve">- на 2017 – в соответствии с решением Совета депутатов Сюмсинского района от 22 декабря 2016 года № 22 «О бюджете муниципального образования «Сюмсинский район» на 2017 год и на плановый период 2018 и 2019 годов»,    </w:t>
      </w:r>
    </w:p>
    <w:p w:rsidR="00ED4C8B" w:rsidRPr="00ED4C8B" w:rsidRDefault="00ED4C8B" w:rsidP="00ED4C8B">
      <w:pPr>
        <w:tabs>
          <w:tab w:val="left" w:pos="1134"/>
        </w:tabs>
        <w:ind w:firstLine="709"/>
        <w:contextualSpacing/>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 на 2018 год – в соответствии с решением Совета депутатов Сюмсинского района от 21 декабря 2017 года № 81  «О бюджете муниципального образования «Сюмсинский район» на 2018 год и на плановый период 2019 и 2020 годов»,</w:t>
      </w:r>
    </w:p>
    <w:p w:rsidR="00ED4C8B" w:rsidRPr="00ED4C8B" w:rsidRDefault="00ED4C8B" w:rsidP="00ED4C8B">
      <w:pPr>
        <w:tabs>
          <w:tab w:val="left" w:pos="1134"/>
        </w:tabs>
        <w:ind w:firstLine="709"/>
        <w:contextualSpacing/>
        <w:jc w:val="both"/>
        <w:rPr>
          <w:rFonts w:ascii="Times New Roman" w:hAnsi="Times New Roman" w:cs="Times New Roman"/>
          <w:sz w:val="28"/>
          <w:szCs w:val="28"/>
          <w:lang w:eastAsia="en-US"/>
        </w:rPr>
      </w:pPr>
      <w:r w:rsidRPr="00ED4C8B">
        <w:rPr>
          <w:rFonts w:ascii="Times New Roman" w:hAnsi="Times New Roman" w:cs="Times New Roman"/>
          <w:sz w:val="28"/>
          <w:szCs w:val="28"/>
          <w:lang w:eastAsia="en-US"/>
        </w:rPr>
        <w:t>- на 2019 год - в соответствии с решением Совета депутатов Сюмсинского района от 20 декабря 2018 года № 46  «О бюджете муниципального образования «Сюмсинский район» на 2019 год и на плановый период 2020 и 2021 годов»;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на 2020 год - в соответствии с решением Совета депутатов Сюмсинского района от 19 декабря 2019 года № 60 «О бюджете муниципального образования «Сюмсинский район» на 2020 год и на плановый период 2021 и 2022 годов»;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на 2021 год - в соответствии с решением Совета депутатов Сюмсинского района от 21 декабря 2020 года № 42 «О бюджете муниципального образования «Сюмсинский район» на 2021 год и на плановый период 2022 и 2023 годов»;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на 2022 год -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на 2023 год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 на 2024-2026 годы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ED4C8B" w:rsidRPr="00ED4C8B" w:rsidRDefault="00ED4C8B" w:rsidP="00ED4C8B">
      <w:pPr>
        <w:tabs>
          <w:tab w:val="left" w:pos="1134"/>
        </w:tabs>
        <w:ind w:firstLine="709"/>
        <w:jc w:val="both"/>
        <w:rPr>
          <w:rFonts w:ascii="Times New Roman" w:hAnsi="Times New Roman" w:cs="Times New Roman"/>
          <w:sz w:val="28"/>
          <w:szCs w:val="28"/>
        </w:rPr>
      </w:pPr>
      <w:r w:rsidRPr="00ED4C8B">
        <w:rPr>
          <w:rFonts w:ascii="Times New Roman" w:hAnsi="Times New Roman" w:cs="Times New Roman"/>
          <w:sz w:val="28"/>
          <w:szCs w:val="28"/>
        </w:rPr>
        <w:lastRenderedPageBreak/>
        <w:tab/>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ED4C8B" w:rsidRPr="00ED4C8B" w:rsidRDefault="00ED4C8B" w:rsidP="00ED4C8B">
      <w:pPr>
        <w:tabs>
          <w:tab w:val="left" w:pos="1134"/>
        </w:tabs>
        <w:ind w:firstLine="709"/>
        <w:jc w:val="both"/>
        <w:rPr>
          <w:rFonts w:ascii="Times New Roman" w:hAnsi="Times New Roman" w:cs="Times New Roman"/>
          <w:sz w:val="28"/>
          <w:szCs w:val="28"/>
          <w:lang w:eastAsia="en-US"/>
        </w:rPr>
      </w:pPr>
      <w:r w:rsidRPr="00ED4C8B">
        <w:rPr>
          <w:rFonts w:ascii="Times New Roman" w:hAnsi="Times New Roman" w:cs="Times New Roman"/>
          <w:sz w:val="28"/>
          <w:szCs w:val="28"/>
        </w:rPr>
        <w:tab/>
      </w:r>
      <w:r w:rsidRPr="00ED4C8B">
        <w:rPr>
          <w:rFonts w:ascii="Times New Roman" w:hAnsi="Times New Roman" w:cs="Times New Roman"/>
          <w:sz w:val="28"/>
          <w:szCs w:val="28"/>
          <w:lang w:eastAsia="en-US"/>
        </w:rPr>
        <w:t>Субсидии из бюджета Удмуртской Республики могут быть привлечены по итогам участия  Сюмсинского района в конкурсных процедурах по распределению субсидий на поддержку предпринимательства.</w:t>
      </w:r>
    </w:p>
    <w:p w:rsidR="00ED4C8B" w:rsidRPr="00ED4C8B" w:rsidRDefault="00ED4C8B" w:rsidP="00ED4C8B">
      <w:pPr>
        <w:tabs>
          <w:tab w:val="left" w:pos="1134"/>
        </w:tabs>
        <w:ind w:firstLine="709"/>
        <w:jc w:val="both"/>
        <w:rPr>
          <w:rFonts w:ascii="Times New Roman" w:hAnsi="Times New Roman" w:cs="Times New Roman"/>
          <w:bCs/>
          <w:sz w:val="28"/>
          <w:szCs w:val="28"/>
        </w:rPr>
      </w:pPr>
      <w:r w:rsidRPr="00ED4C8B">
        <w:rPr>
          <w:rFonts w:ascii="Times New Roman" w:hAnsi="Times New Roman" w:cs="Times New Roman"/>
          <w:sz w:val="28"/>
          <w:szCs w:val="28"/>
          <w:lang w:eastAsia="en-US"/>
        </w:rPr>
        <w:t xml:space="preserve"> Прогнозная (справочная) оценка ресурсного обеспечения реализации подпрограммы за счет всех источников финансирования представлено в приложении 6 к муниципальной программе.</w:t>
      </w:r>
      <w:r w:rsidRPr="00ED4C8B">
        <w:rPr>
          <w:rFonts w:ascii="Times New Roman" w:hAnsi="Times New Roman" w:cs="Times New Roman"/>
          <w:bCs/>
          <w:sz w:val="28"/>
          <w:szCs w:val="28"/>
        </w:rPr>
        <w:t>»;</w:t>
      </w:r>
    </w:p>
    <w:p w:rsidR="00ED4C8B" w:rsidRPr="00ED4C8B" w:rsidRDefault="00ED4C8B" w:rsidP="00ED4C8B">
      <w:pPr>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8) Приложение № 5 к муниципальной программе Сюмсинского района «Создание условий для устойчивого экономического развития» изложить в редакции согласно приложению № 1 к настоящему постановлению;</w:t>
      </w:r>
    </w:p>
    <w:p w:rsidR="00ED4C8B" w:rsidRPr="00ED4C8B" w:rsidRDefault="00ED4C8B" w:rsidP="00ED4C8B">
      <w:pPr>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9) Приложение № 6 к муниципальной программе Сюмсинского района «Создание условий для устойчивого экономического развития» изложить в редакции согласно приложению № 2 к настоящему постановлению.</w:t>
      </w:r>
    </w:p>
    <w:p w:rsidR="00ED4C8B" w:rsidRPr="00ED4C8B" w:rsidRDefault="00ED4C8B" w:rsidP="00ED4C8B">
      <w:pPr>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2.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ED4C8B" w:rsidRPr="00ED4C8B" w:rsidRDefault="00ED4C8B" w:rsidP="00ED4C8B">
      <w:pPr>
        <w:ind w:firstLine="709"/>
        <w:jc w:val="both"/>
        <w:rPr>
          <w:rFonts w:ascii="Times New Roman" w:hAnsi="Times New Roman" w:cs="Times New Roman"/>
          <w:bCs/>
          <w:sz w:val="28"/>
          <w:szCs w:val="28"/>
        </w:rPr>
      </w:pPr>
      <w:r w:rsidRPr="00ED4C8B">
        <w:rPr>
          <w:rFonts w:ascii="Times New Roman" w:hAnsi="Times New Roman" w:cs="Times New Roman"/>
          <w:bCs/>
          <w:sz w:val="28"/>
          <w:szCs w:val="28"/>
        </w:rPr>
        <w:t>3. Контроль за исполнением настоящего постановления возложить на заместителя главы Администрации муниципального образования «Муниципальный округ Сюмсинский район Удмуртской Республики».</w:t>
      </w:r>
    </w:p>
    <w:p w:rsidR="00ED4C8B" w:rsidRPr="00ED4C8B" w:rsidRDefault="00ED4C8B" w:rsidP="00ED4C8B">
      <w:pPr>
        <w:ind w:firstLine="709"/>
        <w:jc w:val="both"/>
        <w:rPr>
          <w:rFonts w:ascii="Times New Roman" w:hAnsi="Times New Roman" w:cs="Times New Roman"/>
          <w:bCs/>
          <w:sz w:val="28"/>
          <w:szCs w:val="28"/>
        </w:rPr>
      </w:pPr>
    </w:p>
    <w:p w:rsidR="00ED4C8B" w:rsidRPr="00ED4C8B" w:rsidRDefault="00ED4C8B" w:rsidP="00ED4C8B">
      <w:pPr>
        <w:ind w:firstLine="709"/>
        <w:jc w:val="both"/>
        <w:rPr>
          <w:rFonts w:ascii="Times New Roman" w:hAnsi="Times New Roman" w:cs="Times New Roman"/>
          <w:bCs/>
          <w:sz w:val="28"/>
          <w:szCs w:val="28"/>
        </w:rPr>
      </w:pPr>
    </w:p>
    <w:p w:rsidR="00ED4C8B" w:rsidRPr="00ED4C8B" w:rsidRDefault="00ED4C8B" w:rsidP="00ED4C8B">
      <w:pPr>
        <w:jc w:val="both"/>
        <w:rPr>
          <w:rFonts w:ascii="Times New Roman" w:hAnsi="Times New Roman" w:cs="Times New Roman"/>
          <w:bCs/>
          <w:sz w:val="28"/>
          <w:szCs w:val="28"/>
        </w:rPr>
      </w:pPr>
      <w:r w:rsidRPr="00ED4C8B">
        <w:rPr>
          <w:rFonts w:ascii="Times New Roman" w:hAnsi="Times New Roman" w:cs="Times New Roman"/>
          <w:bCs/>
          <w:sz w:val="28"/>
          <w:szCs w:val="28"/>
        </w:rPr>
        <w:t>Глава Сюмсинского района                                                          П.П. Кудрявцев</w:t>
      </w:r>
    </w:p>
    <w:p w:rsidR="00ED4C8B" w:rsidRPr="00ED4C8B" w:rsidRDefault="00ED4C8B" w:rsidP="00ED4C8B">
      <w:pPr>
        <w:ind w:firstLine="709"/>
        <w:jc w:val="both"/>
        <w:rPr>
          <w:rFonts w:ascii="Times New Roman" w:hAnsi="Times New Roman" w:cs="Times New Roman"/>
          <w:bCs/>
          <w:sz w:val="28"/>
          <w:szCs w:val="28"/>
        </w:rPr>
      </w:pPr>
    </w:p>
    <w:p w:rsidR="00ED4C8B" w:rsidRPr="00ED4C8B" w:rsidRDefault="00ED4C8B" w:rsidP="00ED4C8B">
      <w:pPr>
        <w:ind w:firstLine="709"/>
        <w:jc w:val="both"/>
        <w:rPr>
          <w:rFonts w:ascii="Times New Roman" w:hAnsi="Times New Roman" w:cs="Times New Roman"/>
          <w:bCs/>
          <w:sz w:val="28"/>
          <w:szCs w:val="28"/>
        </w:rPr>
      </w:pPr>
    </w:p>
    <w:p w:rsidR="00ED4C8B" w:rsidRPr="00ED4C8B" w:rsidRDefault="00ED4C8B" w:rsidP="00ED4C8B">
      <w:pPr>
        <w:ind w:firstLine="709"/>
        <w:jc w:val="both"/>
        <w:rPr>
          <w:rFonts w:ascii="Times New Roman" w:hAnsi="Times New Roman" w:cs="Times New Roman"/>
          <w:bCs/>
          <w:sz w:val="28"/>
          <w:szCs w:val="28"/>
        </w:rPr>
      </w:pPr>
    </w:p>
    <w:p w:rsidR="00ED4C8B" w:rsidRDefault="00ED4C8B" w:rsidP="00ED4C8B">
      <w:pPr>
        <w:ind w:firstLine="709"/>
        <w:jc w:val="right"/>
        <w:rPr>
          <w:rFonts w:ascii="Times New Roman" w:hAnsi="Times New Roman" w:cs="Times New Roman"/>
          <w:bCs/>
          <w:sz w:val="28"/>
          <w:szCs w:val="28"/>
        </w:rPr>
        <w:sectPr w:rsidR="00ED4C8B" w:rsidSect="00ED4C8B">
          <w:headerReference w:type="default" r:id="rId24"/>
          <w:pgSz w:w="11906" w:h="16838"/>
          <w:pgMar w:top="1134" w:right="850" w:bottom="1134" w:left="1701" w:header="709" w:footer="720" w:gutter="0"/>
          <w:cols w:space="720"/>
          <w:titlePg/>
          <w:docGrid w:linePitch="600" w:charSpace="36864"/>
        </w:sectPr>
      </w:pP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lastRenderedPageBreak/>
        <w:t xml:space="preserve">Приложение № 1 </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к постановлению Администрации</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муниципального образования</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«Муниципальный округ Сюмсинский район</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Удмуртской республики»</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от  2 апреля  2024 года №225</w:t>
      </w:r>
    </w:p>
    <w:tbl>
      <w:tblPr>
        <w:tblW w:w="16351" w:type="dxa"/>
        <w:tblInd w:w="-459" w:type="dxa"/>
        <w:tblLayout w:type="fixed"/>
        <w:tblLook w:val="04A0"/>
      </w:tblPr>
      <w:tblGrid>
        <w:gridCol w:w="1052"/>
        <w:gridCol w:w="442"/>
        <w:gridCol w:w="507"/>
        <w:gridCol w:w="380"/>
        <w:gridCol w:w="346"/>
        <w:gridCol w:w="1662"/>
        <w:gridCol w:w="1132"/>
        <w:gridCol w:w="644"/>
        <w:gridCol w:w="400"/>
        <w:gridCol w:w="436"/>
        <w:gridCol w:w="788"/>
        <w:gridCol w:w="567"/>
        <w:gridCol w:w="708"/>
        <w:gridCol w:w="6096"/>
        <w:gridCol w:w="236"/>
        <w:gridCol w:w="236"/>
        <w:gridCol w:w="243"/>
        <w:gridCol w:w="240"/>
        <w:gridCol w:w="236"/>
      </w:tblGrid>
      <w:tr w:rsidR="00ED4C8B" w:rsidRPr="00ED4C8B" w:rsidTr="00ED4C8B">
        <w:trPr>
          <w:trHeight w:val="285"/>
        </w:trPr>
        <w:tc>
          <w:tcPr>
            <w:tcW w:w="1052"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42"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507"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380"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34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1662"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1132"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644"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00"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788"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567"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708"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6096" w:type="dxa"/>
            <w:vMerge w:val="restart"/>
            <w:tcBorders>
              <w:top w:val="nil"/>
              <w:left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rPr>
            </w:pPr>
          </w:p>
          <w:p w:rsidR="00ED4C8B" w:rsidRPr="00ED4C8B" w:rsidRDefault="00ED4C8B" w:rsidP="00ED4C8B">
            <w:pPr>
              <w:jc w:val="right"/>
              <w:rPr>
                <w:rFonts w:ascii="Times New Roman" w:hAnsi="Times New Roman" w:cs="Times New Roman"/>
                <w:color w:val="000000"/>
              </w:rPr>
            </w:pPr>
            <w:r w:rsidRPr="00ED4C8B">
              <w:rPr>
                <w:rFonts w:ascii="Times New Roman" w:hAnsi="Times New Roman" w:cs="Times New Roman"/>
                <w:color w:val="000000"/>
              </w:rPr>
              <w:t>«Приложение №5</w:t>
            </w:r>
          </w:p>
          <w:p w:rsidR="00ED4C8B" w:rsidRPr="00ED4C8B" w:rsidRDefault="00ED4C8B" w:rsidP="00ED4C8B">
            <w:pPr>
              <w:jc w:val="right"/>
              <w:rPr>
                <w:rFonts w:ascii="Times New Roman" w:hAnsi="Times New Roman" w:cs="Times New Roman"/>
                <w:color w:val="000000"/>
              </w:rPr>
            </w:pPr>
            <w:r w:rsidRPr="00ED4C8B">
              <w:rPr>
                <w:rFonts w:ascii="Times New Roman" w:hAnsi="Times New Roman" w:cs="Times New Roman"/>
                <w:color w:val="000000"/>
              </w:rPr>
              <w:t>к муниципальной программе Сюмсинского района</w:t>
            </w:r>
          </w:p>
        </w:tc>
        <w:tc>
          <w:tcPr>
            <w:tcW w:w="236" w:type="dxa"/>
            <w:tcBorders>
              <w:top w:val="nil"/>
              <w:left w:val="nil"/>
              <w:bottom w:val="nil"/>
              <w:right w:val="nil"/>
            </w:tcBorders>
            <w:shd w:val="clear" w:color="FFFFFF" w:fill="FFFFFF"/>
            <w:noWrap/>
            <w:vAlign w:val="bottom"/>
          </w:tcPr>
          <w:p w:rsidR="00ED4C8B" w:rsidRPr="00ED4C8B" w:rsidRDefault="00ED4C8B" w:rsidP="00ED4C8B">
            <w:pPr>
              <w:jc w:val="right"/>
              <w:rPr>
                <w:rFonts w:ascii="Times New Roman" w:hAnsi="Times New Roman" w:cs="Times New Roman"/>
                <w:color w:val="000000"/>
                <w:sz w:val="28"/>
                <w:szCs w:val="28"/>
              </w:rPr>
            </w:pPr>
            <w:r w:rsidRPr="00ED4C8B">
              <w:rPr>
                <w:rFonts w:ascii="Times New Roman" w:hAnsi="Times New Roman" w:cs="Times New Roman"/>
                <w:color w:val="000000"/>
                <w:sz w:val="28"/>
                <w:szCs w:val="28"/>
              </w:rPr>
              <w:t> </w:t>
            </w:r>
          </w:p>
        </w:tc>
        <w:tc>
          <w:tcPr>
            <w:tcW w:w="2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243" w:type="dxa"/>
            <w:tcBorders>
              <w:top w:val="nil"/>
              <w:left w:val="nil"/>
              <w:bottom w:val="nil"/>
              <w:right w:val="nil"/>
            </w:tcBorders>
          </w:tcPr>
          <w:p w:rsidR="00ED4C8B" w:rsidRPr="00ED4C8B" w:rsidRDefault="00ED4C8B" w:rsidP="00ED4C8B">
            <w:pPr>
              <w:jc w:val="right"/>
              <w:rPr>
                <w:rFonts w:ascii="Times New Roman" w:hAnsi="Times New Roman" w:cs="Times New Roman"/>
                <w:color w:val="000000"/>
                <w:sz w:val="28"/>
                <w:szCs w:val="28"/>
              </w:rPr>
            </w:pPr>
          </w:p>
        </w:tc>
        <w:tc>
          <w:tcPr>
            <w:tcW w:w="240"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2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r>
      <w:tr w:rsidR="00ED4C8B" w:rsidRPr="00ED4C8B" w:rsidTr="00ED4C8B">
        <w:trPr>
          <w:trHeight w:val="285"/>
        </w:trPr>
        <w:tc>
          <w:tcPr>
            <w:tcW w:w="1052"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42"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507"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380"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34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1662"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1132"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644"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00"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788"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567"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708"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6096" w:type="dxa"/>
            <w:vMerge/>
            <w:tcBorders>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rPr>
            </w:pPr>
          </w:p>
        </w:tc>
        <w:tc>
          <w:tcPr>
            <w:tcW w:w="236" w:type="dxa"/>
            <w:tcBorders>
              <w:top w:val="nil"/>
              <w:left w:val="nil"/>
              <w:bottom w:val="nil"/>
              <w:right w:val="nil"/>
            </w:tcBorders>
            <w:shd w:val="clear" w:color="FFFFFF" w:fill="FFFFFF"/>
            <w:noWrap/>
            <w:vAlign w:val="bottom"/>
          </w:tcPr>
          <w:p w:rsidR="00ED4C8B" w:rsidRPr="00ED4C8B" w:rsidRDefault="00ED4C8B" w:rsidP="00ED4C8B">
            <w:pPr>
              <w:jc w:val="right"/>
              <w:rPr>
                <w:rFonts w:ascii="Times New Roman" w:hAnsi="Times New Roman" w:cs="Times New Roman"/>
                <w:color w:val="000000"/>
                <w:sz w:val="28"/>
                <w:szCs w:val="28"/>
              </w:rPr>
            </w:pPr>
            <w:r w:rsidRPr="00ED4C8B">
              <w:rPr>
                <w:rFonts w:ascii="Times New Roman" w:hAnsi="Times New Roman" w:cs="Times New Roman"/>
                <w:color w:val="000000"/>
                <w:sz w:val="28"/>
                <w:szCs w:val="28"/>
              </w:rPr>
              <w:t> </w:t>
            </w:r>
          </w:p>
        </w:tc>
        <w:tc>
          <w:tcPr>
            <w:tcW w:w="2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243" w:type="dxa"/>
            <w:tcBorders>
              <w:top w:val="nil"/>
              <w:left w:val="nil"/>
              <w:bottom w:val="nil"/>
              <w:right w:val="nil"/>
            </w:tcBorders>
          </w:tcPr>
          <w:p w:rsidR="00ED4C8B" w:rsidRPr="00ED4C8B" w:rsidRDefault="00ED4C8B" w:rsidP="00ED4C8B">
            <w:pPr>
              <w:jc w:val="right"/>
              <w:rPr>
                <w:rFonts w:ascii="Times New Roman" w:hAnsi="Times New Roman" w:cs="Times New Roman"/>
                <w:color w:val="000000"/>
                <w:sz w:val="28"/>
                <w:szCs w:val="28"/>
              </w:rPr>
            </w:pPr>
          </w:p>
        </w:tc>
        <w:tc>
          <w:tcPr>
            <w:tcW w:w="240"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2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r>
      <w:tr w:rsidR="00ED4C8B" w:rsidRPr="00ED4C8B" w:rsidTr="00ED4C8B">
        <w:trPr>
          <w:trHeight w:val="285"/>
        </w:trPr>
        <w:tc>
          <w:tcPr>
            <w:tcW w:w="1052"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42"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507"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380"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34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1662"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1132"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644"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00"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4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788"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567"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708"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609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rPr>
            </w:pPr>
            <w:r w:rsidRPr="00ED4C8B">
              <w:rPr>
                <w:rFonts w:ascii="Times New Roman" w:hAnsi="Times New Roman" w:cs="Times New Roman"/>
                <w:color w:val="000000"/>
              </w:rPr>
              <w:t>«Создание условий для устойчивого экономического развития»</w:t>
            </w:r>
          </w:p>
          <w:p w:rsidR="00ED4C8B" w:rsidRPr="00ED4C8B" w:rsidRDefault="00ED4C8B" w:rsidP="00ED4C8B">
            <w:pPr>
              <w:jc w:val="right"/>
              <w:rPr>
                <w:rFonts w:ascii="Times New Roman" w:hAnsi="Times New Roman" w:cs="Times New Roman"/>
                <w:color w:val="000000"/>
              </w:rPr>
            </w:pPr>
            <w:r w:rsidRPr="00ED4C8B">
              <w:rPr>
                <w:rFonts w:ascii="Times New Roman" w:hAnsi="Times New Roman" w:cs="Times New Roman"/>
                <w:color w:val="000000"/>
              </w:rPr>
              <w:t> </w:t>
            </w:r>
          </w:p>
        </w:tc>
        <w:tc>
          <w:tcPr>
            <w:tcW w:w="236" w:type="dxa"/>
            <w:tcBorders>
              <w:top w:val="nil"/>
              <w:left w:val="nil"/>
              <w:bottom w:val="nil"/>
              <w:right w:val="nil"/>
            </w:tcBorders>
            <w:shd w:val="clear" w:color="FFFFFF" w:fill="FFFFFF"/>
            <w:noWrap/>
            <w:vAlign w:val="bottom"/>
          </w:tcPr>
          <w:p w:rsidR="00ED4C8B" w:rsidRPr="00ED4C8B" w:rsidRDefault="00ED4C8B" w:rsidP="00ED4C8B">
            <w:pPr>
              <w:jc w:val="right"/>
              <w:rPr>
                <w:rFonts w:ascii="Times New Roman" w:hAnsi="Times New Roman" w:cs="Times New Roman"/>
                <w:color w:val="000000"/>
                <w:sz w:val="28"/>
                <w:szCs w:val="28"/>
              </w:rPr>
            </w:pPr>
            <w:r w:rsidRPr="00ED4C8B">
              <w:rPr>
                <w:rFonts w:ascii="Times New Roman" w:hAnsi="Times New Roman" w:cs="Times New Roman"/>
                <w:color w:val="000000"/>
                <w:sz w:val="28"/>
                <w:szCs w:val="28"/>
              </w:rPr>
              <w:t> </w:t>
            </w:r>
          </w:p>
        </w:tc>
        <w:tc>
          <w:tcPr>
            <w:tcW w:w="2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243" w:type="dxa"/>
            <w:tcBorders>
              <w:top w:val="nil"/>
              <w:left w:val="nil"/>
              <w:bottom w:val="nil"/>
              <w:right w:val="nil"/>
            </w:tcBorders>
          </w:tcPr>
          <w:p w:rsidR="00ED4C8B" w:rsidRPr="00ED4C8B" w:rsidRDefault="00ED4C8B" w:rsidP="00ED4C8B">
            <w:pPr>
              <w:jc w:val="right"/>
              <w:rPr>
                <w:rFonts w:ascii="Times New Roman" w:hAnsi="Times New Roman" w:cs="Times New Roman"/>
                <w:color w:val="000000"/>
                <w:sz w:val="28"/>
                <w:szCs w:val="28"/>
              </w:rPr>
            </w:pPr>
          </w:p>
        </w:tc>
        <w:tc>
          <w:tcPr>
            <w:tcW w:w="240"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c>
          <w:tcPr>
            <w:tcW w:w="236"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28"/>
                <w:szCs w:val="28"/>
              </w:rPr>
            </w:pPr>
          </w:p>
        </w:tc>
      </w:tr>
    </w:tbl>
    <w:p w:rsidR="00ED4C8B" w:rsidRPr="00ED4C8B" w:rsidRDefault="00ED4C8B" w:rsidP="00ED4C8B">
      <w:pPr>
        <w:jc w:val="right"/>
        <w:rPr>
          <w:rFonts w:ascii="Times New Roman" w:hAnsi="Times New Roman" w:cs="Times New Roman"/>
          <w:sz w:val="18"/>
          <w:szCs w:val="18"/>
        </w:rPr>
      </w:pPr>
    </w:p>
    <w:p w:rsidR="00ED4C8B" w:rsidRPr="00ED4C8B" w:rsidRDefault="00ED4C8B" w:rsidP="00ED4C8B">
      <w:pPr>
        <w:jc w:val="center"/>
        <w:rPr>
          <w:rFonts w:ascii="Times New Roman" w:hAnsi="Times New Roman" w:cs="Times New Roman"/>
        </w:rPr>
      </w:pPr>
      <w:r w:rsidRPr="00ED4C8B">
        <w:rPr>
          <w:rFonts w:ascii="Times New Roman" w:hAnsi="Times New Roman" w:cs="Times New Roman"/>
          <w:b/>
          <w:bCs/>
        </w:rPr>
        <w:t>Ресурсное обеспечение реализации муниципальной программы за счет средств бюджета муниципального района</w:t>
      </w:r>
    </w:p>
    <w:tbl>
      <w:tblPr>
        <w:tblW w:w="15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4"/>
        <w:gridCol w:w="402"/>
        <w:gridCol w:w="454"/>
        <w:gridCol w:w="363"/>
        <w:gridCol w:w="1270"/>
        <w:gridCol w:w="993"/>
        <w:gridCol w:w="604"/>
        <w:gridCol w:w="363"/>
        <w:gridCol w:w="396"/>
        <w:gridCol w:w="989"/>
        <w:gridCol w:w="625"/>
        <w:gridCol w:w="851"/>
        <w:gridCol w:w="708"/>
        <w:gridCol w:w="709"/>
        <w:gridCol w:w="709"/>
        <w:gridCol w:w="709"/>
        <w:gridCol w:w="773"/>
        <w:gridCol w:w="621"/>
        <w:gridCol w:w="695"/>
        <w:gridCol w:w="695"/>
        <w:gridCol w:w="695"/>
        <w:gridCol w:w="631"/>
        <w:gridCol w:w="631"/>
      </w:tblGrid>
      <w:tr w:rsidR="00ED4C8B" w:rsidRPr="00ED4C8B" w:rsidTr="00ED4C8B">
        <w:trPr>
          <w:trHeight w:val="1069"/>
        </w:trPr>
        <w:tc>
          <w:tcPr>
            <w:tcW w:w="1673" w:type="dxa"/>
            <w:gridSpan w:val="4"/>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Код аналитической программной классификации</w:t>
            </w:r>
          </w:p>
        </w:tc>
        <w:tc>
          <w:tcPr>
            <w:tcW w:w="1270"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Наименование муниципальной программы, подпрограммы, основного мероприятия, мероприятия</w:t>
            </w:r>
          </w:p>
        </w:tc>
        <w:tc>
          <w:tcPr>
            <w:tcW w:w="993"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Ответственный исполнитель, соисполнитель</w:t>
            </w:r>
          </w:p>
        </w:tc>
        <w:tc>
          <w:tcPr>
            <w:tcW w:w="2977" w:type="dxa"/>
            <w:gridSpan w:val="5"/>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Код бюджетной классификации</w:t>
            </w:r>
          </w:p>
        </w:tc>
        <w:tc>
          <w:tcPr>
            <w:tcW w:w="8427" w:type="dxa"/>
            <w:gridSpan w:val="12"/>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Расходы бюджета муниципального образования, тыс. рублей</w:t>
            </w:r>
          </w:p>
        </w:tc>
      </w:tr>
      <w:tr w:rsidR="00ED4C8B" w:rsidRPr="00ED4C8B" w:rsidTr="00ED4C8B">
        <w:trPr>
          <w:trHeight w:val="420"/>
        </w:trPr>
        <w:tc>
          <w:tcPr>
            <w:tcW w:w="45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МП</w:t>
            </w:r>
          </w:p>
        </w:tc>
        <w:tc>
          <w:tcPr>
            <w:tcW w:w="40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Пп</w:t>
            </w:r>
          </w:p>
        </w:tc>
        <w:tc>
          <w:tcPr>
            <w:tcW w:w="45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ОМ</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М</w:t>
            </w:r>
          </w:p>
        </w:tc>
        <w:tc>
          <w:tcPr>
            <w:tcW w:w="1270"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ГРБС</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Рз</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Пр</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ЦС</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ВР</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2015</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2016</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2017</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2018</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2019</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2020</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2021</w:t>
            </w:r>
          </w:p>
        </w:tc>
        <w:tc>
          <w:tcPr>
            <w:tcW w:w="695"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2022</w:t>
            </w:r>
          </w:p>
          <w:p w:rsidR="00ED4C8B" w:rsidRPr="00ED4C8B" w:rsidRDefault="00ED4C8B" w:rsidP="00ED4C8B">
            <w:pPr>
              <w:rPr>
                <w:rFonts w:ascii="Times New Roman" w:hAnsi="Times New Roman" w:cs="Times New Roman"/>
                <w:sz w:val="20"/>
                <w:szCs w:val="20"/>
              </w:rPr>
            </w:pPr>
          </w:p>
        </w:tc>
        <w:tc>
          <w:tcPr>
            <w:tcW w:w="695"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2023</w:t>
            </w:r>
          </w:p>
        </w:tc>
        <w:tc>
          <w:tcPr>
            <w:tcW w:w="695"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2024план</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2025план</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2026 план</w:t>
            </w:r>
          </w:p>
        </w:tc>
      </w:tr>
      <w:tr w:rsidR="00ED4C8B" w:rsidRPr="00ED4C8B" w:rsidTr="00ED4C8B">
        <w:trPr>
          <w:trHeight w:val="513"/>
        </w:trPr>
        <w:tc>
          <w:tcPr>
            <w:tcW w:w="454" w:type="dxa"/>
            <w:vMerge w:val="restart"/>
            <w:tcBorders>
              <w:top w:val="single" w:sz="4" w:space="0" w:color="auto"/>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05</w:t>
            </w:r>
          </w:p>
        </w:tc>
        <w:tc>
          <w:tcPr>
            <w:tcW w:w="402" w:type="dxa"/>
            <w:vMerge w:val="restart"/>
            <w:tcBorders>
              <w:top w:val="single" w:sz="4" w:space="0" w:color="auto"/>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454" w:type="dxa"/>
            <w:vMerge w:val="restart"/>
            <w:tcBorders>
              <w:top w:val="single" w:sz="4" w:space="0" w:color="auto"/>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363" w:type="dxa"/>
            <w:vMerge w:val="restart"/>
            <w:tcBorders>
              <w:top w:val="single" w:sz="4" w:space="0" w:color="auto"/>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1270" w:type="dxa"/>
            <w:vMerge w:val="restart"/>
            <w:tcBorders>
              <w:top w:val="single" w:sz="4" w:space="0" w:color="auto"/>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xml:space="preserve">«Создание условий для устойчивого экономического развития» </w:t>
            </w:r>
          </w:p>
        </w:tc>
        <w:tc>
          <w:tcPr>
            <w:tcW w:w="99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Всего</w:t>
            </w: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3320,1</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3434,2</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3455</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3397,9</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2358,3</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2353,1</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1405,4</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1287,9</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1428,8</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130,0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130,0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130,0</w:t>
            </w:r>
          </w:p>
        </w:tc>
      </w:tr>
      <w:tr w:rsidR="00ED4C8B" w:rsidRPr="00ED4C8B" w:rsidTr="00ED4C8B">
        <w:trPr>
          <w:trHeight w:val="330"/>
        </w:trPr>
        <w:tc>
          <w:tcPr>
            <w:tcW w:w="454"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02"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454"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p>
          <w:p w:rsidR="00ED4C8B" w:rsidRPr="00ED4C8B" w:rsidRDefault="00ED4C8B" w:rsidP="00ED4C8B">
            <w:pPr>
              <w:rPr>
                <w:rFonts w:ascii="Times New Roman" w:hAnsi="Times New Roman" w:cs="Times New Roman"/>
                <w:bCs/>
                <w:sz w:val="20"/>
                <w:szCs w:val="20"/>
              </w:rPr>
            </w:pPr>
          </w:p>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 xml:space="preserve">Управление сельского хозяйства </w:t>
            </w:r>
          </w:p>
          <w:p w:rsidR="00ED4C8B" w:rsidRPr="00ED4C8B" w:rsidRDefault="00ED4C8B" w:rsidP="00ED4C8B">
            <w:pPr>
              <w:rPr>
                <w:rFonts w:ascii="Times New Roman" w:hAnsi="Times New Roman" w:cs="Times New Roman"/>
                <w:bCs/>
                <w:sz w:val="20"/>
                <w:szCs w:val="20"/>
              </w:rPr>
            </w:pPr>
          </w:p>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lastRenderedPageBreak/>
              <w:t>Администрация  района</w:t>
            </w:r>
          </w:p>
        </w:tc>
        <w:tc>
          <w:tcPr>
            <w:tcW w:w="2977" w:type="dxa"/>
            <w:gridSpan w:val="5"/>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3317,1</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3432,8</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3452</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3397,9</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2355,3</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2340,7</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1402,4</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1277,9</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1384,4</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100,0</w:t>
            </w:r>
          </w:p>
        </w:tc>
      </w:tr>
      <w:tr w:rsidR="00ED4C8B" w:rsidRPr="00ED4C8B" w:rsidTr="00ED4C8B">
        <w:trPr>
          <w:trHeight w:val="499"/>
        </w:trPr>
        <w:tc>
          <w:tcPr>
            <w:tcW w:w="454"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02"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454"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683</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05</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0510100000 </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 </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3317,1</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3432,8</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3452</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3397,7</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2355,3</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739,5</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r>
      <w:tr w:rsidR="00ED4C8B" w:rsidRPr="00ED4C8B" w:rsidTr="00ED4C8B">
        <w:trPr>
          <w:trHeight w:val="499"/>
        </w:trPr>
        <w:tc>
          <w:tcPr>
            <w:tcW w:w="454"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02"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454"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683</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05</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05100104220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0,2</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r>
      <w:tr w:rsidR="00ED4C8B" w:rsidRPr="00ED4C8B" w:rsidTr="00ED4C8B">
        <w:trPr>
          <w:trHeight w:val="700"/>
        </w:trPr>
        <w:tc>
          <w:tcPr>
            <w:tcW w:w="454"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02"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454"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674</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05</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0510160030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1501,2</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1310,4</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1177,9</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bCs/>
                <w:sz w:val="20"/>
                <w:szCs w:val="20"/>
              </w:rPr>
              <w:t>1284,4</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r>
      <w:tr w:rsidR="00ED4C8B" w:rsidRPr="00ED4C8B" w:rsidTr="00ED4C8B">
        <w:trPr>
          <w:trHeight w:val="721"/>
        </w:trPr>
        <w:tc>
          <w:tcPr>
            <w:tcW w:w="454"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02"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454"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674</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05</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center"/>
              <w:rPr>
                <w:rFonts w:ascii="Times New Roman" w:hAnsi="Times New Roman" w:cs="Times New Roman"/>
                <w:bCs/>
                <w:sz w:val="20"/>
                <w:szCs w:val="20"/>
              </w:rPr>
            </w:pPr>
            <w:r w:rsidRPr="00ED4C8B">
              <w:rPr>
                <w:rFonts w:ascii="Times New Roman" w:hAnsi="Times New Roman" w:cs="Times New Roman"/>
                <w:bCs/>
                <w:sz w:val="20"/>
                <w:szCs w:val="20"/>
              </w:rPr>
              <w:t>0510161800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814</w:t>
            </w:r>
          </w:p>
          <w:p w:rsidR="00ED4C8B" w:rsidRPr="00ED4C8B" w:rsidRDefault="00ED4C8B" w:rsidP="00ED4C8B">
            <w:pPr>
              <w:rPr>
                <w:rFonts w:ascii="Times New Roman" w:hAnsi="Times New Roman" w:cs="Times New Roman"/>
                <w:bCs/>
                <w:sz w:val="20"/>
                <w:szCs w:val="20"/>
              </w:rPr>
            </w:pPr>
          </w:p>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853</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B90F1A" w:rsidP="00ED4C8B">
            <w:pPr>
              <w:rPr>
                <w:rFonts w:ascii="Times New Roman" w:hAnsi="Times New Roman" w:cs="Times New Roman"/>
                <w:bCs/>
                <w:sz w:val="20"/>
                <w:szCs w:val="20"/>
              </w:rPr>
            </w:pPr>
            <w:r>
              <w:rPr>
                <w:rFonts w:ascii="Times New Roman" w:hAnsi="Times New Roman" w:cs="Times New Roman"/>
                <w:bCs/>
                <w:noProof/>
                <w:sz w:val="20"/>
                <w:szCs w:val="20"/>
              </w:rPr>
              <w:pict>
                <v:rect id="_x0000_s1171" style="position:absolute;margin-left:-.35pt;margin-top:-56.85pt;width:53.25pt;height:27.75pt;z-index:251790336;mso-position-horizontal-relative:text;mso-position-vertical-relative:text" stroked="f">
                  <v:textbox>
                    <w:txbxContent>
                      <w:p w:rsidR="0024714C" w:rsidRDefault="0024714C" w:rsidP="00ED4C8B">
                        <w:pPr>
                          <w:jc w:val="center"/>
                        </w:pPr>
                        <w:r>
                          <w:t>2</w:t>
                        </w:r>
                      </w:p>
                    </w:txbxContent>
                  </v:textbox>
                </v:rect>
              </w:pict>
            </w:r>
            <w:r w:rsidR="00ED4C8B" w:rsidRPr="00ED4C8B">
              <w:rPr>
                <w:rFonts w:ascii="Times New Roman" w:hAnsi="Times New Roman" w:cs="Times New Roman"/>
                <w:bCs/>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92</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w:t>
            </w:r>
          </w:p>
        </w:tc>
      </w:tr>
      <w:tr w:rsidR="00ED4C8B" w:rsidRPr="00ED4C8B" w:rsidTr="00ED4C8B">
        <w:trPr>
          <w:trHeight w:val="765"/>
        </w:trPr>
        <w:tc>
          <w:tcPr>
            <w:tcW w:w="454"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02"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454"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left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993" w:type="dxa"/>
            <w:vMerge w:val="restart"/>
            <w:tcBorders>
              <w:top w:val="single" w:sz="4" w:space="0" w:color="auto"/>
              <w:left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Администрация  района</w:t>
            </w: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674</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12</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0520161820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 244</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1,4</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12,4</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44,4</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30</w:t>
            </w:r>
          </w:p>
        </w:tc>
      </w:tr>
      <w:tr w:rsidR="00ED4C8B" w:rsidRPr="00ED4C8B" w:rsidTr="00ED4C8B">
        <w:trPr>
          <w:trHeight w:val="380"/>
        </w:trPr>
        <w:tc>
          <w:tcPr>
            <w:tcW w:w="454" w:type="dxa"/>
            <w:vMerge/>
            <w:tcBorders>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02" w:type="dxa"/>
            <w:vMerge/>
            <w:tcBorders>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454" w:type="dxa"/>
            <w:vMerge/>
            <w:tcBorders>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993" w:type="dxa"/>
            <w:vMerge/>
            <w:tcBorders>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674</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01</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13</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0510261810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w:t>
            </w:r>
          </w:p>
        </w:tc>
      </w:tr>
      <w:tr w:rsidR="00ED4C8B" w:rsidRPr="00ED4C8B" w:rsidTr="00ED4C8B">
        <w:trPr>
          <w:trHeight w:val="1752"/>
        </w:trPr>
        <w:tc>
          <w:tcPr>
            <w:tcW w:w="45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05</w:t>
            </w:r>
          </w:p>
        </w:tc>
        <w:tc>
          <w:tcPr>
            <w:tcW w:w="40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w:t>
            </w:r>
          </w:p>
        </w:tc>
        <w:tc>
          <w:tcPr>
            <w:tcW w:w="45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w:t>
            </w:r>
          </w:p>
        </w:tc>
        <w:tc>
          <w:tcPr>
            <w:tcW w:w="127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Развитие сельского хозяйства и расширение рынка сельскохозяйственной продукции</w:t>
            </w:r>
          </w:p>
        </w:tc>
        <w:tc>
          <w:tcPr>
            <w:tcW w:w="99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Всего</w:t>
            </w: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0510100000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3317,1</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3432,8</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3452</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3397,9</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2355,3</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2340,7</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1402,4</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1277,9</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1384,4</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100,0</w:t>
            </w:r>
          </w:p>
        </w:tc>
      </w:tr>
      <w:tr w:rsidR="00ED4C8B" w:rsidRPr="00ED4C8B" w:rsidTr="00ED4C8B">
        <w:trPr>
          <w:trHeight w:val="525"/>
        </w:trPr>
        <w:tc>
          <w:tcPr>
            <w:tcW w:w="454"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w:t>
            </w:r>
          </w:p>
        </w:tc>
        <w:tc>
          <w:tcPr>
            <w:tcW w:w="402"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w:t>
            </w:r>
          </w:p>
        </w:tc>
        <w:tc>
          <w:tcPr>
            <w:tcW w:w="454"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01</w:t>
            </w:r>
          </w:p>
        </w:tc>
        <w:tc>
          <w:tcPr>
            <w:tcW w:w="363"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7</w:t>
            </w:r>
          </w:p>
        </w:tc>
        <w:tc>
          <w:tcPr>
            <w:tcW w:w="1270"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Расходы по проведению конкурсов, смотров, семинаров и совещаний в области сельского хозяйства</w:t>
            </w:r>
          </w:p>
        </w:tc>
        <w:tc>
          <w:tcPr>
            <w:tcW w:w="993"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xml:space="preserve">Управление сельского хозяйства </w:t>
            </w:r>
          </w:p>
        </w:tc>
        <w:tc>
          <w:tcPr>
            <w:tcW w:w="604"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683</w:t>
            </w:r>
          </w:p>
        </w:tc>
        <w:tc>
          <w:tcPr>
            <w:tcW w:w="363"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04</w:t>
            </w:r>
          </w:p>
        </w:tc>
        <w:tc>
          <w:tcPr>
            <w:tcW w:w="396"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0516180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244</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98,5</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r>
      <w:tr w:rsidR="00ED4C8B" w:rsidRPr="00ED4C8B" w:rsidTr="00ED4C8B">
        <w:trPr>
          <w:trHeight w:val="525"/>
        </w:trPr>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402"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60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96"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0510161800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244</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99</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99</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99</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148</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r>
      <w:tr w:rsidR="00ED4C8B" w:rsidRPr="00ED4C8B" w:rsidTr="00ED4C8B">
        <w:trPr>
          <w:trHeight w:val="915"/>
        </w:trPr>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402"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674</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0510161800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814</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100</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92</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100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100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100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100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100</w:t>
            </w:r>
          </w:p>
        </w:tc>
      </w:tr>
      <w:tr w:rsidR="00ED4C8B" w:rsidRPr="00ED4C8B" w:rsidTr="00ED4C8B">
        <w:trPr>
          <w:trHeight w:val="375"/>
        </w:trPr>
        <w:tc>
          <w:tcPr>
            <w:tcW w:w="454"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05</w:t>
            </w:r>
          </w:p>
        </w:tc>
        <w:tc>
          <w:tcPr>
            <w:tcW w:w="402"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w:t>
            </w:r>
          </w:p>
        </w:tc>
        <w:tc>
          <w:tcPr>
            <w:tcW w:w="454"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01</w:t>
            </w:r>
          </w:p>
        </w:tc>
        <w:tc>
          <w:tcPr>
            <w:tcW w:w="363"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10</w:t>
            </w:r>
          </w:p>
        </w:tc>
        <w:tc>
          <w:tcPr>
            <w:tcW w:w="1270"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Центральный аппарат</w:t>
            </w:r>
          </w:p>
        </w:tc>
        <w:tc>
          <w:tcPr>
            <w:tcW w:w="993"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Управление сельского хозяйств</w:t>
            </w:r>
            <w:r w:rsidRPr="00ED4C8B">
              <w:rPr>
                <w:rFonts w:ascii="Times New Roman" w:hAnsi="Times New Roman" w:cs="Times New Roman"/>
                <w:sz w:val="20"/>
                <w:szCs w:val="20"/>
              </w:rPr>
              <w:lastRenderedPageBreak/>
              <w:t>а</w:t>
            </w: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Администрация района</w:t>
            </w: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lastRenderedPageBreak/>
              <w:t>683</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0516003</w:t>
            </w:r>
          </w:p>
        </w:tc>
        <w:tc>
          <w:tcPr>
            <w:tcW w:w="625"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121,122,242,244,852</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3218,6</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
                <w:bCs/>
                <w:sz w:val="20"/>
                <w:szCs w:val="20"/>
              </w:rPr>
              <w:t> </w:t>
            </w:r>
            <w:r w:rsidRPr="00ED4C8B">
              <w:rPr>
                <w:rFonts w:ascii="Times New Roman" w:hAnsi="Times New Roman" w:cs="Times New Roman"/>
                <w:bCs/>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r>
      <w:tr w:rsidR="00ED4C8B" w:rsidRPr="00ED4C8B" w:rsidTr="00ED4C8B">
        <w:trPr>
          <w:trHeight w:val="780"/>
        </w:trPr>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02"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683</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0510160030</w:t>
            </w:r>
          </w:p>
        </w:tc>
        <w:tc>
          <w:tcPr>
            <w:tcW w:w="62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3333,8</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3264</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3298,7</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2207,3</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r>
      <w:tr w:rsidR="00ED4C8B" w:rsidRPr="00ED4C8B" w:rsidTr="00ED4C8B">
        <w:trPr>
          <w:trHeight w:val="2052"/>
        </w:trPr>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02"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683</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0510104220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B90F1A" w:rsidP="00ED4C8B">
            <w:pPr>
              <w:rPr>
                <w:rFonts w:ascii="Times New Roman" w:hAnsi="Times New Roman" w:cs="Times New Roman"/>
                <w:sz w:val="20"/>
                <w:szCs w:val="20"/>
              </w:rPr>
            </w:pPr>
            <w:r>
              <w:rPr>
                <w:rFonts w:ascii="Times New Roman" w:hAnsi="Times New Roman" w:cs="Times New Roman"/>
                <w:noProof/>
                <w:sz w:val="20"/>
                <w:szCs w:val="20"/>
              </w:rPr>
              <w:pict>
                <v:rect id="_x0000_s1172" style="position:absolute;margin-left:25.65pt;margin-top:-50.1pt;width:45.75pt;height:23.25pt;z-index:251791360;mso-position-horizontal-relative:text;mso-position-vertical-relative:text" stroked="f">
                  <v:textbox>
                    <w:txbxContent>
                      <w:p w:rsidR="0024714C" w:rsidRDefault="0024714C" w:rsidP="00ED4C8B">
                        <w:pPr>
                          <w:jc w:val="center"/>
                        </w:pPr>
                        <w:r>
                          <w:t>3</w:t>
                        </w:r>
                      </w:p>
                    </w:txbxContent>
                  </v:textbox>
                </v:rect>
              </w:pict>
            </w:r>
            <w:r w:rsidR="00ED4C8B" w:rsidRPr="00ED4C8B">
              <w:rPr>
                <w:rFonts w:ascii="Times New Roman" w:hAnsi="Times New Roman" w:cs="Times New Roman"/>
                <w:sz w:val="20"/>
                <w:szCs w:val="20"/>
              </w:rPr>
              <w:t>121,129,</w:t>
            </w:r>
            <w:r w:rsidR="00ED4C8B" w:rsidRPr="00ED4C8B">
              <w:rPr>
                <w:rFonts w:ascii="Times New Roman" w:hAnsi="Times New Roman" w:cs="Times New Roman"/>
                <w:sz w:val="20"/>
                <w:szCs w:val="20"/>
              </w:rPr>
              <w:br/>
              <w:t>242,244,</w:t>
            </w:r>
            <w:r w:rsidR="00ED4C8B" w:rsidRPr="00ED4C8B">
              <w:rPr>
                <w:rFonts w:ascii="Times New Roman" w:hAnsi="Times New Roman" w:cs="Times New Roman"/>
                <w:sz w:val="20"/>
                <w:szCs w:val="20"/>
              </w:rPr>
              <w:br/>
              <w:t>852, 853,</w:t>
            </w:r>
            <w:r w:rsidR="00ED4C8B" w:rsidRPr="00ED4C8B">
              <w:rPr>
                <w:rFonts w:ascii="Times New Roman" w:hAnsi="Times New Roman" w:cs="Times New Roman"/>
                <w:sz w:val="20"/>
                <w:szCs w:val="20"/>
              </w:rPr>
              <w:br/>
              <w:t>121,129,</w:t>
            </w:r>
            <w:r w:rsidR="00ED4C8B" w:rsidRPr="00ED4C8B">
              <w:rPr>
                <w:rFonts w:ascii="Times New Roman" w:hAnsi="Times New Roman" w:cs="Times New Roman"/>
                <w:sz w:val="20"/>
                <w:szCs w:val="20"/>
              </w:rPr>
              <w:br/>
              <w:t>244</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89</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r>
      <w:tr w:rsidR="00ED4C8B" w:rsidRPr="00ED4C8B" w:rsidTr="00ED4C8B">
        <w:trPr>
          <w:trHeight w:val="761"/>
        </w:trPr>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02"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683</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0510160030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121,129,321, 244, 852</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739,5</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r>
      <w:tr w:rsidR="00ED4C8B" w:rsidRPr="00ED4C8B" w:rsidTr="00ED4C8B">
        <w:trPr>
          <w:trHeight w:val="940"/>
        </w:trPr>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02"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674</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0510160030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121,129,244,852, 321</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1501,2</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1310,4</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1177,9</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bCs/>
                <w:sz w:val="20"/>
                <w:szCs w:val="20"/>
              </w:rPr>
              <w:t>1284,4</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r>
      <w:tr w:rsidR="00ED4C8B" w:rsidRPr="00ED4C8B" w:rsidTr="00ED4C8B">
        <w:trPr>
          <w:trHeight w:val="1005"/>
        </w:trPr>
        <w:tc>
          <w:tcPr>
            <w:tcW w:w="45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w:t>
            </w:r>
          </w:p>
        </w:tc>
        <w:tc>
          <w:tcPr>
            <w:tcW w:w="40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w:t>
            </w:r>
          </w:p>
        </w:tc>
        <w:tc>
          <w:tcPr>
            <w:tcW w:w="45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01</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11</w:t>
            </w:r>
          </w:p>
        </w:tc>
        <w:tc>
          <w:tcPr>
            <w:tcW w:w="127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Уплата налога на имущество Управления сельского хозяйства</w:t>
            </w:r>
          </w:p>
        </w:tc>
        <w:tc>
          <w:tcPr>
            <w:tcW w:w="99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xml:space="preserve">Управление сельского хозяйства </w:t>
            </w: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683</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0510104220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851</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0,2</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r>
      <w:tr w:rsidR="00ED4C8B" w:rsidRPr="00ED4C8B" w:rsidTr="00ED4C8B">
        <w:trPr>
          <w:trHeight w:val="315"/>
        </w:trPr>
        <w:tc>
          <w:tcPr>
            <w:tcW w:w="454"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sz w:val="20"/>
                <w:szCs w:val="20"/>
              </w:rPr>
            </w:pPr>
            <w:r w:rsidRPr="00ED4C8B">
              <w:rPr>
                <w:rFonts w:ascii="Times New Roman" w:hAnsi="Times New Roman" w:cs="Times New Roman"/>
                <w:b/>
                <w:sz w:val="20"/>
                <w:szCs w:val="20"/>
              </w:rPr>
              <w:t>05</w:t>
            </w:r>
          </w:p>
        </w:tc>
        <w:tc>
          <w:tcPr>
            <w:tcW w:w="402"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sz w:val="20"/>
                <w:szCs w:val="20"/>
              </w:rPr>
            </w:pPr>
            <w:r w:rsidRPr="00ED4C8B">
              <w:rPr>
                <w:rFonts w:ascii="Times New Roman" w:hAnsi="Times New Roman" w:cs="Times New Roman"/>
                <w:b/>
                <w:sz w:val="20"/>
                <w:szCs w:val="20"/>
              </w:rPr>
              <w:t>2</w:t>
            </w:r>
          </w:p>
        </w:tc>
        <w:tc>
          <w:tcPr>
            <w:tcW w:w="454"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sz w:val="20"/>
                <w:szCs w:val="20"/>
              </w:rPr>
            </w:pPr>
            <w:r w:rsidRPr="00ED4C8B">
              <w:rPr>
                <w:rFonts w:ascii="Times New Roman" w:hAnsi="Times New Roman" w:cs="Times New Roman"/>
                <w:b/>
                <w:sz w:val="20"/>
                <w:szCs w:val="20"/>
              </w:rPr>
              <w:t> </w:t>
            </w:r>
          </w:p>
        </w:tc>
        <w:tc>
          <w:tcPr>
            <w:tcW w:w="363"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sz w:val="20"/>
                <w:szCs w:val="20"/>
              </w:rPr>
            </w:pPr>
            <w:r w:rsidRPr="00ED4C8B">
              <w:rPr>
                <w:rFonts w:ascii="Times New Roman" w:hAnsi="Times New Roman" w:cs="Times New Roman"/>
                <w:b/>
                <w:sz w:val="20"/>
                <w:szCs w:val="20"/>
              </w:rPr>
              <w:t> </w:t>
            </w:r>
          </w:p>
        </w:tc>
        <w:tc>
          <w:tcPr>
            <w:tcW w:w="1270"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sz w:val="20"/>
                <w:szCs w:val="20"/>
              </w:rPr>
            </w:pPr>
            <w:r w:rsidRPr="00ED4C8B">
              <w:rPr>
                <w:rFonts w:ascii="Times New Roman" w:hAnsi="Times New Roman" w:cs="Times New Roman"/>
                <w:b/>
                <w:sz w:val="20"/>
                <w:szCs w:val="20"/>
              </w:rPr>
              <w:t>Создание благоприятных  условий для развития малого и среднего предпринимательства</w:t>
            </w:r>
            <w:r w:rsidRPr="00ED4C8B">
              <w:rPr>
                <w:rFonts w:ascii="Times New Roman" w:hAnsi="Times New Roman" w:cs="Times New Roman"/>
                <w:b/>
                <w:sz w:val="20"/>
                <w:szCs w:val="20"/>
              </w:rPr>
              <w:br/>
            </w:r>
          </w:p>
        </w:tc>
        <w:tc>
          <w:tcPr>
            <w:tcW w:w="99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Всего</w:t>
            </w: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674</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12</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0520000000 </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244</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1,4</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12,4</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44,4</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30</w:t>
            </w:r>
          </w:p>
        </w:tc>
      </w:tr>
      <w:tr w:rsidR="00ED4C8B" w:rsidRPr="00ED4C8B" w:rsidTr="00ED4C8B">
        <w:trPr>
          <w:trHeight w:val="1650"/>
        </w:trPr>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402"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454"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36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270"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Администрация  района</w:t>
            </w: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674</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12</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0520000000 </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244</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12,4</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44,4</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30</w:t>
            </w:r>
          </w:p>
        </w:tc>
      </w:tr>
      <w:tr w:rsidR="00ED4C8B" w:rsidRPr="00ED4C8B" w:rsidTr="00ED4C8B">
        <w:trPr>
          <w:trHeight w:val="1575"/>
        </w:trPr>
        <w:tc>
          <w:tcPr>
            <w:tcW w:w="45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lastRenderedPageBreak/>
              <w:t>05</w:t>
            </w:r>
          </w:p>
        </w:tc>
        <w:tc>
          <w:tcPr>
            <w:tcW w:w="402"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w:t>
            </w:r>
          </w:p>
        </w:tc>
        <w:tc>
          <w:tcPr>
            <w:tcW w:w="45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01</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127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Организация и проведение мероприятий с участием субъектов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Администрация  района</w:t>
            </w:r>
          </w:p>
        </w:tc>
        <w:tc>
          <w:tcPr>
            <w:tcW w:w="604"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674</w:t>
            </w:r>
          </w:p>
        </w:tc>
        <w:tc>
          <w:tcPr>
            <w:tcW w:w="36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4</w:t>
            </w:r>
          </w:p>
        </w:tc>
        <w:tc>
          <w:tcPr>
            <w:tcW w:w="396"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12</w:t>
            </w:r>
          </w:p>
        </w:tc>
        <w:tc>
          <w:tcPr>
            <w:tcW w:w="98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0520161820</w:t>
            </w:r>
          </w:p>
        </w:tc>
        <w:tc>
          <w:tcPr>
            <w:tcW w:w="625" w:type="dxa"/>
            <w:tcBorders>
              <w:top w:val="single" w:sz="4" w:space="0" w:color="auto"/>
              <w:left w:val="single" w:sz="4" w:space="0" w:color="auto"/>
              <w:bottom w:val="single" w:sz="4" w:space="0" w:color="auto"/>
              <w:right w:val="single" w:sz="4" w:space="0" w:color="auto"/>
            </w:tcBorders>
          </w:tcPr>
          <w:p w:rsidR="00ED4C8B" w:rsidRPr="00ED4C8B" w:rsidRDefault="00B90F1A" w:rsidP="00ED4C8B">
            <w:pPr>
              <w:rPr>
                <w:rFonts w:ascii="Times New Roman" w:hAnsi="Times New Roman" w:cs="Times New Roman"/>
                <w:sz w:val="20"/>
                <w:szCs w:val="20"/>
              </w:rPr>
            </w:pPr>
            <w:r>
              <w:rPr>
                <w:rFonts w:ascii="Times New Roman" w:hAnsi="Times New Roman" w:cs="Times New Roman"/>
                <w:noProof/>
                <w:sz w:val="20"/>
                <w:szCs w:val="20"/>
              </w:rPr>
              <w:pict>
                <v:rect id="_x0000_s1173" style="position:absolute;margin-left:15.15pt;margin-top:-53.85pt;width:48pt;height:27pt;z-index:251792384;mso-position-horizontal-relative:text;mso-position-vertical-relative:text" stroked="f">
                  <v:textbox>
                    <w:txbxContent>
                      <w:p w:rsidR="0024714C" w:rsidRDefault="0024714C" w:rsidP="00ED4C8B">
                        <w:pPr>
                          <w:jc w:val="center"/>
                        </w:pPr>
                        <w:r>
                          <w:t>4</w:t>
                        </w:r>
                      </w:p>
                    </w:txbxContent>
                  </v:textbox>
                </v:rect>
              </w:pict>
            </w:r>
            <w:r w:rsidR="00ED4C8B" w:rsidRPr="00ED4C8B">
              <w:rPr>
                <w:rFonts w:ascii="Times New Roman" w:hAnsi="Times New Roman" w:cs="Times New Roman"/>
                <w:sz w:val="20"/>
                <w:szCs w:val="20"/>
              </w:rPr>
              <w:t>244</w:t>
            </w:r>
          </w:p>
        </w:tc>
        <w:tc>
          <w:tcPr>
            <w:tcW w:w="85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77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12,4</w:t>
            </w:r>
          </w:p>
        </w:tc>
        <w:tc>
          <w:tcPr>
            <w:tcW w:w="62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44,4</w:t>
            </w:r>
          </w:p>
        </w:tc>
        <w:tc>
          <w:tcPr>
            <w:tcW w:w="69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30</w:t>
            </w:r>
          </w:p>
        </w:tc>
        <w:tc>
          <w:tcPr>
            <w:tcW w:w="6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30</w:t>
            </w:r>
          </w:p>
        </w:tc>
      </w:tr>
    </w:tbl>
    <w:p w:rsidR="00ED4C8B" w:rsidRPr="00ED4C8B" w:rsidRDefault="00ED4C8B" w:rsidP="00ED4C8B">
      <w:pPr>
        <w:pStyle w:val="af9"/>
        <w:tabs>
          <w:tab w:val="left" w:pos="13130"/>
        </w:tabs>
        <w:jc w:val="right"/>
        <w:rPr>
          <w:rFonts w:ascii="Times New Roman" w:hAnsi="Times New Roman" w:cs="Times New Roman"/>
          <w:color w:val="000000"/>
          <w:sz w:val="28"/>
          <w:szCs w:val="28"/>
        </w:rPr>
      </w:pPr>
      <w:r w:rsidRPr="00ED4C8B">
        <w:rPr>
          <w:rFonts w:ascii="Times New Roman" w:hAnsi="Times New Roman" w:cs="Times New Roman"/>
          <w:color w:val="000000"/>
          <w:sz w:val="28"/>
          <w:szCs w:val="28"/>
        </w:rPr>
        <w:t>».</w:t>
      </w: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center"/>
        <w:rPr>
          <w:rFonts w:ascii="Times New Roman" w:hAnsi="Times New Roman" w:cs="Times New Roman"/>
          <w:color w:val="000000"/>
          <w:sz w:val="28"/>
          <w:szCs w:val="28"/>
        </w:rPr>
      </w:pPr>
      <w:r w:rsidRPr="00ED4C8B">
        <w:rPr>
          <w:rFonts w:ascii="Times New Roman" w:hAnsi="Times New Roman" w:cs="Times New Roman"/>
          <w:color w:val="000000"/>
          <w:sz w:val="28"/>
          <w:szCs w:val="28"/>
        </w:rPr>
        <w:t>_______________</w:t>
      </w: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p w:rsidR="00ED4C8B" w:rsidRPr="00ED4C8B" w:rsidRDefault="00ED4C8B" w:rsidP="00ED4C8B">
      <w:pPr>
        <w:pStyle w:val="af9"/>
        <w:tabs>
          <w:tab w:val="left" w:pos="13130"/>
        </w:tabs>
        <w:jc w:val="right"/>
        <w:rPr>
          <w:rFonts w:ascii="Times New Roman" w:hAnsi="Times New Roman" w:cs="Times New Roman"/>
          <w:color w:val="000000"/>
          <w:sz w:val="28"/>
          <w:szCs w:val="28"/>
        </w:rPr>
      </w:pPr>
    </w:p>
    <w:tbl>
      <w:tblPr>
        <w:tblW w:w="15419" w:type="dxa"/>
        <w:tblInd w:w="93" w:type="dxa"/>
        <w:tblLayout w:type="fixed"/>
        <w:tblLook w:val="04A0"/>
      </w:tblPr>
      <w:tblGrid>
        <w:gridCol w:w="528"/>
        <w:gridCol w:w="456"/>
        <w:gridCol w:w="1367"/>
        <w:gridCol w:w="1871"/>
        <w:gridCol w:w="992"/>
        <w:gridCol w:w="851"/>
        <w:gridCol w:w="850"/>
        <w:gridCol w:w="851"/>
        <w:gridCol w:w="850"/>
        <w:gridCol w:w="851"/>
        <w:gridCol w:w="850"/>
        <w:gridCol w:w="236"/>
        <w:gridCol w:w="615"/>
        <w:gridCol w:w="236"/>
        <w:gridCol w:w="907"/>
        <w:gridCol w:w="1509"/>
        <w:gridCol w:w="851"/>
        <w:gridCol w:w="256"/>
        <w:gridCol w:w="256"/>
        <w:gridCol w:w="236"/>
      </w:tblGrid>
      <w:tr w:rsidR="00ED4C8B" w:rsidRPr="00ED4C8B" w:rsidTr="00ED4C8B">
        <w:trPr>
          <w:trHeight w:val="285"/>
        </w:trPr>
        <w:tc>
          <w:tcPr>
            <w:tcW w:w="528"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6"/>
                <w:szCs w:val="16"/>
              </w:rPr>
            </w:pPr>
          </w:p>
        </w:tc>
        <w:tc>
          <w:tcPr>
            <w:tcW w:w="45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1367"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187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992"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1"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615"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907"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 </w:t>
            </w:r>
          </w:p>
        </w:tc>
        <w:tc>
          <w:tcPr>
            <w:tcW w:w="1509"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851" w:type="dxa"/>
            <w:tcBorders>
              <w:top w:val="nil"/>
              <w:left w:val="nil"/>
              <w:bottom w:val="nil"/>
              <w:right w:val="nil"/>
            </w:tcBorders>
          </w:tcPr>
          <w:p w:rsidR="00ED4C8B" w:rsidRPr="00ED4C8B" w:rsidRDefault="00ED4C8B" w:rsidP="00ED4C8B">
            <w:pPr>
              <w:rPr>
                <w:rFonts w:ascii="Times New Roman" w:hAnsi="Times New Roman" w:cs="Times New Roman"/>
                <w:color w:val="000000"/>
              </w:rPr>
            </w:pPr>
          </w:p>
        </w:tc>
        <w:tc>
          <w:tcPr>
            <w:tcW w:w="25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25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r>
      <w:tr w:rsidR="00ED4C8B" w:rsidRPr="00ED4C8B" w:rsidTr="00ED4C8B">
        <w:trPr>
          <w:trHeight w:val="285"/>
        </w:trPr>
        <w:tc>
          <w:tcPr>
            <w:tcW w:w="528" w:type="dxa"/>
            <w:tcBorders>
              <w:top w:val="nil"/>
              <w:left w:val="nil"/>
              <w:bottom w:val="nil"/>
              <w:right w:val="nil"/>
            </w:tcBorders>
            <w:shd w:val="clear" w:color="auto" w:fill="auto"/>
            <w:noWrap/>
            <w:vAlign w:val="bottom"/>
          </w:tcPr>
          <w:p w:rsidR="00ED4C8B" w:rsidRPr="00ED4C8B" w:rsidRDefault="00ED4C8B" w:rsidP="00ED4C8B">
            <w:pPr>
              <w:jc w:val="right"/>
              <w:rPr>
                <w:rFonts w:ascii="Times New Roman" w:hAnsi="Times New Roman" w:cs="Times New Roman"/>
                <w:color w:val="000000"/>
                <w:sz w:val="18"/>
                <w:szCs w:val="18"/>
              </w:rPr>
            </w:pPr>
          </w:p>
        </w:tc>
        <w:tc>
          <w:tcPr>
            <w:tcW w:w="45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367"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87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992"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gridSpan w:val="2"/>
            <w:tcBorders>
              <w:top w:val="nil"/>
              <w:left w:val="nil"/>
              <w:right w:val="nil"/>
            </w:tcBorders>
          </w:tcPr>
          <w:p w:rsidR="00ED4C8B" w:rsidRPr="00ED4C8B" w:rsidRDefault="00ED4C8B" w:rsidP="00ED4C8B">
            <w:pPr>
              <w:rPr>
                <w:rFonts w:ascii="Times New Roman" w:hAnsi="Times New Roman" w:cs="Times New Roman"/>
                <w:color w:val="000000"/>
                <w:sz w:val="18"/>
                <w:szCs w:val="18"/>
              </w:rPr>
            </w:pPr>
          </w:p>
        </w:tc>
        <w:tc>
          <w:tcPr>
            <w:tcW w:w="3779" w:type="dxa"/>
            <w:gridSpan w:val="5"/>
            <w:vMerge w:val="restart"/>
            <w:tcBorders>
              <w:top w:val="nil"/>
              <w:left w:val="nil"/>
              <w:right w:val="nil"/>
            </w:tcBorders>
            <w:shd w:val="clear" w:color="FFFFFF" w:fill="FFFFFF"/>
            <w:noWrap/>
            <w:vAlign w:val="bottom"/>
          </w:tcPr>
          <w:p w:rsidR="00ED4C8B" w:rsidRPr="00ED4C8B" w:rsidRDefault="00ED4C8B" w:rsidP="00ED4C8B">
            <w:pPr>
              <w:rPr>
                <w:rFonts w:ascii="Times New Roman" w:hAnsi="Times New Roman" w:cs="Times New Roman"/>
                <w:sz w:val="28"/>
                <w:szCs w:val="28"/>
              </w:rPr>
            </w:pPr>
            <w:r w:rsidRPr="00ED4C8B">
              <w:rPr>
                <w:rFonts w:ascii="Times New Roman" w:hAnsi="Times New Roman" w:cs="Times New Roman"/>
                <w:color w:val="000000"/>
                <w:sz w:val="18"/>
                <w:szCs w:val="18"/>
              </w:rPr>
              <w:t> </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Приложение № 2 </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к постановлению Администрации</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муниципального образования</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«Муниципальный округ Сюмсинский район</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 xml:space="preserve"> Удмуртской Республики»</w:t>
            </w:r>
          </w:p>
          <w:p w:rsidR="00ED4C8B" w:rsidRPr="00ED4C8B" w:rsidRDefault="00ED4C8B" w:rsidP="00ED4C8B">
            <w:pPr>
              <w:jc w:val="right"/>
              <w:rPr>
                <w:rFonts w:ascii="Times New Roman" w:hAnsi="Times New Roman" w:cs="Times New Roman"/>
              </w:rPr>
            </w:pPr>
            <w:r w:rsidRPr="00ED4C8B">
              <w:rPr>
                <w:rFonts w:ascii="Times New Roman" w:hAnsi="Times New Roman" w:cs="Times New Roman"/>
              </w:rPr>
              <w:t>от 2апреля  2024 года №225</w:t>
            </w: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sz w:val="18"/>
                <w:szCs w:val="18"/>
              </w:rPr>
            </w:pPr>
          </w:p>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«Приложение №6</w:t>
            </w:r>
          </w:p>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к муниципальной программе  Сюмсинского района</w:t>
            </w:r>
          </w:p>
          <w:p w:rsidR="00ED4C8B" w:rsidRPr="00ED4C8B" w:rsidRDefault="00ED4C8B" w:rsidP="00ED4C8B">
            <w:pPr>
              <w:rPr>
                <w:rFonts w:ascii="Times New Roman" w:hAnsi="Times New Roman" w:cs="Times New Roman"/>
                <w:color w:val="000000"/>
              </w:rPr>
            </w:pPr>
            <w:r w:rsidRPr="00ED4C8B">
              <w:rPr>
                <w:rFonts w:ascii="Times New Roman" w:hAnsi="Times New Roman" w:cs="Times New Roman"/>
                <w:color w:val="000000"/>
              </w:rPr>
              <w:t>«Создание условий для устойчивого экономического развития»</w:t>
            </w:r>
          </w:p>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r>
      <w:tr w:rsidR="00ED4C8B" w:rsidRPr="00ED4C8B" w:rsidTr="00ED4C8B">
        <w:trPr>
          <w:trHeight w:val="285"/>
        </w:trPr>
        <w:tc>
          <w:tcPr>
            <w:tcW w:w="528"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45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367"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87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992"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gridSpan w:val="2"/>
            <w:tcBorders>
              <w:left w:val="nil"/>
              <w:right w:val="nil"/>
            </w:tcBorders>
          </w:tcPr>
          <w:p w:rsidR="00ED4C8B" w:rsidRPr="00ED4C8B" w:rsidRDefault="00ED4C8B" w:rsidP="00ED4C8B">
            <w:pPr>
              <w:rPr>
                <w:rFonts w:ascii="Times New Roman" w:hAnsi="Times New Roman" w:cs="Times New Roman"/>
                <w:color w:val="000000"/>
                <w:sz w:val="18"/>
                <w:szCs w:val="18"/>
              </w:rPr>
            </w:pPr>
          </w:p>
        </w:tc>
        <w:tc>
          <w:tcPr>
            <w:tcW w:w="3779" w:type="dxa"/>
            <w:gridSpan w:val="5"/>
            <w:vMerge/>
            <w:tcBorders>
              <w:left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r>
      <w:tr w:rsidR="00ED4C8B" w:rsidRPr="00ED4C8B" w:rsidTr="00ED4C8B">
        <w:trPr>
          <w:trHeight w:val="285"/>
        </w:trPr>
        <w:tc>
          <w:tcPr>
            <w:tcW w:w="528"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45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367"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87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992"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gridSpan w:val="2"/>
            <w:tcBorders>
              <w:left w:val="nil"/>
              <w:right w:val="nil"/>
            </w:tcBorders>
          </w:tcPr>
          <w:p w:rsidR="00ED4C8B" w:rsidRPr="00ED4C8B" w:rsidRDefault="00ED4C8B" w:rsidP="00ED4C8B">
            <w:pPr>
              <w:rPr>
                <w:rFonts w:ascii="Times New Roman" w:hAnsi="Times New Roman" w:cs="Times New Roman"/>
                <w:color w:val="000000"/>
                <w:sz w:val="18"/>
                <w:szCs w:val="18"/>
              </w:rPr>
            </w:pPr>
          </w:p>
        </w:tc>
        <w:tc>
          <w:tcPr>
            <w:tcW w:w="3779" w:type="dxa"/>
            <w:gridSpan w:val="5"/>
            <w:vMerge/>
            <w:tcBorders>
              <w:left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r>
      <w:tr w:rsidR="00ED4C8B" w:rsidRPr="00ED4C8B" w:rsidTr="00ED4C8B">
        <w:trPr>
          <w:trHeight w:val="285"/>
        </w:trPr>
        <w:tc>
          <w:tcPr>
            <w:tcW w:w="528"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45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367"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187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992"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tcBorders>
              <w:top w:val="nil"/>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r w:rsidRPr="00ED4C8B">
              <w:rPr>
                <w:rFonts w:ascii="Times New Roman" w:hAnsi="Times New Roman" w:cs="Times New Roman"/>
                <w:color w:val="000000"/>
                <w:sz w:val="18"/>
                <w:szCs w:val="18"/>
              </w:rPr>
              <w:t> </w:t>
            </w:r>
          </w:p>
        </w:tc>
        <w:tc>
          <w:tcPr>
            <w:tcW w:w="850"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sz w:val="18"/>
                <w:szCs w:val="18"/>
              </w:rPr>
            </w:pPr>
          </w:p>
        </w:tc>
        <w:tc>
          <w:tcPr>
            <w:tcW w:w="851" w:type="dxa"/>
            <w:gridSpan w:val="2"/>
            <w:tcBorders>
              <w:left w:val="nil"/>
              <w:bottom w:val="nil"/>
              <w:right w:val="nil"/>
            </w:tcBorders>
          </w:tcPr>
          <w:p w:rsidR="00ED4C8B" w:rsidRPr="00ED4C8B" w:rsidRDefault="00ED4C8B" w:rsidP="00ED4C8B">
            <w:pPr>
              <w:rPr>
                <w:rFonts w:ascii="Times New Roman" w:hAnsi="Times New Roman" w:cs="Times New Roman"/>
                <w:color w:val="000000"/>
                <w:sz w:val="18"/>
                <w:szCs w:val="18"/>
              </w:rPr>
            </w:pPr>
          </w:p>
        </w:tc>
        <w:tc>
          <w:tcPr>
            <w:tcW w:w="3779" w:type="dxa"/>
            <w:gridSpan w:val="5"/>
            <w:vMerge/>
            <w:tcBorders>
              <w:left w:val="nil"/>
              <w:bottom w:val="nil"/>
              <w:right w:val="nil"/>
            </w:tcBorders>
            <w:shd w:val="clear" w:color="FFFFFF" w:fill="FFFFFF"/>
            <w:noWrap/>
            <w:vAlign w:val="bottom"/>
          </w:tcPr>
          <w:p w:rsidR="00ED4C8B" w:rsidRPr="00ED4C8B" w:rsidRDefault="00ED4C8B" w:rsidP="00ED4C8B">
            <w:pPr>
              <w:rPr>
                <w:rFonts w:ascii="Times New Roman" w:hAnsi="Times New Roman" w:cs="Times New Roman"/>
                <w:color w:val="000000"/>
                <w:sz w:val="18"/>
                <w:szCs w:val="18"/>
              </w:rPr>
            </w:pPr>
          </w:p>
        </w:tc>
        <w:tc>
          <w:tcPr>
            <w:tcW w:w="236" w:type="dxa"/>
            <w:tcBorders>
              <w:top w:val="nil"/>
              <w:left w:val="nil"/>
              <w:bottom w:val="nil"/>
              <w:right w:val="nil"/>
            </w:tcBorders>
            <w:shd w:val="clear" w:color="auto" w:fill="auto"/>
            <w:noWrap/>
            <w:vAlign w:val="bottom"/>
          </w:tcPr>
          <w:p w:rsidR="00ED4C8B" w:rsidRPr="00ED4C8B" w:rsidRDefault="00ED4C8B" w:rsidP="00ED4C8B">
            <w:pPr>
              <w:rPr>
                <w:rFonts w:ascii="Times New Roman" w:hAnsi="Times New Roman" w:cs="Times New Roman"/>
                <w:color w:val="000000"/>
              </w:rPr>
            </w:pPr>
          </w:p>
        </w:tc>
      </w:tr>
    </w:tbl>
    <w:p w:rsidR="00ED4C8B" w:rsidRPr="00ED4C8B" w:rsidRDefault="00ED4C8B" w:rsidP="00ED4C8B">
      <w:pPr>
        <w:jc w:val="center"/>
        <w:rPr>
          <w:rFonts w:ascii="Times New Roman" w:hAnsi="Times New Roman" w:cs="Times New Roman"/>
          <w:b/>
          <w:bCs/>
          <w:sz w:val="20"/>
          <w:szCs w:val="20"/>
        </w:rPr>
      </w:pPr>
      <w:r w:rsidRPr="00ED4C8B">
        <w:rPr>
          <w:rFonts w:ascii="Times New Roman" w:hAnsi="Times New Roman" w:cs="Times New Roman"/>
          <w:b/>
          <w:bCs/>
          <w:sz w:val="20"/>
          <w:szCs w:val="20"/>
        </w:rPr>
        <w:t>Прогнозная (справочная) оценка ресурсного обеспечения реализации муниципальной программы</w:t>
      </w:r>
    </w:p>
    <w:p w:rsidR="00ED4C8B" w:rsidRPr="00ED4C8B" w:rsidRDefault="00ED4C8B" w:rsidP="00ED4C8B">
      <w:pPr>
        <w:jc w:val="center"/>
        <w:rPr>
          <w:rFonts w:ascii="Times New Roman" w:hAnsi="Times New Roman" w:cs="Times New Roman"/>
          <w:b/>
          <w:bCs/>
          <w:sz w:val="20"/>
          <w:szCs w:val="20"/>
        </w:rPr>
      </w:pPr>
      <w:r w:rsidRPr="00ED4C8B">
        <w:rPr>
          <w:rFonts w:ascii="Times New Roman" w:hAnsi="Times New Roman" w:cs="Times New Roman"/>
          <w:b/>
          <w:bCs/>
          <w:sz w:val="20"/>
          <w:szCs w:val="20"/>
        </w:rPr>
        <w:t>за счет всех источников финансирования</w:t>
      </w:r>
    </w:p>
    <w:tbl>
      <w:tblPr>
        <w:tblW w:w="15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731"/>
        <w:gridCol w:w="1537"/>
        <w:gridCol w:w="1701"/>
        <w:gridCol w:w="983"/>
        <w:gridCol w:w="778"/>
        <w:gridCol w:w="868"/>
        <w:gridCol w:w="740"/>
        <w:gridCol w:w="881"/>
        <w:gridCol w:w="778"/>
        <w:gridCol w:w="778"/>
        <w:gridCol w:w="778"/>
        <w:gridCol w:w="881"/>
        <w:gridCol w:w="881"/>
        <w:gridCol w:w="881"/>
        <w:gridCol w:w="881"/>
        <w:gridCol w:w="881"/>
      </w:tblGrid>
      <w:tr w:rsidR="00ED4C8B" w:rsidRPr="00ED4C8B" w:rsidTr="00ED4C8B">
        <w:trPr>
          <w:trHeight w:val="300"/>
        </w:trPr>
        <w:tc>
          <w:tcPr>
            <w:tcW w:w="1406" w:type="dxa"/>
            <w:gridSpan w:val="2"/>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Код аналитической программной классификации</w:t>
            </w:r>
          </w:p>
        </w:tc>
        <w:tc>
          <w:tcPr>
            <w:tcW w:w="1537"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Наименование муниципальной программы, подпрограммы</w:t>
            </w:r>
          </w:p>
        </w:tc>
        <w:tc>
          <w:tcPr>
            <w:tcW w:w="1701"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Источник финансирования</w:t>
            </w:r>
          </w:p>
        </w:tc>
        <w:tc>
          <w:tcPr>
            <w:tcW w:w="10989" w:type="dxa"/>
            <w:gridSpan w:val="13"/>
            <w:tcBorders>
              <w:top w:val="single" w:sz="4" w:space="0" w:color="auto"/>
              <w:left w:val="single" w:sz="4" w:space="0" w:color="auto"/>
              <w:bottom w:val="single" w:sz="4" w:space="0" w:color="auto"/>
              <w:right w:val="single" w:sz="4" w:space="0" w:color="auto"/>
            </w:tcBorders>
          </w:tcPr>
          <w:p w:rsidR="00ED4C8B" w:rsidRPr="00ED4C8B" w:rsidRDefault="00ED4C8B" w:rsidP="00ED4C8B">
            <w:pPr>
              <w:jc w:val="center"/>
              <w:rPr>
                <w:rFonts w:ascii="Times New Roman" w:hAnsi="Times New Roman" w:cs="Times New Roman"/>
                <w:sz w:val="20"/>
                <w:szCs w:val="20"/>
              </w:rPr>
            </w:pPr>
            <w:r w:rsidRPr="00ED4C8B">
              <w:rPr>
                <w:rFonts w:ascii="Times New Roman" w:hAnsi="Times New Roman" w:cs="Times New Roman"/>
                <w:sz w:val="20"/>
                <w:szCs w:val="20"/>
              </w:rPr>
              <w:t>Оценка расходов, тыс. рублей</w:t>
            </w:r>
          </w:p>
        </w:tc>
      </w:tr>
      <w:tr w:rsidR="00ED4C8B" w:rsidRPr="00ED4C8B" w:rsidTr="00ED4C8B">
        <w:trPr>
          <w:trHeight w:val="615"/>
        </w:trPr>
        <w:tc>
          <w:tcPr>
            <w:tcW w:w="1406" w:type="dxa"/>
            <w:gridSpan w:val="2"/>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983"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xml:space="preserve">Итого </w:t>
            </w:r>
          </w:p>
        </w:tc>
        <w:tc>
          <w:tcPr>
            <w:tcW w:w="778"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2015 год</w:t>
            </w:r>
          </w:p>
        </w:tc>
        <w:tc>
          <w:tcPr>
            <w:tcW w:w="868"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2016 год</w:t>
            </w:r>
          </w:p>
        </w:tc>
        <w:tc>
          <w:tcPr>
            <w:tcW w:w="740"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2017 год</w:t>
            </w:r>
          </w:p>
        </w:tc>
        <w:tc>
          <w:tcPr>
            <w:tcW w:w="881"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2018 год</w:t>
            </w:r>
          </w:p>
        </w:tc>
        <w:tc>
          <w:tcPr>
            <w:tcW w:w="778"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2019 год</w:t>
            </w:r>
          </w:p>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78"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2020 год</w:t>
            </w:r>
          </w:p>
        </w:tc>
        <w:tc>
          <w:tcPr>
            <w:tcW w:w="778"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2021 год</w:t>
            </w:r>
          </w:p>
        </w:tc>
        <w:tc>
          <w:tcPr>
            <w:tcW w:w="881" w:type="dxa"/>
            <w:vMerge w:val="restart"/>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2022 год</w:t>
            </w:r>
          </w:p>
          <w:p w:rsidR="00ED4C8B" w:rsidRPr="00ED4C8B" w:rsidRDefault="00ED4C8B" w:rsidP="00ED4C8B">
            <w:pPr>
              <w:rPr>
                <w:rFonts w:ascii="Times New Roman" w:hAnsi="Times New Roman" w:cs="Times New Roman"/>
                <w:sz w:val="20"/>
                <w:szCs w:val="20"/>
              </w:rPr>
            </w:pPr>
          </w:p>
        </w:tc>
        <w:tc>
          <w:tcPr>
            <w:tcW w:w="881" w:type="dxa"/>
            <w:vMerge w:val="restart"/>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2023</w:t>
            </w:r>
          </w:p>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год</w:t>
            </w:r>
          </w:p>
        </w:tc>
        <w:tc>
          <w:tcPr>
            <w:tcW w:w="881" w:type="dxa"/>
            <w:vMerge w:val="restart"/>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2024 годплан</w:t>
            </w:r>
          </w:p>
        </w:tc>
        <w:tc>
          <w:tcPr>
            <w:tcW w:w="881" w:type="dxa"/>
            <w:vMerge w:val="restart"/>
            <w:tcBorders>
              <w:top w:val="single" w:sz="4" w:space="0" w:color="auto"/>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2025 годплан</w:t>
            </w:r>
          </w:p>
        </w:tc>
        <w:tc>
          <w:tcPr>
            <w:tcW w:w="881" w:type="dxa"/>
            <w:vMerge w:val="restart"/>
            <w:tcBorders>
              <w:top w:val="single" w:sz="4" w:space="0" w:color="auto"/>
              <w:left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2026 годплан</w:t>
            </w:r>
          </w:p>
        </w:tc>
      </w:tr>
      <w:tr w:rsidR="00ED4C8B" w:rsidRPr="00ED4C8B" w:rsidTr="00ED4C8B">
        <w:trPr>
          <w:trHeight w:val="300"/>
        </w:trPr>
        <w:tc>
          <w:tcPr>
            <w:tcW w:w="675"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МП</w:t>
            </w:r>
          </w:p>
        </w:tc>
        <w:tc>
          <w:tcPr>
            <w:tcW w:w="73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Пп</w:t>
            </w: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983"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778"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868"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740"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88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778"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778"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778"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88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88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88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881" w:type="dxa"/>
            <w:vMerge/>
            <w:tcBorders>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881" w:type="dxa"/>
            <w:vMerge/>
            <w:tcBorders>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r>
      <w:tr w:rsidR="00ED4C8B" w:rsidRPr="00ED4C8B" w:rsidTr="00ED4C8B">
        <w:trPr>
          <w:trHeight w:val="300"/>
        </w:trPr>
        <w:tc>
          <w:tcPr>
            <w:tcW w:w="675" w:type="dxa"/>
            <w:vMerge w:val="restart"/>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5</w:t>
            </w:r>
          </w:p>
        </w:tc>
        <w:tc>
          <w:tcPr>
            <w:tcW w:w="731" w:type="dxa"/>
            <w:vMerge w:val="restart"/>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w:t>
            </w:r>
          </w:p>
        </w:tc>
        <w:tc>
          <w:tcPr>
            <w:tcW w:w="1537"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xml:space="preserve">«Создание условий для устойчивого экономического развития» </w:t>
            </w: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Всего</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130468,7</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7529,4</w:t>
            </w:r>
          </w:p>
        </w:tc>
        <w:tc>
          <w:tcPr>
            <w:tcW w:w="86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12409,2</w:t>
            </w:r>
          </w:p>
        </w:tc>
        <w:tc>
          <w:tcPr>
            <w:tcW w:w="74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14279</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10812,9</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8732,3</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16153,1</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8197,5</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13591,9</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22713,4</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5380,0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5380,0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5380,0</w:t>
            </w:r>
          </w:p>
        </w:tc>
      </w:tr>
      <w:tr w:rsidR="00ED4C8B" w:rsidRPr="00ED4C8B" w:rsidTr="00ED4C8B">
        <w:trPr>
          <w:trHeight w:val="525"/>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бюджет МО «Сюмсинский район»</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22740,7</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3320,1</w:t>
            </w:r>
          </w:p>
        </w:tc>
        <w:tc>
          <w:tcPr>
            <w:tcW w:w="86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3434,2</w:t>
            </w:r>
          </w:p>
        </w:tc>
        <w:tc>
          <w:tcPr>
            <w:tcW w:w="74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3455</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3397,9</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2358,3</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2353,1</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1405,4</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1287,9</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1428,8</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130,0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130,0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130,0</w:t>
            </w:r>
          </w:p>
        </w:tc>
      </w:tr>
      <w:tr w:rsidR="00ED4C8B" w:rsidRPr="00ED4C8B" w:rsidTr="00ED4C8B">
        <w:trPr>
          <w:trHeight w:val="300"/>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в том числе:</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86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40"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r>
      <w:tr w:rsidR="00ED4C8B" w:rsidRPr="00ED4C8B" w:rsidTr="00ED4C8B">
        <w:trPr>
          <w:trHeight w:val="405"/>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xml:space="preserve">собственные </w:t>
            </w:r>
            <w:r w:rsidR="00B90F1A">
              <w:rPr>
                <w:rFonts w:ascii="Times New Roman" w:hAnsi="Times New Roman" w:cs="Times New Roman"/>
                <w:noProof/>
                <w:sz w:val="20"/>
                <w:szCs w:val="20"/>
              </w:rPr>
              <w:pict>
                <v:rect id="_x0000_s1174" style="position:absolute;margin-left:189.95pt;margin-top:-56.8pt;width:68.25pt;height:23.25pt;z-index:251793408;mso-position-horizontal-relative:text;mso-position-vertical-relative:text" stroked="f">
                  <v:textbox>
                    <w:txbxContent>
                      <w:p w:rsidR="0024714C" w:rsidRDefault="0024714C" w:rsidP="00ED4C8B">
                        <w:pPr>
                          <w:jc w:val="center"/>
                        </w:pPr>
                        <w:r>
                          <w:t>2</w:t>
                        </w:r>
                      </w:p>
                    </w:txbxContent>
                  </v:textbox>
                </v:rect>
              </w:pict>
            </w:r>
            <w:r w:rsidRPr="00ED4C8B">
              <w:rPr>
                <w:rFonts w:ascii="Times New Roman" w:hAnsi="Times New Roman" w:cs="Times New Roman"/>
                <w:sz w:val="20"/>
                <w:szCs w:val="20"/>
              </w:rPr>
              <w:t xml:space="preserve">средства </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22740,7</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3320,1</w:t>
            </w:r>
          </w:p>
        </w:tc>
        <w:tc>
          <w:tcPr>
            <w:tcW w:w="86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3434,2</w:t>
            </w:r>
          </w:p>
        </w:tc>
        <w:tc>
          <w:tcPr>
            <w:tcW w:w="74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3455</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3397,9</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2358,3</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2353,1</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1405,4</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1287,9</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1428,8</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130,0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130,0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130,0</w:t>
            </w:r>
          </w:p>
        </w:tc>
      </w:tr>
      <w:tr w:rsidR="00ED4C8B" w:rsidRPr="00ED4C8B" w:rsidTr="00ED4C8B">
        <w:trPr>
          <w:trHeight w:val="585"/>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xml:space="preserve">субсидии из бюджета Удмуртской </w:t>
            </w:r>
            <w:r w:rsidRPr="00ED4C8B">
              <w:rPr>
                <w:rFonts w:ascii="Times New Roman" w:hAnsi="Times New Roman" w:cs="Times New Roman"/>
                <w:sz w:val="20"/>
                <w:szCs w:val="20"/>
              </w:rPr>
              <w:lastRenderedPageBreak/>
              <w:t>Республики</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lastRenderedPageBreak/>
              <w:t>0</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6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4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r>
      <w:tr w:rsidR="00ED4C8B" w:rsidRPr="00ED4C8B" w:rsidTr="00ED4C8B">
        <w:trPr>
          <w:trHeight w:val="405"/>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иные источники</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107728,0</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4209,3</w:t>
            </w:r>
          </w:p>
        </w:tc>
        <w:tc>
          <w:tcPr>
            <w:tcW w:w="86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8975</w:t>
            </w:r>
          </w:p>
        </w:tc>
        <w:tc>
          <w:tcPr>
            <w:tcW w:w="740"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10824</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7415</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6374</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13800</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6792,1</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12304</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21284,6</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5250,0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5250,0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5250,0</w:t>
            </w:r>
          </w:p>
        </w:tc>
      </w:tr>
      <w:tr w:rsidR="00ED4C8B" w:rsidRPr="00ED4C8B" w:rsidTr="00ED4C8B">
        <w:trPr>
          <w:trHeight w:val="300"/>
        </w:trPr>
        <w:tc>
          <w:tcPr>
            <w:tcW w:w="675" w:type="dxa"/>
            <w:vMerge w:val="restart"/>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5</w:t>
            </w:r>
          </w:p>
        </w:tc>
        <w:tc>
          <w:tcPr>
            <w:tcW w:w="731" w:type="dxa"/>
            <w:vMerge w:val="restart"/>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w:t>
            </w:r>
          </w:p>
        </w:tc>
        <w:tc>
          <w:tcPr>
            <w:tcW w:w="1537"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Развитие сельского хозяйства и расширение рынка сельскохозяйственной продукции</w:t>
            </w: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Всего</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130388,5</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7526,4</w:t>
            </w:r>
          </w:p>
        </w:tc>
        <w:tc>
          <w:tcPr>
            <w:tcW w:w="86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12407,8</w:t>
            </w:r>
          </w:p>
        </w:tc>
        <w:tc>
          <w:tcPr>
            <w:tcW w:w="740"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14276</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10812,9</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8729,3</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16140,7</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8194,5</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13581,9</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22669,0</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5350,0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5350,0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5350,0</w:t>
            </w:r>
          </w:p>
        </w:tc>
      </w:tr>
      <w:tr w:rsidR="00ED4C8B" w:rsidRPr="00ED4C8B" w:rsidTr="00ED4C8B">
        <w:trPr>
          <w:trHeight w:val="600"/>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бюджет МО «Сюмсинский  район»</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22660,5</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3317,1</w:t>
            </w:r>
          </w:p>
        </w:tc>
        <w:tc>
          <w:tcPr>
            <w:tcW w:w="86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3432,8</w:t>
            </w:r>
          </w:p>
        </w:tc>
        <w:tc>
          <w:tcPr>
            <w:tcW w:w="740"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3452</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3397,9</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2355,3</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2340,7</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1402,4</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1277,9</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1384,4</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rPr>
            </w:pPr>
            <w:r w:rsidRPr="00ED4C8B">
              <w:rPr>
                <w:rFonts w:ascii="Times New Roman" w:hAnsi="Times New Roman" w:cs="Times New Roman"/>
                <w:bCs/>
                <w:sz w:val="20"/>
                <w:szCs w:val="20"/>
              </w:rPr>
              <w:t>100,0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rPr>
            </w:pPr>
            <w:r w:rsidRPr="00ED4C8B">
              <w:rPr>
                <w:rFonts w:ascii="Times New Roman" w:hAnsi="Times New Roman" w:cs="Times New Roman"/>
                <w:bCs/>
                <w:sz w:val="20"/>
                <w:szCs w:val="20"/>
              </w:rPr>
              <w:t>100,0</w:t>
            </w:r>
          </w:p>
        </w:tc>
      </w:tr>
      <w:tr w:rsidR="00ED4C8B" w:rsidRPr="00ED4C8B" w:rsidTr="00ED4C8B">
        <w:trPr>
          <w:trHeight w:val="427"/>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в том числе:</w:t>
            </w: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p w:rsidR="00ED4C8B" w:rsidRPr="00ED4C8B" w:rsidRDefault="00ED4C8B" w:rsidP="00ED4C8B">
            <w:pPr>
              <w:rPr>
                <w:rFonts w:ascii="Times New Roman" w:hAnsi="Times New Roman" w:cs="Times New Roman"/>
                <w:sz w:val="20"/>
                <w:szCs w:val="20"/>
              </w:rPr>
            </w:pP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 </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86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40"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r>
      <w:tr w:rsidR="00ED4C8B" w:rsidRPr="00ED4C8B" w:rsidTr="00ED4C8B">
        <w:trPr>
          <w:trHeight w:val="300"/>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xml:space="preserve">собственные средства </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22660,5</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3317,1</w:t>
            </w:r>
          </w:p>
        </w:tc>
        <w:tc>
          <w:tcPr>
            <w:tcW w:w="86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3432,8</w:t>
            </w:r>
          </w:p>
        </w:tc>
        <w:tc>
          <w:tcPr>
            <w:tcW w:w="740"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3452</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3397,9</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2355,3</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2340,7</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1402,4</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1277,9</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1384,4</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Cs/>
                <w:sz w:val="20"/>
                <w:szCs w:val="20"/>
              </w:rPr>
            </w:pPr>
            <w:r w:rsidRPr="00ED4C8B">
              <w:rPr>
                <w:rFonts w:ascii="Times New Roman" w:hAnsi="Times New Roman" w:cs="Times New Roman"/>
                <w:bCs/>
                <w:sz w:val="20"/>
                <w:szCs w:val="20"/>
              </w:rPr>
              <w:t>100,0</w:t>
            </w:r>
          </w:p>
        </w:tc>
      </w:tr>
      <w:tr w:rsidR="00ED4C8B" w:rsidRPr="00ED4C8B" w:rsidTr="00ED4C8B">
        <w:trPr>
          <w:trHeight w:val="510"/>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субсидии из бюджета Удмуртской Республики</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6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40"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r>
      <w:tr w:rsidR="00ED4C8B" w:rsidRPr="00ED4C8B" w:rsidTr="00ED4C8B">
        <w:trPr>
          <w:trHeight w:val="300"/>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иные источники</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107728,0</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4209,3</w:t>
            </w:r>
          </w:p>
        </w:tc>
        <w:tc>
          <w:tcPr>
            <w:tcW w:w="86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8975</w:t>
            </w:r>
          </w:p>
        </w:tc>
        <w:tc>
          <w:tcPr>
            <w:tcW w:w="74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10824</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7415</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6374</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13800</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6792,1</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12304</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21284,6</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5250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5250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5250</w:t>
            </w:r>
          </w:p>
        </w:tc>
      </w:tr>
      <w:tr w:rsidR="00ED4C8B" w:rsidRPr="00ED4C8B" w:rsidTr="00ED4C8B">
        <w:trPr>
          <w:trHeight w:val="300"/>
        </w:trPr>
        <w:tc>
          <w:tcPr>
            <w:tcW w:w="675" w:type="dxa"/>
            <w:vMerge w:val="restart"/>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5</w:t>
            </w:r>
          </w:p>
        </w:tc>
        <w:tc>
          <w:tcPr>
            <w:tcW w:w="731" w:type="dxa"/>
            <w:vMerge w:val="restart"/>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2</w:t>
            </w:r>
          </w:p>
        </w:tc>
        <w:tc>
          <w:tcPr>
            <w:tcW w:w="1537" w:type="dxa"/>
            <w:vMerge w:val="restart"/>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Создание благоприятных условий для развития малого и среднего предпринимательства</w:t>
            </w: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Всего</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170,2</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w:t>
            </w:r>
          </w:p>
        </w:tc>
        <w:tc>
          <w:tcPr>
            <w:tcW w:w="86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1,4</w:t>
            </w:r>
          </w:p>
        </w:tc>
        <w:tc>
          <w:tcPr>
            <w:tcW w:w="74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0</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12,4</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10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44,4</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30,0</w:t>
            </w:r>
          </w:p>
        </w:tc>
      </w:tr>
      <w:tr w:rsidR="00ED4C8B" w:rsidRPr="00ED4C8B" w:rsidTr="00ED4C8B">
        <w:trPr>
          <w:trHeight w:val="510"/>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бюджет МО «Сюмсинский  район»</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170,2</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86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1,4</w:t>
            </w:r>
          </w:p>
        </w:tc>
        <w:tc>
          <w:tcPr>
            <w:tcW w:w="74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12,4</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10</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44,4</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30</w:t>
            </w:r>
          </w:p>
        </w:tc>
      </w:tr>
      <w:tr w:rsidR="00ED4C8B" w:rsidRPr="00ED4C8B" w:rsidTr="00ED4C8B">
        <w:trPr>
          <w:trHeight w:val="300"/>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в том числе:</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86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40"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 </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p>
        </w:tc>
      </w:tr>
      <w:tr w:rsidR="00ED4C8B" w:rsidRPr="00ED4C8B" w:rsidTr="00ED4C8B">
        <w:trPr>
          <w:trHeight w:val="300"/>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собственные средства</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170,2</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86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1,4</w:t>
            </w:r>
          </w:p>
        </w:tc>
        <w:tc>
          <w:tcPr>
            <w:tcW w:w="740"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778"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12,4</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10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44,4</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30,0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30,0</w:t>
            </w:r>
          </w:p>
        </w:tc>
      </w:tr>
      <w:tr w:rsidR="00ED4C8B" w:rsidRPr="00ED4C8B" w:rsidTr="00ED4C8B">
        <w:trPr>
          <w:trHeight w:val="510"/>
        </w:trPr>
        <w:tc>
          <w:tcPr>
            <w:tcW w:w="675"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731"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537" w:type="dxa"/>
            <w:vMerge/>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субсидии из бюджета Удмуртской Республики</w:t>
            </w:r>
          </w:p>
        </w:tc>
        <w:tc>
          <w:tcPr>
            <w:tcW w:w="983"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b/>
                <w:bCs/>
                <w:sz w:val="20"/>
                <w:szCs w:val="20"/>
              </w:rPr>
            </w:pPr>
            <w:r w:rsidRPr="00ED4C8B">
              <w:rPr>
                <w:rFonts w:ascii="Times New Roman" w:hAnsi="Times New Roman" w:cs="Times New Roman"/>
                <w:b/>
                <w:bCs/>
                <w:sz w:val="20"/>
                <w:szCs w:val="20"/>
              </w:rPr>
              <w:t>0</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6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40"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778"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noWrap/>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c>
          <w:tcPr>
            <w:tcW w:w="881" w:type="dxa"/>
            <w:tcBorders>
              <w:top w:val="single" w:sz="4" w:space="0" w:color="auto"/>
              <w:left w:val="single" w:sz="4" w:space="0" w:color="auto"/>
              <w:bottom w:val="single" w:sz="4" w:space="0" w:color="auto"/>
              <w:right w:val="single" w:sz="4" w:space="0" w:color="auto"/>
            </w:tcBorders>
          </w:tcPr>
          <w:p w:rsidR="00ED4C8B" w:rsidRPr="00ED4C8B" w:rsidRDefault="00ED4C8B" w:rsidP="00ED4C8B">
            <w:pPr>
              <w:rPr>
                <w:rFonts w:ascii="Times New Roman" w:hAnsi="Times New Roman" w:cs="Times New Roman"/>
                <w:sz w:val="20"/>
                <w:szCs w:val="20"/>
              </w:rPr>
            </w:pPr>
            <w:r w:rsidRPr="00ED4C8B">
              <w:rPr>
                <w:rFonts w:ascii="Times New Roman" w:hAnsi="Times New Roman" w:cs="Times New Roman"/>
                <w:sz w:val="20"/>
                <w:szCs w:val="20"/>
              </w:rPr>
              <w:t>0</w:t>
            </w:r>
          </w:p>
        </w:tc>
      </w:tr>
    </w:tbl>
    <w:p w:rsidR="00ED4C8B" w:rsidRPr="00ED4C8B" w:rsidRDefault="00ED4C8B" w:rsidP="00ED4C8B">
      <w:pPr>
        <w:pStyle w:val="af9"/>
        <w:tabs>
          <w:tab w:val="left" w:pos="13130"/>
        </w:tabs>
        <w:jc w:val="right"/>
        <w:rPr>
          <w:rFonts w:ascii="Times New Roman" w:hAnsi="Times New Roman" w:cs="Times New Roman"/>
          <w:sz w:val="28"/>
          <w:szCs w:val="28"/>
        </w:rPr>
      </w:pPr>
      <w:r w:rsidRPr="00ED4C8B">
        <w:rPr>
          <w:rFonts w:ascii="Times New Roman" w:hAnsi="Times New Roman" w:cs="Times New Roman"/>
          <w:sz w:val="28"/>
          <w:szCs w:val="28"/>
        </w:rPr>
        <w:t>».</w:t>
      </w:r>
    </w:p>
    <w:p w:rsidR="00ED4C8B" w:rsidRPr="00ED4C8B" w:rsidRDefault="00ED4C8B" w:rsidP="00ED4C8B">
      <w:pPr>
        <w:pStyle w:val="af9"/>
        <w:tabs>
          <w:tab w:val="left" w:pos="13130"/>
        </w:tabs>
        <w:jc w:val="center"/>
        <w:rPr>
          <w:rFonts w:ascii="Times New Roman" w:hAnsi="Times New Roman" w:cs="Times New Roman"/>
          <w:sz w:val="28"/>
          <w:szCs w:val="28"/>
        </w:rPr>
      </w:pPr>
      <w:r w:rsidRPr="00ED4C8B">
        <w:rPr>
          <w:rFonts w:ascii="Times New Roman" w:hAnsi="Times New Roman" w:cs="Times New Roman"/>
          <w:sz w:val="28"/>
          <w:szCs w:val="28"/>
        </w:rPr>
        <w:t>____________________</w:t>
      </w:r>
    </w:p>
    <w:p w:rsidR="00E61219" w:rsidRPr="00ED4C8B" w:rsidRDefault="00E61219" w:rsidP="00E61219">
      <w:pPr>
        <w:jc w:val="center"/>
        <w:rPr>
          <w:rFonts w:ascii="Times New Roman" w:hAnsi="Times New Roman" w:cs="Times New Roman"/>
          <w:sz w:val="28"/>
          <w:szCs w:val="28"/>
        </w:rPr>
      </w:pPr>
    </w:p>
    <w:p w:rsidR="00A006AA" w:rsidRPr="007E7921" w:rsidRDefault="00A006AA" w:rsidP="00A006AA">
      <w:pPr>
        <w:jc w:val="center"/>
        <w:rPr>
          <w:rFonts w:ascii="Times New Roman" w:hAnsi="Times New Roman" w:cs="Times New Roman"/>
          <w:sz w:val="26"/>
          <w:szCs w:val="26"/>
        </w:rPr>
      </w:pPr>
      <w:r w:rsidRPr="007E7921">
        <w:rPr>
          <w:rFonts w:ascii="Times New Roman" w:hAnsi="Times New Roman" w:cs="Times New Roman"/>
          <w:sz w:val="26"/>
          <w:szCs w:val="26"/>
        </w:rPr>
        <w:t>____________________</w:t>
      </w:r>
    </w:p>
    <w:p w:rsidR="00A006AA" w:rsidRPr="003F21F5" w:rsidRDefault="00A006AA" w:rsidP="00A006AA">
      <w:pPr>
        <w:widowControl w:val="0"/>
        <w:autoSpaceDE w:val="0"/>
        <w:autoSpaceDN w:val="0"/>
        <w:adjustRightInd w:val="0"/>
        <w:ind w:left="4820" w:hanging="4820"/>
        <w:outlineLvl w:val="0"/>
        <w:rPr>
          <w:rFonts w:ascii="Times New Roman" w:hAnsi="Times New Roman" w:cs="Times New Roman"/>
          <w:sz w:val="28"/>
          <w:szCs w:val="28"/>
        </w:rPr>
      </w:pPr>
    </w:p>
    <w:p w:rsidR="00ED4C8B" w:rsidRDefault="00ED4C8B" w:rsidP="00A006AA">
      <w:pPr>
        <w:sectPr w:rsidR="00ED4C8B" w:rsidSect="00ED4C8B">
          <w:headerReference w:type="default" r:id="rId25"/>
          <w:pgSz w:w="16838" w:h="11906" w:orient="landscape"/>
          <w:pgMar w:top="1701" w:right="1134" w:bottom="851" w:left="1134" w:header="709" w:footer="709" w:gutter="0"/>
          <w:cols w:space="708"/>
          <w:titlePg/>
          <w:docGrid w:linePitch="360"/>
        </w:sect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1744C5" w:rsidRPr="003F21F5" w:rsidTr="0022331C">
        <w:trPr>
          <w:trHeight w:val="1257"/>
        </w:trPr>
        <w:tc>
          <w:tcPr>
            <w:tcW w:w="4678" w:type="dxa"/>
            <w:tcBorders>
              <w:top w:val="nil"/>
              <w:left w:val="nil"/>
              <w:bottom w:val="nil"/>
              <w:right w:val="nil"/>
            </w:tcBorders>
          </w:tcPr>
          <w:p w:rsidR="001744C5" w:rsidRDefault="001744C5" w:rsidP="0022331C">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lastRenderedPageBreak/>
              <w:t xml:space="preserve">Администрация </w:t>
            </w:r>
            <w:r w:rsidRPr="00A52BC9">
              <w:rPr>
                <w:rFonts w:ascii="Times New Roman" w:hAnsi="Times New Roman" w:cs="Times New Roman"/>
                <w:spacing w:val="50"/>
                <w:sz w:val="24"/>
                <w:szCs w:val="24"/>
              </w:rPr>
              <w:br/>
              <w:t>муниципального образования «</w:t>
            </w:r>
            <w:r>
              <w:rPr>
                <w:rFonts w:ascii="Times New Roman" w:hAnsi="Times New Roman" w:cs="Times New Roman"/>
                <w:spacing w:val="50"/>
                <w:sz w:val="24"/>
                <w:szCs w:val="24"/>
              </w:rPr>
              <w:t>Муниципальный округ</w:t>
            </w:r>
          </w:p>
          <w:p w:rsidR="001744C5" w:rsidRDefault="001744C5" w:rsidP="0022331C">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t>Сюмсинский район</w:t>
            </w:r>
          </w:p>
          <w:p w:rsidR="001744C5" w:rsidRPr="003F21F5" w:rsidRDefault="001744C5" w:rsidP="0022331C">
            <w:pPr>
              <w:pStyle w:val="a4"/>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r w:rsidRPr="00A52BC9">
              <w:rPr>
                <w:rFonts w:ascii="Times New Roman" w:hAnsi="Times New Roman" w:cs="Times New Roman"/>
                <w:spacing w:val="50"/>
                <w:sz w:val="24"/>
                <w:szCs w:val="24"/>
              </w:rPr>
              <w:t>»</w:t>
            </w:r>
          </w:p>
          <w:p w:rsidR="001744C5" w:rsidRPr="003F21F5" w:rsidRDefault="001744C5" w:rsidP="0022331C">
            <w:pPr>
              <w:pStyle w:val="a4"/>
              <w:jc w:val="center"/>
              <w:rPr>
                <w:rFonts w:ascii="Times New Roman" w:hAnsi="Times New Roman" w:cs="Times New Roman"/>
                <w:spacing w:val="20"/>
                <w:sz w:val="24"/>
                <w:szCs w:val="24"/>
              </w:rPr>
            </w:pPr>
          </w:p>
        </w:tc>
        <w:tc>
          <w:tcPr>
            <w:tcW w:w="1701" w:type="dxa"/>
            <w:tcBorders>
              <w:top w:val="nil"/>
              <w:left w:val="nil"/>
              <w:bottom w:val="nil"/>
              <w:right w:val="nil"/>
            </w:tcBorders>
          </w:tcPr>
          <w:p w:rsidR="001744C5" w:rsidRPr="003F21F5" w:rsidRDefault="001744C5" w:rsidP="0022331C">
            <w:pPr>
              <w:jc w:val="center"/>
              <w:rPr>
                <w:rFonts w:ascii="Times New Roman" w:hAnsi="Times New Roman" w:cs="Times New Roman"/>
                <w:spacing w:val="20"/>
                <w:sz w:val="24"/>
                <w:szCs w:val="24"/>
              </w:rPr>
            </w:pPr>
            <w:r>
              <w:rPr>
                <w:rFonts w:ascii="Times New Roman" w:hAnsi="Times New Roman" w:cs="Times New Roman"/>
                <w:noProof/>
                <w:spacing w:val="20"/>
                <w:sz w:val="24"/>
                <w:szCs w:val="24"/>
              </w:rPr>
              <w:drawing>
                <wp:inline distT="0" distB="0" distL="0" distR="0">
                  <wp:extent cx="714375" cy="685800"/>
                  <wp:effectExtent l="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1744C5" w:rsidRPr="005E5DDB" w:rsidRDefault="001744C5" w:rsidP="0022331C">
            <w:pPr>
              <w:pStyle w:val="a4"/>
              <w:spacing w:after="0"/>
              <w:jc w:val="center"/>
              <w:rPr>
                <w:rFonts w:ascii="Times New Roman" w:hAnsi="Times New Roman"/>
                <w:spacing w:val="50"/>
                <w:sz w:val="24"/>
                <w:szCs w:val="24"/>
              </w:rPr>
            </w:pPr>
            <w:r w:rsidRPr="005E5DDB">
              <w:rPr>
                <w:rFonts w:ascii="Times New Roman" w:hAnsi="Times New Roman"/>
                <w:spacing w:val="50"/>
                <w:sz w:val="24"/>
                <w:szCs w:val="24"/>
              </w:rPr>
              <w:t>«Удмурт Элькунысь</w:t>
            </w:r>
          </w:p>
          <w:p w:rsidR="001744C5" w:rsidRPr="005E5DDB" w:rsidRDefault="001744C5" w:rsidP="0022331C">
            <w:pPr>
              <w:pStyle w:val="a4"/>
              <w:spacing w:after="0"/>
              <w:jc w:val="center"/>
              <w:rPr>
                <w:rFonts w:ascii="Times New Roman" w:hAnsi="Times New Roman"/>
                <w:spacing w:val="50"/>
                <w:sz w:val="24"/>
                <w:szCs w:val="24"/>
              </w:rPr>
            </w:pPr>
            <w:r w:rsidRPr="005E5DDB">
              <w:rPr>
                <w:rFonts w:ascii="Times New Roman" w:hAnsi="Times New Roman"/>
                <w:spacing w:val="50"/>
                <w:sz w:val="24"/>
                <w:szCs w:val="24"/>
              </w:rPr>
              <w:t xml:space="preserve">Сюмси ёрос </w:t>
            </w:r>
          </w:p>
          <w:p w:rsidR="001744C5" w:rsidRPr="005E5DDB" w:rsidRDefault="001744C5" w:rsidP="0022331C">
            <w:pPr>
              <w:pStyle w:val="a4"/>
              <w:spacing w:after="0"/>
              <w:jc w:val="center"/>
              <w:rPr>
                <w:rFonts w:ascii="Times New Roman" w:hAnsi="Times New Roman"/>
                <w:spacing w:val="50"/>
                <w:sz w:val="24"/>
                <w:szCs w:val="24"/>
              </w:rPr>
            </w:pPr>
            <w:r w:rsidRPr="005E5DDB">
              <w:rPr>
                <w:rFonts w:ascii="Times New Roman" w:hAnsi="Times New Roman"/>
                <w:spacing w:val="50"/>
                <w:sz w:val="24"/>
                <w:szCs w:val="24"/>
              </w:rPr>
              <w:t>муниципал округ»</w:t>
            </w:r>
          </w:p>
          <w:p w:rsidR="001744C5" w:rsidRPr="003F21F5" w:rsidRDefault="001744C5" w:rsidP="0022331C">
            <w:pPr>
              <w:pStyle w:val="a4"/>
              <w:jc w:val="center"/>
              <w:rPr>
                <w:rFonts w:ascii="Times New Roman" w:hAnsi="Times New Roman" w:cs="Times New Roman"/>
                <w:spacing w:val="20"/>
                <w:sz w:val="24"/>
                <w:szCs w:val="24"/>
              </w:rPr>
            </w:pPr>
            <w:r w:rsidRPr="00B901AE">
              <w:rPr>
                <w:rFonts w:ascii="Udmurt Academy" w:hAnsi="Udmurt Academy" w:cs="Udmurt Academy"/>
                <w:spacing w:val="50"/>
                <w:sz w:val="24"/>
                <w:szCs w:val="24"/>
              </w:rPr>
              <w:t xml:space="preserve">муниципал кылдытэтлэн </w:t>
            </w:r>
            <w:r w:rsidRPr="00B901AE">
              <w:rPr>
                <w:rFonts w:ascii="Times New Roman" w:hAnsi="Times New Roman"/>
                <w:spacing w:val="50"/>
                <w:sz w:val="24"/>
                <w:szCs w:val="24"/>
              </w:rPr>
              <w:t>А</w:t>
            </w:r>
            <w:r w:rsidRPr="00B901AE">
              <w:rPr>
                <w:rFonts w:ascii="Udmurt Academy" w:hAnsi="Udmurt Academy" w:cs="Udmurt Academy"/>
                <w:spacing w:val="50"/>
                <w:sz w:val="24"/>
                <w:szCs w:val="24"/>
              </w:rPr>
              <w:t>дминистрациез</w:t>
            </w:r>
            <w:r w:rsidRPr="003F21F5">
              <w:rPr>
                <w:rFonts w:ascii="Times New Roman" w:hAnsi="Times New Roman" w:cs="Times New Roman"/>
                <w:spacing w:val="20"/>
                <w:sz w:val="24"/>
                <w:szCs w:val="24"/>
              </w:rPr>
              <w:t xml:space="preserve"> </w:t>
            </w:r>
          </w:p>
        </w:tc>
      </w:tr>
    </w:tbl>
    <w:p w:rsidR="001744C5" w:rsidRPr="0085646A" w:rsidRDefault="001744C5" w:rsidP="001744C5">
      <w:pPr>
        <w:pStyle w:val="1"/>
        <w:rPr>
          <w:spacing w:val="20"/>
          <w:sz w:val="40"/>
          <w:szCs w:val="40"/>
        </w:rPr>
      </w:pPr>
      <w:r w:rsidRPr="0085646A">
        <w:rPr>
          <w:spacing w:val="20"/>
          <w:sz w:val="40"/>
          <w:szCs w:val="40"/>
        </w:rPr>
        <w:t>ПОСТАНОВЛЕНИЕ</w:t>
      </w:r>
    </w:p>
    <w:p w:rsidR="001744C5" w:rsidRPr="003F21F5" w:rsidRDefault="001744C5" w:rsidP="001744C5">
      <w:pPr>
        <w:pStyle w:val="1"/>
        <w:ind w:left="-567"/>
        <w:jc w:val="left"/>
        <w:rPr>
          <w:sz w:val="28"/>
          <w:szCs w:val="28"/>
        </w:rPr>
      </w:pPr>
      <w:r w:rsidRPr="003F21F5">
        <w:rPr>
          <w:sz w:val="28"/>
          <w:szCs w:val="28"/>
        </w:rPr>
        <w:t xml:space="preserve">                                                                        </w:t>
      </w:r>
    </w:p>
    <w:p w:rsidR="001744C5" w:rsidRPr="00295C15" w:rsidRDefault="001744C5" w:rsidP="001744C5">
      <w:pPr>
        <w:pStyle w:val="1"/>
        <w:jc w:val="left"/>
        <w:rPr>
          <w:b w:val="0"/>
          <w:sz w:val="28"/>
          <w:szCs w:val="28"/>
        </w:rPr>
      </w:pPr>
      <w:r>
        <w:rPr>
          <w:b w:val="0"/>
          <w:sz w:val="28"/>
          <w:szCs w:val="28"/>
        </w:rPr>
        <w:t xml:space="preserve">от 2 апреля </w:t>
      </w:r>
      <w:r w:rsidRPr="00295C15">
        <w:rPr>
          <w:b w:val="0"/>
          <w:sz w:val="28"/>
          <w:szCs w:val="28"/>
        </w:rPr>
        <w:t>20</w:t>
      </w:r>
      <w:r>
        <w:rPr>
          <w:b w:val="0"/>
          <w:sz w:val="28"/>
          <w:szCs w:val="28"/>
        </w:rPr>
        <w:t xml:space="preserve">24 </w:t>
      </w:r>
      <w:r w:rsidRPr="00295C15">
        <w:rPr>
          <w:b w:val="0"/>
          <w:sz w:val="28"/>
          <w:szCs w:val="28"/>
        </w:rPr>
        <w:t xml:space="preserve">года                                                                           </w:t>
      </w:r>
      <w:r>
        <w:rPr>
          <w:b w:val="0"/>
          <w:sz w:val="28"/>
          <w:szCs w:val="28"/>
        </w:rPr>
        <w:t xml:space="preserve">        </w:t>
      </w:r>
      <w:r w:rsidRPr="00295C15">
        <w:rPr>
          <w:b w:val="0"/>
          <w:sz w:val="28"/>
          <w:szCs w:val="28"/>
        </w:rPr>
        <w:t xml:space="preserve">   №</w:t>
      </w:r>
      <w:r>
        <w:rPr>
          <w:b w:val="0"/>
          <w:sz w:val="28"/>
          <w:szCs w:val="28"/>
        </w:rPr>
        <w:t xml:space="preserve"> 226  </w:t>
      </w:r>
      <w:r w:rsidRPr="00295C15">
        <w:rPr>
          <w:b w:val="0"/>
          <w:sz w:val="28"/>
          <w:szCs w:val="28"/>
        </w:rPr>
        <w:t xml:space="preserve"> </w:t>
      </w:r>
    </w:p>
    <w:p w:rsidR="001744C5" w:rsidRDefault="001744C5" w:rsidP="001744C5">
      <w:pPr>
        <w:jc w:val="center"/>
        <w:rPr>
          <w:rFonts w:ascii="Times New Roman" w:hAnsi="Times New Roman" w:cs="Times New Roman"/>
          <w:sz w:val="28"/>
          <w:szCs w:val="28"/>
        </w:rPr>
      </w:pPr>
      <w:r w:rsidRPr="00A15BC8">
        <w:rPr>
          <w:rFonts w:ascii="Times New Roman" w:hAnsi="Times New Roman" w:cs="Times New Roman"/>
          <w:sz w:val="28"/>
          <w:szCs w:val="28"/>
        </w:rPr>
        <w:t>с. Сюмси</w:t>
      </w:r>
    </w:p>
    <w:p w:rsidR="001744C5" w:rsidRDefault="001744C5" w:rsidP="001744C5">
      <w:pPr>
        <w:jc w:val="center"/>
        <w:rPr>
          <w:rFonts w:ascii="Times New Roman" w:hAnsi="Times New Roman" w:cs="Times New Roman"/>
          <w:sz w:val="28"/>
          <w:szCs w:val="28"/>
        </w:rPr>
      </w:pPr>
    </w:p>
    <w:tbl>
      <w:tblPr>
        <w:tblW w:w="0" w:type="auto"/>
        <w:jc w:val="center"/>
        <w:tblLayout w:type="fixed"/>
        <w:tblLook w:val="04A0"/>
      </w:tblPr>
      <w:tblGrid>
        <w:gridCol w:w="7275"/>
      </w:tblGrid>
      <w:tr w:rsidR="001744C5" w:rsidTr="0022331C">
        <w:trPr>
          <w:trHeight w:val="853"/>
          <w:jc w:val="center"/>
        </w:trPr>
        <w:tc>
          <w:tcPr>
            <w:tcW w:w="7275" w:type="dxa"/>
          </w:tcPr>
          <w:p w:rsidR="001744C5" w:rsidRPr="00AC2C89" w:rsidRDefault="001744C5" w:rsidP="0022331C">
            <w:pPr>
              <w:widowControl w:val="0"/>
              <w:autoSpaceDE w:val="0"/>
              <w:autoSpaceDN w:val="0"/>
              <w:adjustRightInd w:val="0"/>
              <w:jc w:val="center"/>
              <w:rPr>
                <w:rFonts w:ascii="Times New Roman" w:hAnsi="Times New Roman"/>
                <w:bCs/>
                <w:sz w:val="28"/>
                <w:szCs w:val="28"/>
                <w:shd w:val="clear" w:color="auto" w:fill="FFFFFF"/>
              </w:rPr>
            </w:pPr>
            <w:r w:rsidRPr="00AC2C89">
              <w:rPr>
                <w:rFonts w:ascii="Times New Roman" w:hAnsi="Times New Roman"/>
                <w:bCs/>
                <w:sz w:val="28"/>
                <w:szCs w:val="28"/>
              </w:rPr>
              <w:t>Об утверждении Порядка расходования остатков средств, поступивших от экологических платежей, включая</w:t>
            </w:r>
            <w:r>
              <w:rPr>
                <w:rFonts w:ascii="Times New Roman" w:hAnsi="Times New Roman"/>
                <w:bCs/>
                <w:sz w:val="28"/>
                <w:szCs w:val="28"/>
              </w:rPr>
              <w:t xml:space="preserve"> п</w:t>
            </w:r>
            <w:r w:rsidRPr="00AC2C89">
              <w:rPr>
                <w:rFonts w:ascii="Times New Roman" w:hAnsi="Times New Roman"/>
                <w:bCs/>
                <w:sz w:val="28"/>
                <w:szCs w:val="28"/>
              </w:rPr>
              <w:t>оступления сверх объемов, учтенных при утверждении общего объема доходов бюджета</w:t>
            </w:r>
            <w:r w:rsidRPr="00AC2C89">
              <w:rPr>
                <w:rFonts w:ascii="Times New Roman" w:hAnsi="Times New Roman"/>
                <w:bCs/>
                <w:sz w:val="28"/>
                <w:szCs w:val="28"/>
                <w:shd w:val="clear" w:color="auto" w:fill="FFFFFF"/>
              </w:rPr>
              <w:t xml:space="preserve"> муниципального образования «</w:t>
            </w:r>
            <w:r>
              <w:rPr>
                <w:rFonts w:ascii="Times New Roman" w:hAnsi="Times New Roman"/>
                <w:bCs/>
                <w:sz w:val="28"/>
                <w:szCs w:val="28"/>
                <w:shd w:val="clear" w:color="auto" w:fill="FFFFFF"/>
              </w:rPr>
              <w:t>Муниципальный округ Сюмсинский</w:t>
            </w:r>
            <w:r w:rsidRPr="00AC2C89">
              <w:rPr>
                <w:rFonts w:ascii="Times New Roman" w:hAnsi="Times New Roman"/>
                <w:bCs/>
                <w:sz w:val="28"/>
                <w:szCs w:val="28"/>
                <w:shd w:val="clear" w:color="auto" w:fill="FFFFFF"/>
              </w:rPr>
              <w:t xml:space="preserve"> район Удмуртской Республики»</w:t>
            </w:r>
          </w:p>
          <w:p w:rsidR="001744C5" w:rsidRDefault="001744C5" w:rsidP="0022331C">
            <w:pPr>
              <w:widowControl w:val="0"/>
              <w:autoSpaceDE w:val="0"/>
              <w:jc w:val="center"/>
              <w:rPr>
                <w:rFonts w:ascii="Times New Roman" w:eastAsia="Times New Roman" w:hAnsi="Times New Roman" w:cs="Times New Roman"/>
                <w:b/>
                <w:bCs/>
                <w:sz w:val="28"/>
                <w:szCs w:val="28"/>
                <w:lang w:eastAsia="ar-SA"/>
              </w:rPr>
            </w:pPr>
          </w:p>
        </w:tc>
      </w:tr>
    </w:tbl>
    <w:p w:rsidR="001744C5" w:rsidRDefault="001744C5" w:rsidP="001744C5">
      <w:pPr>
        <w:autoSpaceDE w:val="0"/>
        <w:autoSpaceDN w:val="0"/>
        <w:adjustRightInd w:val="0"/>
        <w:ind w:firstLineChars="125" w:firstLine="350"/>
        <w:jc w:val="both"/>
        <w:rPr>
          <w:rFonts w:ascii="Times New Roman" w:hAnsi="Times New Roman" w:cs="Times New Roman"/>
          <w:b/>
          <w:sz w:val="28"/>
          <w:szCs w:val="28"/>
        </w:rPr>
      </w:pPr>
      <w:r>
        <w:rPr>
          <w:rFonts w:ascii="Times New Roman" w:eastAsia="Times New Roman" w:hAnsi="Times New Roman" w:cs="Times New Roman"/>
          <w:sz w:val="28"/>
          <w:szCs w:val="28"/>
          <w:lang w:eastAsia="ar-SA"/>
        </w:rPr>
        <w:t>В</w:t>
      </w:r>
      <w:r>
        <w:rPr>
          <w:rFonts w:ascii="Times New Roman" w:hAnsi="Times New Roman"/>
          <w:sz w:val="28"/>
          <w:szCs w:val="28"/>
        </w:rPr>
        <w:t xml:space="preserve"> соответствии с</w:t>
      </w:r>
      <w:r>
        <w:rPr>
          <w:rFonts w:ascii="Times New Roman" w:hAnsi="Times New Roman"/>
          <w:sz w:val="28"/>
          <w:szCs w:val="28"/>
          <w:shd w:val="clear" w:color="auto" w:fill="FFFFFF"/>
          <w:vertAlign w:val="superscript"/>
        </w:rPr>
        <w:t xml:space="preserve"> </w:t>
      </w:r>
      <w:r>
        <w:rPr>
          <w:rFonts w:ascii="Times New Roman" w:hAnsi="Times New Roman"/>
          <w:sz w:val="28"/>
          <w:szCs w:val="28"/>
        </w:rPr>
        <w:t xml:space="preserve">Федеральным законом от 10 января 2002 года № 7-ФЗ «Об охране окружающей среды», во исполнение пункта 7 Методических </w:t>
      </w:r>
      <w:hyperlink r:id="rId26" w:tooltip="МЕТОДИЧЕСКИЕ РЕКОМЕНДАЦИИ" w:history="1">
        <w:r w:rsidRPr="00AC2C89">
          <w:rPr>
            <w:rStyle w:val="aa"/>
            <w:rFonts w:ascii="Times New Roman" w:hAnsi="Times New Roman"/>
            <w:sz w:val="28"/>
            <w:szCs w:val="28"/>
          </w:rPr>
          <w:t>рекомендаций</w:t>
        </w:r>
      </w:hyperlink>
      <w:r>
        <w:rPr>
          <w:rFonts w:ascii="Times New Roman" w:hAnsi="Times New Roman"/>
          <w:sz w:val="28"/>
          <w:szCs w:val="28"/>
        </w:rPr>
        <w:t xml:space="preserve"> по разработке плана мероприятий, указанных в </w:t>
      </w:r>
      <w:hyperlink r:id="rId27" w:anchor="1013" w:tooltip="Федеральный закон от 10.01.2002 N 7-ФЗ (ред. от 14.07.2022) &quot;Об охране окружающей среды&quot; (с изм. и доп., вступ. в силу с 01.03.2023)&#10;" w:history="1">
        <w:r w:rsidRPr="00AC2C89">
          <w:rPr>
            <w:rStyle w:val="aa"/>
            <w:rFonts w:ascii="Times New Roman" w:hAnsi="Times New Roman"/>
            <w:sz w:val="28"/>
            <w:szCs w:val="28"/>
          </w:rPr>
          <w:t xml:space="preserve">пункте 1 статьи </w:t>
        </w:r>
        <w:r w:rsidRPr="00AC2C89">
          <w:rPr>
            <w:rStyle w:val="aa"/>
            <w:rFonts w:ascii="Times New Roman" w:hAnsi="Times New Roman"/>
            <w:bCs/>
            <w:sz w:val="28"/>
            <w:szCs w:val="28"/>
          </w:rPr>
          <w:t>16</w:t>
        </w:r>
      </w:hyperlink>
      <w:r w:rsidRPr="00AC2C89">
        <w:rPr>
          <w:rFonts w:ascii="Times New Roman" w:hAnsi="Times New Roman"/>
          <w:sz w:val="28"/>
          <w:szCs w:val="28"/>
        </w:rPr>
        <w:t>.6</w:t>
      </w:r>
      <w:r>
        <w:rPr>
          <w:rFonts w:ascii="Times New Roman" w:hAnsi="Times New Roman"/>
          <w:sz w:val="28"/>
          <w:szCs w:val="28"/>
        </w:rPr>
        <w:t xml:space="preserve">, </w:t>
      </w:r>
      <w:hyperlink r:id="rId28" w:anchor="100778" w:tooltip="Федеральный закон от 10.01.2002 N 7-ФЗ (ред. от 14.07.2022) &quot;Об охране окружающей среды&quot; (с изм. и доп., вступ. в силу с 01.03.2023)&#10;" w:history="1">
        <w:r w:rsidRPr="00AC2C89">
          <w:rPr>
            <w:rStyle w:val="aa"/>
            <w:rFonts w:ascii="Times New Roman" w:hAnsi="Times New Roman"/>
            <w:sz w:val="28"/>
            <w:szCs w:val="28"/>
          </w:rPr>
          <w:t xml:space="preserve">пункте 1 статьи </w:t>
        </w:r>
        <w:r w:rsidRPr="00AC2C89">
          <w:rPr>
            <w:rStyle w:val="aa"/>
            <w:rFonts w:ascii="Times New Roman" w:hAnsi="Times New Roman"/>
            <w:bCs/>
            <w:sz w:val="28"/>
            <w:szCs w:val="28"/>
          </w:rPr>
          <w:t>75</w:t>
        </w:r>
      </w:hyperlink>
      <w:r>
        <w:rPr>
          <w:rFonts w:ascii="Times New Roman" w:hAnsi="Times New Roman"/>
          <w:sz w:val="28"/>
          <w:szCs w:val="28"/>
        </w:rPr>
        <w:t xml:space="preserve">.1 и </w:t>
      </w:r>
      <w:hyperlink r:id="rId29" w:anchor="100784" w:tooltip="Федеральный закон от 10.01.2002 N 7-ФЗ (ред. от 14.07.2022) &quot;Об охране окружающей среды&quot; (с изм. и доп., вступ. в силу с 01.03.2023)&#10;" w:history="1">
        <w:r w:rsidRPr="00AC2C89">
          <w:rPr>
            <w:rStyle w:val="aa"/>
            <w:rFonts w:ascii="Times New Roman" w:hAnsi="Times New Roman"/>
            <w:sz w:val="28"/>
            <w:szCs w:val="28"/>
          </w:rPr>
          <w:t xml:space="preserve">пункте 1 статьи </w:t>
        </w:r>
        <w:r w:rsidRPr="00AC2C89">
          <w:rPr>
            <w:rStyle w:val="aa"/>
            <w:rFonts w:ascii="Times New Roman" w:hAnsi="Times New Roman"/>
            <w:bCs/>
            <w:sz w:val="28"/>
            <w:szCs w:val="28"/>
          </w:rPr>
          <w:t>78</w:t>
        </w:r>
      </w:hyperlink>
      <w:r>
        <w:rPr>
          <w:rFonts w:ascii="Times New Roman" w:hAnsi="Times New Roman"/>
          <w:sz w:val="28"/>
          <w:szCs w:val="28"/>
        </w:rPr>
        <w:t xml:space="preserve">.2 Федерального закона </w:t>
      </w:r>
      <w:r>
        <w:rPr>
          <w:rFonts w:ascii="Times New Roman" w:hAnsi="Times New Roman"/>
          <w:sz w:val="28"/>
          <w:szCs w:val="28"/>
          <w:shd w:val="clear" w:color="auto" w:fill="FFFFFF"/>
        </w:rPr>
        <w:t>«</w:t>
      </w:r>
      <w:r>
        <w:rPr>
          <w:rFonts w:ascii="Times New Roman" w:hAnsi="Times New Roman"/>
          <w:sz w:val="28"/>
          <w:szCs w:val="28"/>
        </w:rPr>
        <w:t xml:space="preserve">Об охране окружающей среды» </w:t>
      </w:r>
      <w:r>
        <w:rPr>
          <w:rFonts w:ascii="Times New Roman" w:hAnsi="Times New Roman" w:cs="Times New Roman"/>
          <w:b/>
          <w:sz w:val="28"/>
          <w:szCs w:val="28"/>
        </w:rPr>
        <w:t xml:space="preserve">Администрация муниципального образования </w:t>
      </w:r>
      <w:r>
        <w:rPr>
          <w:rFonts w:ascii="Times New Roman" w:hAnsi="Times New Roman" w:cs="Times New Roman"/>
          <w:b/>
          <w:bCs/>
          <w:sz w:val="28"/>
          <w:szCs w:val="28"/>
        </w:rPr>
        <w:t xml:space="preserve">«Муниципальный округ Сюмсинский район Удмуртской Республики» </w:t>
      </w:r>
      <w:r>
        <w:rPr>
          <w:rFonts w:ascii="Times New Roman" w:hAnsi="Times New Roman" w:cs="Times New Roman"/>
          <w:b/>
          <w:sz w:val="28"/>
          <w:szCs w:val="28"/>
        </w:rPr>
        <w:t>постановляет:</w:t>
      </w:r>
    </w:p>
    <w:p w:rsidR="001744C5" w:rsidRDefault="001744C5" w:rsidP="001744C5">
      <w:pPr>
        <w:autoSpaceDE w:val="0"/>
        <w:autoSpaceDN w:val="0"/>
        <w:adjustRightInd w:val="0"/>
        <w:ind w:firstLine="709"/>
        <w:jc w:val="both"/>
        <w:rPr>
          <w:rFonts w:ascii="Times New Roman" w:hAnsi="Times New Roman"/>
          <w:sz w:val="28"/>
          <w:szCs w:val="28"/>
        </w:rPr>
      </w:pPr>
      <w:r>
        <w:rPr>
          <w:rFonts w:ascii="Times New Roman" w:eastAsia="Times New Roman" w:hAnsi="Times New Roman" w:cs="Times New Roman"/>
          <w:sz w:val="28"/>
          <w:szCs w:val="28"/>
        </w:rPr>
        <w:t xml:space="preserve">1. </w:t>
      </w:r>
      <w:r>
        <w:rPr>
          <w:rFonts w:ascii="Times New Roman" w:hAnsi="Times New Roman"/>
          <w:sz w:val="28"/>
          <w:szCs w:val="28"/>
          <w:shd w:val="clear" w:color="auto" w:fill="FFFFFF"/>
        </w:rPr>
        <w:t>Утвердить прилагаемый Порядок расходования остатков средств, поступивших от экологических платежей, включая поступления сверх объемов, учтенных при утверждении общего объема доходов бюджета муниципального образования «Муниципальный округ Сюмсинский район Удмуртской Республики».</w:t>
      </w:r>
    </w:p>
    <w:p w:rsidR="001744C5" w:rsidRDefault="001744C5" w:rsidP="001744C5">
      <w:pPr>
        <w:tabs>
          <w:tab w:val="left" w:pos="28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Контроль за исполнением настоящего постановления возложить на начальника Управления финансов Администрации муниципального образования «Муниципальный округ Сюмсинский район Удмуртской Республики» Овчарук О.Г.</w:t>
      </w:r>
    </w:p>
    <w:p w:rsidR="001744C5" w:rsidRDefault="001744C5" w:rsidP="001744C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1744C5" w:rsidRDefault="001744C5" w:rsidP="001744C5">
      <w:pPr>
        <w:pStyle w:val="ConsPlusNormal"/>
        <w:ind w:firstLine="540"/>
        <w:jc w:val="both"/>
        <w:rPr>
          <w:sz w:val="28"/>
          <w:szCs w:val="28"/>
        </w:rPr>
      </w:pPr>
    </w:p>
    <w:p w:rsidR="001744C5" w:rsidRDefault="001744C5" w:rsidP="001744C5">
      <w:pPr>
        <w:pStyle w:val="ConsPlusNormal"/>
        <w:ind w:firstLine="540"/>
        <w:jc w:val="both"/>
        <w:rPr>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sz w:val="28"/>
          <w:szCs w:val="28"/>
        </w:rPr>
      </w:pPr>
      <w:r>
        <w:rPr>
          <w:rFonts w:ascii="Times New Roman" w:hAnsi="Times New Roman"/>
          <w:sz w:val="28"/>
          <w:szCs w:val="28"/>
        </w:rPr>
        <w:t>Глава Сюмсинского района                                                       П.П. Кудрявцев</w:t>
      </w:r>
    </w:p>
    <w:p w:rsidR="001744C5" w:rsidRDefault="001744C5" w:rsidP="001744C5">
      <w:pPr>
        <w:widowControl w:val="0"/>
        <w:autoSpaceDE w:val="0"/>
        <w:autoSpaceDN w:val="0"/>
        <w:adjustRightInd w:val="0"/>
        <w:jc w:val="both"/>
        <w:outlineLvl w:val="0"/>
        <w:rPr>
          <w:rFonts w:ascii="Times New Roman" w:hAnsi="Times New Roman"/>
          <w:sz w:val="28"/>
          <w:szCs w:val="28"/>
        </w:rPr>
      </w:pPr>
    </w:p>
    <w:p w:rsidR="001744C5" w:rsidRDefault="001744C5" w:rsidP="001744C5">
      <w:pPr>
        <w:widowControl w:val="0"/>
        <w:autoSpaceDE w:val="0"/>
        <w:autoSpaceDN w:val="0"/>
        <w:adjustRightInd w:val="0"/>
        <w:jc w:val="both"/>
        <w:outlineLvl w:val="0"/>
        <w:rPr>
          <w:rFonts w:ascii="Times New Roman" w:hAnsi="Times New Roman"/>
          <w:sz w:val="28"/>
          <w:szCs w:val="28"/>
        </w:rPr>
      </w:pPr>
    </w:p>
    <w:p w:rsidR="001744C5" w:rsidRDefault="001744C5" w:rsidP="001744C5">
      <w:pPr>
        <w:widowControl w:val="0"/>
        <w:autoSpaceDE w:val="0"/>
        <w:autoSpaceDN w:val="0"/>
        <w:adjustRightInd w:val="0"/>
        <w:jc w:val="both"/>
        <w:outlineLvl w:val="0"/>
        <w:rPr>
          <w:rFonts w:ascii="Times New Roman" w:hAnsi="Times New Roman"/>
          <w:sz w:val="28"/>
          <w:szCs w:val="28"/>
        </w:rPr>
      </w:pPr>
    </w:p>
    <w:p w:rsidR="001744C5" w:rsidRDefault="001744C5" w:rsidP="001744C5">
      <w:pPr>
        <w:widowControl w:val="0"/>
        <w:autoSpaceDE w:val="0"/>
        <w:autoSpaceDN w:val="0"/>
        <w:adjustRightInd w:val="0"/>
        <w:jc w:val="both"/>
        <w:outlineLvl w:val="0"/>
        <w:rPr>
          <w:rFonts w:ascii="Times New Roman" w:hAnsi="Times New Roman"/>
          <w:sz w:val="28"/>
          <w:szCs w:val="28"/>
        </w:rPr>
      </w:pPr>
    </w:p>
    <w:p w:rsidR="001744C5" w:rsidRDefault="001744C5" w:rsidP="001744C5">
      <w:pPr>
        <w:ind w:left="6661" w:firstLine="419"/>
        <w:rPr>
          <w:rFonts w:ascii="Times New Roman" w:hAnsi="Times New Roman"/>
          <w:sz w:val="20"/>
          <w:szCs w:val="20"/>
        </w:rPr>
      </w:pPr>
    </w:p>
    <w:p w:rsidR="001744C5" w:rsidRDefault="001744C5" w:rsidP="001744C5">
      <w:pPr>
        <w:ind w:left="5664"/>
        <w:jc w:val="center"/>
        <w:rPr>
          <w:rFonts w:ascii="Times New Roman" w:hAnsi="Times New Roman"/>
          <w:sz w:val="24"/>
          <w:szCs w:val="24"/>
        </w:rPr>
      </w:pPr>
      <w:r>
        <w:rPr>
          <w:rFonts w:ascii="Times New Roman" w:hAnsi="Times New Roman"/>
          <w:sz w:val="24"/>
          <w:szCs w:val="24"/>
        </w:rPr>
        <w:lastRenderedPageBreak/>
        <w:t>УТВЕРЖДЕНО</w:t>
      </w:r>
    </w:p>
    <w:p w:rsidR="001744C5" w:rsidRDefault="001744C5" w:rsidP="001744C5">
      <w:pPr>
        <w:ind w:left="5664"/>
        <w:jc w:val="center"/>
        <w:rPr>
          <w:rFonts w:ascii="Times New Roman" w:hAnsi="Times New Roman"/>
          <w:sz w:val="24"/>
          <w:szCs w:val="24"/>
        </w:rPr>
      </w:pPr>
      <w:r>
        <w:rPr>
          <w:rFonts w:ascii="Times New Roman" w:hAnsi="Times New Roman"/>
          <w:sz w:val="24"/>
          <w:szCs w:val="24"/>
        </w:rPr>
        <w:t>постановлением</w:t>
      </w:r>
      <w:r w:rsidRPr="00AC2C89">
        <w:rPr>
          <w:rFonts w:ascii="Times New Roman" w:hAnsi="Times New Roman"/>
          <w:sz w:val="24"/>
          <w:szCs w:val="24"/>
        </w:rPr>
        <w:t xml:space="preserve"> Администрации </w:t>
      </w:r>
      <w:r w:rsidRPr="00AC2C89">
        <w:rPr>
          <w:rFonts w:ascii="Times New Roman" w:hAnsi="Times New Roman"/>
          <w:sz w:val="24"/>
          <w:szCs w:val="24"/>
          <w:shd w:val="clear" w:color="auto" w:fill="FFFFFF"/>
        </w:rPr>
        <w:t>муниципального образования «Муниципальный</w:t>
      </w:r>
      <w:r>
        <w:rPr>
          <w:rFonts w:ascii="Times New Roman" w:hAnsi="Times New Roman"/>
          <w:sz w:val="24"/>
          <w:szCs w:val="24"/>
          <w:shd w:val="clear" w:color="auto" w:fill="FFFFFF"/>
        </w:rPr>
        <w:t xml:space="preserve"> </w:t>
      </w:r>
      <w:r w:rsidRPr="00AC2C89">
        <w:rPr>
          <w:rFonts w:ascii="Times New Roman" w:hAnsi="Times New Roman"/>
          <w:sz w:val="24"/>
          <w:szCs w:val="24"/>
          <w:shd w:val="clear" w:color="auto" w:fill="FFFFFF"/>
        </w:rPr>
        <w:t>округ Сюмсинский район Удмуртской Республики»</w:t>
      </w:r>
    </w:p>
    <w:p w:rsidR="001744C5" w:rsidRPr="00AC2C89" w:rsidRDefault="001744C5" w:rsidP="001744C5">
      <w:pPr>
        <w:ind w:left="5664"/>
        <w:jc w:val="center"/>
        <w:rPr>
          <w:rFonts w:ascii="Times New Roman" w:hAnsi="Times New Roman"/>
          <w:sz w:val="24"/>
          <w:szCs w:val="24"/>
        </w:rPr>
      </w:pPr>
      <w:r w:rsidRPr="00AC2C89">
        <w:rPr>
          <w:rFonts w:ascii="Times New Roman" w:hAnsi="Times New Roman"/>
          <w:sz w:val="24"/>
          <w:szCs w:val="24"/>
        </w:rPr>
        <w:t>от 2 апреля 2024 г</w:t>
      </w:r>
      <w:r>
        <w:rPr>
          <w:rFonts w:ascii="Times New Roman" w:hAnsi="Times New Roman"/>
          <w:sz w:val="24"/>
          <w:szCs w:val="24"/>
        </w:rPr>
        <w:t>ода</w:t>
      </w:r>
      <w:r w:rsidRPr="00AC2C89">
        <w:rPr>
          <w:rFonts w:ascii="Times New Roman" w:hAnsi="Times New Roman"/>
          <w:sz w:val="24"/>
          <w:szCs w:val="24"/>
        </w:rPr>
        <w:t xml:space="preserve"> № 226</w:t>
      </w:r>
    </w:p>
    <w:p w:rsidR="001744C5" w:rsidRDefault="001744C5" w:rsidP="001744C5">
      <w:pPr>
        <w:ind w:left="5245"/>
        <w:jc w:val="both"/>
        <w:rPr>
          <w:rFonts w:ascii="Times New Roman" w:hAnsi="Times New Roman"/>
          <w:sz w:val="28"/>
          <w:szCs w:val="28"/>
        </w:rPr>
      </w:pPr>
    </w:p>
    <w:p w:rsidR="001744C5" w:rsidRDefault="001744C5" w:rsidP="001744C5">
      <w:pPr>
        <w:rPr>
          <w:rFonts w:ascii="Times New Roman" w:hAnsi="Times New Roman"/>
          <w:sz w:val="28"/>
          <w:szCs w:val="28"/>
        </w:rPr>
      </w:pPr>
    </w:p>
    <w:p w:rsidR="001744C5" w:rsidRDefault="001744C5" w:rsidP="001744C5">
      <w:pPr>
        <w:widowControl w:val="0"/>
        <w:autoSpaceDE w:val="0"/>
        <w:autoSpaceDN w:val="0"/>
        <w:adjustRightInd w:val="0"/>
        <w:spacing w:line="240" w:lineRule="exact"/>
        <w:jc w:val="center"/>
        <w:rPr>
          <w:rFonts w:ascii="Times New Roman" w:hAnsi="Times New Roman"/>
          <w:bCs/>
          <w:sz w:val="28"/>
          <w:szCs w:val="28"/>
        </w:rPr>
      </w:pPr>
      <w:r>
        <w:rPr>
          <w:rFonts w:ascii="Times New Roman" w:hAnsi="Times New Roman"/>
          <w:bCs/>
          <w:sz w:val="28"/>
          <w:szCs w:val="28"/>
        </w:rPr>
        <w:t xml:space="preserve">ПОРЯДОК </w:t>
      </w:r>
    </w:p>
    <w:p w:rsidR="001744C5" w:rsidRDefault="001744C5" w:rsidP="001744C5">
      <w:pPr>
        <w:widowControl w:val="0"/>
        <w:autoSpaceDE w:val="0"/>
        <w:autoSpaceDN w:val="0"/>
        <w:adjustRightInd w:val="0"/>
        <w:spacing w:line="240" w:lineRule="exact"/>
        <w:jc w:val="center"/>
        <w:rPr>
          <w:rFonts w:ascii="Times New Roman" w:hAnsi="Times New Roman"/>
          <w:bCs/>
          <w:sz w:val="16"/>
          <w:szCs w:val="16"/>
        </w:rPr>
      </w:pPr>
    </w:p>
    <w:p w:rsidR="001744C5" w:rsidRDefault="001744C5" w:rsidP="001744C5">
      <w:pPr>
        <w:shd w:val="clear" w:color="auto" w:fill="FFFFFF"/>
        <w:jc w:val="center"/>
        <w:rPr>
          <w:rFonts w:ascii="Times New Roman" w:hAnsi="Times New Roman"/>
          <w:bCs/>
          <w:sz w:val="28"/>
          <w:szCs w:val="28"/>
        </w:rPr>
      </w:pPr>
      <w:r>
        <w:rPr>
          <w:rFonts w:ascii="Times New Roman" w:hAnsi="Times New Roman"/>
          <w:bCs/>
          <w:sz w:val="28"/>
          <w:szCs w:val="28"/>
        </w:rPr>
        <w:t xml:space="preserve">расходования остатков средств, поступивших от экологических платежей, включая поступления сверх объемов, учтенных при утверждении общего объема доходов бюджета </w:t>
      </w:r>
      <w:r>
        <w:rPr>
          <w:rFonts w:ascii="Times New Roman" w:hAnsi="Times New Roman"/>
          <w:sz w:val="28"/>
          <w:szCs w:val="28"/>
          <w:shd w:val="clear" w:color="auto" w:fill="FFFFFF"/>
        </w:rPr>
        <w:t>муниципального образования «Муниципальный округ Сюмсинский район Удмуртской Республики»</w:t>
      </w:r>
      <w:r>
        <w:rPr>
          <w:rFonts w:ascii="Times New Roman" w:hAnsi="Times New Roman"/>
          <w:bCs/>
          <w:sz w:val="28"/>
          <w:szCs w:val="28"/>
        </w:rPr>
        <w:t xml:space="preserve"> </w:t>
      </w:r>
    </w:p>
    <w:p w:rsidR="001744C5" w:rsidRDefault="001744C5" w:rsidP="001744C5">
      <w:pPr>
        <w:shd w:val="clear" w:color="auto" w:fill="FFFFFF"/>
        <w:spacing w:line="240" w:lineRule="exact"/>
        <w:jc w:val="center"/>
        <w:rPr>
          <w:rFonts w:ascii="Times New Roman" w:hAnsi="Times New Roman"/>
          <w:sz w:val="28"/>
          <w:szCs w:val="28"/>
        </w:rPr>
      </w:pPr>
    </w:p>
    <w:p w:rsidR="001744C5" w:rsidRDefault="001744C5" w:rsidP="001744C5">
      <w:pPr>
        <w:ind w:firstLine="709"/>
        <w:jc w:val="both"/>
        <w:rPr>
          <w:rFonts w:ascii="Times New Roman" w:hAnsi="Times New Roman"/>
          <w:sz w:val="28"/>
          <w:szCs w:val="28"/>
        </w:rPr>
      </w:pPr>
      <w:bookmarkStart w:id="0" w:name="Par39"/>
      <w:bookmarkEnd w:id="0"/>
      <w:r>
        <w:rPr>
          <w:rFonts w:ascii="Times New Roman" w:hAnsi="Times New Roman"/>
          <w:sz w:val="28"/>
          <w:szCs w:val="28"/>
        </w:rPr>
        <w:t xml:space="preserve">1. Порядок расходования остатков средств, поступивших                                  от экологических платежей, включая поступления сверх объемов, учтенных при утверждении общего объема доходов бюджета </w:t>
      </w:r>
      <w:r>
        <w:rPr>
          <w:rFonts w:ascii="Times New Roman" w:hAnsi="Times New Roman"/>
          <w:sz w:val="28"/>
          <w:szCs w:val="28"/>
          <w:shd w:val="clear" w:color="auto" w:fill="FFFFFF"/>
        </w:rPr>
        <w:t>муниципального образования «Муниципальный округ Сюмсинский район Удмуртской Республики»</w:t>
      </w:r>
      <w:r>
        <w:rPr>
          <w:rFonts w:ascii="Times New Roman" w:hAnsi="Times New Roman"/>
          <w:sz w:val="28"/>
          <w:szCs w:val="28"/>
        </w:rPr>
        <w:t xml:space="preserve">, устанавливает механизм использования остатков средств, поступивших от платы за негативное воздействие на окружающую среду, от административных штрафов за административные правонарушения в области охраны окружающей среды и природопользования и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(далее – отдельные природоохранные мероприятия) на реализацию плана мероприятий, указанных в пункте 1 статьи </w:t>
      </w:r>
      <w:r>
        <w:rPr>
          <w:rFonts w:ascii="Times New Roman" w:hAnsi="Times New Roman"/>
          <w:bCs/>
          <w:sz w:val="28"/>
          <w:szCs w:val="28"/>
        </w:rPr>
        <w:t>16.6</w:t>
      </w:r>
      <w:r>
        <w:rPr>
          <w:rFonts w:ascii="Times New Roman" w:hAnsi="Times New Roman"/>
          <w:sz w:val="28"/>
          <w:szCs w:val="28"/>
        </w:rPr>
        <w:t xml:space="preserve">, пункте 1 статьи </w:t>
      </w:r>
      <w:r>
        <w:rPr>
          <w:rFonts w:ascii="Times New Roman" w:hAnsi="Times New Roman"/>
          <w:bCs/>
          <w:sz w:val="28"/>
          <w:szCs w:val="28"/>
        </w:rPr>
        <w:t>75.1</w:t>
      </w:r>
      <w:r>
        <w:rPr>
          <w:rFonts w:ascii="Times New Roman" w:hAnsi="Times New Roman"/>
          <w:bCs/>
          <w:sz w:val="28"/>
          <w:szCs w:val="28"/>
          <w:vertAlign w:val="superscript"/>
        </w:rPr>
        <w:t xml:space="preserve"> </w:t>
      </w:r>
      <w:r>
        <w:rPr>
          <w:rFonts w:ascii="Times New Roman" w:hAnsi="Times New Roman"/>
          <w:sz w:val="28"/>
          <w:szCs w:val="28"/>
        </w:rPr>
        <w:t xml:space="preserve">и пункте 1 статьи </w:t>
      </w:r>
      <w:r>
        <w:rPr>
          <w:rFonts w:ascii="Times New Roman" w:hAnsi="Times New Roman"/>
          <w:bCs/>
          <w:sz w:val="28"/>
          <w:szCs w:val="28"/>
        </w:rPr>
        <w:t>78.2</w:t>
      </w:r>
      <w:r>
        <w:rPr>
          <w:rFonts w:ascii="Times New Roman" w:hAnsi="Times New Roman"/>
          <w:bCs/>
          <w:sz w:val="28"/>
          <w:szCs w:val="28"/>
          <w:vertAlign w:val="superscript"/>
        </w:rPr>
        <w:t xml:space="preserve"> </w:t>
      </w:r>
      <w:r>
        <w:rPr>
          <w:rFonts w:ascii="Times New Roman" w:hAnsi="Times New Roman"/>
          <w:sz w:val="28"/>
          <w:szCs w:val="28"/>
        </w:rPr>
        <w:t xml:space="preserve">Федерального закона «Об охране окружающей среды», на территории </w:t>
      </w:r>
      <w:r>
        <w:rPr>
          <w:rFonts w:ascii="Times New Roman" w:hAnsi="Times New Roman"/>
          <w:sz w:val="28"/>
          <w:szCs w:val="28"/>
          <w:shd w:val="clear" w:color="auto" w:fill="FFFFFF"/>
        </w:rPr>
        <w:t>муниципального образования «Муниципальный округ Сюмсинский район Удмуртской Республики»</w:t>
      </w:r>
      <w:r>
        <w:rPr>
          <w:rFonts w:ascii="Times New Roman" w:hAnsi="Times New Roman"/>
          <w:sz w:val="28"/>
          <w:szCs w:val="28"/>
        </w:rPr>
        <w:t>.</w:t>
      </w:r>
    </w:p>
    <w:p w:rsidR="001744C5" w:rsidRDefault="001744C5" w:rsidP="001744C5">
      <w:pPr>
        <w:ind w:firstLine="709"/>
        <w:jc w:val="both"/>
        <w:rPr>
          <w:rFonts w:ascii="Times New Roman" w:hAnsi="Times New Roman"/>
          <w:sz w:val="28"/>
          <w:szCs w:val="28"/>
        </w:rPr>
      </w:pPr>
      <w:r>
        <w:rPr>
          <w:rFonts w:ascii="Times New Roman" w:hAnsi="Times New Roman"/>
          <w:sz w:val="28"/>
          <w:szCs w:val="28"/>
        </w:rPr>
        <w:t xml:space="preserve">2. Плата за негативное воздействие на окружающую среду, поступившая сверх объемов, учтенных при утверждении общего объема доходов бюджета </w:t>
      </w:r>
      <w:r>
        <w:rPr>
          <w:rFonts w:ascii="Times New Roman" w:hAnsi="Times New Roman"/>
          <w:sz w:val="28"/>
          <w:szCs w:val="28"/>
          <w:shd w:val="clear" w:color="auto" w:fill="FFFFFF"/>
        </w:rPr>
        <w:t>муниципального образования «Муниципальный округ Сюмсинский район Удмуртской Республики»</w:t>
      </w:r>
      <w:r>
        <w:rPr>
          <w:rFonts w:ascii="Times New Roman" w:hAnsi="Times New Roman"/>
          <w:sz w:val="28"/>
          <w:szCs w:val="28"/>
        </w:rPr>
        <w:t>, а также неизрасходованные средства, поступившие от платы за негативное воздействие на окружающую среду в отчетном году, направляются на увеличение бюджетных ассигнований на реализацию отдельных природоохранных мероприятий в очередном финансовом году в соответствии с действующим законодательством, но не более суммы фактически поступивших доходов.</w:t>
      </w:r>
    </w:p>
    <w:p w:rsidR="001744C5" w:rsidRDefault="001744C5" w:rsidP="001744C5">
      <w:pPr>
        <w:ind w:firstLine="709"/>
        <w:jc w:val="both"/>
        <w:rPr>
          <w:rFonts w:ascii="Times New Roman" w:hAnsi="Times New Roman"/>
          <w:sz w:val="28"/>
          <w:szCs w:val="28"/>
          <w:shd w:val="clear" w:color="auto" w:fill="FFFFFF"/>
        </w:rPr>
        <w:sectPr w:rsidR="001744C5" w:rsidSect="0022331C">
          <w:headerReference w:type="default" r:id="rId30"/>
          <w:pgSz w:w="11906" w:h="16838"/>
          <w:pgMar w:top="1134" w:right="851" w:bottom="1134" w:left="1701" w:header="709" w:footer="709" w:gutter="0"/>
          <w:cols w:space="708"/>
          <w:titlePg/>
          <w:docGrid w:linePitch="360"/>
        </w:sectPr>
      </w:pPr>
      <w:r>
        <w:rPr>
          <w:rFonts w:ascii="Times New Roman" w:hAnsi="Times New Roman"/>
          <w:sz w:val="28"/>
          <w:szCs w:val="28"/>
        </w:rPr>
        <w:t xml:space="preserve">3. Остатки средств, поступивших от административных штрафов за административные правонарушения в области охраны окружающей среды и природопользования, включая сверх объемов, учтенных при утверждении общего объема доходов бюджета </w:t>
      </w:r>
      <w:r>
        <w:rPr>
          <w:rFonts w:ascii="Times New Roman" w:hAnsi="Times New Roman"/>
          <w:sz w:val="28"/>
          <w:szCs w:val="28"/>
          <w:shd w:val="clear" w:color="auto" w:fill="FFFFFF"/>
        </w:rPr>
        <w:t xml:space="preserve">муниципального образования </w:t>
      </w:r>
    </w:p>
    <w:p w:rsidR="001744C5" w:rsidRDefault="001744C5" w:rsidP="001744C5">
      <w:pPr>
        <w:ind w:firstLine="709"/>
        <w:jc w:val="both"/>
        <w:rPr>
          <w:rFonts w:ascii="Times New Roman" w:hAnsi="Times New Roman"/>
          <w:sz w:val="28"/>
          <w:szCs w:val="28"/>
        </w:rPr>
      </w:pPr>
      <w:r>
        <w:rPr>
          <w:rFonts w:ascii="Times New Roman" w:hAnsi="Times New Roman"/>
          <w:sz w:val="28"/>
          <w:szCs w:val="28"/>
          <w:shd w:val="clear" w:color="auto" w:fill="FFFFFF"/>
        </w:rPr>
        <w:lastRenderedPageBreak/>
        <w:t>«Муниципальный округ Сюмсинский район Удмуртской Республики»,</w:t>
      </w:r>
      <w:r>
        <w:rPr>
          <w:rFonts w:ascii="Times New Roman" w:hAnsi="Times New Roman"/>
          <w:sz w:val="28"/>
          <w:szCs w:val="28"/>
        </w:rPr>
        <w:t xml:space="preserve"> не использованные в текущем финансовом году, направляются на увеличение бюджетных ассигнований на реализацию отдельных природоохранных мероприятий в очередном финансовом году в соответствии с действующим законодательством, но не более суммы фактически поступивших доходов.</w:t>
      </w:r>
    </w:p>
    <w:p w:rsidR="001744C5" w:rsidRDefault="001744C5" w:rsidP="001744C5">
      <w:pPr>
        <w:ind w:firstLine="709"/>
        <w:jc w:val="both"/>
        <w:rPr>
          <w:rFonts w:ascii="Times New Roman" w:hAnsi="Times New Roman"/>
          <w:sz w:val="28"/>
          <w:szCs w:val="28"/>
        </w:rPr>
      </w:pPr>
      <w:r>
        <w:rPr>
          <w:rFonts w:ascii="Times New Roman" w:hAnsi="Times New Roman"/>
          <w:sz w:val="28"/>
          <w:szCs w:val="28"/>
        </w:rPr>
        <w:t xml:space="preserve">4. Остатки средств, поступивших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включая поступления сверх объемов, учтенных при утверждении общего объема доходов бюджета </w:t>
      </w:r>
      <w:r>
        <w:rPr>
          <w:rFonts w:ascii="Times New Roman" w:hAnsi="Times New Roman"/>
          <w:sz w:val="28"/>
          <w:szCs w:val="28"/>
          <w:shd w:val="clear" w:color="auto" w:fill="FFFFFF"/>
        </w:rPr>
        <w:t>муниципального образования «Муниципальный округ Сюмсинский район Удмуртской Республики»</w:t>
      </w:r>
      <w:r>
        <w:rPr>
          <w:rFonts w:ascii="Times New Roman" w:hAnsi="Times New Roman"/>
          <w:sz w:val="28"/>
          <w:szCs w:val="28"/>
        </w:rPr>
        <w:t>, не использованные в текущем финансовом году, направляются на увеличение бюджетных ассигнований на реализацию отдельных природоохранных мероприятий в очередном финансовом году в соответствии с действующим законодательством, но не более суммы фактически поступивших доходов.</w:t>
      </w:r>
    </w:p>
    <w:p w:rsidR="001744C5" w:rsidRDefault="001744C5" w:rsidP="001744C5">
      <w:pPr>
        <w:ind w:firstLine="709"/>
        <w:jc w:val="both"/>
        <w:rPr>
          <w:rFonts w:ascii="Times New Roman" w:hAnsi="Times New Roman"/>
          <w:sz w:val="28"/>
          <w:szCs w:val="28"/>
        </w:rPr>
      </w:pPr>
    </w:p>
    <w:p w:rsidR="001744C5" w:rsidRDefault="001744C5" w:rsidP="001744C5">
      <w:pPr>
        <w:ind w:firstLine="709"/>
        <w:jc w:val="both"/>
        <w:rPr>
          <w:rFonts w:ascii="Times New Roman" w:hAnsi="Times New Roman"/>
          <w:sz w:val="28"/>
          <w:szCs w:val="28"/>
        </w:rPr>
      </w:pPr>
      <w:r>
        <w:rPr>
          <w:rFonts w:ascii="Times New Roman" w:hAnsi="Times New Roman"/>
          <w:sz w:val="28"/>
          <w:szCs w:val="28"/>
        </w:rPr>
        <w:t xml:space="preserve">                                ___________________</w:t>
      </w: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bookmarkStart w:id="1" w:name="_GoBack"/>
      <w:bookmarkEnd w:id="1"/>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ind w:left="-142" w:firstLine="142"/>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jc w:val="both"/>
        <w:outlineLvl w:val="0"/>
        <w:rPr>
          <w:rFonts w:ascii="Times New Roman" w:hAnsi="Times New Roman" w:cs="Times New Roman"/>
          <w:sz w:val="28"/>
          <w:szCs w:val="28"/>
        </w:rPr>
      </w:pPr>
    </w:p>
    <w:p w:rsidR="001744C5" w:rsidRDefault="001744C5" w:rsidP="001744C5">
      <w:pPr>
        <w:widowControl w:val="0"/>
        <w:autoSpaceDE w:val="0"/>
        <w:autoSpaceDN w:val="0"/>
        <w:adjustRightInd w:val="0"/>
        <w:jc w:val="both"/>
        <w:outlineLvl w:val="0"/>
        <w:rPr>
          <w:rFonts w:ascii="Times New Roman" w:hAnsi="Times New Roman" w:cs="Times New Roman"/>
          <w:sz w:val="28"/>
          <w:szCs w:val="28"/>
        </w:rPr>
      </w:pPr>
    </w:p>
    <w:p w:rsidR="001744C5" w:rsidRPr="00C769C6" w:rsidRDefault="001744C5" w:rsidP="001744C5">
      <w:pPr>
        <w:jc w:val="center"/>
        <w:rPr>
          <w:sz w:val="28"/>
          <w:szCs w:val="28"/>
        </w:rPr>
      </w:pPr>
    </w:p>
    <w:p w:rsidR="00A006AA" w:rsidRDefault="00A006AA" w:rsidP="00A006AA">
      <w:pPr>
        <w:sectPr w:rsidR="00A006AA" w:rsidSect="00ED4C8B">
          <w:pgSz w:w="11906" w:h="16838"/>
          <w:pgMar w:top="1134" w:right="851" w:bottom="1134" w:left="1701" w:header="709" w:footer="709" w:gutter="0"/>
          <w:cols w:space="708"/>
          <w:titlePg/>
          <w:docGrid w:linePitch="360"/>
        </w:sectPr>
      </w:pPr>
    </w:p>
    <w:tbl>
      <w:tblPr>
        <w:tblW w:w="10383" w:type="dxa"/>
        <w:tblInd w:w="-459" w:type="dxa"/>
        <w:tblLook w:val="0000"/>
      </w:tblPr>
      <w:tblGrid>
        <w:gridCol w:w="4677"/>
        <w:gridCol w:w="1701"/>
        <w:gridCol w:w="4005"/>
      </w:tblGrid>
      <w:tr w:rsidR="001744C5" w:rsidTr="0022331C">
        <w:trPr>
          <w:trHeight w:val="1257"/>
        </w:trPr>
        <w:tc>
          <w:tcPr>
            <w:tcW w:w="4677" w:type="dxa"/>
          </w:tcPr>
          <w:p w:rsidR="001744C5" w:rsidRDefault="001744C5" w:rsidP="0022331C">
            <w:pPr>
              <w:jc w:val="center"/>
              <w:rPr>
                <w:rFonts w:ascii="Times New Roman" w:hAnsi="Times New Roman" w:cs="Times New Roman"/>
                <w:spacing w:val="50"/>
                <w:sz w:val="24"/>
                <w:szCs w:val="24"/>
              </w:rPr>
            </w:pPr>
            <w:r>
              <w:rPr>
                <w:rFonts w:ascii="Times New Roman" w:hAnsi="Times New Roman" w:cs="Times New Roman"/>
                <w:spacing w:val="50"/>
                <w:sz w:val="24"/>
                <w:szCs w:val="24"/>
              </w:rPr>
              <w:lastRenderedPageBreak/>
              <w:t xml:space="preserve">Администрация </w:t>
            </w:r>
            <w:r>
              <w:rPr>
                <w:rFonts w:ascii="Times New Roman" w:hAnsi="Times New Roman" w:cs="Times New Roman"/>
                <w:spacing w:val="50"/>
                <w:sz w:val="24"/>
                <w:szCs w:val="24"/>
              </w:rPr>
              <w:br/>
              <w:t>муниципального образования «Муниципальный округ</w:t>
            </w:r>
          </w:p>
          <w:p w:rsidR="001744C5" w:rsidRDefault="001744C5" w:rsidP="0022331C">
            <w:pPr>
              <w:jc w:val="center"/>
              <w:rPr>
                <w:rFonts w:ascii="Times New Roman" w:hAnsi="Times New Roman" w:cs="Times New Roman"/>
                <w:spacing w:val="50"/>
                <w:sz w:val="24"/>
                <w:szCs w:val="24"/>
              </w:rPr>
            </w:pPr>
            <w:r>
              <w:rPr>
                <w:rFonts w:ascii="Times New Roman" w:hAnsi="Times New Roman" w:cs="Times New Roman"/>
                <w:spacing w:val="50"/>
                <w:sz w:val="24"/>
                <w:szCs w:val="24"/>
              </w:rPr>
              <w:t>Сюмсинский район</w:t>
            </w:r>
          </w:p>
          <w:p w:rsidR="001744C5" w:rsidRDefault="001744C5" w:rsidP="0022331C">
            <w:pPr>
              <w:pStyle w:val="a4"/>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p>
          <w:p w:rsidR="001744C5" w:rsidRDefault="001744C5" w:rsidP="0022331C">
            <w:pPr>
              <w:pStyle w:val="a4"/>
              <w:jc w:val="center"/>
              <w:rPr>
                <w:rFonts w:ascii="Times New Roman" w:hAnsi="Times New Roman" w:cs="Times New Roman"/>
                <w:spacing w:val="20"/>
                <w:sz w:val="24"/>
                <w:szCs w:val="24"/>
              </w:rPr>
            </w:pPr>
          </w:p>
        </w:tc>
        <w:tc>
          <w:tcPr>
            <w:tcW w:w="1701" w:type="dxa"/>
          </w:tcPr>
          <w:p w:rsidR="001744C5" w:rsidRDefault="001744C5" w:rsidP="0022331C">
            <w:pPr>
              <w:jc w:val="center"/>
              <w:rPr>
                <w:rFonts w:ascii="Times New Roman" w:hAnsi="Times New Roman" w:cs="Times New Roman"/>
                <w:spacing w:val="20"/>
                <w:sz w:val="24"/>
                <w:szCs w:val="24"/>
              </w:rPr>
            </w:pPr>
            <w:r>
              <w:rPr>
                <w:noProof/>
              </w:rPr>
              <w:drawing>
                <wp:inline distT="0" distB="0" distL="0" distR="0">
                  <wp:extent cx="714375" cy="68580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8" cstate="print"/>
                          <a:stretch>
                            <a:fillRect/>
                          </a:stretch>
                        </pic:blipFill>
                        <pic:spPr bwMode="auto">
                          <a:xfrm>
                            <a:off x="0" y="0"/>
                            <a:ext cx="714375" cy="685800"/>
                          </a:xfrm>
                          <a:prstGeom prst="rect">
                            <a:avLst/>
                          </a:prstGeom>
                        </pic:spPr>
                      </pic:pic>
                    </a:graphicData>
                  </a:graphic>
                </wp:inline>
              </w:drawing>
            </w:r>
          </w:p>
        </w:tc>
        <w:tc>
          <w:tcPr>
            <w:tcW w:w="4005" w:type="dxa"/>
          </w:tcPr>
          <w:p w:rsidR="001744C5" w:rsidRDefault="001744C5" w:rsidP="0022331C">
            <w:pPr>
              <w:pStyle w:val="a4"/>
              <w:spacing w:after="0"/>
              <w:jc w:val="center"/>
              <w:rPr>
                <w:rFonts w:ascii="Times New Roman" w:hAnsi="Times New Roman"/>
                <w:spacing w:val="50"/>
                <w:sz w:val="24"/>
                <w:szCs w:val="24"/>
              </w:rPr>
            </w:pPr>
            <w:r>
              <w:rPr>
                <w:rFonts w:ascii="Times New Roman" w:hAnsi="Times New Roman"/>
                <w:spacing w:val="50"/>
                <w:sz w:val="24"/>
                <w:szCs w:val="24"/>
              </w:rPr>
              <w:t>«Удмурт Элькунысь</w:t>
            </w:r>
          </w:p>
          <w:p w:rsidR="001744C5" w:rsidRDefault="001744C5" w:rsidP="0022331C">
            <w:pPr>
              <w:pStyle w:val="a4"/>
              <w:spacing w:after="0"/>
              <w:jc w:val="center"/>
              <w:rPr>
                <w:rFonts w:ascii="Times New Roman" w:hAnsi="Times New Roman"/>
                <w:spacing w:val="50"/>
                <w:sz w:val="24"/>
                <w:szCs w:val="24"/>
              </w:rPr>
            </w:pPr>
            <w:r>
              <w:rPr>
                <w:rFonts w:ascii="Times New Roman" w:hAnsi="Times New Roman"/>
                <w:spacing w:val="50"/>
                <w:sz w:val="24"/>
                <w:szCs w:val="24"/>
              </w:rPr>
              <w:t xml:space="preserve">Сюмси ёрос </w:t>
            </w:r>
          </w:p>
          <w:p w:rsidR="001744C5" w:rsidRDefault="001744C5" w:rsidP="0022331C">
            <w:pPr>
              <w:pStyle w:val="a4"/>
              <w:spacing w:after="0"/>
              <w:jc w:val="center"/>
              <w:rPr>
                <w:rFonts w:ascii="Times New Roman" w:hAnsi="Times New Roman"/>
                <w:spacing w:val="50"/>
                <w:sz w:val="24"/>
                <w:szCs w:val="24"/>
              </w:rPr>
            </w:pPr>
            <w:r>
              <w:rPr>
                <w:rFonts w:ascii="Times New Roman" w:hAnsi="Times New Roman"/>
                <w:spacing w:val="50"/>
                <w:sz w:val="24"/>
                <w:szCs w:val="24"/>
              </w:rPr>
              <w:t>муниципал округ»</w:t>
            </w:r>
          </w:p>
          <w:p w:rsidR="001744C5" w:rsidRDefault="001744C5" w:rsidP="0022331C">
            <w:pPr>
              <w:pStyle w:val="a4"/>
              <w:jc w:val="center"/>
              <w:rPr>
                <w:rFonts w:ascii="Times New Roman" w:hAnsi="Times New Roman" w:cs="Times New Roman"/>
                <w:spacing w:val="20"/>
                <w:sz w:val="24"/>
                <w:szCs w:val="24"/>
              </w:rPr>
            </w:pPr>
            <w:r>
              <w:rPr>
                <w:rFonts w:ascii="Udmurt Academy" w:hAnsi="Udmurt Academy" w:cs="Udmurt Academy"/>
                <w:spacing w:val="50"/>
                <w:sz w:val="24"/>
                <w:szCs w:val="24"/>
              </w:rPr>
              <w:t xml:space="preserve">муниципал кылдытэтлэн </w:t>
            </w:r>
            <w:r>
              <w:rPr>
                <w:rFonts w:ascii="Times New Roman" w:hAnsi="Times New Roman"/>
                <w:spacing w:val="50"/>
                <w:sz w:val="24"/>
                <w:szCs w:val="24"/>
              </w:rPr>
              <w:t>А</w:t>
            </w:r>
            <w:r>
              <w:rPr>
                <w:rFonts w:ascii="Udmurt Academy" w:hAnsi="Udmurt Academy" w:cs="Udmurt Academy"/>
                <w:spacing w:val="50"/>
                <w:sz w:val="24"/>
                <w:szCs w:val="24"/>
              </w:rPr>
              <w:t>дминистрациез</w:t>
            </w:r>
          </w:p>
        </w:tc>
      </w:tr>
    </w:tbl>
    <w:p w:rsidR="001744C5" w:rsidRPr="001744C5" w:rsidRDefault="001744C5" w:rsidP="001744C5">
      <w:pPr>
        <w:pStyle w:val="Heading1"/>
        <w:rPr>
          <w:rFonts w:ascii="Times New Roman" w:hAnsi="Times New Roman" w:cs="Times New Roman"/>
          <w:spacing w:val="20"/>
          <w:sz w:val="40"/>
          <w:szCs w:val="40"/>
        </w:rPr>
      </w:pPr>
      <w:r w:rsidRPr="001744C5">
        <w:rPr>
          <w:rFonts w:ascii="Times New Roman" w:hAnsi="Times New Roman" w:cs="Times New Roman"/>
          <w:spacing w:val="20"/>
          <w:sz w:val="40"/>
          <w:szCs w:val="40"/>
        </w:rPr>
        <w:t>ПОСТАНОВЛЕНИЕ</w:t>
      </w:r>
    </w:p>
    <w:p w:rsidR="001744C5" w:rsidRPr="001744C5" w:rsidRDefault="001744C5" w:rsidP="001744C5">
      <w:pPr>
        <w:pStyle w:val="Heading1"/>
        <w:jc w:val="left"/>
        <w:rPr>
          <w:rFonts w:ascii="Times New Roman" w:hAnsi="Times New Roman" w:cs="Times New Roman"/>
          <w:sz w:val="28"/>
          <w:szCs w:val="28"/>
        </w:rPr>
      </w:pPr>
    </w:p>
    <w:p w:rsidR="001744C5" w:rsidRPr="001744C5" w:rsidRDefault="001744C5" w:rsidP="001744C5">
      <w:pPr>
        <w:pStyle w:val="Heading1"/>
        <w:jc w:val="left"/>
        <w:rPr>
          <w:rFonts w:ascii="Times New Roman" w:hAnsi="Times New Roman" w:cs="Times New Roman"/>
          <w:b w:val="0"/>
          <w:sz w:val="28"/>
          <w:szCs w:val="28"/>
        </w:rPr>
      </w:pPr>
      <w:r w:rsidRPr="001744C5">
        <w:rPr>
          <w:rFonts w:ascii="Times New Roman" w:hAnsi="Times New Roman" w:cs="Times New Roman"/>
          <w:b w:val="0"/>
          <w:sz w:val="28"/>
          <w:szCs w:val="28"/>
        </w:rPr>
        <w:t xml:space="preserve">от 3 апреля 2024 года                                                                                      № 230 </w:t>
      </w:r>
    </w:p>
    <w:p w:rsidR="001744C5" w:rsidRDefault="001744C5" w:rsidP="001744C5">
      <w:pPr>
        <w:jc w:val="center"/>
        <w:rPr>
          <w:rFonts w:ascii="Times New Roman" w:hAnsi="Times New Roman" w:cs="Times New Roman"/>
          <w:sz w:val="28"/>
          <w:szCs w:val="28"/>
        </w:rPr>
      </w:pPr>
      <w:r>
        <w:rPr>
          <w:rFonts w:ascii="Times New Roman" w:hAnsi="Times New Roman" w:cs="Times New Roman"/>
          <w:sz w:val="28"/>
          <w:szCs w:val="28"/>
        </w:rPr>
        <w:t>с. Сюмси</w:t>
      </w:r>
    </w:p>
    <w:p w:rsidR="001744C5" w:rsidRDefault="001744C5" w:rsidP="001744C5">
      <w:pPr>
        <w:ind w:right="4109"/>
        <w:jc w:val="center"/>
        <w:rPr>
          <w:rFonts w:ascii="Times New Roman" w:eastAsia="Times New Roman" w:hAnsi="Times New Roman" w:cs="Times New Roman"/>
          <w:color w:val="000000"/>
          <w:sz w:val="28"/>
          <w:szCs w:val="28"/>
        </w:rPr>
      </w:pPr>
    </w:p>
    <w:p w:rsidR="001744C5" w:rsidRDefault="001744C5" w:rsidP="001744C5">
      <w:pPr>
        <w:ind w:right="41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О внесении изменений  в перечень жилых домов по группам домов с минимальным и средним перечнем жилищно-коммунальных услуг</w:t>
      </w:r>
    </w:p>
    <w:p w:rsidR="001744C5" w:rsidRDefault="001744C5" w:rsidP="001744C5">
      <w:pPr>
        <w:jc w:val="both"/>
        <w:rPr>
          <w:rFonts w:ascii="Times New Roman" w:eastAsia="Times New Roman" w:hAnsi="Times New Roman" w:cs="Times New Roman"/>
          <w:color w:val="000000"/>
          <w:sz w:val="28"/>
          <w:szCs w:val="28"/>
        </w:rPr>
      </w:pPr>
    </w:p>
    <w:p w:rsidR="001744C5" w:rsidRDefault="001744C5" w:rsidP="001744C5">
      <w:pPr>
        <w:ind w:firstLine="709"/>
        <w:jc w:val="both"/>
        <w:rPr>
          <w:rFonts w:ascii="Times New Roman" w:eastAsia="Times New Roman" w:hAnsi="Times New Roman" w:cs="Times New Roman"/>
          <w:color w:val="000000"/>
          <w:sz w:val="28"/>
          <w:szCs w:val="28"/>
        </w:rPr>
      </w:pPr>
    </w:p>
    <w:p w:rsidR="001744C5" w:rsidRDefault="001744C5" w:rsidP="001744C5">
      <w:pPr>
        <w:ind w:firstLine="709"/>
        <w:jc w:val="both"/>
        <w:rPr>
          <w:rFonts w:ascii="Times New Roman" w:eastAsia="Times New Roman" w:hAnsi="Times New Roman" w:cs="Times New Roman"/>
          <w:b/>
          <w:color w:val="000000"/>
          <w:spacing w:val="20"/>
          <w:sz w:val="28"/>
          <w:szCs w:val="28"/>
        </w:rPr>
      </w:pPr>
      <w:r>
        <w:rPr>
          <w:rFonts w:ascii="Times New Roman" w:hAnsi="Times New Roman" w:cs="Times New Roman"/>
          <w:sz w:val="28"/>
          <w:szCs w:val="28"/>
        </w:rPr>
        <w:t>В соответствии с Жилищным кодексом Российской Федерации, постановлением Правительства Российской Федерации от 14 декабря 2005 года  № 761 «О предоставлении субсидий  на оплату жилого помещения и коммунальных услуг», руководствуясь постановлением Правительства Удмуртской Республики от 25 ноября 2013 года № 530 «</w:t>
      </w:r>
      <w:r>
        <w:rPr>
          <w:rFonts w:ascii="Times New Roman" w:hAnsi="Times New Roman" w:cs="Times New Roman"/>
          <w:sz w:val="28"/>
          <w:szCs w:val="28"/>
          <w:shd w:val="clear" w:color="auto" w:fill="FFFFFF"/>
        </w:rPr>
        <w:t>Об установлении региональных стандартов, используемых для расчета субсидий на оплату жилого помещения и коммунальных услуг в Удмуртской Республике</w:t>
      </w:r>
      <w:r>
        <w:rPr>
          <w:rFonts w:ascii="Times New Roman" w:hAnsi="Times New Roman" w:cs="Times New Roman"/>
          <w:sz w:val="28"/>
          <w:szCs w:val="28"/>
        </w:rPr>
        <w:t xml:space="preserve">», </w:t>
      </w:r>
      <w:r>
        <w:rPr>
          <w:rFonts w:ascii="Times New Roman" w:eastAsia="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Pr>
          <w:rFonts w:ascii="Times New Roman" w:eastAsia="Times New Roman" w:hAnsi="Times New Roman" w:cs="Times New Roman"/>
          <w:b/>
          <w:color w:val="000000"/>
          <w:spacing w:val="20"/>
          <w:sz w:val="28"/>
          <w:szCs w:val="28"/>
        </w:rPr>
        <w:t>постановляет:</w:t>
      </w:r>
    </w:p>
    <w:p w:rsidR="001744C5" w:rsidRDefault="001744C5" w:rsidP="00EC7A6C">
      <w:pPr>
        <w:pStyle w:val="af7"/>
        <w:numPr>
          <w:ilvl w:val="0"/>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Внести в Перечень многоквартирных домов со средним перечнем жилищно-коммунальных услуг согласно стандартам, утвержденным Правительством Удмуртской Республики, утвержденный постановлением Администрации муниципального образования «Муниципальный округ Сюмсинский район Удмуртской Республики» от 7 февраля 2023 года № 41 «Об утверждении перечней жилых домов по группам домов с минимальным и средним перечнем жилищно-коммунальных услуг» следующее изменение:</w:t>
      </w:r>
    </w:p>
    <w:p w:rsidR="001744C5" w:rsidRDefault="001744C5" w:rsidP="001744C5">
      <w:pPr>
        <w:pStyle w:val="af7"/>
        <w:ind w:left="0" w:firstLine="709"/>
        <w:jc w:val="both"/>
        <w:rPr>
          <w:rFonts w:ascii="Times New Roman" w:hAnsi="Times New Roman" w:cs="Times New Roman"/>
          <w:sz w:val="28"/>
          <w:szCs w:val="28"/>
        </w:rPr>
      </w:pPr>
      <w:r>
        <w:rPr>
          <w:rFonts w:ascii="Times New Roman" w:hAnsi="Times New Roman" w:cs="Times New Roman"/>
          <w:sz w:val="28"/>
          <w:szCs w:val="28"/>
        </w:rPr>
        <w:t>изложить Перечень многоквартирных домов со средним перечнем жилищно-коммунальных услуг согласно стандартам, утвержденным Правительством Удмуртской Республики в новой редакции согласно приложению 1;</w:t>
      </w:r>
    </w:p>
    <w:p w:rsidR="001744C5" w:rsidRDefault="001744C5" w:rsidP="00EC7A6C">
      <w:pPr>
        <w:pStyle w:val="af7"/>
        <w:numPr>
          <w:ilvl w:val="0"/>
          <w:numId w:val="12"/>
        </w:numPr>
        <w:ind w:left="0" w:firstLine="709"/>
        <w:jc w:val="both"/>
        <w:rPr>
          <w:rFonts w:ascii="Times New Roman" w:hAnsi="Times New Roman" w:cs="Times New Roman"/>
          <w:sz w:val="28"/>
          <w:szCs w:val="28"/>
        </w:rPr>
      </w:pPr>
      <w:r>
        <w:rPr>
          <w:rFonts w:ascii="Times New Roman" w:hAnsi="Times New Roman" w:cs="Times New Roman"/>
          <w:sz w:val="28"/>
          <w:szCs w:val="28"/>
        </w:rPr>
        <w:t>Внести в Перечень многоквартирных домов со средним перечнем жилищно-коммунальных услуг согласно стандартам, утвержденным Правительством Удмуртской Республики, утвержденный постановлением Администрации муниципального образования «Муниципальный округ Сюмсинский район Удмуртской Республики» от 7 февраля 2023 года № 41 «Об утверждении перечней жилых домов по группам домов с минимальным и средним перечнем жилищно-коммунальных услуг» следующее изменение:</w:t>
      </w:r>
    </w:p>
    <w:p w:rsidR="001744C5" w:rsidRDefault="001744C5" w:rsidP="001744C5">
      <w:pPr>
        <w:pStyle w:val="af7"/>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изложить Перечень многоквартирных домов со средним перечнем жилищно-коммунальных услуг согласно стандартам, утвержденным Правительством Удмуртской Республики в новой редакции согласно приложению 2;</w:t>
      </w:r>
    </w:p>
    <w:p w:rsidR="001744C5" w:rsidRDefault="001744C5" w:rsidP="001744C5">
      <w:pPr>
        <w:ind w:firstLine="709"/>
        <w:jc w:val="both"/>
        <w:rPr>
          <w:rFonts w:ascii="Times New Roman" w:hAnsi="Times New Roman" w:cs="Times New Roman"/>
          <w:color w:val="FF0000"/>
          <w:sz w:val="28"/>
          <w:szCs w:val="28"/>
        </w:rPr>
      </w:pPr>
    </w:p>
    <w:p w:rsidR="001744C5" w:rsidRDefault="001744C5" w:rsidP="001744C5">
      <w:pPr>
        <w:jc w:val="both"/>
        <w:rPr>
          <w:rFonts w:ascii="Times New Roman" w:hAnsi="Times New Roman" w:cs="Times New Roman"/>
          <w:sz w:val="28"/>
          <w:szCs w:val="28"/>
        </w:rPr>
      </w:pPr>
    </w:p>
    <w:p w:rsidR="001744C5" w:rsidRDefault="001744C5" w:rsidP="001744C5">
      <w:pPr>
        <w:jc w:val="both"/>
        <w:rPr>
          <w:rFonts w:ascii="Times New Roman" w:hAnsi="Times New Roman" w:cs="Times New Roman"/>
          <w:sz w:val="28"/>
          <w:szCs w:val="28"/>
        </w:rPr>
      </w:pPr>
    </w:p>
    <w:p w:rsidR="001744C5" w:rsidRDefault="001744C5" w:rsidP="001744C5">
      <w:pPr>
        <w:jc w:val="both"/>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r>
        <w:rPr>
          <w:rFonts w:ascii="Times New Roman" w:hAnsi="Times New Roman" w:cs="Times New Roman"/>
          <w:sz w:val="28"/>
          <w:szCs w:val="28"/>
        </w:rPr>
        <w:t xml:space="preserve">Глава Сюмсинского района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П.П. Кудрявцев </w:t>
      </w: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widowControl w:val="0"/>
        <w:outlineLvl w:val="0"/>
        <w:rPr>
          <w:rFonts w:ascii="Times New Roman" w:hAnsi="Times New Roman" w:cs="Times New Roman"/>
          <w:sz w:val="28"/>
          <w:szCs w:val="28"/>
        </w:rPr>
      </w:pPr>
    </w:p>
    <w:p w:rsidR="001744C5" w:rsidRDefault="001744C5" w:rsidP="001744C5">
      <w:pPr>
        <w:widowControl w:val="0"/>
        <w:ind w:left="4820" w:hanging="4820"/>
        <w:outlineLvl w:val="0"/>
        <w:rPr>
          <w:rFonts w:ascii="Times New Roman" w:hAnsi="Times New Roman" w:cs="Times New Roman"/>
          <w:sz w:val="28"/>
          <w:szCs w:val="28"/>
        </w:rPr>
      </w:pPr>
    </w:p>
    <w:p w:rsidR="001744C5" w:rsidRDefault="001744C5" w:rsidP="001744C5">
      <w:pPr>
        <w:jc w:val="right"/>
        <w:rPr>
          <w:rFonts w:ascii="Times New Roman" w:hAnsi="Times New Roman" w:cs="Times New Roman"/>
          <w:sz w:val="28"/>
          <w:szCs w:val="28"/>
        </w:rPr>
        <w:sectPr w:rsidR="001744C5" w:rsidSect="0022331C">
          <w:headerReference w:type="default" r:id="rId31"/>
          <w:pgSz w:w="11906" w:h="16838"/>
          <w:pgMar w:top="1134" w:right="851" w:bottom="1134" w:left="1701" w:header="709" w:footer="0" w:gutter="0"/>
          <w:cols w:space="720"/>
          <w:formProt w:val="0"/>
          <w:titlePg/>
          <w:docGrid w:linePitch="360" w:charSpace="4096"/>
        </w:sectPr>
      </w:pPr>
    </w:p>
    <w:p w:rsidR="001744C5" w:rsidRDefault="001744C5" w:rsidP="001744C5">
      <w:pPr>
        <w:jc w:val="right"/>
        <w:rPr>
          <w:rFonts w:ascii="Times New Roman" w:hAnsi="Times New Roman" w:cs="Times New Roman"/>
          <w:sz w:val="28"/>
          <w:szCs w:val="28"/>
        </w:rPr>
      </w:pPr>
    </w:p>
    <w:p w:rsidR="001744C5" w:rsidRDefault="001744C5" w:rsidP="001744C5">
      <w:pPr>
        <w:jc w:val="right"/>
        <w:rPr>
          <w:rFonts w:ascii="Times New Roman" w:hAnsi="Times New Roman" w:cs="Times New Roman"/>
          <w:sz w:val="28"/>
          <w:szCs w:val="28"/>
        </w:rPr>
      </w:pPr>
      <w:r>
        <w:rPr>
          <w:rFonts w:ascii="Times New Roman" w:hAnsi="Times New Roman" w:cs="Times New Roman"/>
          <w:sz w:val="28"/>
          <w:szCs w:val="28"/>
        </w:rPr>
        <w:t>Приложение 1</w:t>
      </w:r>
    </w:p>
    <w:p w:rsidR="001744C5" w:rsidRDefault="001744C5" w:rsidP="001744C5">
      <w:pPr>
        <w:jc w:val="right"/>
        <w:rPr>
          <w:rFonts w:ascii="Times New Roman" w:hAnsi="Times New Roman" w:cs="Times New Roman"/>
          <w:sz w:val="28"/>
          <w:szCs w:val="28"/>
        </w:rPr>
      </w:pPr>
      <w:r>
        <w:rPr>
          <w:rFonts w:ascii="Times New Roman" w:hAnsi="Times New Roman" w:cs="Times New Roman"/>
          <w:sz w:val="28"/>
          <w:szCs w:val="28"/>
        </w:rPr>
        <w:t>к постановлению Администрации</w:t>
      </w:r>
    </w:p>
    <w:p w:rsidR="001744C5" w:rsidRDefault="001744C5" w:rsidP="001744C5">
      <w:pPr>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
    <w:p w:rsidR="001744C5" w:rsidRDefault="001744C5" w:rsidP="001744C5">
      <w:pPr>
        <w:jc w:val="right"/>
        <w:rPr>
          <w:rFonts w:ascii="Times New Roman" w:hAnsi="Times New Roman" w:cs="Times New Roman"/>
          <w:sz w:val="28"/>
          <w:szCs w:val="28"/>
        </w:rPr>
      </w:pPr>
      <w:r>
        <w:rPr>
          <w:rFonts w:ascii="Times New Roman" w:hAnsi="Times New Roman" w:cs="Times New Roman"/>
          <w:sz w:val="28"/>
          <w:szCs w:val="28"/>
        </w:rPr>
        <w:t xml:space="preserve">«Муниципальный округ Сюмсинский </w:t>
      </w:r>
    </w:p>
    <w:p w:rsidR="001744C5" w:rsidRDefault="001744C5" w:rsidP="001744C5">
      <w:pPr>
        <w:jc w:val="right"/>
        <w:rPr>
          <w:rFonts w:ascii="Times New Roman" w:hAnsi="Times New Roman" w:cs="Times New Roman"/>
          <w:sz w:val="28"/>
          <w:szCs w:val="28"/>
        </w:rPr>
      </w:pPr>
      <w:r>
        <w:rPr>
          <w:rFonts w:ascii="Times New Roman" w:hAnsi="Times New Roman" w:cs="Times New Roman"/>
          <w:sz w:val="28"/>
          <w:szCs w:val="28"/>
        </w:rPr>
        <w:t xml:space="preserve">район Удмуртской Республики» </w:t>
      </w:r>
    </w:p>
    <w:p w:rsidR="001744C5" w:rsidRDefault="001744C5" w:rsidP="001744C5">
      <w:pPr>
        <w:jc w:val="right"/>
        <w:rPr>
          <w:rFonts w:ascii="Times New Roman" w:hAnsi="Times New Roman" w:cs="Times New Roman"/>
          <w:sz w:val="28"/>
          <w:szCs w:val="28"/>
        </w:rPr>
      </w:pPr>
      <w:r>
        <w:rPr>
          <w:rFonts w:ascii="Times New Roman" w:hAnsi="Times New Roman" w:cs="Times New Roman"/>
          <w:sz w:val="28"/>
          <w:szCs w:val="28"/>
        </w:rPr>
        <w:t xml:space="preserve">от 3 апреля 2024 года № 230 </w:t>
      </w:r>
    </w:p>
    <w:p w:rsidR="001744C5" w:rsidRDefault="001744C5" w:rsidP="001744C5">
      <w:pPr>
        <w:jc w:val="right"/>
        <w:rPr>
          <w:rFonts w:ascii="Times New Roman" w:hAnsi="Times New Roman" w:cs="Times New Roman"/>
          <w:sz w:val="28"/>
          <w:szCs w:val="28"/>
        </w:rPr>
      </w:pPr>
    </w:p>
    <w:p w:rsidR="001744C5" w:rsidRDefault="001744C5" w:rsidP="001744C5">
      <w:pPr>
        <w:jc w:val="right"/>
        <w:rPr>
          <w:rFonts w:ascii="Times New Roman" w:hAnsi="Times New Roman" w:cs="Times New Roman"/>
          <w:sz w:val="28"/>
          <w:szCs w:val="28"/>
        </w:rPr>
      </w:pPr>
      <w:r>
        <w:rPr>
          <w:rFonts w:ascii="Times New Roman" w:hAnsi="Times New Roman" w:cs="Times New Roman"/>
          <w:sz w:val="28"/>
          <w:szCs w:val="28"/>
        </w:rPr>
        <w:t>«УТВЕРЖДЁН</w:t>
      </w:r>
    </w:p>
    <w:p w:rsidR="001744C5" w:rsidRDefault="001744C5" w:rsidP="001744C5">
      <w:pPr>
        <w:jc w:val="right"/>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1744C5" w:rsidRDefault="001744C5" w:rsidP="001744C5">
      <w:pPr>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образования </w:t>
      </w:r>
    </w:p>
    <w:p w:rsidR="001744C5" w:rsidRDefault="001744C5" w:rsidP="001744C5">
      <w:pPr>
        <w:jc w:val="right"/>
        <w:rPr>
          <w:rFonts w:ascii="Times New Roman" w:hAnsi="Times New Roman" w:cs="Times New Roman"/>
          <w:sz w:val="28"/>
          <w:szCs w:val="28"/>
        </w:rPr>
      </w:pPr>
      <w:r>
        <w:rPr>
          <w:rFonts w:ascii="Times New Roman" w:hAnsi="Times New Roman" w:cs="Times New Roman"/>
          <w:sz w:val="28"/>
          <w:szCs w:val="28"/>
        </w:rPr>
        <w:t xml:space="preserve">«Муниципальный округ Сюмсинский </w:t>
      </w:r>
    </w:p>
    <w:p w:rsidR="001744C5" w:rsidRDefault="001744C5" w:rsidP="001744C5">
      <w:pPr>
        <w:jc w:val="right"/>
        <w:rPr>
          <w:rFonts w:ascii="Times New Roman" w:hAnsi="Times New Roman" w:cs="Times New Roman"/>
          <w:sz w:val="28"/>
          <w:szCs w:val="28"/>
        </w:rPr>
      </w:pPr>
      <w:r>
        <w:rPr>
          <w:rFonts w:ascii="Times New Roman" w:hAnsi="Times New Roman" w:cs="Times New Roman"/>
          <w:sz w:val="28"/>
          <w:szCs w:val="28"/>
        </w:rPr>
        <w:t xml:space="preserve">район Удмуртской Республики» </w:t>
      </w:r>
    </w:p>
    <w:p w:rsidR="001744C5" w:rsidRDefault="001744C5" w:rsidP="001744C5">
      <w:pPr>
        <w:jc w:val="right"/>
        <w:rPr>
          <w:rFonts w:ascii="Times New Roman" w:hAnsi="Times New Roman" w:cs="Times New Roman"/>
          <w:sz w:val="28"/>
          <w:szCs w:val="28"/>
        </w:rPr>
      </w:pPr>
      <w:r>
        <w:rPr>
          <w:rFonts w:ascii="Times New Roman" w:hAnsi="Times New Roman" w:cs="Times New Roman"/>
          <w:sz w:val="28"/>
          <w:szCs w:val="28"/>
        </w:rPr>
        <w:t>от 7 февраля 2022 года № 41</w:t>
      </w:r>
    </w:p>
    <w:p w:rsidR="001744C5" w:rsidRDefault="001744C5" w:rsidP="001744C5">
      <w:pPr>
        <w:jc w:val="center"/>
        <w:rPr>
          <w:rFonts w:ascii="Times New Roman" w:hAnsi="Times New Roman" w:cs="Times New Roman"/>
          <w:b/>
          <w:sz w:val="28"/>
          <w:szCs w:val="28"/>
        </w:rPr>
      </w:pPr>
    </w:p>
    <w:p w:rsidR="001744C5" w:rsidRDefault="001744C5" w:rsidP="001744C5">
      <w:pPr>
        <w:jc w:val="center"/>
        <w:rPr>
          <w:rFonts w:ascii="Times New Roman" w:hAnsi="Times New Roman" w:cs="Times New Roman"/>
          <w:b/>
          <w:sz w:val="28"/>
          <w:szCs w:val="28"/>
        </w:rPr>
      </w:pPr>
      <w:r>
        <w:rPr>
          <w:rFonts w:ascii="Times New Roman" w:hAnsi="Times New Roman" w:cs="Times New Roman"/>
          <w:b/>
          <w:sz w:val="28"/>
          <w:szCs w:val="28"/>
        </w:rPr>
        <w:t xml:space="preserve">Перечень </w:t>
      </w:r>
    </w:p>
    <w:p w:rsidR="001744C5" w:rsidRDefault="001744C5" w:rsidP="001744C5">
      <w:pPr>
        <w:jc w:val="center"/>
        <w:rPr>
          <w:rFonts w:ascii="Times New Roman" w:hAnsi="Times New Roman" w:cs="Times New Roman"/>
          <w:b/>
          <w:sz w:val="28"/>
          <w:szCs w:val="28"/>
        </w:rPr>
      </w:pPr>
      <w:r>
        <w:rPr>
          <w:rFonts w:ascii="Times New Roman" w:hAnsi="Times New Roman" w:cs="Times New Roman"/>
          <w:b/>
          <w:sz w:val="28"/>
          <w:szCs w:val="28"/>
        </w:rPr>
        <w:t>многоквартирных домов со средним перечнем жилищно-коммунальных услуг согласно стандартам,  утвержденным Правительством Удмуртской Республики*</w:t>
      </w:r>
    </w:p>
    <w:p w:rsidR="001744C5" w:rsidRDefault="001744C5" w:rsidP="001744C5">
      <w:pPr>
        <w:jc w:val="center"/>
        <w:rPr>
          <w:rFonts w:ascii="Times New Roman" w:hAnsi="Times New Roman" w:cs="Times New Roman"/>
          <w:b/>
          <w:sz w:val="28"/>
          <w:szCs w:val="28"/>
        </w:rPr>
      </w:pPr>
    </w:p>
    <w:tbl>
      <w:tblPr>
        <w:tblW w:w="9811" w:type="dxa"/>
        <w:tblLook w:val="04A0"/>
      </w:tblPr>
      <w:tblGrid>
        <w:gridCol w:w="594"/>
        <w:gridCol w:w="1690"/>
        <w:gridCol w:w="1683"/>
        <w:gridCol w:w="4696"/>
        <w:gridCol w:w="1349"/>
      </w:tblGrid>
      <w:tr w:rsidR="001744C5" w:rsidTr="0022331C">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 п/п</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Населенные пункты</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улица</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Номера домов</w:t>
            </w:r>
          </w:p>
        </w:tc>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Номер квартиры</w:t>
            </w:r>
          </w:p>
        </w:tc>
      </w:tr>
      <w:tr w:rsidR="001744C5" w:rsidTr="0022331C">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1</w:t>
            </w:r>
          </w:p>
        </w:tc>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с. Сюмси</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Строителей</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1,2,3,8,9,10,11,12,13,14,15,16,18,19,20</w:t>
            </w:r>
          </w:p>
        </w:tc>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r>
      <w:tr w:rsidR="001744C5" w:rsidTr="0022331C">
        <w:tc>
          <w:tcPr>
            <w:tcW w:w="579" w:type="dxa"/>
            <w:vMerge/>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Больничная</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15</w:t>
            </w:r>
          </w:p>
        </w:tc>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r>
      <w:tr w:rsidR="001744C5" w:rsidTr="0022331C">
        <w:tc>
          <w:tcPr>
            <w:tcW w:w="579" w:type="dxa"/>
            <w:vMerge/>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Нефтяников</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1а, 38А</w:t>
            </w:r>
          </w:p>
        </w:tc>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r>
      <w:tr w:rsidR="001744C5" w:rsidTr="0022331C">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2.</w:t>
            </w:r>
          </w:p>
        </w:tc>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с. Кильмезь</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Одесская</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5,7</w:t>
            </w:r>
          </w:p>
        </w:tc>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r>
      <w:tr w:rsidR="001744C5" w:rsidTr="0022331C">
        <w:tc>
          <w:tcPr>
            <w:tcW w:w="579" w:type="dxa"/>
            <w:vMerge/>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Ломоносова</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32,33</w:t>
            </w:r>
          </w:p>
        </w:tc>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r>
      <w:tr w:rsidR="001744C5" w:rsidTr="0022331C">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3.</w:t>
            </w:r>
          </w:p>
        </w:tc>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с.Орловское</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Ленина</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1,2,3,4,5,6,6а,8,9,10,12,14,16</w:t>
            </w:r>
          </w:p>
        </w:tc>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r>
      <w:tr w:rsidR="001744C5" w:rsidTr="0022331C">
        <w:tc>
          <w:tcPr>
            <w:tcW w:w="579" w:type="dxa"/>
            <w:vMerge/>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c>
          <w:tcPr>
            <w:tcW w:w="1656" w:type="dxa"/>
            <w:vMerge/>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Коммуны</w:t>
            </w:r>
          </w:p>
        </w:tc>
        <w:tc>
          <w:tcPr>
            <w:tcW w:w="4599"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r>
              <w:rPr>
                <w:rFonts w:ascii="Times New Roman" w:hAnsi="Times New Roman" w:cs="Times New Roman"/>
                <w:sz w:val="28"/>
                <w:szCs w:val="28"/>
              </w:rPr>
              <w:t>5</w:t>
            </w:r>
          </w:p>
        </w:tc>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1744C5" w:rsidRDefault="001744C5" w:rsidP="0022331C">
            <w:pPr>
              <w:rPr>
                <w:rFonts w:ascii="Times New Roman" w:hAnsi="Times New Roman" w:cs="Times New Roman"/>
                <w:sz w:val="28"/>
                <w:szCs w:val="28"/>
              </w:rPr>
            </w:pPr>
          </w:p>
        </w:tc>
      </w:tr>
    </w:tbl>
    <w:p w:rsidR="001744C5" w:rsidRDefault="001744C5" w:rsidP="001744C5">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rPr>
        <w:t>для собственников жилых помещений в многоквартирных домах, которые в соответствии с требованиями Жилищного кодекса Российской Федерации обязаны вносить взносы на капитальный ремонт общего имущества многоквартирного дома.».</w:t>
      </w:r>
    </w:p>
    <w:p w:rsidR="001744C5" w:rsidRDefault="001744C5" w:rsidP="001744C5">
      <w:pPr>
        <w:rPr>
          <w:rFonts w:ascii="Times New Roman" w:hAnsi="Times New Roman" w:cs="Times New Roman"/>
          <w:sz w:val="28"/>
          <w:szCs w:val="28"/>
        </w:rPr>
      </w:pPr>
    </w:p>
    <w:p w:rsidR="001744C5" w:rsidRDefault="001744C5" w:rsidP="001744C5">
      <w:pPr>
        <w:jc w:val="center"/>
        <w:rPr>
          <w:rFonts w:ascii="Times New Roman" w:hAnsi="Times New Roman" w:cs="Times New Roman"/>
          <w:sz w:val="28"/>
          <w:szCs w:val="28"/>
        </w:rPr>
      </w:pPr>
      <w:r>
        <w:rPr>
          <w:rFonts w:ascii="Times New Roman" w:hAnsi="Times New Roman" w:cs="Times New Roman"/>
          <w:sz w:val="28"/>
          <w:szCs w:val="28"/>
        </w:rPr>
        <w:t>__________________</w:t>
      </w:r>
    </w:p>
    <w:p w:rsidR="001744C5" w:rsidRDefault="001744C5" w:rsidP="001744C5">
      <w:pPr>
        <w:rPr>
          <w:rFonts w:ascii="Times New Roman" w:hAnsi="Times New Roman" w:cs="Times New Roman"/>
          <w:sz w:val="28"/>
          <w:szCs w:val="28"/>
        </w:rPr>
      </w:pPr>
    </w:p>
    <w:p w:rsidR="001744C5" w:rsidRDefault="001744C5" w:rsidP="001744C5">
      <w:pPr>
        <w:rPr>
          <w:rFonts w:ascii="Times New Roman" w:hAnsi="Times New Roman" w:cs="Times New Roman"/>
          <w:sz w:val="28"/>
          <w:szCs w:val="28"/>
        </w:rPr>
      </w:pPr>
    </w:p>
    <w:p w:rsidR="001744C5" w:rsidRDefault="001744C5" w:rsidP="001744C5">
      <w:pPr>
        <w:rPr>
          <w:rFonts w:ascii="Times New Roman" w:hAnsi="Times New Roman" w:cs="Times New Roman"/>
          <w:sz w:val="28"/>
          <w:szCs w:val="28"/>
        </w:rPr>
      </w:pPr>
    </w:p>
    <w:p w:rsidR="001744C5" w:rsidRDefault="001744C5" w:rsidP="001744C5">
      <w:pPr>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tbl>
      <w:tblPr>
        <w:tblW w:w="10383" w:type="dxa"/>
        <w:tblInd w:w="-243" w:type="dxa"/>
        <w:tblLayout w:type="fixed"/>
        <w:tblLook w:val="0000"/>
      </w:tblPr>
      <w:tblGrid>
        <w:gridCol w:w="4676"/>
        <w:gridCol w:w="1703"/>
        <w:gridCol w:w="4004"/>
      </w:tblGrid>
      <w:tr w:rsidR="001744C5" w:rsidTr="0022331C">
        <w:trPr>
          <w:trHeight w:val="1257"/>
        </w:trPr>
        <w:tc>
          <w:tcPr>
            <w:tcW w:w="4676" w:type="dxa"/>
          </w:tcPr>
          <w:p w:rsidR="001744C5" w:rsidRPr="001744C5" w:rsidRDefault="001744C5" w:rsidP="0022331C">
            <w:pPr>
              <w:widowControl w:val="0"/>
              <w:jc w:val="center"/>
              <w:rPr>
                <w:rFonts w:ascii="Times New Roman" w:eastAsia="Calibri" w:hAnsi="Times New Roman" w:cs="Times New Roman"/>
                <w:spacing w:val="50"/>
                <w:lang w:eastAsia="en-US"/>
              </w:rPr>
            </w:pPr>
            <w:r w:rsidRPr="001744C5">
              <w:rPr>
                <w:rFonts w:ascii="Times New Roman" w:eastAsia="Calibri" w:hAnsi="Times New Roman" w:cs="Times New Roman"/>
                <w:spacing w:val="50"/>
                <w:lang w:eastAsia="en-US"/>
              </w:rPr>
              <w:lastRenderedPageBreak/>
              <w:t xml:space="preserve">Администрация </w:t>
            </w:r>
            <w:r w:rsidRPr="001744C5">
              <w:rPr>
                <w:rFonts w:ascii="Times New Roman" w:eastAsia="Calibri" w:hAnsi="Times New Roman" w:cs="Times New Roman"/>
                <w:spacing w:val="50"/>
                <w:lang w:eastAsia="en-US"/>
              </w:rPr>
              <w:br/>
              <w:t>муниципального образования «Муниципальный округ</w:t>
            </w:r>
          </w:p>
          <w:p w:rsidR="001744C5" w:rsidRPr="001744C5" w:rsidRDefault="001744C5" w:rsidP="0022331C">
            <w:pPr>
              <w:widowControl w:val="0"/>
              <w:jc w:val="center"/>
              <w:rPr>
                <w:rFonts w:ascii="Times New Roman" w:eastAsia="Calibri" w:hAnsi="Times New Roman" w:cs="Times New Roman"/>
                <w:spacing w:val="50"/>
                <w:lang w:eastAsia="en-US"/>
              </w:rPr>
            </w:pPr>
            <w:r w:rsidRPr="001744C5">
              <w:rPr>
                <w:rFonts w:ascii="Times New Roman" w:eastAsia="Calibri" w:hAnsi="Times New Roman" w:cs="Times New Roman"/>
                <w:spacing w:val="50"/>
                <w:lang w:eastAsia="en-US"/>
              </w:rPr>
              <w:t>Сюмсинский район</w:t>
            </w:r>
          </w:p>
          <w:p w:rsidR="001744C5" w:rsidRPr="001744C5" w:rsidRDefault="001744C5" w:rsidP="0022331C">
            <w:pPr>
              <w:widowControl w:val="0"/>
              <w:spacing w:after="120"/>
              <w:jc w:val="center"/>
              <w:rPr>
                <w:rFonts w:ascii="Times New Roman" w:eastAsia="Calibri" w:hAnsi="Times New Roman" w:cs="Times New Roman"/>
                <w:spacing w:val="20"/>
                <w:lang w:eastAsia="en-US"/>
              </w:rPr>
            </w:pPr>
            <w:r w:rsidRPr="001744C5">
              <w:rPr>
                <w:rFonts w:ascii="Times New Roman" w:eastAsia="Calibri" w:hAnsi="Times New Roman" w:cs="Times New Roman"/>
                <w:spacing w:val="50"/>
                <w:lang w:eastAsia="en-US"/>
              </w:rPr>
              <w:t>Удмуртской Республики»</w:t>
            </w:r>
          </w:p>
          <w:p w:rsidR="001744C5" w:rsidRPr="001744C5" w:rsidRDefault="001744C5" w:rsidP="0022331C">
            <w:pPr>
              <w:widowControl w:val="0"/>
              <w:spacing w:after="120" w:line="276" w:lineRule="auto"/>
              <w:jc w:val="center"/>
              <w:rPr>
                <w:rFonts w:ascii="Times New Roman" w:eastAsia="Calibri" w:hAnsi="Times New Roman" w:cs="Times New Roman"/>
                <w:spacing w:val="20"/>
                <w:lang w:eastAsia="en-US"/>
              </w:rPr>
            </w:pPr>
          </w:p>
        </w:tc>
        <w:tc>
          <w:tcPr>
            <w:tcW w:w="1703" w:type="dxa"/>
          </w:tcPr>
          <w:p w:rsidR="001744C5" w:rsidRPr="001744C5" w:rsidRDefault="001744C5" w:rsidP="0022331C">
            <w:pPr>
              <w:widowControl w:val="0"/>
              <w:spacing w:after="200" w:line="276" w:lineRule="auto"/>
              <w:jc w:val="center"/>
              <w:rPr>
                <w:rFonts w:ascii="Times New Roman" w:eastAsia="Calibri" w:hAnsi="Times New Roman" w:cs="Times New Roman"/>
                <w:spacing w:val="20"/>
                <w:lang w:eastAsia="en-US"/>
              </w:rPr>
            </w:pPr>
            <w:r w:rsidRPr="001744C5">
              <w:rPr>
                <w:rFonts w:ascii="Times New Roman" w:hAnsi="Times New Roman" w:cs="Times New Roman"/>
                <w:noProof/>
              </w:rPr>
              <w:drawing>
                <wp:inline distT="0" distB="0" distL="0" distR="0">
                  <wp:extent cx="714375" cy="6858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a:stretch>
                            <a:fillRect/>
                          </a:stretch>
                        </pic:blipFill>
                        <pic:spPr bwMode="auto">
                          <a:xfrm>
                            <a:off x="0" y="0"/>
                            <a:ext cx="714375" cy="685800"/>
                          </a:xfrm>
                          <a:prstGeom prst="rect">
                            <a:avLst/>
                          </a:prstGeom>
                        </pic:spPr>
                      </pic:pic>
                    </a:graphicData>
                  </a:graphic>
                </wp:inline>
              </w:drawing>
            </w:r>
          </w:p>
        </w:tc>
        <w:tc>
          <w:tcPr>
            <w:tcW w:w="4004" w:type="dxa"/>
          </w:tcPr>
          <w:p w:rsidR="001744C5" w:rsidRPr="001744C5" w:rsidRDefault="001744C5" w:rsidP="0022331C">
            <w:pPr>
              <w:widowControl w:val="0"/>
              <w:jc w:val="center"/>
              <w:rPr>
                <w:rFonts w:ascii="Times New Roman" w:eastAsia="Calibri" w:hAnsi="Times New Roman" w:cs="Times New Roman"/>
                <w:spacing w:val="50"/>
                <w:lang w:eastAsia="en-US"/>
              </w:rPr>
            </w:pPr>
            <w:r w:rsidRPr="001744C5">
              <w:rPr>
                <w:rFonts w:ascii="Times New Roman" w:eastAsia="Calibri" w:hAnsi="Times New Roman" w:cs="Times New Roman"/>
                <w:spacing w:val="50"/>
                <w:lang w:eastAsia="en-US"/>
              </w:rPr>
              <w:t>«Удмурт Элькунысь</w:t>
            </w:r>
          </w:p>
          <w:p w:rsidR="001744C5" w:rsidRPr="001744C5" w:rsidRDefault="001744C5" w:rsidP="0022331C">
            <w:pPr>
              <w:widowControl w:val="0"/>
              <w:jc w:val="center"/>
              <w:rPr>
                <w:rFonts w:ascii="Times New Roman" w:eastAsia="Calibri" w:hAnsi="Times New Roman" w:cs="Times New Roman"/>
                <w:spacing w:val="50"/>
                <w:lang w:eastAsia="en-US"/>
              </w:rPr>
            </w:pPr>
            <w:r w:rsidRPr="001744C5">
              <w:rPr>
                <w:rFonts w:ascii="Times New Roman" w:eastAsia="Calibri" w:hAnsi="Times New Roman" w:cs="Times New Roman"/>
                <w:spacing w:val="50"/>
                <w:lang w:eastAsia="en-US"/>
              </w:rPr>
              <w:t>Сюмси ёрос</w:t>
            </w:r>
          </w:p>
          <w:p w:rsidR="001744C5" w:rsidRPr="001744C5" w:rsidRDefault="001744C5" w:rsidP="0022331C">
            <w:pPr>
              <w:widowControl w:val="0"/>
              <w:jc w:val="center"/>
              <w:rPr>
                <w:rFonts w:ascii="Times New Roman" w:eastAsia="Calibri" w:hAnsi="Times New Roman" w:cs="Times New Roman"/>
                <w:spacing w:val="50"/>
                <w:lang w:eastAsia="en-US"/>
              </w:rPr>
            </w:pPr>
            <w:r w:rsidRPr="001744C5">
              <w:rPr>
                <w:rFonts w:ascii="Times New Roman" w:eastAsia="Calibri" w:hAnsi="Times New Roman" w:cs="Times New Roman"/>
                <w:spacing w:val="50"/>
                <w:lang w:eastAsia="en-US"/>
              </w:rPr>
              <w:t>муниципал округ»</w:t>
            </w:r>
          </w:p>
          <w:p w:rsidR="001744C5" w:rsidRPr="001744C5" w:rsidRDefault="001744C5" w:rsidP="0022331C">
            <w:pPr>
              <w:widowControl w:val="0"/>
              <w:jc w:val="center"/>
              <w:rPr>
                <w:rFonts w:ascii="Times New Roman" w:eastAsia="Calibri" w:hAnsi="Times New Roman" w:cs="Times New Roman"/>
                <w:spacing w:val="50"/>
                <w:lang w:eastAsia="en-US"/>
              </w:rPr>
            </w:pPr>
            <w:r w:rsidRPr="001744C5">
              <w:rPr>
                <w:rFonts w:ascii="Times New Roman" w:eastAsia="Calibri" w:hAnsi="Times New Roman" w:cs="Times New Roman"/>
                <w:spacing w:val="50"/>
                <w:lang w:eastAsia="en-US"/>
              </w:rPr>
              <w:t>муниципал кылдытэтлэн</w:t>
            </w:r>
          </w:p>
          <w:p w:rsidR="001744C5" w:rsidRPr="001744C5" w:rsidRDefault="001744C5" w:rsidP="0022331C">
            <w:pPr>
              <w:widowControl w:val="0"/>
              <w:jc w:val="center"/>
              <w:rPr>
                <w:rFonts w:ascii="Times New Roman" w:eastAsia="Calibri" w:hAnsi="Times New Roman" w:cs="Times New Roman"/>
                <w:spacing w:val="20"/>
                <w:lang w:eastAsia="en-US"/>
              </w:rPr>
            </w:pPr>
            <w:r w:rsidRPr="001744C5">
              <w:rPr>
                <w:rFonts w:ascii="Times New Roman" w:eastAsia="Calibri" w:hAnsi="Times New Roman" w:cs="Times New Roman"/>
                <w:spacing w:val="50"/>
                <w:lang w:eastAsia="en-US"/>
              </w:rPr>
              <w:t>Администрациез</w:t>
            </w:r>
          </w:p>
        </w:tc>
      </w:tr>
    </w:tbl>
    <w:p w:rsidR="001744C5" w:rsidRPr="001744C5" w:rsidRDefault="001744C5" w:rsidP="001744C5">
      <w:pPr>
        <w:keepNext/>
        <w:jc w:val="center"/>
        <w:outlineLvl w:val="0"/>
        <w:rPr>
          <w:rFonts w:ascii="Times New Roman" w:hAnsi="Times New Roman" w:cs="Times New Roman"/>
          <w:b/>
          <w:bCs/>
          <w:spacing w:val="20"/>
          <w:sz w:val="40"/>
          <w:szCs w:val="40"/>
        </w:rPr>
      </w:pPr>
      <w:r w:rsidRPr="001744C5">
        <w:rPr>
          <w:rFonts w:ascii="Times New Roman" w:hAnsi="Times New Roman" w:cs="Times New Roman"/>
          <w:b/>
          <w:bCs/>
          <w:spacing w:val="20"/>
          <w:sz w:val="40"/>
          <w:szCs w:val="40"/>
        </w:rPr>
        <w:t>ПОСТАНОВЛЕНИЕ</w:t>
      </w:r>
    </w:p>
    <w:p w:rsidR="001744C5" w:rsidRPr="001744C5" w:rsidRDefault="001744C5" w:rsidP="001744C5">
      <w:pPr>
        <w:keepNext/>
        <w:outlineLvl w:val="0"/>
        <w:rPr>
          <w:rFonts w:ascii="Times New Roman" w:hAnsi="Times New Roman" w:cs="Times New Roman"/>
          <w:b/>
          <w:bCs/>
          <w:sz w:val="28"/>
          <w:szCs w:val="28"/>
        </w:rPr>
      </w:pPr>
    </w:p>
    <w:p w:rsidR="001744C5" w:rsidRPr="001744C5" w:rsidRDefault="001744C5" w:rsidP="001744C5">
      <w:pPr>
        <w:keepNext/>
        <w:outlineLvl w:val="0"/>
        <w:rPr>
          <w:rFonts w:ascii="Times New Roman" w:hAnsi="Times New Roman" w:cs="Times New Roman"/>
          <w:bCs/>
          <w:sz w:val="28"/>
          <w:szCs w:val="28"/>
        </w:rPr>
      </w:pPr>
      <w:r w:rsidRPr="001744C5">
        <w:rPr>
          <w:rFonts w:ascii="Times New Roman" w:hAnsi="Times New Roman" w:cs="Times New Roman"/>
          <w:bCs/>
          <w:sz w:val="28"/>
          <w:szCs w:val="28"/>
        </w:rPr>
        <w:t>от 3 апреля 2024 года                                                                                     № 231</w:t>
      </w:r>
    </w:p>
    <w:p w:rsidR="001744C5" w:rsidRPr="001744C5" w:rsidRDefault="001744C5" w:rsidP="001744C5">
      <w:pPr>
        <w:spacing w:after="200" w:line="276" w:lineRule="auto"/>
        <w:jc w:val="center"/>
        <w:rPr>
          <w:rFonts w:ascii="Times New Roman" w:eastAsia="Calibri" w:hAnsi="Times New Roman" w:cs="Times New Roman"/>
          <w:sz w:val="28"/>
          <w:szCs w:val="28"/>
          <w:lang w:eastAsia="en-US"/>
        </w:rPr>
      </w:pPr>
      <w:r w:rsidRPr="001744C5">
        <w:rPr>
          <w:rFonts w:ascii="Times New Roman" w:eastAsia="Calibri" w:hAnsi="Times New Roman" w:cs="Times New Roman"/>
          <w:sz w:val="28"/>
          <w:szCs w:val="28"/>
          <w:lang w:eastAsia="en-US"/>
        </w:rPr>
        <w:t>с. Сюмси</w:t>
      </w:r>
    </w:p>
    <w:p w:rsidR="001744C5" w:rsidRPr="001744C5" w:rsidRDefault="001744C5" w:rsidP="001744C5">
      <w:pPr>
        <w:jc w:val="center"/>
        <w:rPr>
          <w:rFonts w:ascii="Times New Roman" w:hAnsi="Times New Roman" w:cs="Times New Roman"/>
          <w:color w:val="000000"/>
          <w:sz w:val="28"/>
          <w:szCs w:val="28"/>
        </w:rPr>
      </w:pPr>
    </w:p>
    <w:p w:rsidR="001744C5" w:rsidRPr="001744C5" w:rsidRDefault="001744C5" w:rsidP="001744C5">
      <w:pPr>
        <w:shd w:val="clear" w:color="auto" w:fill="FFFFFF"/>
        <w:jc w:val="center"/>
        <w:rPr>
          <w:rFonts w:ascii="Times New Roman" w:hAnsi="Times New Roman" w:cs="Times New Roman"/>
          <w:color w:val="052635"/>
          <w:sz w:val="28"/>
          <w:szCs w:val="28"/>
        </w:rPr>
      </w:pPr>
      <w:r w:rsidRPr="001744C5">
        <w:rPr>
          <w:rFonts w:ascii="Times New Roman" w:hAnsi="Times New Roman" w:cs="Times New Roman"/>
          <w:color w:val="052635"/>
          <w:sz w:val="28"/>
          <w:szCs w:val="28"/>
        </w:rPr>
        <w:t xml:space="preserve">Об участии муниципального образования </w:t>
      </w:r>
    </w:p>
    <w:p w:rsidR="001744C5" w:rsidRPr="001744C5" w:rsidRDefault="001744C5" w:rsidP="001744C5">
      <w:pPr>
        <w:shd w:val="clear" w:color="auto" w:fill="FFFFFF"/>
        <w:jc w:val="center"/>
        <w:rPr>
          <w:rFonts w:ascii="Times New Roman" w:hAnsi="Times New Roman" w:cs="Times New Roman"/>
          <w:color w:val="052635"/>
          <w:sz w:val="28"/>
          <w:szCs w:val="28"/>
        </w:rPr>
      </w:pPr>
      <w:r w:rsidRPr="001744C5">
        <w:rPr>
          <w:rFonts w:ascii="Times New Roman" w:hAnsi="Times New Roman" w:cs="Times New Roman"/>
          <w:color w:val="052635"/>
          <w:sz w:val="28"/>
          <w:szCs w:val="28"/>
        </w:rPr>
        <w:t>«Муниципальный округ Сюмсинский район Удмуртской Республики» в конкурсном отборе проектов на предоставление субсидий бюджетам муниципальных образований в Удмуртской Республике на реализацию мероприятий по благоустройству сельских территорий  2025 году</w:t>
      </w:r>
    </w:p>
    <w:p w:rsidR="001744C5" w:rsidRPr="001744C5" w:rsidRDefault="001744C5" w:rsidP="001744C5">
      <w:pPr>
        <w:shd w:val="clear" w:color="auto" w:fill="FFFFFF"/>
        <w:jc w:val="center"/>
        <w:rPr>
          <w:rFonts w:ascii="Times New Roman" w:hAnsi="Times New Roman" w:cs="Times New Roman"/>
          <w:color w:val="000000"/>
          <w:sz w:val="28"/>
          <w:szCs w:val="28"/>
        </w:rPr>
      </w:pPr>
    </w:p>
    <w:p w:rsidR="001744C5" w:rsidRPr="001744C5" w:rsidRDefault="001744C5" w:rsidP="001744C5">
      <w:pPr>
        <w:tabs>
          <w:tab w:val="left" w:pos="709"/>
        </w:tabs>
        <w:ind w:firstLine="709"/>
        <w:jc w:val="both"/>
        <w:rPr>
          <w:rFonts w:ascii="Times New Roman" w:hAnsi="Times New Roman" w:cs="Times New Roman"/>
          <w:b/>
          <w:color w:val="000000"/>
          <w:spacing w:val="20"/>
          <w:sz w:val="28"/>
          <w:szCs w:val="28"/>
        </w:rPr>
      </w:pPr>
      <w:r w:rsidRPr="001744C5">
        <w:rPr>
          <w:rFonts w:ascii="Times New Roman" w:hAnsi="Times New Roman" w:cs="Times New Roman"/>
          <w:color w:val="000000"/>
          <w:sz w:val="28"/>
          <w:szCs w:val="28"/>
        </w:rPr>
        <w:t xml:space="preserve">На основании постановления </w:t>
      </w:r>
      <w:r w:rsidRPr="001744C5">
        <w:rPr>
          <w:rFonts w:ascii="Times New Roman" w:eastAsia="Calibri" w:hAnsi="Times New Roman" w:cs="Times New Roman"/>
          <w:sz w:val="28"/>
          <w:szCs w:val="28"/>
        </w:rPr>
        <w:t xml:space="preserve">Правительства Российской Федерации от 31 мая 2019 года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и постановления Правительства Удмуртской Республики от 15 марта 2013 года № 102 «Об утверждении государственной программы Удмуртской Республики «Развитие сельского хозяйства и регулирования рынков сельскохозяйственной продукции, сырья и продовольствия», </w:t>
      </w:r>
      <w:r w:rsidRPr="001744C5">
        <w:rPr>
          <w:rFonts w:ascii="Times New Roman" w:hAnsi="Times New Roman" w:cs="Times New Roman"/>
          <w:color w:val="000000"/>
          <w:sz w:val="28"/>
          <w:szCs w:val="28"/>
        </w:rPr>
        <w:t xml:space="preserve">руководствуясь Уставом муниципального образования «Муниципальный округ Сюмсинский район Удмуртской Республики», </w:t>
      </w:r>
      <w:r w:rsidRPr="001744C5">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1744C5">
        <w:rPr>
          <w:rFonts w:ascii="Times New Roman" w:hAnsi="Times New Roman" w:cs="Times New Roman"/>
          <w:b/>
          <w:color w:val="000000"/>
          <w:spacing w:val="20"/>
          <w:sz w:val="28"/>
          <w:szCs w:val="28"/>
        </w:rPr>
        <w:t>постановляет:</w:t>
      </w:r>
    </w:p>
    <w:p w:rsidR="001744C5" w:rsidRPr="001744C5" w:rsidRDefault="001744C5" w:rsidP="001744C5">
      <w:pPr>
        <w:tabs>
          <w:tab w:val="left" w:pos="709"/>
        </w:tabs>
        <w:ind w:firstLine="709"/>
        <w:jc w:val="both"/>
        <w:outlineLvl w:val="0"/>
        <w:rPr>
          <w:rFonts w:ascii="Times New Roman" w:hAnsi="Times New Roman" w:cs="Times New Roman"/>
          <w:color w:val="052635"/>
          <w:sz w:val="28"/>
          <w:szCs w:val="28"/>
        </w:rPr>
      </w:pPr>
      <w:r w:rsidRPr="001744C5">
        <w:rPr>
          <w:rFonts w:ascii="Times New Roman" w:hAnsi="Times New Roman" w:cs="Times New Roman"/>
          <w:color w:val="000000"/>
          <w:sz w:val="28"/>
          <w:szCs w:val="28"/>
        </w:rPr>
        <w:t>М</w:t>
      </w:r>
      <w:r w:rsidRPr="001744C5">
        <w:rPr>
          <w:rFonts w:ascii="Times New Roman" w:hAnsi="Times New Roman" w:cs="Times New Roman"/>
          <w:color w:val="052635"/>
          <w:sz w:val="28"/>
          <w:szCs w:val="28"/>
        </w:rPr>
        <w:t>униципальному образованию «Муниципальный округ Сюмсинский район Удмуртской Республики» принять участие в конкурсном отборе проектов по благоустройству сельских территорий в 2025 году:</w:t>
      </w:r>
    </w:p>
    <w:p w:rsidR="001744C5" w:rsidRPr="001744C5" w:rsidRDefault="001744C5" w:rsidP="001744C5">
      <w:pPr>
        <w:tabs>
          <w:tab w:val="left" w:pos="709"/>
        </w:tabs>
        <w:ind w:firstLine="709"/>
        <w:jc w:val="both"/>
        <w:outlineLvl w:val="0"/>
        <w:rPr>
          <w:rFonts w:ascii="Times New Roman" w:hAnsi="Times New Roman" w:cs="Times New Roman"/>
          <w:color w:val="052635"/>
          <w:sz w:val="28"/>
          <w:szCs w:val="28"/>
        </w:rPr>
      </w:pPr>
      <w:r w:rsidRPr="001744C5">
        <w:rPr>
          <w:rFonts w:ascii="Times New Roman" w:hAnsi="Times New Roman" w:cs="Times New Roman"/>
          <w:color w:val="052635"/>
          <w:sz w:val="28"/>
          <w:szCs w:val="28"/>
        </w:rPr>
        <w:t xml:space="preserve">1) </w:t>
      </w:r>
      <w:r w:rsidRPr="001744C5">
        <w:rPr>
          <w:rFonts w:ascii="Times New Roman" w:hAnsi="Times New Roman" w:cs="Times New Roman"/>
          <w:sz w:val="28"/>
          <w:szCs w:val="28"/>
        </w:rPr>
        <w:t>Создание и обустройство многофункциональной спортивной площадки в селе Кильмезь Сюмсинского района Удмуртской Республики</w:t>
      </w:r>
      <w:r w:rsidRPr="001744C5">
        <w:rPr>
          <w:rFonts w:ascii="Times New Roman" w:hAnsi="Times New Roman" w:cs="Times New Roman"/>
          <w:color w:val="052635"/>
          <w:sz w:val="28"/>
          <w:szCs w:val="28"/>
        </w:rPr>
        <w:t>;</w:t>
      </w:r>
    </w:p>
    <w:p w:rsidR="001744C5" w:rsidRPr="001744C5" w:rsidRDefault="001744C5" w:rsidP="001744C5">
      <w:pPr>
        <w:tabs>
          <w:tab w:val="left" w:pos="709"/>
        </w:tabs>
        <w:ind w:firstLine="709"/>
        <w:jc w:val="both"/>
        <w:outlineLvl w:val="0"/>
        <w:rPr>
          <w:rFonts w:ascii="Times New Roman" w:eastAsia="Calibri" w:hAnsi="Times New Roman" w:cs="Times New Roman"/>
          <w:sz w:val="28"/>
          <w:szCs w:val="28"/>
        </w:rPr>
      </w:pPr>
      <w:r w:rsidRPr="001744C5">
        <w:rPr>
          <w:rFonts w:ascii="Times New Roman" w:hAnsi="Times New Roman" w:cs="Times New Roman"/>
          <w:color w:val="052635"/>
          <w:sz w:val="28"/>
          <w:szCs w:val="28"/>
        </w:rPr>
        <w:t xml:space="preserve">2) </w:t>
      </w:r>
      <w:r w:rsidRPr="001744C5">
        <w:rPr>
          <w:rFonts w:ascii="Times New Roman" w:hAnsi="Times New Roman" w:cs="Times New Roman"/>
          <w:sz w:val="28"/>
          <w:szCs w:val="28"/>
          <w:shd w:val="clear" w:color="auto" w:fill="FFFFFF"/>
        </w:rPr>
        <w:t>Ремонтно-восстановительные работы улично-дорожной сети в селе Кильмезь  Сюмсинского района Удмуртской Республики</w:t>
      </w:r>
      <w:r w:rsidRPr="001744C5">
        <w:rPr>
          <w:rFonts w:ascii="Times New Roman" w:eastAsia="Calibri" w:hAnsi="Times New Roman" w:cs="Times New Roman"/>
          <w:sz w:val="28"/>
          <w:szCs w:val="28"/>
        </w:rPr>
        <w:t>;</w:t>
      </w:r>
    </w:p>
    <w:p w:rsidR="001744C5" w:rsidRPr="001744C5" w:rsidRDefault="001744C5" w:rsidP="001744C5">
      <w:pPr>
        <w:tabs>
          <w:tab w:val="left" w:pos="709"/>
        </w:tabs>
        <w:ind w:firstLine="709"/>
        <w:jc w:val="both"/>
        <w:outlineLvl w:val="0"/>
        <w:rPr>
          <w:rFonts w:ascii="Times New Roman" w:hAnsi="Times New Roman" w:cs="Times New Roman"/>
          <w:sz w:val="28"/>
          <w:szCs w:val="28"/>
        </w:rPr>
      </w:pPr>
      <w:r w:rsidRPr="001744C5">
        <w:rPr>
          <w:rFonts w:ascii="Times New Roman" w:eastAsia="Calibri" w:hAnsi="Times New Roman" w:cs="Times New Roman"/>
          <w:sz w:val="28"/>
          <w:szCs w:val="28"/>
        </w:rPr>
        <w:t xml:space="preserve">3) </w:t>
      </w:r>
      <w:r w:rsidRPr="001744C5">
        <w:rPr>
          <w:rFonts w:ascii="Times New Roman" w:hAnsi="Times New Roman" w:cs="Times New Roman"/>
          <w:sz w:val="28"/>
          <w:szCs w:val="28"/>
        </w:rPr>
        <w:t>Комплексное благоустройство переулка Торфяной села Орловское;</w:t>
      </w:r>
    </w:p>
    <w:p w:rsidR="001744C5" w:rsidRPr="001744C5" w:rsidRDefault="001744C5" w:rsidP="001744C5">
      <w:pPr>
        <w:tabs>
          <w:tab w:val="left" w:pos="709"/>
        </w:tabs>
        <w:ind w:firstLine="709"/>
        <w:jc w:val="both"/>
        <w:outlineLvl w:val="0"/>
        <w:rPr>
          <w:rFonts w:ascii="Times New Roman" w:hAnsi="Times New Roman" w:cs="Times New Roman"/>
          <w:sz w:val="28"/>
          <w:szCs w:val="28"/>
        </w:rPr>
      </w:pPr>
      <w:r w:rsidRPr="001744C5">
        <w:rPr>
          <w:rFonts w:ascii="Times New Roman" w:hAnsi="Times New Roman" w:cs="Times New Roman"/>
          <w:sz w:val="28"/>
          <w:szCs w:val="28"/>
        </w:rPr>
        <w:t>4)</w:t>
      </w:r>
      <w:r w:rsidRPr="001744C5">
        <w:rPr>
          <w:rFonts w:ascii="Times New Roman" w:eastAsia="Calibri" w:hAnsi="Times New Roman" w:cs="Times New Roman"/>
          <w:bCs/>
          <w:sz w:val="28"/>
          <w:szCs w:val="28"/>
        </w:rPr>
        <w:t xml:space="preserve"> Благоустройство площадки по ул. Пролетарская села Сюмси;</w:t>
      </w:r>
    </w:p>
    <w:p w:rsidR="001744C5" w:rsidRPr="001744C5" w:rsidRDefault="001744C5" w:rsidP="001744C5">
      <w:pPr>
        <w:tabs>
          <w:tab w:val="left" w:pos="709"/>
        </w:tabs>
        <w:ind w:firstLine="709"/>
        <w:jc w:val="both"/>
        <w:outlineLvl w:val="0"/>
        <w:rPr>
          <w:rFonts w:ascii="Times New Roman" w:hAnsi="Times New Roman" w:cs="Times New Roman"/>
          <w:sz w:val="28"/>
          <w:szCs w:val="28"/>
        </w:rPr>
      </w:pPr>
      <w:r w:rsidRPr="001744C5">
        <w:rPr>
          <w:rFonts w:ascii="Times New Roman" w:hAnsi="Times New Roman" w:cs="Times New Roman"/>
          <w:sz w:val="28"/>
          <w:szCs w:val="28"/>
        </w:rPr>
        <w:t>5)</w:t>
      </w:r>
      <w:r w:rsidRPr="001744C5">
        <w:rPr>
          <w:rFonts w:ascii="Times New Roman" w:eastAsia="Calibri" w:hAnsi="Times New Roman" w:cs="Times New Roman"/>
          <w:bCs/>
          <w:sz w:val="28"/>
          <w:szCs w:val="28"/>
        </w:rPr>
        <w:t xml:space="preserve"> Благоустройство пешеходной дорожки по ул. Советская села Сюмси (</w:t>
      </w:r>
      <w:r w:rsidRPr="001744C5">
        <w:rPr>
          <w:rFonts w:ascii="Times New Roman" w:eastAsia="Calibri" w:hAnsi="Times New Roman" w:cs="Times New Roman"/>
          <w:bCs/>
          <w:sz w:val="28"/>
          <w:szCs w:val="28"/>
          <w:lang w:val="en-US"/>
        </w:rPr>
        <w:t>I</w:t>
      </w:r>
      <w:r w:rsidRPr="001744C5">
        <w:rPr>
          <w:rFonts w:ascii="Times New Roman" w:eastAsia="Calibri" w:hAnsi="Times New Roman" w:cs="Times New Roman"/>
          <w:bCs/>
          <w:sz w:val="28"/>
          <w:szCs w:val="28"/>
        </w:rPr>
        <w:t xml:space="preserve"> этап);</w:t>
      </w:r>
    </w:p>
    <w:p w:rsidR="001744C5" w:rsidRPr="001744C5" w:rsidRDefault="001744C5" w:rsidP="001744C5">
      <w:pPr>
        <w:tabs>
          <w:tab w:val="left" w:pos="709"/>
        </w:tabs>
        <w:ind w:firstLine="709"/>
        <w:jc w:val="both"/>
        <w:outlineLvl w:val="0"/>
        <w:rPr>
          <w:rFonts w:ascii="Times New Roman" w:hAnsi="Times New Roman" w:cs="Times New Roman"/>
          <w:sz w:val="28"/>
          <w:szCs w:val="28"/>
        </w:rPr>
      </w:pPr>
      <w:r w:rsidRPr="001744C5">
        <w:rPr>
          <w:rFonts w:ascii="Times New Roman" w:hAnsi="Times New Roman" w:cs="Times New Roman"/>
          <w:sz w:val="28"/>
          <w:szCs w:val="28"/>
        </w:rPr>
        <w:t>6)</w:t>
      </w:r>
      <w:r w:rsidRPr="001744C5">
        <w:rPr>
          <w:rFonts w:ascii="Times New Roman" w:eastAsia="Calibri" w:hAnsi="Times New Roman" w:cs="Times New Roman"/>
          <w:bCs/>
          <w:sz w:val="28"/>
          <w:szCs w:val="28"/>
        </w:rPr>
        <w:t xml:space="preserve"> Благоустройство пешеходной дорожки по ул. Советская села Сюмси (</w:t>
      </w:r>
      <w:r w:rsidRPr="001744C5">
        <w:rPr>
          <w:rFonts w:ascii="Times New Roman" w:eastAsia="Calibri" w:hAnsi="Times New Roman" w:cs="Times New Roman"/>
          <w:bCs/>
          <w:sz w:val="28"/>
          <w:szCs w:val="28"/>
          <w:lang w:val="en-US"/>
        </w:rPr>
        <w:t>II</w:t>
      </w:r>
      <w:r w:rsidRPr="001744C5">
        <w:rPr>
          <w:rFonts w:ascii="Times New Roman" w:eastAsia="Calibri" w:hAnsi="Times New Roman" w:cs="Times New Roman"/>
          <w:bCs/>
          <w:sz w:val="28"/>
          <w:szCs w:val="28"/>
        </w:rPr>
        <w:t xml:space="preserve"> этап);</w:t>
      </w:r>
    </w:p>
    <w:p w:rsidR="001744C5" w:rsidRPr="001744C5" w:rsidRDefault="001744C5" w:rsidP="001744C5">
      <w:pPr>
        <w:tabs>
          <w:tab w:val="left" w:pos="142"/>
          <w:tab w:val="left" w:pos="709"/>
        </w:tabs>
        <w:jc w:val="both"/>
        <w:rPr>
          <w:rFonts w:ascii="Times New Roman" w:eastAsia="Calibri" w:hAnsi="Times New Roman" w:cs="Times New Roman"/>
          <w:sz w:val="28"/>
          <w:szCs w:val="28"/>
        </w:rPr>
      </w:pPr>
      <w:r w:rsidRPr="001744C5">
        <w:rPr>
          <w:rFonts w:ascii="Times New Roman" w:hAnsi="Times New Roman" w:cs="Times New Roman"/>
          <w:sz w:val="28"/>
          <w:szCs w:val="28"/>
        </w:rPr>
        <w:t>7)</w:t>
      </w:r>
      <w:r w:rsidRPr="001744C5">
        <w:rPr>
          <w:rFonts w:ascii="Times New Roman" w:eastAsia="Calibri" w:hAnsi="Times New Roman" w:cs="Times New Roman"/>
          <w:sz w:val="28"/>
          <w:szCs w:val="28"/>
        </w:rPr>
        <w:t xml:space="preserve"> Благоустройство пешеходной дорожки по ул. Советская с. Сюмси (от магазина «Виктория» до РЭС) I этап;</w:t>
      </w:r>
    </w:p>
    <w:p w:rsidR="001744C5" w:rsidRPr="001744C5" w:rsidRDefault="001744C5" w:rsidP="001744C5">
      <w:pPr>
        <w:tabs>
          <w:tab w:val="left" w:pos="709"/>
        </w:tabs>
        <w:ind w:firstLine="709"/>
        <w:jc w:val="both"/>
        <w:outlineLvl w:val="0"/>
        <w:rPr>
          <w:rFonts w:ascii="Times New Roman" w:eastAsia="Calibri" w:hAnsi="Times New Roman" w:cs="Times New Roman"/>
          <w:sz w:val="28"/>
          <w:szCs w:val="28"/>
        </w:rPr>
      </w:pPr>
      <w:r w:rsidRPr="001744C5">
        <w:rPr>
          <w:rFonts w:ascii="Times New Roman" w:hAnsi="Times New Roman" w:cs="Times New Roman"/>
          <w:sz w:val="28"/>
          <w:szCs w:val="28"/>
        </w:rPr>
        <w:t>8)</w:t>
      </w:r>
      <w:r w:rsidRPr="001744C5">
        <w:rPr>
          <w:rFonts w:ascii="Times New Roman" w:eastAsia="Calibri" w:hAnsi="Times New Roman" w:cs="Times New Roman"/>
          <w:sz w:val="28"/>
          <w:szCs w:val="28"/>
        </w:rPr>
        <w:t xml:space="preserve"> Благоустройство пешеходной дорожки по ул. Советская с. Сюмси (от магазина «Виктория» до РЭС) I</w:t>
      </w:r>
      <w:r w:rsidRPr="001744C5">
        <w:rPr>
          <w:rFonts w:ascii="Times New Roman" w:eastAsia="Calibri" w:hAnsi="Times New Roman" w:cs="Times New Roman"/>
          <w:sz w:val="28"/>
          <w:szCs w:val="28"/>
          <w:lang w:val="en-US"/>
        </w:rPr>
        <w:t>I</w:t>
      </w:r>
      <w:r w:rsidRPr="001744C5">
        <w:rPr>
          <w:rFonts w:ascii="Times New Roman" w:eastAsia="Calibri" w:hAnsi="Times New Roman" w:cs="Times New Roman"/>
          <w:sz w:val="28"/>
          <w:szCs w:val="28"/>
        </w:rPr>
        <w:t xml:space="preserve"> этап;</w:t>
      </w:r>
    </w:p>
    <w:p w:rsidR="001744C5" w:rsidRPr="001744C5" w:rsidRDefault="001744C5" w:rsidP="001744C5">
      <w:pPr>
        <w:tabs>
          <w:tab w:val="left" w:pos="709"/>
        </w:tabs>
        <w:ind w:firstLine="709"/>
        <w:jc w:val="both"/>
        <w:outlineLvl w:val="0"/>
        <w:rPr>
          <w:rFonts w:ascii="Times New Roman" w:hAnsi="Times New Roman" w:cs="Times New Roman"/>
          <w:sz w:val="28"/>
          <w:szCs w:val="28"/>
        </w:rPr>
      </w:pPr>
      <w:r w:rsidRPr="001744C5">
        <w:rPr>
          <w:rFonts w:ascii="Times New Roman" w:eastAsia="Calibri" w:hAnsi="Times New Roman" w:cs="Times New Roman"/>
          <w:sz w:val="28"/>
          <w:szCs w:val="28"/>
        </w:rPr>
        <w:lastRenderedPageBreak/>
        <w:t xml:space="preserve">9) </w:t>
      </w:r>
      <w:r w:rsidRPr="001744C5">
        <w:rPr>
          <w:rFonts w:ascii="Times New Roman" w:hAnsi="Times New Roman" w:cs="Times New Roman"/>
          <w:sz w:val="28"/>
          <w:szCs w:val="28"/>
        </w:rPr>
        <w:t>Обустройство лестничного подъема /спуска по ул. Партизанская           с. Сюмси (</w:t>
      </w:r>
      <w:r w:rsidRPr="001744C5">
        <w:rPr>
          <w:rFonts w:ascii="Times New Roman" w:hAnsi="Times New Roman" w:cs="Times New Roman"/>
          <w:sz w:val="28"/>
          <w:szCs w:val="28"/>
          <w:lang w:val="en-US"/>
        </w:rPr>
        <w:t>I</w:t>
      </w:r>
      <w:r w:rsidRPr="001744C5">
        <w:rPr>
          <w:rFonts w:ascii="Times New Roman" w:hAnsi="Times New Roman" w:cs="Times New Roman"/>
          <w:sz w:val="28"/>
          <w:szCs w:val="28"/>
        </w:rPr>
        <w:t xml:space="preserve"> этап);</w:t>
      </w:r>
    </w:p>
    <w:p w:rsidR="001744C5" w:rsidRPr="001744C5" w:rsidRDefault="001744C5" w:rsidP="001744C5">
      <w:pPr>
        <w:tabs>
          <w:tab w:val="left" w:pos="709"/>
          <w:tab w:val="left" w:pos="1276"/>
        </w:tabs>
        <w:ind w:firstLine="709"/>
        <w:jc w:val="both"/>
        <w:outlineLvl w:val="0"/>
        <w:rPr>
          <w:rFonts w:ascii="Times New Roman" w:hAnsi="Times New Roman" w:cs="Times New Roman"/>
          <w:sz w:val="28"/>
          <w:szCs w:val="28"/>
        </w:rPr>
      </w:pPr>
      <w:r w:rsidRPr="001744C5">
        <w:rPr>
          <w:rFonts w:ascii="Times New Roman" w:hAnsi="Times New Roman" w:cs="Times New Roman"/>
          <w:sz w:val="28"/>
          <w:szCs w:val="28"/>
        </w:rPr>
        <w:t>10) Обустройство лестничного подъема /спуска по ул. Партизанская с. Сюмси (</w:t>
      </w:r>
      <w:r w:rsidRPr="001744C5">
        <w:rPr>
          <w:rFonts w:ascii="Times New Roman" w:hAnsi="Times New Roman" w:cs="Times New Roman"/>
          <w:sz w:val="28"/>
          <w:szCs w:val="28"/>
          <w:lang w:val="en-US"/>
        </w:rPr>
        <w:t>II</w:t>
      </w:r>
      <w:r w:rsidRPr="001744C5">
        <w:rPr>
          <w:rFonts w:ascii="Times New Roman" w:hAnsi="Times New Roman" w:cs="Times New Roman"/>
          <w:sz w:val="28"/>
          <w:szCs w:val="28"/>
        </w:rPr>
        <w:t xml:space="preserve"> этап);</w:t>
      </w:r>
    </w:p>
    <w:p w:rsidR="001744C5" w:rsidRPr="001744C5" w:rsidRDefault="001744C5" w:rsidP="001744C5">
      <w:pPr>
        <w:tabs>
          <w:tab w:val="left" w:pos="709"/>
        </w:tabs>
        <w:ind w:firstLine="709"/>
        <w:jc w:val="both"/>
        <w:outlineLvl w:val="0"/>
        <w:rPr>
          <w:rFonts w:ascii="Times New Roman" w:hAnsi="Times New Roman" w:cs="Times New Roman"/>
          <w:sz w:val="28"/>
          <w:szCs w:val="28"/>
        </w:rPr>
      </w:pPr>
      <w:r w:rsidRPr="001744C5">
        <w:rPr>
          <w:rFonts w:ascii="Times New Roman" w:hAnsi="Times New Roman" w:cs="Times New Roman"/>
          <w:sz w:val="28"/>
          <w:szCs w:val="28"/>
        </w:rPr>
        <w:t>11) Благоустройство территории и обустройство пешеходной дорожки от ул. Строителей до ул. Маяковской с. Сюмси;</w:t>
      </w:r>
    </w:p>
    <w:p w:rsidR="001744C5" w:rsidRPr="001744C5" w:rsidRDefault="001744C5" w:rsidP="001744C5">
      <w:pPr>
        <w:tabs>
          <w:tab w:val="left" w:pos="709"/>
        </w:tabs>
        <w:ind w:firstLine="709"/>
        <w:jc w:val="both"/>
        <w:outlineLvl w:val="0"/>
        <w:rPr>
          <w:rFonts w:ascii="Times New Roman" w:hAnsi="Times New Roman" w:cs="Times New Roman"/>
          <w:sz w:val="28"/>
          <w:szCs w:val="28"/>
        </w:rPr>
      </w:pPr>
      <w:r w:rsidRPr="001744C5">
        <w:rPr>
          <w:rFonts w:ascii="Times New Roman" w:hAnsi="Times New Roman" w:cs="Times New Roman"/>
          <w:sz w:val="28"/>
          <w:szCs w:val="28"/>
        </w:rPr>
        <w:t>12) Обустройство хоккейной коробки в с. Сюмси;</w:t>
      </w:r>
    </w:p>
    <w:p w:rsidR="001744C5" w:rsidRPr="001744C5" w:rsidRDefault="001744C5" w:rsidP="001744C5">
      <w:pPr>
        <w:tabs>
          <w:tab w:val="left" w:pos="709"/>
        </w:tabs>
        <w:ind w:firstLine="709"/>
        <w:jc w:val="both"/>
        <w:outlineLvl w:val="0"/>
        <w:rPr>
          <w:rFonts w:ascii="Times New Roman" w:eastAsia="Calibri" w:hAnsi="Times New Roman" w:cs="Times New Roman"/>
          <w:sz w:val="28"/>
          <w:szCs w:val="28"/>
        </w:rPr>
      </w:pPr>
      <w:r w:rsidRPr="001744C5">
        <w:rPr>
          <w:rFonts w:ascii="Times New Roman" w:hAnsi="Times New Roman" w:cs="Times New Roman"/>
          <w:sz w:val="28"/>
          <w:szCs w:val="28"/>
        </w:rPr>
        <w:t>13) Ремонтно-восстановительные работы улично-дорожной сети ул. Первомайская в деревне Гуртлуд Сюмсинского района Удмуртской Республики;</w:t>
      </w:r>
    </w:p>
    <w:p w:rsidR="001744C5" w:rsidRPr="001744C5" w:rsidRDefault="001744C5" w:rsidP="001744C5">
      <w:pPr>
        <w:ind w:firstLine="708"/>
        <w:jc w:val="both"/>
        <w:outlineLvl w:val="0"/>
        <w:rPr>
          <w:rFonts w:ascii="Times New Roman" w:eastAsia="Calibri" w:hAnsi="Times New Roman" w:cs="Times New Roman"/>
          <w:sz w:val="28"/>
          <w:szCs w:val="28"/>
        </w:rPr>
      </w:pPr>
      <w:r w:rsidRPr="001744C5">
        <w:rPr>
          <w:rFonts w:ascii="Times New Roman" w:eastAsia="Calibri" w:hAnsi="Times New Roman" w:cs="Times New Roman"/>
          <w:sz w:val="28"/>
          <w:szCs w:val="28"/>
        </w:rPr>
        <w:t xml:space="preserve">14) Создание спортивной площадки в с. Сюмси. </w:t>
      </w:r>
    </w:p>
    <w:p w:rsidR="001744C5" w:rsidRPr="001744C5" w:rsidRDefault="001744C5" w:rsidP="001744C5">
      <w:pPr>
        <w:ind w:firstLine="708"/>
        <w:jc w:val="both"/>
        <w:outlineLvl w:val="0"/>
        <w:rPr>
          <w:rFonts w:ascii="Times New Roman" w:eastAsia="Calibri" w:hAnsi="Times New Roman" w:cs="Times New Roman"/>
          <w:sz w:val="28"/>
          <w:szCs w:val="28"/>
        </w:rPr>
      </w:pPr>
    </w:p>
    <w:p w:rsidR="001744C5" w:rsidRPr="001744C5" w:rsidRDefault="001744C5" w:rsidP="001744C5">
      <w:pPr>
        <w:widowControl w:val="0"/>
        <w:jc w:val="right"/>
        <w:outlineLvl w:val="0"/>
        <w:rPr>
          <w:rFonts w:ascii="Times New Roman" w:hAnsi="Times New Roman" w:cs="Times New Roman"/>
          <w:sz w:val="28"/>
          <w:szCs w:val="28"/>
        </w:rPr>
      </w:pPr>
    </w:p>
    <w:p w:rsidR="001744C5" w:rsidRDefault="001744C5" w:rsidP="001744C5">
      <w:pPr>
        <w:widowControl w:val="0"/>
        <w:tabs>
          <w:tab w:val="left" w:pos="709"/>
        </w:tabs>
        <w:ind w:left="4820" w:hanging="4820"/>
        <w:outlineLvl w:val="0"/>
        <w:rPr>
          <w:rFonts w:ascii="Calibri" w:eastAsia="Calibri" w:hAnsi="Calibri" w:cs="Calibri"/>
          <w:lang w:eastAsia="en-US"/>
        </w:rPr>
      </w:pPr>
      <w:r w:rsidRPr="001744C5">
        <w:rPr>
          <w:rFonts w:ascii="Times New Roman" w:eastAsia="Calibri" w:hAnsi="Times New Roman" w:cs="Times New Roman"/>
          <w:sz w:val="28"/>
          <w:szCs w:val="28"/>
          <w:lang w:eastAsia="en-US"/>
        </w:rPr>
        <w:t>Глава Сюмсинского района                                                          П.П. Кудрявцев</w:t>
      </w:r>
    </w:p>
    <w:p w:rsidR="001744C5" w:rsidRDefault="001744C5" w:rsidP="001744C5">
      <w:pPr>
        <w:rPr>
          <w:rFonts w:ascii="Calibri" w:eastAsia="Calibri" w:hAnsi="Calibri" w:cs="Calibri"/>
          <w:lang w:eastAsia="en-US"/>
        </w:rPr>
      </w:pPr>
    </w:p>
    <w:p w:rsidR="001744C5" w:rsidRDefault="001744C5" w:rsidP="001744C5">
      <w:pPr>
        <w:rPr>
          <w:rFonts w:ascii="Calibri" w:eastAsia="Calibri" w:hAnsi="Calibri" w:cs="Calibri"/>
          <w:lang w:eastAsia="en-US"/>
        </w:rPr>
      </w:pPr>
    </w:p>
    <w:p w:rsidR="001744C5" w:rsidRDefault="001744C5" w:rsidP="001744C5">
      <w:pPr>
        <w:rPr>
          <w:rFonts w:ascii="Calibri" w:eastAsia="Calibri" w:hAnsi="Calibri" w:cs="Calibri"/>
          <w:lang w:eastAsia="en-US"/>
        </w:rPr>
      </w:pPr>
    </w:p>
    <w:p w:rsidR="001744C5" w:rsidRDefault="001744C5" w:rsidP="001744C5">
      <w:pPr>
        <w:rPr>
          <w:rFonts w:ascii="Calibri" w:eastAsia="Calibri" w:hAnsi="Calibri" w:cs="Calibri"/>
          <w:lang w:eastAsia="en-US"/>
        </w:rPr>
      </w:pPr>
    </w:p>
    <w:p w:rsidR="001744C5" w:rsidRDefault="001744C5" w:rsidP="001744C5">
      <w:pPr>
        <w:rPr>
          <w:rFonts w:ascii="Calibri" w:eastAsia="Calibri" w:hAnsi="Calibri" w:cs="Calibri"/>
          <w:lang w:eastAsia="en-US"/>
        </w:rPr>
      </w:pPr>
    </w:p>
    <w:p w:rsidR="001744C5" w:rsidRDefault="001744C5" w:rsidP="001744C5">
      <w:pPr>
        <w:rPr>
          <w:rFonts w:ascii="Calibri" w:eastAsia="Calibri" w:hAnsi="Calibri" w:cs="Calibri"/>
          <w:lang w:eastAsia="en-US"/>
        </w:rPr>
      </w:pPr>
    </w:p>
    <w:p w:rsidR="001744C5" w:rsidRDefault="001744C5" w:rsidP="001744C5">
      <w:pPr>
        <w:rPr>
          <w:rFonts w:ascii="Calibri" w:eastAsia="Calibri" w:hAnsi="Calibri" w:cs="Calibri"/>
          <w:lang w:eastAsia="en-US"/>
        </w:rPr>
      </w:pPr>
    </w:p>
    <w:p w:rsidR="001744C5" w:rsidRDefault="001744C5" w:rsidP="001744C5">
      <w:pPr>
        <w:shd w:val="clear" w:color="auto" w:fill="FFFFFF"/>
        <w:spacing w:after="240"/>
        <w:jc w:val="center"/>
        <w:rPr>
          <w:color w:val="052635"/>
          <w:sz w:val="28"/>
          <w:szCs w:val="28"/>
        </w:rPr>
      </w:pPr>
      <w:r>
        <w:rPr>
          <w:rFonts w:ascii="Calibri" w:eastAsia="Calibri" w:hAnsi="Calibri" w:cs="Calibri"/>
          <w:lang w:eastAsia="en-US"/>
        </w:rPr>
        <w:tab/>
      </w:r>
    </w:p>
    <w:p w:rsidR="001744C5" w:rsidRDefault="001744C5" w:rsidP="001744C5">
      <w:pPr>
        <w:tabs>
          <w:tab w:val="left" w:pos="2091"/>
        </w:tabs>
        <w:rPr>
          <w:rFonts w:ascii="Calibri" w:eastAsia="Calibri" w:hAnsi="Calibri" w:cs="Calibri"/>
          <w:lang w:eastAsia="en-US"/>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1744C5" w:rsidRPr="00607C38" w:rsidRDefault="001744C5" w:rsidP="001744C5">
      <w:pPr>
        <w:jc w:val="right"/>
        <w:rPr>
          <w:rFonts w:ascii="Times New Roman" w:hAnsi="Times New Roman" w:cs="Times New Roman"/>
          <w:sz w:val="28"/>
          <w:szCs w:val="28"/>
        </w:rPr>
      </w:pPr>
    </w:p>
    <w:p w:rsidR="005C2A17" w:rsidRPr="0022331C" w:rsidRDefault="005C2A17" w:rsidP="001744C5">
      <w:pPr>
        <w:jc w:val="right"/>
        <w:rPr>
          <w:rFonts w:ascii="Times New Roman" w:hAnsi="Times New Roman" w:cs="Times New Roman"/>
          <w:sz w:val="28"/>
          <w:szCs w:val="28"/>
        </w:rPr>
      </w:pPr>
    </w:p>
    <w:p w:rsidR="005C2A17" w:rsidRPr="0022331C" w:rsidRDefault="005C2A17" w:rsidP="001744C5">
      <w:pPr>
        <w:jc w:val="right"/>
        <w:rPr>
          <w:rFonts w:ascii="Times New Roman" w:hAnsi="Times New Roman" w:cs="Times New Roman"/>
          <w:sz w:val="28"/>
          <w:szCs w:val="28"/>
        </w:rPr>
      </w:pPr>
    </w:p>
    <w:p w:rsidR="0022331C" w:rsidRDefault="0022331C" w:rsidP="001744C5">
      <w:pPr>
        <w:jc w:val="right"/>
        <w:rPr>
          <w:rFonts w:ascii="Times New Roman" w:hAnsi="Times New Roman" w:cs="Times New Roman"/>
          <w:sz w:val="28"/>
          <w:szCs w:val="28"/>
        </w:rPr>
      </w:pPr>
    </w:p>
    <w:p w:rsidR="0022331C" w:rsidRDefault="0022331C" w:rsidP="001744C5">
      <w:pPr>
        <w:jc w:val="right"/>
        <w:rPr>
          <w:rFonts w:ascii="Times New Roman" w:hAnsi="Times New Roman" w:cs="Times New Roman"/>
          <w:sz w:val="28"/>
          <w:szCs w:val="28"/>
        </w:rPr>
      </w:pPr>
    </w:p>
    <w:p w:rsidR="0022331C" w:rsidRDefault="0022331C" w:rsidP="001744C5">
      <w:pPr>
        <w:jc w:val="right"/>
        <w:rPr>
          <w:rFonts w:ascii="Times New Roman" w:hAnsi="Times New Roman" w:cs="Times New Roman"/>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4021"/>
      </w:tblGrid>
      <w:tr w:rsidR="005C2A17" w:rsidRPr="006D2577" w:rsidTr="0022331C">
        <w:trPr>
          <w:trHeight w:val="1257"/>
        </w:trPr>
        <w:tc>
          <w:tcPr>
            <w:tcW w:w="4582" w:type="dxa"/>
            <w:tcBorders>
              <w:top w:val="nil"/>
              <w:left w:val="nil"/>
              <w:bottom w:val="nil"/>
              <w:right w:val="nil"/>
            </w:tcBorders>
          </w:tcPr>
          <w:p w:rsidR="005C2A17" w:rsidRPr="005C2A17" w:rsidRDefault="005C2A17" w:rsidP="005C2A17">
            <w:pPr>
              <w:contextualSpacing/>
              <w:jc w:val="center"/>
              <w:rPr>
                <w:rFonts w:ascii="Times New Roman" w:hAnsi="Times New Roman" w:cs="Times New Roman"/>
                <w:spacing w:val="50"/>
              </w:rPr>
            </w:pPr>
            <w:r w:rsidRPr="005C2A17">
              <w:rPr>
                <w:rFonts w:ascii="Times New Roman" w:hAnsi="Times New Roman" w:cs="Times New Roman"/>
                <w:spacing w:val="50"/>
              </w:rPr>
              <w:lastRenderedPageBreak/>
              <w:t xml:space="preserve">Администрация </w:t>
            </w:r>
            <w:r w:rsidRPr="005C2A17">
              <w:rPr>
                <w:rFonts w:ascii="Times New Roman" w:hAnsi="Times New Roman" w:cs="Times New Roman"/>
                <w:spacing w:val="50"/>
              </w:rPr>
              <w:br/>
              <w:t>муниципального образования «Муниципальный округ</w:t>
            </w:r>
          </w:p>
          <w:p w:rsidR="005C2A17" w:rsidRPr="005C2A17" w:rsidRDefault="005C2A17" w:rsidP="005C2A17">
            <w:pPr>
              <w:contextualSpacing/>
              <w:jc w:val="center"/>
              <w:rPr>
                <w:rFonts w:ascii="Times New Roman" w:hAnsi="Times New Roman" w:cs="Times New Roman"/>
                <w:spacing w:val="50"/>
              </w:rPr>
            </w:pPr>
            <w:r w:rsidRPr="005C2A17">
              <w:rPr>
                <w:rFonts w:ascii="Times New Roman" w:hAnsi="Times New Roman" w:cs="Times New Roman"/>
                <w:spacing w:val="50"/>
              </w:rPr>
              <w:t>Сюмсинский район</w:t>
            </w:r>
          </w:p>
          <w:p w:rsidR="005C2A17" w:rsidRPr="005C2A17" w:rsidRDefault="005C2A17" w:rsidP="005C2A17">
            <w:pPr>
              <w:pStyle w:val="a4"/>
              <w:contextualSpacing/>
              <w:rPr>
                <w:rFonts w:ascii="Times New Roman" w:hAnsi="Times New Roman" w:cs="Times New Roman"/>
                <w:spacing w:val="20"/>
                <w:szCs w:val="24"/>
              </w:rPr>
            </w:pPr>
            <w:r w:rsidRPr="0022331C">
              <w:rPr>
                <w:rFonts w:ascii="Times New Roman" w:hAnsi="Times New Roman" w:cs="Times New Roman"/>
                <w:szCs w:val="24"/>
              </w:rPr>
              <w:t xml:space="preserve">                 </w:t>
            </w:r>
            <w:r w:rsidRPr="005C2A17">
              <w:rPr>
                <w:rFonts w:ascii="Times New Roman" w:hAnsi="Times New Roman" w:cs="Times New Roman"/>
                <w:szCs w:val="24"/>
              </w:rPr>
              <w:t>Удмуртской Республики»</w:t>
            </w:r>
          </w:p>
          <w:p w:rsidR="005C2A17" w:rsidRPr="005C2A17" w:rsidRDefault="005C2A17" w:rsidP="005C2A17">
            <w:pPr>
              <w:pStyle w:val="a4"/>
              <w:contextualSpacing/>
              <w:rPr>
                <w:rFonts w:ascii="Times New Roman" w:hAnsi="Times New Roman" w:cs="Times New Roman"/>
                <w:spacing w:val="20"/>
                <w:szCs w:val="24"/>
              </w:rPr>
            </w:pPr>
          </w:p>
        </w:tc>
        <w:tc>
          <w:tcPr>
            <w:tcW w:w="1320" w:type="dxa"/>
            <w:tcBorders>
              <w:top w:val="nil"/>
              <w:left w:val="nil"/>
              <w:bottom w:val="nil"/>
              <w:right w:val="nil"/>
            </w:tcBorders>
          </w:tcPr>
          <w:p w:rsidR="005C2A17" w:rsidRPr="005C2A17" w:rsidRDefault="005C2A17" w:rsidP="005C2A17">
            <w:pPr>
              <w:contextualSpacing/>
              <w:jc w:val="center"/>
              <w:rPr>
                <w:rFonts w:ascii="Times New Roman" w:hAnsi="Times New Roman" w:cs="Times New Roman"/>
                <w:spacing w:val="20"/>
              </w:rPr>
            </w:pPr>
            <w:r w:rsidRPr="005C2A17">
              <w:rPr>
                <w:rFonts w:ascii="Times New Roman" w:hAnsi="Times New Roman" w:cs="Times New Roman"/>
                <w:noProof/>
                <w:spacing w:val="20"/>
              </w:rPr>
              <w:drawing>
                <wp:inline distT="0" distB="0" distL="0" distR="0">
                  <wp:extent cx="714375" cy="685800"/>
                  <wp:effectExtent l="19050" t="0" r="9525" b="0"/>
                  <wp:docPr id="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21" w:type="dxa"/>
            <w:tcBorders>
              <w:top w:val="nil"/>
              <w:left w:val="nil"/>
              <w:bottom w:val="nil"/>
              <w:right w:val="nil"/>
            </w:tcBorders>
          </w:tcPr>
          <w:p w:rsidR="005C2A17" w:rsidRPr="005C2A17" w:rsidRDefault="005C2A17" w:rsidP="005C2A17">
            <w:pPr>
              <w:pStyle w:val="a4"/>
              <w:contextualSpacing/>
              <w:jc w:val="center"/>
              <w:rPr>
                <w:rFonts w:ascii="Times New Roman" w:hAnsi="Times New Roman" w:cs="Times New Roman"/>
                <w:szCs w:val="24"/>
              </w:rPr>
            </w:pPr>
            <w:r w:rsidRPr="005C2A17">
              <w:rPr>
                <w:rFonts w:ascii="Times New Roman" w:hAnsi="Times New Roman" w:cs="Times New Roman"/>
                <w:szCs w:val="24"/>
              </w:rPr>
              <w:t>«Удмурт Элькунысь</w:t>
            </w:r>
          </w:p>
          <w:p w:rsidR="005C2A17" w:rsidRPr="005C2A17" w:rsidRDefault="005C2A17" w:rsidP="005C2A17">
            <w:pPr>
              <w:pStyle w:val="a4"/>
              <w:contextualSpacing/>
              <w:jc w:val="center"/>
              <w:rPr>
                <w:rFonts w:ascii="Times New Roman" w:hAnsi="Times New Roman" w:cs="Times New Roman"/>
                <w:szCs w:val="24"/>
              </w:rPr>
            </w:pPr>
            <w:r w:rsidRPr="005C2A17">
              <w:rPr>
                <w:rFonts w:ascii="Times New Roman" w:hAnsi="Times New Roman" w:cs="Times New Roman"/>
                <w:szCs w:val="24"/>
              </w:rPr>
              <w:t>Сюмси ёрос</w:t>
            </w:r>
          </w:p>
          <w:p w:rsidR="005C2A17" w:rsidRPr="005C2A17" w:rsidRDefault="005C2A17" w:rsidP="005C2A17">
            <w:pPr>
              <w:pStyle w:val="a4"/>
              <w:contextualSpacing/>
              <w:jc w:val="center"/>
              <w:rPr>
                <w:rFonts w:ascii="Times New Roman" w:hAnsi="Times New Roman" w:cs="Times New Roman"/>
                <w:szCs w:val="24"/>
              </w:rPr>
            </w:pPr>
            <w:r w:rsidRPr="005C2A17">
              <w:rPr>
                <w:rFonts w:ascii="Times New Roman" w:hAnsi="Times New Roman" w:cs="Times New Roman"/>
                <w:szCs w:val="24"/>
              </w:rPr>
              <w:t>муниципал округ»</w:t>
            </w:r>
          </w:p>
          <w:p w:rsidR="005C2A17" w:rsidRPr="005C2A17" w:rsidRDefault="005C2A17" w:rsidP="005C2A17">
            <w:pPr>
              <w:pStyle w:val="a4"/>
              <w:contextualSpacing/>
              <w:jc w:val="center"/>
              <w:rPr>
                <w:rFonts w:ascii="Times New Roman" w:hAnsi="Times New Roman" w:cs="Times New Roman"/>
                <w:spacing w:val="20"/>
                <w:szCs w:val="24"/>
              </w:rPr>
            </w:pPr>
            <w:r w:rsidRPr="005C2A17">
              <w:rPr>
                <w:rFonts w:ascii="Times New Roman" w:hAnsi="Times New Roman" w:cs="Times New Roman"/>
                <w:szCs w:val="24"/>
              </w:rPr>
              <w:t>муниципал кылдытэтлэн Администрациез</w:t>
            </w:r>
          </w:p>
        </w:tc>
      </w:tr>
    </w:tbl>
    <w:p w:rsidR="005C2A17" w:rsidRDefault="005C2A17" w:rsidP="005C2A17">
      <w:pPr>
        <w:pStyle w:val="1"/>
        <w:rPr>
          <w:b w:val="0"/>
          <w:bCs w:val="0"/>
          <w:sz w:val="40"/>
          <w:szCs w:val="40"/>
        </w:rPr>
      </w:pPr>
    </w:p>
    <w:p w:rsidR="005C2A17" w:rsidRPr="005C2A17" w:rsidRDefault="005C2A17" w:rsidP="005C2A17">
      <w:pPr>
        <w:pStyle w:val="1"/>
        <w:rPr>
          <w:bCs w:val="0"/>
          <w:sz w:val="40"/>
          <w:szCs w:val="40"/>
        </w:rPr>
      </w:pPr>
      <w:r w:rsidRPr="005C2A17">
        <w:rPr>
          <w:bCs w:val="0"/>
          <w:sz w:val="40"/>
          <w:szCs w:val="40"/>
        </w:rPr>
        <w:t>П О С Т А Н О В Л Е Н И Е</w:t>
      </w:r>
    </w:p>
    <w:p w:rsidR="005C2A17" w:rsidRDefault="005C2A17" w:rsidP="005C2A17">
      <w:pPr>
        <w:pStyle w:val="1"/>
        <w:jc w:val="left"/>
        <w:rPr>
          <w:sz w:val="28"/>
          <w:szCs w:val="28"/>
        </w:rPr>
      </w:pPr>
    </w:p>
    <w:p w:rsidR="005C2A17" w:rsidRPr="005C2A17" w:rsidRDefault="005C2A17" w:rsidP="005C2A17">
      <w:pPr>
        <w:pStyle w:val="1"/>
        <w:jc w:val="left"/>
        <w:rPr>
          <w:b w:val="0"/>
          <w:sz w:val="28"/>
          <w:szCs w:val="28"/>
        </w:rPr>
      </w:pPr>
      <w:r w:rsidRPr="005C2A17">
        <w:rPr>
          <w:b w:val="0"/>
          <w:sz w:val="28"/>
          <w:szCs w:val="28"/>
        </w:rPr>
        <w:t>от 4 апреля 2024 года</w:t>
      </w:r>
      <w:r w:rsidRPr="005C2A17">
        <w:rPr>
          <w:b w:val="0"/>
          <w:sz w:val="28"/>
          <w:szCs w:val="28"/>
        </w:rPr>
        <w:tab/>
      </w:r>
      <w:r w:rsidRPr="005C2A17">
        <w:rPr>
          <w:b w:val="0"/>
          <w:sz w:val="28"/>
          <w:szCs w:val="28"/>
        </w:rPr>
        <w:tab/>
      </w:r>
      <w:r w:rsidRPr="005C2A17">
        <w:rPr>
          <w:b w:val="0"/>
          <w:sz w:val="28"/>
          <w:szCs w:val="28"/>
        </w:rPr>
        <w:tab/>
      </w:r>
      <w:r w:rsidRPr="005C2A17">
        <w:rPr>
          <w:b w:val="0"/>
          <w:sz w:val="28"/>
          <w:szCs w:val="28"/>
        </w:rPr>
        <w:tab/>
      </w:r>
      <w:r w:rsidRPr="005C2A17">
        <w:rPr>
          <w:b w:val="0"/>
          <w:sz w:val="28"/>
          <w:szCs w:val="28"/>
        </w:rPr>
        <w:tab/>
      </w:r>
      <w:r w:rsidRPr="005C2A17">
        <w:rPr>
          <w:b w:val="0"/>
          <w:sz w:val="28"/>
          <w:szCs w:val="28"/>
        </w:rPr>
        <w:tab/>
      </w:r>
      <w:r w:rsidRPr="005C2A17">
        <w:rPr>
          <w:b w:val="0"/>
          <w:sz w:val="28"/>
          <w:szCs w:val="28"/>
        </w:rPr>
        <w:tab/>
        <w:t xml:space="preserve">           № 233 </w:t>
      </w:r>
    </w:p>
    <w:p w:rsidR="005C2A17" w:rsidRDefault="005C2A17" w:rsidP="005C2A17">
      <w:pPr>
        <w:jc w:val="center"/>
        <w:rPr>
          <w:sz w:val="28"/>
          <w:szCs w:val="28"/>
        </w:rPr>
      </w:pPr>
      <w:r w:rsidRPr="00731C7E">
        <w:rPr>
          <w:sz w:val="28"/>
          <w:szCs w:val="28"/>
        </w:rPr>
        <w:t>с. Сюмси</w:t>
      </w:r>
    </w:p>
    <w:p w:rsidR="005C2A17" w:rsidRDefault="005C2A17" w:rsidP="005C2A17">
      <w:pPr>
        <w:jc w:val="center"/>
        <w:rPr>
          <w:sz w:val="28"/>
          <w:szCs w:val="28"/>
        </w:rPr>
      </w:pPr>
    </w:p>
    <w:tbl>
      <w:tblPr>
        <w:tblW w:w="15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7"/>
        <w:gridCol w:w="12"/>
        <w:gridCol w:w="4217"/>
        <w:gridCol w:w="1701"/>
        <w:gridCol w:w="3546"/>
        <w:gridCol w:w="283"/>
        <w:gridCol w:w="174"/>
        <w:gridCol w:w="5252"/>
      </w:tblGrid>
      <w:tr w:rsidR="005C2A17" w:rsidTr="0022331C">
        <w:trPr>
          <w:gridBefore w:val="1"/>
          <w:gridAfter w:val="3"/>
          <w:wBefore w:w="447" w:type="dxa"/>
          <w:wAfter w:w="5709" w:type="dxa"/>
          <w:trHeight w:val="1659"/>
        </w:trPr>
        <w:tc>
          <w:tcPr>
            <w:tcW w:w="9476" w:type="dxa"/>
            <w:gridSpan w:val="4"/>
            <w:tcBorders>
              <w:top w:val="nil"/>
              <w:left w:val="nil"/>
              <w:bottom w:val="nil"/>
              <w:right w:val="nil"/>
            </w:tcBorders>
          </w:tcPr>
          <w:p w:rsidR="005C2A17" w:rsidRPr="009A50D6" w:rsidRDefault="005C2A17" w:rsidP="0022331C">
            <w:pPr>
              <w:pStyle w:val="af9"/>
              <w:jc w:val="center"/>
              <w:rPr>
                <w:rFonts w:ascii="Times New Roman" w:hAnsi="Times New Roman"/>
                <w:sz w:val="28"/>
                <w:szCs w:val="28"/>
              </w:rPr>
            </w:pPr>
            <w:r w:rsidRPr="009A50D6">
              <w:rPr>
                <w:rFonts w:ascii="Times New Roman" w:hAnsi="Times New Roman"/>
                <w:sz w:val="28"/>
                <w:szCs w:val="28"/>
              </w:rPr>
              <w:t>О внесении изменений в административный регламент по предоставлению муниципальной услуги «Предоставление частичного возмещения (компенсации) стоимости путевки для детей в загородные детские оздоровительные лагеря»</w:t>
            </w:r>
          </w:p>
          <w:p w:rsidR="005C2A17" w:rsidRPr="009A50D6" w:rsidRDefault="005C2A17" w:rsidP="0022331C">
            <w:pPr>
              <w:pStyle w:val="af9"/>
              <w:jc w:val="center"/>
              <w:rPr>
                <w:rFonts w:ascii="Times New Roman" w:hAnsi="Times New Roman"/>
                <w:sz w:val="28"/>
                <w:szCs w:val="28"/>
              </w:rPr>
            </w:pPr>
          </w:p>
          <w:p w:rsidR="005C2A17" w:rsidRDefault="005C2A17" w:rsidP="0022331C">
            <w:pPr>
              <w:jc w:val="center"/>
              <w:rPr>
                <w:sz w:val="28"/>
                <w:szCs w:val="28"/>
              </w:rPr>
            </w:pPr>
          </w:p>
        </w:tc>
      </w:tr>
      <w:tr w:rsidR="005C2A17" w:rsidRPr="0016210C" w:rsidTr="002233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Before w:val="2"/>
          <w:wBefore w:w="459" w:type="dxa"/>
          <w:trHeight w:val="988"/>
        </w:trPr>
        <w:tc>
          <w:tcPr>
            <w:tcW w:w="9747" w:type="dxa"/>
            <w:gridSpan w:val="4"/>
          </w:tcPr>
          <w:p w:rsidR="005C2A17" w:rsidRPr="005C2A17" w:rsidRDefault="005C2A17" w:rsidP="005C2A17">
            <w:pPr>
              <w:ind w:firstLine="709"/>
              <w:contextualSpacing/>
              <w:jc w:val="both"/>
              <w:rPr>
                <w:rFonts w:ascii="Times New Roman" w:hAnsi="Times New Roman" w:cs="Times New Roman"/>
                <w:sz w:val="28"/>
                <w:szCs w:val="28"/>
              </w:rPr>
            </w:pPr>
            <w:r w:rsidRPr="005C2A17">
              <w:rPr>
                <w:rFonts w:ascii="Times New Roman" w:hAnsi="Times New Roman" w:cs="Times New Roman"/>
                <w:sz w:val="28"/>
                <w:szCs w:val="28"/>
              </w:rPr>
              <w:t xml:space="preserve">В соответствии с Федеральным законом от 27 июля 2010 года № 210-ФЗ «Об организации предоставления государственных и муниципальных услуг», руководствуясь Уставом муниципального образования «Муниципальный округ Сюмсинский район Удмуртской Республики», </w:t>
            </w:r>
            <w:r w:rsidRPr="005C2A17">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5C2A17">
              <w:rPr>
                <w:rFonts w:ascii="Times New Roman" w:hAnsi="Times New Roman" w:cs="Times New Roman"/>
                <w:b/>
                <w:spacing w:val="20"/>
                <w:sz w:val="28"/>
                <w:szCs w:val="28"/>
              </w:rPr>
              <w:t>постановляет</w:t>
            </w:r>
            <w:r w:rsidRPr="005C2A17">
              <w:rPr>
                <w:rFonts w:ascii="Times New Roman" w:hAnsi="Times New Roman" w:cs="Times New Roman"/>
                <w:b/>
                <w:sz w:val="28"/>
                <w:szCs w:val="28"/>
              </w:rPr>
              <w:t>:</w:t>
            </w:r>
          </w:p>
          <w:p w:rsidR="005C2A17" w:rsidRDefault="005C2A17" w:rsidP="005C2A17">
            <w:pPr>
              <w:pStyle w:val="a9"/>
              <w:spacing w:before="0" w:beforeAutospacing="0" w:after="0" w:afterAutospacing="0"/>
              <w:ind w:firstLine="567"/>
              <w:contextualSpacing/>
              <w:jc w:val="both"/>
              <w:rPr>
                <w:sz w:val="28"/>
                <w:szCs w:val="28"/>
              </w:rPr>
            </w:pPr>
            <w:r w:rsidRPr="005C2A17">
              <w:rPr>
                <w:sz w:val="28"/>
                <w:szCs w:val="28"/>
              </w:rPr>
              <w:t xml:space="preserve">   1.</w:t>
            </w:r>
            <w:r w:rsidRPr="005C2A17">
              <w:rPr>
                <w:b/>
                <w:sz w:val="28"/>
                <w:szCs w:val="28"/>
              </w:rPr>
              <w:t xml:space="preserve"> </w:t>
            </w:r>
            <w:r w:rsidRPr="005C2A17">
              <w:rPr>
                <w:bCs/>
                <w:sz w:val="28"/>
                <w:szCs w:val="28"/>
              </w:rPr>
              <w:t>Внести изменения в</w:t>
            </w:r>
            <w:r w:rsidRPr="005C2A17">
              <w:rPr>
                <w:sz w:val="28"/>
                <w:szCs w:val="28"/>
              </w:rPr>
              <w:t xml:space="preserve"> административный регламент по предоставлению муниципальной услуги «Предоставление частичного возмещения (компенсации) стоимости путевки для детей в загородные детские оздоровительные лагеря», утвержденный  постановлением Администрации муниципального образования «Муниципальный округ Сюмсинский район Удмуртской Республики» от 22 июня 2022 года № 391 «Предоставление частичного возмещения  (компенсации) стоимости путевки для детей в загородные детские оздоровительные лагеря» следующие изменения:</w:t>
            </w:r>
            <w:r w:rsidRPr="005C2A17">
              <w:rPr>
                <w:sz w:val="28"/>
                <w:szCs w:val="28"/>
              </w:rPr>
              <w:br/>
              <w:t xml:space="preserve">         В пункте 5.3 слова «Жалоба может</w:t>
            </w:r>
            <w:r w:rsidRPr="0038734D">
              <w:rPr>
                <w:sz w:val="28"/>
                <w:szCs w:val="28"/>
              </w:rPr>
              <w:t xml:space="preserve"> быть направлена по почте, через многофункциональный центр, с использованием информационно-телеком</w:t>
            </w:r>
            <w:r>
              <w:rPr>
                <w:sz w:val="28"/>
                <w:szCs w:val="28"/>
              </w:rPr>
              <w:t>м</w:t>
            </w:r>
            <w:r w:rsidRPr="0038734D">
              <w:rPr>
                <w:sz w:val="28"/>
                <w:szCs w:val="28"/>
              </w:rPr>
              <w:t>уникационной сети «Интернет», официального сайта органа, предоставляющего муниципальную услугу, единого портала государственных и муниципальных услуг, а также может быть принята при личном приеме Заявителя. Особенности подачи и рассмотрения жалоб на решения и действия (бездействия)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r>
              <w:rPr>
                <w:sz w:val="28"/>
                <w:szCs w:val="28"/>
              </w:rPr>
              <w:t xml:space="preserve"> заменить словами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w:t>
            </w:r>
            <w:r>
              <w:rPr>
                <w:sz w:val="28"/>
                <w:szCs w:val="28"/>
              </w:rPr>
              <w:lastRenderedPageBreak/>
              <w:t>Жалобы на решения и действия (бездействие) руководителя органа, предоставляющего государственную услугу, либо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государственную услугу, либо органа, предоставляющего муниципальную услугу. Жалобы на решения и действия (бездействие) работника Многофункционального центра подаются руководителю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w:t>
            </w:r>
          </w:p>
          <w:p w:rsidR="005C2A17" w:rsidRPr="0038734D" w:rsidRDefault="005C2A17" w:rsidP="005C2A17">
            <w:pPr>
              <w:pStyle w:val="a9"/>
              <w:ind w:firstLine="567"/>
              <w:contextualSpacing/>
              <w:jc w:val="both"/>
              <w:rPr>
                <w:sz w:val="28"/>
                <w:szCs w:val="28"/>
              </w:rPr>
            </w:pPr>
            <w:r>
              <w:rPr>
                <w:sz w:val="28"/>
                <w:szCs w:val="28"/>
              </w:rPr>
              <w:t xml:space="preserve">Жалоба на решения и действия (бездействие) органа, предоставляющего  муниципальную услугу, должностного лица и (или) работника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w:t>
            </w:r>
            <w:r w:rsidRPr="0038734D">
              <w:rPr>
                <w:sz w:val="28"/>
                <w:szCs w:val="28"/>
              </w:rPr>
              <w:t>Многофункциональный центр, с использованием информационно-телеком</w:t>
            </w:r>
            <w:r>
              <w:rPr>
                <w:sz w:val="28"/>
                <w:szCs w:val="28"/>
              </w:rPr>
              <w:t>м</w:t>
            </w:r>
            <w:r w:rsidRPr="0038734D">
              <w:rPr>
                <w:sz w:val="28"/>
                <w:szCs w:val="28"/>
              </w:rPr>
              <w:t>уникационной сети «Интернет», официального сайта органа, предоставляющего муниципальную услугу, ЕПГУ либо РПГУ, а также может быть принята при личном приеме заявителя</w:t>
            </w:r>
            <w:r>
              <w:rPr>
                <w:sz w:val="28"/>
                <w:szCs w:val="28"/>
              </w:rPr>
              <w:t>»</w:t>
            </w:r>
            <w:r w:rsidRPr="0038734D">
              <w:rPr>
                <w:sz w:val="28"/>
                <w:szCs w:val="28"/>
              </w:rPr>
              <w:t>.</w:t>
            </w:r>
          </w:p>
          <w:p w:rsidR="005C2A17" w:rsidRPr="0016210C" w:rsidRDefault="005C2A17" w:rsidP="0022331C">
            <w:pPr>
              <w:ind w:firstLine="709"/>
              <w:jc w:val="both"/>
              <w:rPr>
                <w:sz w:val="28"/>
                <w:szCs w:val="28"/>
              </w:rPr>
            </w:pPr>
          </w:p>
          <w:p w:rsidR="005C2A17" w:rsidRPr="005C2A17" w:rsidRDefault="005C2A17" w:rsidP="0022331C">
            <w:pPr>
              <w:jc w:val="both"/>
              <w:rPr>
                <w:rFonts w:ascii="Times New Roman" w:hAnsi="Times New Roman" w:cs="Times New Roman"/>
                <w:sz w:val="28"/>
                <w:szCs w:val="28"/>
              </w:rPr>
            </w:pPr>
            <w:r w:rsidRPr="005C2A17">
              <w:rPr>
                <w:rFonts w:ascii="Times New Roman" w:hAnsi="Times New Roman" w:cs="Times New Roman"/>
                <w:sz w:val="28"/>
                <w:szCs w:val="28"/>
              </w:rPr>
              <w:t>Глава Сюмсинского района                                                            П.П. Кудрявцев</w:t>
            </w:r>
          </w:p>
        </w:tc>
        <w:tc>
          <w:tcPr>
            <w:tcW w:w="5426" w:type="dxa"/>
            <w:gridSpan w:val="2"/>
          </w:tcPr>
          <w:p w:rsidR="005C2A17" w:rsidRPr="0016210C" w:rsidRDefault="005C2A17" w:rsidP="0022331C">
            <w:pPr>
              <w:pStyle w:val="a4"/>
              <w:rPr>
                <w:sz w:val="28"/>
                <w:szCs w:val="28"/>
              </w:rPr>
            </w:pPr>
          </w:p>
        </w:tc>
      </w:tr>
      <w:tr w:rsidR="005C2A17" w:rsidRPr="0016210C" w:rsidTr="002233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Before w:val="2"/>
          <w:wBefore w:w="459" w:type="dxa"/>
          <w:trHeight w:val="988"/>
        </w:trPr>
        <w:tc>
          <w:tcPr>
            <w:tcW w:w="9747" w:type="dxa"/>
            <w:gridSpan w:val="4"/>
          </w:tcPr>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p w:rsidR="005C2A17" w:rsidRDefault="005C2A17" w:rsidP="0022331C">
            <w:pPr>
              <w:ind w:firstLine="709"/>
              <w:jc w:val="both"/>
              <w:rPr>
                <w:sz w:val="28"/>
                <w:szCs w:val="28"/>
              </w:rPr>
            </w:pPr>
          </w:p>
        </w:tc>
        <w:tc>
          <w:tcPr>
            <w:tcW w:w="5426" w:type="dxa"/>
            <w:gridSpan w:val="2"/>
          </w:tcPr>
          <w:p w:rsidR="005C2A17" w:rsidRPr="0016210C" w:rsidRDefault="005C2A17" w:rsidP="0022331C">
            <w:pPr>
              <w:pStyle w:val="a4"/>
              <w:rPr>
                <w:sz w:val="28"/>
                <w:szCs w:val="28"/>
              </w:rPr>
            </w:pPr>
          </w:p>
        </w:tc>
      </w:tr>
      <w:tr w:rsidR="005C2A17" w:rsidRPr="001C1831" w:rsidTr="0022331C">
        <w:tblPrEx>
          <w:tblLook w:val="04A0"/>
        </w:tblPrEx>
        <w:trPr>
          <w:gridAfter w:val="1"/>
          <w:wAfter w:w="5252" w:type="dxa"/>
          <w:trHeight w:val="1257"/>
        </w:trPr>
        <w:tc>
          <w:tcPr>
            <w:tcW w:w="4676" w:type="dxa"/>
            <w:gridSpan w:val="3"/>
            <w:tcBorders>
              <w:top w:val="nil"/>
              <w:left w:val="nil"/>
              <w:bottom w:val="nil"/>
              <w:right w:val="nil"/>
            </w:tcBorders>
          </w:tcPr>
          <w:p w:rsidR="005C2A17" w:rsidRPr="005C2A17" w:rsidRDefault="005C2A17" w:rsidP="0022331C">
            <w:pPr>
              <w:jc w:val="center"/>
              <w:rPr>
                <w:rFonts w:ascii="Times New Roman" w:eastAsia="Calibri" w:hAnsi="Times New Roman" w:cs="Times New Roman"/>
                <w:spacing w:val="50"/>
                <w:lang w:eastAsia="en-US"/>
              </w:rPr>
            </w:pPr>
            <w:r w:rsidRPr="005C2A17">
              <w:rPr>
                <w:rFonts w:ascii="Times New Roman" w:eastAsia="Calibri" w:hAnsi="Times New Roman" w:cs="Times New Roman"/>
                <w:spacing w:val="50"/>
                <w:lang w:eastAsia="en-US"/>
              </w:rPr>
              <w:lastRenderedPageBreak/>
              <w:t xml:space="preserve">Администрация </w:t>
            </w:r>
            <w:r w:rsidRPr="005C2A17">
              <w:rPr>
                <w:rFonts w:ascii="Times New Roman" w:eastAsia="Calibri" w:hAnsi="Times New Roman" w:cs="Times New Roman"/>
                <w:spacing w:val="50"/>
                <w:lang w:eastAsia="en-US"/>
              </w:rPr>
              <w:br/>
              <w:t>муниципального образования «Муниципальный округ</w:t>
            </w:r>
          </w:p>
          <w:p w:rsidR="005C2A17" w:rsidRPr="005C2A17" w:rsidRDefault="005C2A17" w:rsidP="0022331C">
            <w:pPr>
              <w:jc w:val="center"/>
              <w:rPr>
                <w:rFonts w:ascii="Times New Roman" w:eastAsia="Calibri" w:hAnsi="Times New Roman" w:cs="Times New Roman"/>
                <w:spacing w:val="50"/>
                <w:lang w:eastAsia="en-US"/>
              </w:rPr>
            </w:pPr>
            <w:r w:rsidRPr="005C2A17">
              <w:rPr>
                <w:rFonts w:ascii="Times New Roman" w:eastAsia="Calibri" w:hAnsi="Times New Roman" w:cs="Times New Roman"/>
                <w:spacing w:val="50"/>
                <w:lang w:eastAsia="en-US"/>
              </w:rPr>
              <w:t>Сюмсинский район</w:t>
            </w:r>
          </w:p>
          <w:p w:rsidR="005C2A17" w:rsidRPr="005C2A17" w:rsidRDefault="005C2A17" w:rsidP="0022331C">
            <w:pPr>
              <w:spacing w:after="120"/>
              <w:jc w:val="center"/>
              <w:rPr>
                <w:rFonts w:ascii="Times New Roman" w:eastAsia="Calibri" w:hAnsi="Times New Roman" w:cs="Times New Roman"/>
                <w:spacing w:val="20"/>
                <w:lang w:eastAsia="en-US"/>
              </w:rPr>
            </w:pPr>
            <w:r w:rsidRPr="005C2A17">
              <w:rPr>
                <w:rFonts w:ascii="Times New Roman" w:eastAsia="Calibri" w:hAnsi="Times New Roman" w:cs="Times New Roman"/>
                <w:spacing w:val="50"/>
                <w:lang w:eastAsia="en-US"/>
              </w:rPr>
              <w:t>Удмуртской Республики»</w:t>
            </w:r>
          </w:p>
          <w:p w:rsidR="005C2A17" w:rsidRPr="005C2A17" w:rsidRDefault="005C2A17" w:rsidP="0022331C">
            <w:pPr>
              <w:spacing w:after="120" w:line="276" w:lineRule="auto"/>
              <w:jc w:val="center"/>
              <w:rPr>
                <w:rFonts w:ascii="Times New Roman" w:eastAsia="Calibri" w:hAnsi="Times New Roman" w:cs="Times New Roman"/>
                <w:spacing w:val="20"/>
                <w:lang w:eastAsia="en-US"/>
              </w:rPr>
            </w:pPr>
          </w:p>
        </w:tc>
        <w:tc>
          <w:tcPr>
            <w:tcW w:w="1701" w:type="dxa"/>
            <w:tcBorders>
              <w:top w:val="nil"/>
              <w:left w:val="nil"/>
              <w:bottom w:val="nil"/>
              <w:right w:val="nil"/>
            </w:tcBorders>
            <w:hideMark/>
          </w:tcPr>
          <w:p w:rsidR="005C2A17" w:rsidRPr="005C2A17" w:rsidRDefault="005C2A17" w:rsidP="0022331C">
            <w:pPr>
              <w:spacing w:after="200" w:line="276" w:lineRule="auto"/>
              <w:jc w:val="center"/>
              <w:rPr>
                <w:rFonts w:ascii="Times New Roman" w:eastAsia="Calibri" w:hAnsi="Times New Roman" w:cs="Times New Roman"/>
                <w:spacing w:val="20"/>
                <w:lang w:eastAsia="en-US"/>
              </w:rPr>
            </w:pPr>
            <w:r w:rsidRPr="005C2A17">
              <w:rPr>
                <w:rFonts w:ascii="Times New Roman" w:eastAsia="Calibri" w:hAnsi="Times New Roman" w:cs="Times New Roman"/>
                <w:noProof/>
                <w:spacing w:val="20"/>
              </w:rPr>
              <w:drawing>
                <wp:inline distT="0" distB="0" distL="0" distR="0">
                  <wp:extent cx="714375" cy="685800"/>
                  <wp:effectExtent l="19050" t="0" r="9525"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03" w:type="dxa"/>
            <w:gridSpan w:val="3"/>
            <w:tcBorders>
              <w:top w:val="nil"/>
              <w:left w:val="nil"/>
              <w:bottom w:val="nil"/>
              <w:right w:val="nil"/>
            </w:tcBorders>
            <w:hideMark/>
          </w:tcPr>
          <w:p w:rsidR="005C2A17" w:rsidRPr="005C2A17" w:rsidRDefault="005C2A17" w:rsidP="0022331C">
            <w:pPr>
              <w:jc w:val="center"/>
              <w:rPr>
                <w:rFonts w:ascii="Times New Roman" w:eastAsia="Calibri" w:hAnsi="Times New Roman" w:cs="Times New Roman"/>
                <w:spacing w:val="50"/>
                <w:lang w:eastAsia="en-US"/>
              </w:rPr>
            </w:pPr>
            <w:r w:rsidRPr="005C2A17">
              <w:rPr>
                <w:rFonts w:ascii="Times New Roman" w:eastAsia="Calibri" w:hAnsi="Times New Roman" w:cs="Times New Roman"/>
                <w:spacing w:val="50"/>
                <w:lang w:eastAsia="en-US"/>
              </w:rPr>
              <w:t>«Удмурт Элькунысь</w:t>
            </w:r>
          </w:p>
          <w:p w:rsidR="005C2A17" w:rsidRPr="005C2A17" w:rsidRDefault="005C2A17" w:rsidP="0022331C">
            <w:pPr>
              <w:jc w:val="center"/>
              <w:rPr>
                <w:rFonts w:ascii="Times New Roman" w:eastAsia="Calibri" w:hAnsi="Times New Roman" w:cs="Times New Roman"/>
                <w:spacing w:val="50"/>
                <w:lang w:eastAsia="en-US"/>
              </w:rPr>
            </w:pPr>
            <w:r w:rsidRPr="005C2A17">
              <w:rPr>
                <w:rFonts w:ascii="Times New Roman" w:eastAsia="Calibri" w:hAnsi="Times New Roman" w:cs="Times New Roman"/>
                <w:spacing w:val="50"/>
                <w:lang w:eastAsia="en-US"/>
              </w:rPr>
              <w:t xml:space="preserve">Сюмси ёрос </w:t>
            </w:r>
          </w:p>
          <w:p w:rsidR="005C2A17" w:rsidRPr="005C2A17" w:rsidRDefault="005C2A17" w:rsidP="0022331C">
            <w:pPr>
              <w:jc w:val="center"/>
              <w:rPr>
                <w:rFonts w:ascii="Times New Roman" w:eastAsia="Calibri" w:hAnsi="Times New Roman" w:cs="Times New Roman"/>
                <w:spacing w:val="50"/>
                <w:lang w:eastAsia="en-US"/>
              </w:rPr>
            </w:pPr>
            <w:r w:rsidRPr="005C2A17">
              <w:rPr>
                <w:rFonts w:ascii="Times New Roman" w:eastAsia="Calibri" w:hAnsi="Times New Roman" w:cs="Times New Roman"/>
                <w:spacing w:val="50"/>
                <w:lang w:eastAsia="en-US"/>
              </w:rPr>
              <w:t>муниципал округ»</w:t>
            </w:r>
          </w:p>
          <w:p w:rsidR="005C2A17" w:rsidRPr="005C2A17" w:rsidRDefault="005C2A17" w:rsidP="0022331C">
            <w:pPr>
              <w:jc w:val="center"/>
              <w:rPr>
                <w:rFonts w:ascii="Times New Roman" w:eastAsia="Calibri" w:hAnsi="Times New Roman" w:cs="Times New Roman"/>
                <w:spacing w:val="20"/>
                <w:lang w:eastAsia="en-US"/>
              </w:rPr>
            </w:pPr>
            <w:r w:rsidRPr="005C2A17">
              <w:rPr>
                <w:rFonts w:ascii="Times New Roman" w:eastAsia="Calibri" w:hAnsi="Times New Roman" w:cs="Times New Roman"/>
                <w:spacing w:val="50"/>
                <w:lang w:eastAsia="en-US"/>
              </w:rPr>
              <w:t>муниципал кылдытэтлэн Администрациез</w:t>
            </w:r>
            <w:r w:rsidRPr="005C2A17">
              <w:rPr>
                <w:rFonts w:ascii="Times New Roman" w:eastAsia="Calibri" w:hAnsi="Times New Roman" w:cs="Times New Roman"/>
                <w:spacing w:val="20"/>
                <w:lang w:eastAsia="en-US"/>
              </w:rPr>
              <w:t xml:space="preserve"> </w:t>
            </w:r>
          </w:p>
        </w:tc>
      </w:tr>
    </w:tbl>
    <w:p w:rsidR="005C2A17" w:rsidRPr="005C2A17" w:rsidRDefault="005C2A17" w:rsidP="005C2A17">
      <w:pPr>
        <w:keepNext/>
        <w:jc w:val="center"/>
        <w:outlineLvl w:val="0"/>
        <w:rPr>
          <w:rFonts w:ascii="Times New Roman" w:hAnsi="Times New Roman" w:cs="Times New Roman"/>
          <w:b/>
          <w:bCs/>
          <w:spacing w:val="20"/>
          <w:sz w:val="40"/>
          <w:szCs w:val="40"/>
        </w:rPr>
      </w:pPr>
      <w:r w:rsidRPr="005C2A17">
        <w:rPr>
          <w:rFonts w:ascii="Times New Roman" w:hAnsi="Times New Roman" w:cs="Times New Roman"/>
          <w:b/>
          <w:bCs/>
          <w:spacing w:val="20"/>
          <w:sz w:val="40"/>
          <w:szCs w:val="40"/>
        </w:rPr>
        <w:t>ПОСТАНОВЛЕНИЕ</w:t>
      </w:r>
    </w:p>
    <w:p w:rsidR="005C2A17" w:rsidRPr="005C2A17" w:rsidRDefault="005C2A17" w:rsidP="005C2A17">
      <w:pPr>
        <w:keepNext/>
        <w:outlineLvl w:val="0"/>
        <w:rPr>
          <w:rFonts w:ascii="Times New Roman" w:hAnsi="Times New Roman" w:cs="Times New Roman"/>
          <w:b/>
          <w:bCs/>
          <w:sz w:val="28"/>
          <w:szCs w:val="28"/>
        </w:rPr>
      </w:pPr>
      <w:r w:rsidRPr="005C2A17">
        <w:rPr>
          <w:rFonts w:ascii="Times New Roman" w:hAnsi="Times New Roman" w:cs="Times New Roman"/>
          <w:b/>
          <w:bCs/>
          <w:sz w:val="28"/>
          <w:szCs w:val="28"/>
        </w:rPr>
        <w:t xml:space="preserve">                                                                         </w:t>
      </w:r>
    </w:p>
    <w:p w:rsidR="005C2A17" w:rsidRPr="005C2A17" w:rsidRDefault="005C2A17" w:rsidP="005C2A17">
      <w:pPr>
        <w:keepNext/>
        <w:outlineLvl w:val="0"/>
        <w:rPr>
          <w:rFonts w:ascii="Times New Roman" w:hAnsi="Times New Roman" w:cs="Times New Roman"/>
          <w:bCs/>
          <w:sz w:val="28"/>
          <w:szCs w:val="28"/>
        </w:rPr>
      </w:pPr>
      <w:r w:rsidRPr="005C2A17">
        <w:rPr>
          <w:rFonts w:ascii="Times New Roman" w:hAnsi="Times New Roman" w:cs="Times New Roman"/>
          <w:bCs/>
          <w:sz w:val="28"/>
          <w:szCs w:val="28"/>
        </w:rPr>
        <w:t>от 4 апреля 2024 года                                                                                     № 235</w:t>
      </w:r>
    </w:p>
    <w:p w:rsidR="005C2A17" w:rsidRPr="005C2A17" w:rsidRDefault="005C2A17" w:rsidP="005C2A17">
      <w:pPr>
        <w:spacing w:after="200" w:line="276" w:lineRule="auto"/>
        <w:jc w:val="center"/>
        <w:rPr>
          <w:rFonts w:ascii="Times New Roman" w:eastAsia="Calibri" w:hAnsi="Times New Roman" w:cs="Times New Roman"/>
          <w:sz w:val="28"/>
          <w:szCs w:val="28"/>
          <w:lang w:eastAsia="en-US"/>
        </w:rPr>
      </w:pPr>
      <w:r w:rsidRPr="005C2A17">
        <w:rPr>
          <w:rFonts w:ascii="Times New Roman" w:eastAsia="Calibri" w:hAnsi="Times New Roman" w:cs="Times New Roman"/>
          <w:sz w:val="28"/>
          <w:szCs w:val="28"/>
          <w:lang w:eastAsia="en-US"/>
        </w:rPr>
        <w:t>с. Сюмси</w:t>
      </w:r>
    </w:p>
    <w:p w:rsidR="005C2A17" w:rsidRPr="005C2A17" w:rsidRDefault="005C2A17" w:rsidP="005C2A17">
      <w:pPr>
        <w:jc w:val="center"/>
        <w:rPr>
          <w:rFonts w:ascii="Times New Roman" w:hAnsi="Times New Roman" w:cs="Times New Roman"/>
          <w:color w:val="000000"/>
          <w:sz w:val="28"/>
          <w:szCs w:val="28"/>
        </w:rPr>
      </w:pPr>
      <w:r w:rsidRPr="005C2A17">
        <w:rPr>
          <w:rFonts w:ascii="Times New Roman" w:hAnsi="Times New Roman" w:cs="Times New Roman"/>
          <w:color w:val="000000"/>
          <w:sz w:val="28"/>
          <w:szCs w:val="28"/>
        </w:rPr>
        <w:t>О внесении изменений в муниципальную программу</w:t>
      </w:r>
    </w:p>
    <w:p w:rsidR="005C2A17" w:rsidRPr="005C2A17" w:rsidRDefault="005C2A17" w:rsidP="005C2A17">
      <w:pPr>
        <w:jc w:val="center"/>
        <w:rPr>
          <w:rFonts w:ascii="Times New Roman" w:hAnsi="Times New Roman" w:cs="Times New Roman"/>
          <w:color w:val="000000"/>
          <w:sz w:val="28"/>
          <w:szCs w:val="28"/>
        </w:rPr>
      </w:pPr>
      <w:r w:rsidRPr="005C2A17">
        <w:rPr>
          <w:rFonts w:ascii="Times New Roman" w:hAnsi="Times New Roman" w:cs="Times New Roman"/>
          <w:color w:val="000000"/>
          <w:sz w:val="28"/>
          <w:szCs w:val="28"/>
        </w:rPr>
        <w:t>«Формирование современной городской среды на территории муниципального образования Муниципальный округ Сюмсинский район Удмуртской Республики»</w:t>
      </w:r>
    </w:p>
    <w:p w:rsidR="005C2A17" w:rsidRPr="005C2A17" w:rsidRDefault="005C2A17" w:rsidP="005C2A17">
      <w:pPr>
        <w:jc w:val="both"/>
        <w:rPr>
          <w:rFonts w:ascii="Times New Roman" w:hAnsi="Times New Roman" w:cs="Times New Roman"/>
          <w:color w:val="000000"/>
          <w:sz w:val="28"/>
          <w:szCs w:val="28"/>
        </w:rPr>
      </w:pPr>
    </w:p>
    <w:p w:rsidR="005C2A17" w:rsidRPr="005C2A17" w:rsidRDefault="005C2A17" w:rsidP="005C2A17">
      <w:pPr>
        <w:ind w:firstLine="709"/>
        <w:jc w:val="both"/>
        <w:rPr>
          <w:rFonts w:ascii="Times New Roman" w:hAnsi="Times New Roman" w:cs="Times New Roman"/>
          <w:color w:val="000000"/>
          <w:spacing w:val="20"/>
          <w:sz w:val="28"/>
          <w:szCs w:val="28"/>
        </w:rPr>
      </w:pPr>
      <w:r w:rsidRPr="005C2A17">
        <w:rPr>
          <w:rFonts w:ascii="Times New Roman" w:hAnsi="Times New Roman" w:cs="Times New Roman"/>
          <w:color w:val="000000"/>
          <w:sz w:val="28"/>
          <w:szCs w:val="28"/>
        </w:rPr>
        <w:t>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r w:rsidRPr="005C2A17">
        <w:rPr>
          <w:rFonts w:ascii="Times New Roman" w:hAnsi="Times New Roman" w:cs="Times New Roman"/>
          <w:b/>
          <w:color w:val="000000"/>
          <w:sz w:val="28"/>
          <w:szCs w:val="28"/>
        </w:rPr>
        <w:t xml:space="preserve"> Администрация муниципального образования «Муниципальный округ Сюмсинский район Удмуртской Республики» </w:t>
      </w:r>
      <w:r w:rsidRPr="005C2A17">
        <w:rPr>
          <w:rFonts w:ascii="Times New Roman" w:hAnsi="Times New Roman" w:cs="Times New Roman"/>
          <w:b/>
          <w:color w:val="000000"/>
          <w:spacing w:val="20"/>
          <w:sz w:val="28"/>
          <w:szCs w:val="28"/>
        </w:rPr>
        <w:t>постановляет:</w:t>
      </w:r>
    </w:p>
    <w:p w:rsidR="005C2A17" w:rsidRPr="005C2A17" w:rsidRDefault="005C2A17" w:rsidP="00EC7A6C">
      <w:pPr>
        <w:widowControl w:val="0"/>
        <w:numPr>
          <w:ilvl w:val="0"/>
          <w:numId w:val="13"/>
        </w:numPr>
        <w:autoSpaceDE w:val="0"/>
        <w:autoSpaceDN w:val="0"/>
        <w:adjustRightInd w:val="0"/>
        <w:ind w:left="0" w:firstLine="709"/>
        <w:jc w:val="both"/>
        <w:rPr>
          <w:rFonts w:ascii="Times New Roman" w:hAnsi="Times New Roman" w:cs="Times New Roman"/>
          <w:bCs/>
          <w:sz w:val="28"/>
          <w:szCs w:val="28"/>
        </w:rPr>
      </w:pPr>
      <w:r w:rsidRPr="005C2A17">
        <w:rPr>
          <w:rFonts w:ascii="Times New Roman" w:hAnsi="Times New Roman" w:cs="Times New Roman"/>
          <w:bCs/>
          <w:sz w:val="28"/>
          <w:szCs w:val="28"/>
        </w:rPr>
        <w:t>Внести в муниципальную программу «Формирование современной городской среды на территории муниципального образования «Муниципальный округ Сюмсинский район Удмуртской Республики», утвержденную постановлением Администрации муниципального образования «Муниципальный округ Сюмсинский район Удмуртской Республики» от 1 февраля 2022 года № 77 «Об утверждении муниципальной программы «Формирование современной городской среды на территории муниципального образования «Муниципальный округ Сюмсинский район Удмуртской Республики» (далее по тексту – муниципальная программа), следующие изменения:</w:t>
      </w:r>
    </w:p>
    <w:p w:rsidR="005C2A17" w:rsidRPr="005C2A17" w:rsidRDefault="005C2A17" w:rsidP="00EC7A6C">
      <w:pPr>
        <w:widowControl w:val="0"/>
        <w:numPr>
          <w:ilvl w:val="0"/>
          <w:numId w:val="14"/>
        </w:numPr>
        <w:autoSpaceDE w:val="0"/>
        <w:autoSpaceDN w:val="0"/>
        <w:adjustRightInd w:val="0"/>
        <w:ind w:left="0" w:firstLine="709"/>
        <w:jc w:val="both"/>
        <w:rPr>
          <w:rFonts w:ascii="Times New Roman" w:hAnsi="Times New Roman" w:cs="Times New Roman"/>
          <w:bCs/>
          <w:sz w:val="28"/>
          <w:szCs w:val="28"/>
        </w:rPr>
      </w:pPr>
      <w:r w:rsidRPr="005C2A17">
        <w:rPr>
          <w:rFonts w:ascii="Times New Roman" w:hAnsi="Times New Roman" w:cs="Times New Roman"/>
          <w:bCs/>
          <w:sz w:val="28"/>
          <w:szCs w:val="28"/>
        </w:rPr>
        <w:t>в раздел «Объем средств бюджета города и иных финансовых ресурсов на реализацию программы» в паспорте программы изложить в следующей редакции:</w:t>
      </w:r>
    </w:p>
    <w:p w:rsidR="005C2A17" w:rsidRPr="005C2A17" w:rsidRDefault="005C2A17" w:rsidP="005C2A17">
      <w:pPr>
        <w:widowControl w:val="0"/>
        <w:autoSpaceDE w:val="0"/>
        <w:autoSpaceDN w:val="0"/>
        <w:adjustRightInd w:val="0"/>
        <w:jc w:val="both"/>
        <w:rPr>
          <w:rFonts w:ascii="Times New Roman" w:hAnsi="Times New Roman" w:cs="Times New Roman"/>
          <w:bCs/>
          <w:sz w:val="28"/>
          <w:szCs w:val="28"/>
        </w:rPr>
      </w:pPr>
      <w:r w:rsidRPr="005C2A17">
        <w:rPr>
          <w:rFonts w:ascii="Times New Roman" w:hAnsi="Times New Roman" w:cs="Times New Roman"/>
          <w:bCs/>
          <w:sz w:val="28"/>
          <w:szCs w:val="28"/>
        </w:rPr>
        <w:t>«</w:t>
      </w:r>
    </w:p>
    <w:tbl>
      <w:tblPr>
        <w:tblW w:w="5180" w:type="pct"/>
        <w:tblInd w:w="-8" w:type="dxa"/>
        <w:tblLayout w:type="fixed"/>
        <w:tblLook w:val="00A0"/>
      </w:tblPr>
      <w:tblGrid>
        <w:gridCol w:w="1747"/>
        <w:gridCol w:w="8092"/>
      </w:tblGrid>
      <w:tr w:rsidR="005C2A17" w:rsidRPr="005C2A17" w:rsidTr="0022331C">
        <w:trPr>
          <w:trHeight w:val="420"/>
        </w:trPr>
        <w:tc>
          <w:tcPr>
            <w:tcW w:w="888"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jc w:val="center"/>
              <w:rPr>
                <w:rFonts w:ascii="Times New Roman" w:hAnsi="Times New Roman" w:cs="Times New Roman"/>
                <w:sz w:val="28"/>
                <w:szCs w:val="28"/>
              </w:rPr>
            </w:pPr>
            <w:r w:rsidRPr="005C2A17">
              <w:rPr>
                <w:rFonts w:ascii="Times New Roman" w:hAnsi="Times New Roman" w:cs="Times New Roman"/>
                <w:sz w:val="28"/>
                <w:szCs w:val="28"/>
              </w:rPr>
              <w:t>Объем средств бюджета города и иных финансовых ресурсов на реализацию программы</w:t>
            </w:r>
          </w:p>
        </w:tc>
        <w:tc>
          <w:tcPr>
            <w:tcW w:w="4112"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C2A17" w:rsidRPr="005C2A17" w:rsidRDefault="005C2A17" w:rsidP="0022331C">
            <w:pPr>
              <w:ind w:left="-49"/>
              <w:rPr>
                <w:rFonts w:ascii="Times New Roman" w:hAnsi="Times New Roman" w:cs="Times New Roman"/>
                <w:bCs/>
                <w:sz w:val="28"/>
                <w:szCs w:val="28"/>
              </w:rPr>
            </w:pPr>
            <w:r w:rsidRPr="005C2A17">
              <w:rPr>
                <w:rFonts w:ascii="Times New Roman" w:hAnsi="Times New Roman" w:cs="Times New Roman"/>
                <w:bCs/>
                <w:sz w:val="28"/>
                <w:szCs w:val="28"/>
              </w:rPr>
              <w:t>Общий объем финансирования мероприятий Программы на 2022- 2025 годы за счет средств федерального бюджета, бюджета Удмуртской Республики, бюджета муниципального образования «Муниципальный округ Сюмсинский район Удмуртской Республики» (далее – муниципальный округ),</w:t>
            </w:r>
          </w:p>
          <w:p w:rsidR="005C2A17" w:rsidRPr="005C2A17" w:rsidRDefault="005C2A17" w:rsidP="0022331C">
            <w:pPr>
              <w:ind w:left="-49"/>
              <w:jc w:val="right"/>
              <w:rPr>
                <w:rFonts w:ascii="Times New Roman" w:hAnsi="Times New Roman" w:cs="Times New Roman"/>
              </w:rPr>
            </w:pPr>
            <w:r w:rsidRPr="005C2A17">
              <w:rPr>
                <w:rFonts w:ascii="Times New Roman" w:hAnsi="Times New Roman" w:cs="Times New Roman"/>
                <w:bCs/>
              </w:rPr>
              <w:t>(тыс.руб)</w:t>
            </w:r>
          </w:p>
          <w:tbl>
            <w:tblPr>
              <w:tblW w:w="8015" w:type="dxa"/>
              <w:tblLayout w:type="fixed"/>
              <w:tblLook w:val="00A0"/>
            </w:tblPr>
            <w:tblGrid>
              <w:gridCol w:w="2364"/>
              <w:gridCol w:w="1418"/>
              <w:gridCol w:w="1275"/>
              <w:gridCol w:w="1134"/>
              <w:gridCol w:w="1134"/>
              <w:gridCol w:w="690"/>
            </w:tblGrid>
            <w:tr w:rsidR="005C2A17" w:rsidRPr="005C2A17" w:rsidTr="0022331C">
              <w:trPr>
                <w:cantSplit/>
              </w:trPr>
              <w:tc>
                <w:tcPr>
                  <w:tcW w:w="23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C2A17" w:rsidRPr="005C2A17" w:rsidRDefault="005C2A17" w:rsidP="0022331C">
                  <w:pPr>
                    <w:pStyle w:val="a9"/>
                    <w:ind w:left="-157"/>
                    <w:contextualSpacing/>
                    <w:rPr>
                      <w:sz w:val="22"/>
                      <w:szCs w:val="22"/>
                    </w:rPr>
                  </w:pPr>
                  <w:r w:rsidRPr="005C2A17">
                    <w:rPr>
                      <w:sz w:val="22"/>
                      <w:szCs w:val="22"/>
                    </w:rPr>
                    <w:t> </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C2A17" w:rsidRPr="005C2A17" w:rsidRDefault="005C2A17" w:rsidP="0022331C">
                  <w:pPr>
                    <w:pStyle w:val="a9"/>
                    <w:ind w:left="-49"/>
                    <w:contextualSpacing/>
                    <w:jc w:val="center"/>
                    <w:rPr>
                      <w:sz w:val="22"/>
                      <w:szCs w:val="22"/>
                    </w:rPr>
                  </w:pPr>
                  <w:r w:rsidRPr="005C2A17">
                    <w:rPr>
                      <w:sz w:val="22"/>
                      <w:szCs w:val="22"/>
                    </w:rPr>
                    <w:t>Всего</w:t>
                  </w:r>
                </w:p>
              </w:tc>
              <w:tc>
                <w:tcPr>
                  <w:tcW w:w="1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C2A17" w:rsidRPr="005C2A17" w:rsidRDefault="005C2A17" w:rsidP="0022331C">
                  <w:pPr>
                    <w:pStyle w:val="a9"/>
                    <w:ind w:left="-49"/>
                    <w:contextualSpacing/>
                    <w:jc w:val="center"/>
                    <w:rPr>
                      <w:sz w:val="22"/>
                      <w:szCs w:val="22"/>
                    </w:rPr>
                  </w:pPr>
                  <w:r w:rsidRPr="005C2A17">
                    <w:rPr>
                      <w:sz w:val="22"/>
                      <w:szCs w:val="22"/>
                    </w:rPr>
                    <w:t>2022г. факт</w:t>
                  </w:r>
                </w:p>
              </w:tc>
              <w:tc>
                <w:tcPr>
                  <w:tcW w:w="1134"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contextualSpacing/>
                    <w:jc w:val="center"/>
                    <w:rPr>
                      <w:sz w:val="22"/>
                      <w:szCs w:val="22"/>
                    </w:rPr>
                  </w:pPr>
                  <w:r w:rsidRPr="005C2A17">
                    <w:rPr>
                      <w:sz w:val="22"/>
                      <w:szCs w:val="22"/>
                    </w:rPr>
                    <w:t>2023г.</w:t>
                  </w:r>
                </w:p>
              </w:tc>
              <w:tc>
                <w:tcPr>
                  <w:tcW w:w="1134"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contextualSpacing/>
                    <w:jc w:val="center"/>
                    <w:rPr>
                      <w:sz w:val="22"/>
                      <w:szCs w:val="22"/>
                    </w:rPr>
                  </w:pPr>
                  <w:r w:rsidRPr="005C2A17">
                    <w:rPr>
                      <w:sz w:val="22"/>
                      <w:szCs w:val="22"/>
                    </w:rPr>
                    <w:t>2024г.</w:t>
                  </w:r>
                </w:p>
              </w:tc>
              <w:tc>
                <w:tcPr>
                  <w:tcW w:w="690"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contextualSpacing/>
                    <w:jc w:val="center"/>
                    <w:rPr>
                      <w:sz w:val="22"/>
                      <w:szCs w:val="22"/>
                    </w:rPr>
                  </w:pPr>
                  <w:r w:rsidRPr="005C2A17">
                    <w:rPr>
                      <w:sz w:val="22"/>
                      <w:szCs w:val="22"/>
                    </w:rPr>
                    <w:t>2025</w:t>
                  </w:r>
                </w:p>
              </w:tc>
            </w:tr>
            <w:tr w:rsidR="005C2A17" w:rsidRPr="005C2A17" w:rsidTr="0022331C">
              <w:trPr>
                <w:cantSplit/>
              </w:trPr>
              <w:tc>
                <w:tcPr>
                  <w:tcW w:w="23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C2A17" w:rsidRPr="005C2A17" w:rsidRDefault="005C2A17" w:rsidP="0022331C">
                  <w:pPr>
                    <w:pStyle w:val="a9"/>
                    <w:ind w:left="-49"/>
                    <w:contextualSpacing/>
                    <w:rPr>
                      <w:sz w:val="22"/>
                      <w:szCs w:val="22"/>
                    </w:rPr>
                  </w:pPr>
                  <w:r w:rsidRPr="005C2A17">
                    <w:rPr>
                      <w:sz w:val="22"/>
                      <w:szCs w:val="22"/>
                    </w:rPr>
                    <w:lastRenderedPageBreak/>
                    <w:t>Бюджет муниципального округа</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B90F1A" w:rsidP="0022331C">
                  <w:pPr>
                    <w:pStyle w:val="a9"/>
                    <w:ind w:left="-49"/>
                    <w:contextualSpacing/>
                    <w:jc w:val="center"/>
                    <w:rPr>
                      <w:sz w:val="22"/>
                      <w:szCs w:val="22"/>
                    </w:rPr>
                  </w:pPr>
                  <w:r>
                    <w:rPr>
                      <w:noProof/>
                      <w:sz w:val="22"/>
                      <w:szCs w:val="22"/>
                    </w:rPr>
                    <w:pict>
                      <v:shape id="_x0000_s1181" type="#_x0000_t202" style="position:absolute;left:0;text-align:left;margin-left:30.65pt;margin-top:-48.3pt;width:23.45pt;height:24.85pt;z-index:251801600;mso-position-horizontal-relative:text;mso-position-vertical-relative:text;mso-width-relative:margin;mso-height-relative:margin" stroked="f">
                        <v:textbox>
                          <w:txbxContent>
                            <w:p w:rsidR="0024714C" w:rsidRPr="006F497F" w:rsidRDefault="0024714C" w:rsidP="005C2A17">
                              <w:r w:rsidRPr="006F497F">
                                <w:t>2</w:t>
                              </w:r>
                            </w:p>
                          </w:txbxContent>
                        </v:textbox>
                      </v:shape>
                    </w:pict>
                  </w:r>
                  <w:r w:rsidR="005C2A17" w:rsidRPr="005C2A17">
                    <w:rPr>
                      <w:sz w:val="22"/>
                      <w:szCs w:val="22"/>
                    </w:rPr>
                    <w:t>6672,08812</w:t>
                  </w:r>
                </w:p>
              </w:tc>
              <w:tc>
                <w:tcPr>
                  <w:tcW w:w="1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1933,63932</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2556,900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2181,549</w:t>
                  </w:r>
                </w:p>
              </w:tc>
              <w:tc>
                <w:tcPr>
                  <w:tcW w:w="690"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0</w:t>
                  </w:r>
                </w:p>
              </w:tc>
            </w:tr>
            <w:tr w:rsidR="005C2A17" w:rsidRPr="005C2A17" w:rsidTr="0022331C">
              <w:trPr>
                <w:cantSplit/>
                <w:trHeight w:val="171"/>
              </w:trPr>
              <w:tc>
                <w:tcPr>
                  <w:tcW w:w="23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C2A17" w:rsidRPr="005C2A17" w:rsidRDefault="005C2A17" w:rsidP="0022331C">
                  <w:pPr>
                    <w:pStyle w:val="a9"/>
                    <w:ind w:left="-49"/>
                    <w:contextualSpacing/>
                    <w:rPr>
                      <w:sz w:val="22"/>
                      <w:szCs w:val="22"/>
                    </w:rPr>
                  </w:pPr>
                  <w:r w:rsidRPr="005C2A17">
                    <w:rPr>
                      <w:sz w:val="22"/>
                      <w:szCs w:val="22"/>
                    </w:rPr>
                    <w:t> в том числе:</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jc w:val="center"/>
                    <w:rPr>
                      <w:sz w:val="22"/>
                      <w:szCs w:val="22"/>
                    </w:rPr>
                  </w:pPr>
                </w:p>
              </w:tc>
              <w:tc>
                <w:tcPr>
                  <w:tcW w:w="1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jc w:val="center"/>
                    <w:rPr>
                      <w:sz w:val="22"/>
                      <w:szCs w:val="22"/>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contextualSpacing/>
                    <w:jc w:val="center"/>
                    <w:rPr>
                      <w:sz w:val="22"/>
                      <w:szCs w:val="22"/>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contextualSpacing/>
                    <w:jc w:val="center"/>
                    <w:rPr>
                      <w:sz w:val="22"/>
                      <w:szCs w:val="22"/>
                    </w:rPr>
                  </w:pPr>
                </w:p>
              </w:tc>
              <w:tc>
                <w:tcPr>
                  <w:tcW w:w="690"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contextualSpacing/>
                    <w:jc w:val="center"/>
                    <w:rPr>
                      <w:sz w:val="22"/>
                      <w:szCs w:val="22"/>
                    </w:rPr>
                  </w:pPr>
                </w:p>
              </w:tc>
            </w:tr>
            <w:tr w:rsidR="005C2A17" w:rsidRPr="005C2A17" w:rsidTr="0022331C">
              <w:trPr>
                <w:cantSplit/>
                <w:trHeight w:val="235"/>
              </w:trPr>
              <w:tc>
                <w:tcPr>
                  <w:tcW w:w="23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rPr>
                      <w:sz w:val="22"/>
                      <w:szCs w:val="22"/>
                    </w:rPr>
                  </w:pPr>
                  <w:r w:rsidRPr="005C2A17">
                    <w:rPr>
                      <w:sz w:val="22"/>
                      <w:szCs w:val="22"/>
                    </w:rPr>
                    <w:t>Собственные средства</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jc w:val="center"/>
                    <w:rPr>
                      <w:sz w:val="22"/>
                      <w:szCs w:val="22"/>
                    </w:rPr>
                  </w:pPr>
                  <w:r w:rsidRPr="005C2A17">
                    <w:rPr>
                      <w:sz w:val="22"/>
                      <w:szCs w:val="22"/>
                    </w:rPr>
                    <w:t>88,53567</w:t>
                  </w:r>
                </w:p>
              </w:tc>
              <w:tc>
                <w:tcPr>
                  <w:tcW w:w="1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40,53567</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26,00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22,0</w:t>
                  </w:r>
                </w:p>
              </w:tc>
              <w:tc>
                <w:tcPr>
                  <w:tcW w:w="690"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0</w:t>
                  </w:r>
                </w:p>
              </w:tc>
            </w:tr>
            <w:tr w:rsidR="005C2A17" w:rsidRPr="005C2A17" w:rsidTr="0022331C">
              <w:trPr>
                <w:cantSplit/>
                <w:trHeight w:val="325"/>
              </w:trPr>
              <w:tc>
                <w:tcPr>
                  <w:tcW w:w="23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rPr>
                      <w:sz w:val="22"/>
                      <w:szCs w:val="22"/>
                    </w:rPr>
                  </w:pPr>
                  <w:r w:rsidRPr="005C2A17">
                    <w:rPr>
                      <w:sz w:val="22"/>
                      <w:szCs w:val="22"/>
                    </w:rPr>
                    <w:t>Субсидии из бюджета Удмуртской Республики</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jc w:val="center"/>
                    <w:rPr>
                      <w:sz w:val="22"/>
                      <w:szCs w:val="22"/>
                    </w:rPr>
                  </w:pPr>
                  <w:r w:rsidRPr="005C2A17">
                    <w:rPr>
                      <w:sz w:val="22"/>
                      <w:szCs w:val="22"/>
                    </w:rPr>
                    <w:t>6583,55245</w:t>
                  </w:r>
                </w:p>
              </w:tc>
              <w:tc>
                <w:tcPr>
                  <w:tcW w:w="1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1893,10365</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2530,900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2159,549</w:t>
                  </w:r>
                </w:p>
              </w:tc>
              <w:tc>
                <w:tcPr>
                  <w:tcW w:w="690"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0</w:t>
                  </w:r>
                </w:p>
              </w:tc>
            </w:tr>
            <w:tr w:rsidR="005C2A17" w:rsidRPr="005C2A17" w:rsidTr="0022331C">
              <w:trPr>
                <w:cantSplit/>
              </w:trPr>
              <w:tc>
                <w:tcPr>
                  <w:tcW w:w="23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rPr>
                      <w:sz w:val="22"/>
                      <w:szCs w:val="22"/>
                    </w:rPr>
                  </w:pPr>
                  <w:r w:rsidRPr="005C2A17">
                    <w:rPr>
                      <w:sz w:val="22"/>
                      <w:szCs w:val="22"/>
                    </w:rPr>
                    <w:t>Субвенции из бюджета Удмуртской Республики</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1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690"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contextualSpacing/>
                    <w:jc w:val="center"/>
                    <w:rPr>
                      <w:sz w:val="22"/>
                      <w:szCs w:val="22"/>
                    </w:rPr>
                  </w:pPr>
                  <w:r w:rsidRPr="005C2A17">
                    <w:rPr>
                      <w:sz w:val="22"/>
                      <w:szCs w:val="22"/>
                    </w:rPr>
                    <w:t>0</w:t>
                  </w:r>
                </w:p>
              </w:tc>
            </w:tr>
            <w:tr w:rsidR="005C2A17" w:rsidRPr="005C2A17" w:rsidTr="0022331C">
              <w:trPr>
                <w:cantSplit/>
                <w:trHeight w:val="371"/>
              </w:trPr>
              <w:tc>
                <w:tcPr>
                  <w:tcW w:w="23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rPr>
                      <w:sz w:val="22"/>
                      <w:szCs w:val="22"/>
                    </w:rPr>
                  </w:pPr>
                  <w:r w:rsidRPr="005C2A17">
                    <w:rPr>
                      <w:sz w:val="22"/>
                      <w:szCs w:val="22"/>
                    </w:rPr>
                    <w:t>Иные межбюджетные трансферты из бюджета Удмуртской Республики</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1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690"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contextualSpacing/>
                    <w:jc w:val="center"/>
                    <w:rPr>
                      <w:sz w:val="22"/>
                      <w:szCs w:val="22"/>
                    </w:rPr>
                  </w:pPr>
                  <w:r w:rsidRPr="005C2A17">
                    <w:rPr>
                      <w:sz w:val="22"/>
                      <w:szCs w:val="22"/>
                    </w:rPr>
                    <w:t>0</w:t>
                  </w:r>
                </w:p>
              </w:tc>
            </w:tr>
            <w:tr w:rsidR="005C2A17" w:rsidRPr="005C2A17" w:rsidTr="0022331C">
              <w:trPr>
                <w:cantSplit/>
                <w:trHeight w:val="377"/>
              </w:trPr>
              <w:tc>
                <w:tcPr>
                  <w:tcW w:w="23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rPr>
                      <w:sz w:val="22"/>
                      <w:szCs w:val="22"/>
                    </w:rPr>
                  </w:pPr>
                  <w:r w:rsidRPr="005C2A17">
                    <w:rPr>
                      <w:sz w:val="22"/>
                      <w:szCs w:val="22"/>
                    </w:rPr>
                    <w:t>Средства бюджета Удмуртской Республики, планируемые к привлечению</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1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690"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contextualSpacing/>
                    <w:jc w:val="center"/>
                    <w:rPr>
                      <w:sz w:val="22"/>
                      <w:szCs w:val="22"/>
                    </w:rPr>
                  </w:pPr>
                  <w:r w:rsidRPr="005C2A17">
                    <w:rPr>
                      <w:sz w:val="22"/>
                      <w:szCs w:val="22"/>
                    </w:rPr>
                    <w:t>0</w:t>
                  </w:r>
                </w:p>
              </w:tc>
            </w:tr>
            <w:tr w:rsidR="005C2A17" w:rsidRPr="005C2A17" w:rsidTr="0022331C">
              <w:trPr>
                <w:cantSplit/>
              </w:trPr>
              <w:tc>
                <w:tcPr>
                  <w:tcW w:w="23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rPr>
                      <w:sz w:val="22"/>
                      <w:szCs w:val="22"/>
                    </w:rPr>
                  </w:pPr>
                  <w:r w:rsidRPr="005C2A17">
                    <w:rPr>
                      <w:sz w:val="22"/>
                      <w:szCs w:val="22"/>
                    </w:rPr>
                    <w:t>Иные источники</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1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contextualSpacing/>
                    <w:jc w:val="center"/>
                    <w:rPr>
                      <w:sz w:val="22"/>
                      <w:szCs w:val="22"/>
                    </w:rPr>
                  </w:pPr>
                  <w:r w:rsidRPr="005C2A17">
                    <w:rPr>
                      <w:sz w:val="22"/>
                      <w:szCs w:val="22"/>
                    </w:rPr>
                    <w:t>0</w:t>
                  </w:r>
                </w:p>
              </w:tc>
              <w:tc>
                <w:tcPr>
                  <w:tcW w:w="690"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contextualSpacing/>
                    <w:jc w:val="center"/>
                    <w:rPr>
                      <w:sz w:val="22"/>
                      <w:szCs w:val="22"/>
                    </w:rPr>
                  </w:pPr>
                  <w:r w:rsidRPr="005C2A17">
                    <w:rPr>
                      <w:sz w:val="22"/>
                      <w:szCs w:val="22"/>
                    </w:rPr>
                    <w:t>0</w:t>
                  </w:r>
                </w:p>
              </w:tc>
            </w:tr>
            <w:tr w:rsidR="005C2A17" w:rsidRPr="005C2A17" w:rsidTr="0022331C">
              <w:trPr>
                <w:cantSplit/>
              </w:trPr>
              <w:tc>
                <w:tcPr>
                  <w:tcW w:w="23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contextualSpacing/>
                    <w:rPr>
                      <w:sz w:val="22"/>
                      <w:szCs w:val="22"/>
                    </w:rPr>
                  </w:pPr>
                  <w:r w:rsidRPr="005C2A17">
                    <w:rPr>
                      <w:sz w:val="22"/>
                      <w:szCs w:val="22"/>
                    </w:rPr>
                    <w:t>Всего</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f9"/>
                    <w:contextualSpacing/>
                    <w:rPr>
                      <w:rFonts w:ascii="Times New Roman" w:hAnsi="Times New Roman" w:cs="Times New Roman"/>
                    </w:rPr>
                  </w:pPr>
                  <w:r w:rsidRPr="005C2A17">
                    <w:rPr>
                      <w:rFonts w:ascii="Times New Roman" w:hAnsi="Times New Roman" w:cs="Times New Roman"/>
                    </w:rPr>
                    <w:t>6672,08812</w:t>
                  </w:r>
                </w:p>
              </w:tc>
              <w:tc>
                <w:tcPr>
                  <w:tcW w:w="1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1933,63932</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2556,900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2181,549</w:t>
                  </w:r>
                </w:p>
              </w:tc>
              <w:tc>
                <w:tcPr>
                  <w:tcW w:w="690"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contextualSpacing/>
                    <w:jc w:val="center"/>
                    <w:rPr>
                      <w:rFonts w:ascii="Times New Roman" w:hAnsi="Times New Roman" w:cs="Times New Roman"/>
                    </w:rPr>
                  </w:pPr>
                  <w:r w:rsidRPr="005C2A17">
                    <w:rPr>
                      <w:rFonts w:ascii="Times New Roman" w:hAnsi="Times New Roman" w:cs="Times New Roman"/>
                    </w:rPr>
                    <w:t>0</w:t>
                  </w:r>
                </w:p>
              </w:tc>
            </w:tr>
          </w:tbl>
          <w:p w:rsidR="005C2A17" w:rsidRPr="005C2A17" w:rsidRDefault="005C2A17" w:rsidP="0022331C">
            <w:pPr>
              <w:rPr>
                <w:rFonts w:ascii="Times New Roman" w:hAnsi="Times New Roman" w:cs="Times New Roman"/>
              </w:rPr>
            </w:pPr>
            <w:r w:rsidRPr="005C2A17">
              <w:rPr>
                <w:rFonts w:ascii="Times New Roman" w:hAnsi="Times New Roman" w:cs="Times New Roman"/>
              </w:rPr>
              <w:t>*Ресурсное обеспечение программы за счет всех источников финансирования подлежит уточнению в рамках бюджетного цикла.</w:t>
            </w:r>
          </w:p>
        </w:tc>
      </w:tr>
    </w:tbl>
    <w:p w:rsidR="005C2A17" w:rsidRPr="005C2A17" w:rsidRDefault="005C2A17" w:rsidP="005C2A17">
      <w:pPr>
        <w:ind w:firstLine="709"/>
        <w:jc w:val="right"/>
        <w:rPr>
          <w:rFonts w:ascii="Times New Roman" w:hAnsi="Times New Roman" w:cs="Times New Roman"/>
          <w:bCs/>
          <w:color w:val="000000"/>
          <w:sz w:val="28"/>
          <w:szCs w:val="28"/>
        </w:rPr>
      </w:pPr>
      <w:r w:rsidRPr="005C2A17">
        <w:rPr>
          <w:rFonts w:ascii="Times New Roman" w:hAnsi="Times New Roman" w:cs="Times New Roman"/>
          <w:bCs/>
          <w:color w:val="000000"/>
          <w:sz w:val="28"/>
          <w:szCs w:val="28"/>
        </w:rPr>
        <w:lastRenderedPageBreak/>
        <w:t>»;</w:t>
      </w:r>
    </w:p>
    <w:p w:rsidR="005C2A17" w:rsidRPr="005C2A17" w:rsidRDefault="005C2A17" w:rsidP="00EC7A6C">
      <w:pPr>
        <w:widowControl w:val="0"/>
        <w:numPr>
          <w:ilvl w:val="0"/>
          <w:numId w:val="14"/>
        </w:numPr>
        <w:autoSpaceDE w:val="0"/>
        <w:autoSpaceDN w:val="0"/>
        <w:adjustRightInd w:val="0"/>
        <w:ind w:left="0" w:firstLine="709"/>
        <w:jc w:val="both"/>
        <w:rPr>
          <w:rFonts w:ascii="Times New Roman" w:hAnsi="Times New Roman" w:cs="Times New Roman"/>
          <w:color w:val="000000"/>
          <w:sz w:val="28"/>
          <w:szCs w:val="28"/>
        </w:rPr>
      </w:pPr>
      <w:r w:rsidRPr="005C2A17">
        <w:rPr>
          <w:rFonts w:ascii="Times New Roman" w:hAnsi="Times New Roman" w:cs="Times New Roman"/>
          <w:bCs/>
          <w:color w:val="000000"/>
          <w:sz w:val="28"/>
          <w:szCs w:val="28"/>
        </w:rPr>
        <w:t xml:space="preserve">абзац 3 раздела 1.7. «Ресурсное обеспечение программы» муниципальной программы «Формирование современной городской среды на территории муниципального образования Муниципальный округ Сюмсинский район Удмуртской Республики» изложить в следующей редакции: «Общий объем финансирования мероприятий Программы на 2022-2025 годы за счет средств федерального бюджета, бюджета Удмуртской Республики, бюджета муниципального округа, средств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 составит </w:t>
      </w:r>
      <w:r w:rsidRPr="005C2A17">
        <w:rPr>
          <w:rFonts w:ascii="Times New Roman" w:hAnsi="Times New Roman" w:cs="Times New Roman"/>
          <w:color w:val="000000"/>
          <w:sz w:val="28"/>
          <w:szCs w:val="28"/>
        </w:rPr>
        <w:t xml:space="preserve">6672,08812 </w:t>
      </w:r>
      <w:r w:rsidRPr="005C2A17">
        <w:rPr>
          <w:rFonts w:ascii="Times New Roman" w:hAnsi="Times New Roman" w:cs="Times New Roman"/>
          <w:bCs/>
          <w:color w:val="000000"/>
          <w:sz w:val="28"/>
          <w:szCs w:val="28"/>
        </w:rPr>
        <w:t xml:space="preserve">тыс. руб. (в т.ч. </w:t>
      </w:r>
      <w:r w:rsidRPr="005C2A17">
        <w:rPr>
          <w:rFonts w:ascii="Times New Roman" w:hAnsi="Times New Roman" w:cs="Times New Roman"/>
          <w:color w:val="000000"/>
          <w:sz w:val="28"/>
          <w:szCs w:val="28"/>
        </w:rPr>
        <w:t>88,53567</w:t>
      </w:r>
      <w:r w:rsidRPr="005C2A17">
        <w:rPr>
          <w:rFonts w:ascii="Times New Roman" w:hAnsi="Times New Roman" w:cs="Times New Roman"/>
          <w:bCs/>
          <w:color w:val="000000"/>
          <w:sz w:val="28"/>
          <w:szCs w:val="28"/>
        </w:rPr>
        <w:t xml:space="preserve">тыс. руб. – бюджет муниципального округа, </w:t>
      </w:r>
      <w:r w:rsidRPr="005C2A17">
        <w:rPr>
          <w:rFonts w:ascii="Times New Roman" w:hAnsi="Times New Roman" w:cs="Times New Roman"/>
          <w:color w:val="000000"/>
          <w:sz w:val="28"/>
          <w:szCs w:val="28"/>
        </w:rPr>
        <w:t>6583,55245</w:t>
      </w:r>
      <w:r w:rsidRPr="005C2A17">
        <w:rPr>
          <w:rFonts w:ascii="Times New Roman" w:hAnsi="Times New Roman" w:cs="Times New Roman"/>
          <w:bCs/>
          <w:color w:val="000000"/>
          <w:sz w:val="28"/>
          <w:szCs w:val="28"/>
        </w:rPr>
        <w:t>тыс.руб. – средства федерального бюджета и бюджета Удмуртской Республики).</w:t>
      </w:r>
    </w:p>
    <w:p w:rsidR="005C2A17" w:rsidRPr="005C2A17" w:rsidRDefault="005C2A17" w:rsidP="005C2A17">
      <w:pPr>
        <w:widowControl w:val="0"/>
        <w:autoSpaceDE w:val="0"/>
        <w:autoSpaceDN w:val="0"/>
        <w:adjustRightInd w:val="0"/>
        <w:spacing w:after="200"/>
        <w:ind w:left="1070"/>
        <w:jc w:val="right"/>
        <w:rPr>
          <w:rFonts w:ascii="Times New Roman" w:hAnsi="Times New Roman" w:cs="Times New Roman"/>
          <w:bCs/>
          <w:sz w:val="28"/>
          <w:szCs w:val="28"/>
        </w:rPr>
      </w:pPr>
      <w:r w:rsidRPr="005C2A17">
        <w:rPr>
          <w:rFonts w:ascii="Times New Roman" w:hAnsi="Times New Roman" w:cs="Times New Roman"/>
          <w:bCs/>
          <w:sz w:val="28"/>
          <w:szCs w:val="28"/>
        </w:rPr>
        <w:t>(тыс. руб)</w:t>
      </w:r>
    </w:p>
    <w:p w:rsidR="005C2A17" w:rsidRPr="005C2A17" w:rsidRDefault="005C2A17" w:rsidP="005C2A17">
      <w:pPr>
        <w:widowControl w:val="0"/>
        <w:autoSpaceDE w:val="0"/>
        <w:autoSpaceDN w:val="0"/>
        <w:adjustRightInd w:val="0"/>
        <w:spacing w:after="200"/>
        <w:ind w:left="1070"/>
        <w:jc w:val="right"/>
        <w:rPr>
          <w:rFonts w:ascii="Times New Roman" w:hAnsi="Times New Roman" w:cs="Times New Roman"/>
          <w:sz w:val="28"/>
          <w:szCs w:val="28"/>
        </w:rPr>
      </w:pPr>
    </w:p>
    <w:tbl>
      <w:tblPr>
        <w:tblpPr w:leftFromText="180" w:rightFromText="180" w:vertAnchor="text" w:horzAnchor="margin" w:tblpY="-18"/>
        <w:tblOverlap w:val="never"/>
        <w:tblW w:w="9721" w:type="dxa"/>
        <w:tblLayout w:type="fixed"/>
        <w:tblLook w:val="00A0"/>
      </w:tblPr>
      <w:tblGrid>
        <w:gridCol w:w="3786"/>
        <w:gridCol w:w="1418"/>
        <w:gridCol w:w="1417"/>
        <w:gridCol w:w="1134"/>
        <w:gridCol w:w="1276"/>
        <w:gridCol w:w="690"/>
      </w:tblGrid>
      <w:tr w:rsidR="005C2A17" w:rsidRPr="005C2A17" w:rsidTr="0022331C">
        <w:trPr>
          <w:cantSplit/>
        </w:trPr>
        <w:tc>
          <w:tcPr>
            <w:tcW w:w="37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C2A17" w:rsidRPr="005C2A17" w:rsidRDefault="005C2A17" w:rsidP="0022331C">
            <w:pPr>
              <w:pStyle w:val="a9"/>
              <w:ind w:left="-157"/>
              <w:rPr>
                <w:sz w:val="22"/>
                <w:szCs w:val="22"/>
              </w:rPr>
            </w:pPr>
            <w:r w:rsidRPr="005C2A17">
              <w:rPr>
                <w:sz w:val="22"/>
                <w:szCs w:val="22"/>
              </w:rPr>
              <w:lastRenderedPageBreak/>
              <w:t> </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C2A17" w:rsidRPr="005C2A17" w:rsidRDefault="005C2A17" w:rsidP="0022331C">
            <w:pPr>
              <w:pStyle w:val="a9"/>
              <w:ind w:left="-49"/>
              <w:jc w:val="center"/>
              <w:rPr>
                <w:sz w:val="22"/>
                <w:szCs w:val="22"/>
              </w:rPr>
            </w:pPr>
            <w:r w:rsidRPr="005C2A17">
              <w:rPr>
                <w:sz w:val="22"/>
                <w:szCs w:val="22"/>
              </w:rPr>
              <w:t>Всего</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C2A17" w:rsidRPr="005C2A17" w:rsidRDefault="005C2A17" w:rsidP="0022331C">
            <w:pPr>
              <w:pStyle w:val="a9"/>
              <w:ind w:left="-49"/>
              <w:jc w:val="center"/>
              <w:rPr>
                <w:sz w:val="22"/>
                <w:szCs w:val="22"/>
              </w:rPr>
            </w:pPr>
            <w:r w:rsidRPr="005C2A17">
              <w:rPr>
                <w:sz w:val="22"/>
                <w:szCs w:val="22"/>
              </w:rPr>
              <w:t>2022г. факт</w:t>
            </w:r>
          </w:p>
        </w:tc>
        <w:tc>
          <w:tcPr>
            <w:tcW w:w="1134"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jc w:val="center"/>
              <w:rPr>
                <w:sz w:val="22"/>
                <w:szCs w:val="22"/>
              </w:rPr>
            </w:pPr>
            <w:r w:rsidRPr="005C2A17">
              <w:rPr>
                <w:sz w:val="22"/>
                <w:szCs w:val="22"/>
              </w:rPr>
              <w:t>2023г.</w:t>
            </w:r>
          </w:p>
        </w:tc>
        <w:tc>
          <w:tcPr>
            <w:tcW w:w="1276"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jc w:val="center"/>
              <w:rPr>
                <w:sz w:val="22"/>
                <w:szCs w:val="22"/>
              </w:rPr>
            </w:pPr>
            <w:r w:rsidRPr="005C2A17">
              <w:rPr>
                <w:sz w:val="22"/>
                <w:szCs w:val="22"/>
              </w:rPr>
              <w:t>2024г.</w:t>
            </w:r>
          </w:p>
        </w:tc>
        <w:tc>
          <w:tcPr>
            <w:tcW w:w="690"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jc w:val="center"/>
              <w:rPr>
                <w:sz w:val="22"/>
                <w:szCs w:val="22"/>
              </w:rPr>
            </w:pPr>
            <w:r w:rsidRPr="005C2A17">
              <w:rPr>
                <w:sz w:val="22"/>
                <w:szCs w:val="22"/>
              </w:rPr>
              <w:t>2025</w:t>
            </w:r>
          </w:p>
        </w:tc>
      </w:tr>
      <w:tr w:rsidR="005C2A17" w:rsidRPr="005C2A17" w:rsidTr="0022331C">
        <w:trPr>
          <w:cantSplit/>
        </w:trPr>
        <w:tc>
          <w:tcPr>
            <w:tcW w:w="37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C2A17" w:rsidRPr="005C2A17" w:rsidRDefault="005C2A17" w:rsidP="0022331C">
            <w:pPr>
              <w:pStyle w:val="a9"/>
              <w:ind w:left="-49"/>
              <w:rPr>
                <w:sz w:val="22"/>
                <w:szCs w:val="22"/>
              </w:rPr>
            </w:pPr>
            <w:r w:rsidRPr="005C2A17">
              <w:rPr>
                <w:sz w:val="22"/>
                <w:szCs w:val="22"/>
              </w:rPr>
              <w:t>Бюджет муниципального округа</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jc w:val="center"/>
              <w:rPr>
                <w:sz w:val="22"/>
                <w:szCs w:val="22"/>
              </w:rPr>
            </w:pPr>
            <w:r w:rsidRPr="005C2A17">
              <w:rPr>
                <w:sz w:val="20"/>
                <w:szCs w:val="20"/>
              </w:rPr>
              <w:t>6672,08812</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1933,63932</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2556,900</w:t>
            </w:r>
          </w:p>
        </w:tc>
        <w:tc>
          <w:tcPr>
            <w:tcW w:w="1276"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2181,549</w:t>
            </w:r>
          </w:p>
        </w:tc>
        <w:tc>
          <w:tcPr>
            <w:tcW w:w="690"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w:t>
            </w:r>
          </w:p>
        </w:tc>
      </w:tr>
      <w:tr w:rsidR="005C2A17" w:rsidRPr="005C2A17" w:rsidTr="0022331C">
        <w:trPr>
          <w:cantSplit/>
          <w:trHeight w:val="171"/>
        </w:trPr>
        <w:tc>
          <w:tcPr>
            <w:tcW w:w="37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C2A17" w:rsidRPr="005C2A17" w:rsidRDefault="005C2A17" w:rsidP="0022331C">
            <w:pPr>
              <w:pStyle w:val="a9"/>
              <w:ind w:left="-49"/>
              <w:rPr>
                <w:sz w:val="22"/>
                <w:szCs w:val="22"/>
              </w:rPr>
            </w:pPr>
            <w:r w:rsidRPr="005C2A17">
              <w:rPr>
                <w:sz w:val="22"/>
                <w:szCs w:val="22"/>
              </w:rPr>
              <w:t> в том числе:</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jc w:val="center"/>
              <w:rPr>
                <w:sz w:val="22"/>
                <w:szCs w:val="22"/>
              </w:rPr>
            </w:pP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jc w:val="center"/>
              <w:rPr>
                <w:sz w:val="22"/>
                <w:szCs w:val="22"/>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jc w:val="center"/>
              <w:rPr>
                <w:sz w:val="22"/>
                <w:szCs w:val="22"/>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jc w:val="center"/>
              <w:rPr>
                <w:sz w:val="22"/>
                <w:szCs w:val="22"/>
              </w:rPr>
            </w:pPr>
          </w:p>
        </w:tc>
        <w:tc>
          <w:tcPr>
            <w:tcW w:w="690"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jc w:val="center"/>
              <w:rPr>
                <w:sz w:val="22"/>
                <w:szCs w:val="22"/>
              </w:rPr>
            </w:pPr>
          </w:p>
        </w:tc>
      </w:tr>
      <w:tr w:rsidR="005C2A17" w:rsidRPr="005C2A17" w:rsidTr="0022331C">
        <w:trPr>
          <w:cantSplit/>
          <w:trHeight w:val="235"/>
        </w:trPr>
        <w:tc>
          <w:tcPr>
            <w:tcW w:w="37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rPr>
                <w:sz w:val="22"/>
                <w:szCs w:val="22"/>
              </w:rPr>
            </w:pPr>
            <w:r w:rsidRPr="005C2A17">
              <w:rPr>
                <w:sz w:val="22"/>
                <w:szCs w:val="22"/>
              </w:rPr>
              <w:t>Собственные средства</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jc w:val="center"/>
              <w:rPr>
                <w:sz w:val="22"/>
                <w:szCs w:val="22"/>
              </w:rPr>
            </w:pPr>
            <w:r w:rsidRPr="005C2A17">
              <w:rPr>
                <w:sz w:val="22"/>
                <w:szCs w:val="22"/>
              </w:rPr>
              <w:t>88,53567</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40,53567</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26,00</w:t>
            </w:r>
          </w:p>
        </w:tc>
        <w:tc>
          <w:tcPr>
            <w:tcW w:w="1276"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22,00</w:t>
            </w:r>
          </w:p>
        </w:tc>
        <w:tc>
          <w:tcPr>
            <w:tcW w:w="690"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w:t>
            </w:r>
          </w:p>
        </w:tc>
      </w:tr>
      <w:tr w:rsidR="005C2A17" w:rsidRPr="005C2A17" w:rsidTr="0022331C">
        <w:trPr>
          <w:cantSplit/>
          <w:trHeight w:val="325"/>
        </w:trPr>
        <w:tc>
          <w:tcPr>
            <w:tcW w:w="37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rPr>
                <w:sz w:val="22"/>
                <w:szCs w:val="22"/>
              </w:rPr>
            </w:pPr>
            <w:r w:rsidRPr="005C2A17">
              <w:rPr>
                <w:sz w:val="22"/>
                <w:szCs w:val="22"/>
              </w:rPr>
              <w:t>Субсидии из бюджета Удмуртской Республики</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jc w:val="center"/>
              <w:rPr>
                <w:sz w:val="22"/>
                <w:szCs w:val="22"/>
              </w:rPr>
            </w:pPr>
            <w:r w:rsidRPr="005C2A17">
              <w:rPr>
                <w:sz w:val="22"/>
                <w:szCs w:val="22"/>
              </w:rPr>
              <w:t>6583,55245</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1893,10365</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2530,900</w:t>
            </w:r>
          </w:p>
        </w:tc>
        <w:tc>
          <w:tcPr>
            <w:tcW w:w="1276"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2159,549</w:t>
            </w:r>
          </w:p>
        </w:tc>
        <w:tc>
          <w:tcPr>
            <w:tcW w:w="690"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w:t>
            </w:r>
          </w:p>
        </w:tc>
      </w:tr>
      <w:tr w:rsidR="005C2A17" w:rsidRPr="005C2A17" w:rsidTr="0022331C">
        <w:trPr>
          <w:cantSplit/>
        </w:trPr>
        <w:tc>
          <w:tcPr>
            <w:tcW w:w="37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rPr>
                <w:sz w:val="22"/>
                <w:szCs w:val="22"/>
              </w:rPr>
            </w:pPr>
            <w:r w:rsidRPr="005C2A17">
              <w:rPr>
                <w:sz w:val="22"/>
                <w:szCs w:val="22"/>
              </w:rPr>
              <w:t>Субвенции из бюджета Удмуртской Республики</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jc w:val="center"/>
              <w:rPr>
                <w:sz w:val="22"/>
                <w:szCs w:val="22"/>
              </w:rPr>
            </w:pPr>
            <w:r w:rsidRPr="005C2A17">
              <w:rPr>
                <w:sz w:val="22"/>
                <w:szCs w:val="22"/>
              </w:rPr>
              <w:t>0</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jc w:val="center"/>
              <w:rPr>
                <w:sz w:val="22"/>
                <w:szCs w:val="22"/>
              </w:rPr>
            </w:pPr>
            <w:r w:rsidRPr="005C2A17">
              <w:rPr>
                <w:sz w:val="22"/>
                <w:szCs w:val="2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jc w:val="center"/>
              <w:rPr>
                <w:sz w:val="22"/>
                <w:szCs w:val="22"/>
              </w:rPr>
            </w:pPr>
            <w:r w:rsidRPr="005C2A17">
              <w:rPr>
                <w:sz w:val="22"/>
                <w:szCs w:val="22"/>
              </w:rPr>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jc w:val="center"/>
              <w:rPr>
                <w:sz w:val="22"/>
                <w:szCs w:val="22"/>
              </w:rPr>
            </w:pPr>
            <w:r w:rsidRPr="005C2A17">
              <w:rPr>
                <w:sz w:val="22"/>
                <w:szCs w:val="22"/>
              </w:rPr>
              <w:t>0</w:t>
            </w:r>
          </w:p>
        </w:tc>
        <w:tc>
          <w:tcPr>
            <w:tcW w:w="690"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jc w:val="center"/>
              <w:rPr>
                <w:sz w:val="22"/>
                <w:szCs w:val="22"/>
              </w:rPr>
            </w:pPr>
            <w:r w:rsidRPr="005C2A17">
              <w:rPr>
                <w:sz w:val="22"/>
                <w:szCs w:val="22"/>
              </w:rPr>
              <w:t>0</w:t>
            </w:r>
          </w:p>
        </w:tc>
      </w:tr>
      <w:tr w:rsidR="005C2A17" w:rsidRPr="005C2A17" w:rsidTr="0022331C">
        <w:trPr>
          <w:cantSplit/>
          <w:trHeight w:val="371"/>
        </w:trPr>
        <w:tc>
          <w:tcPr>
            <w:tcW w:w="37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rPr>
                <w:sz w:val="22"/>
                <w:szCs w:val="22"/>
              </w:rPr>
            </w:pPr>
            <w:r w:rsidRPr="005C2A17">
              <w:rPr>
                <w:sz w:val="22"/>
                <w:szCs w:val="22"/>
              </w:rPr>
              <w:t>Иные межбюджетные трансферты из бюджета Удмуртской Республики</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jc w:val="center"/>
              <w:rPr>
                <w:sz w:val="22"/>
                <w:szCs w:val="22"/>
              </w:rPr>
            </w:pPr>
            <w:r w:rsidRPr="005C2A17">
              <w:rPr>
                <w:sz w:val="22"/>
                <w:szCs w:val="22"/>
              </w:rPr>
              <w:t>0</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jc w:val="center"/>
              <w:rPr>
                <w:sz w:val="22"/>
                <w:szCs w:val="22"/>
              </w:rPr>
            </w:pPr>
            <w:r w:rsidRPr="005C2A17">
              <w:rPr>
                <w:sz w:val="22"/>
                <w:szCs w:val="2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jc w:val="center"/>
              <w:rPr>
                <w:sz w:val="22"/>
                <w:szCs w:val="22"/>
              </w:rPr>
            </w:pPr>
            <w:r w:rsidRPr="005C2A17">
              <w:rPr>
                <w:sz w:val="22"/>
                <w:szCs w:val="22"/>
              </w:rPr>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jc w:val="center"/>
              <w:rPr>
                <w:sz w:val="22"/>
                <w:szCs w:val="22"/>
              </w:rPr>
            </w:pPr>
            <w:r w:rsidRPr="005C2A17">
              <w:rPr>
                <w:sz w:val="22"/>
                <w:szCs w:val="22"/>
              </w:rPr>
              <w:t>0</w:t>
            </w:r>
          </w:p>
        </w:tc>
        <w:tc>
          <w:tcPr>
            <w:tcW w:w="690"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jc w:val="center"/>
              <w:rPr>
                <w:sz w:val="22"/>
                <w:szCs w:val="22"/>
              </w:rPr>
            </w:pPr>
            <w:r w:rsidRPr="005C2A17">
              <w:rPr>
                <w:sz w:val="22"/>
                <w:szCs w:val="22"/>
              </w:rPr>
              <w:t>0</w:t>
            </w:r>
          </w:p>
        </w:tc>
      </w:tr>
      <w:tr w:rsidR="005C2A17" w:rsidRPr="005C2A17" w:rsidTr="0022331C">
        <w:trPr>
          <w:cantSplit/>
          <w:trHeight w:val="377"/>
        </w:trPr>
        <w:tc>
          <w:tcPr>
            <w:tcW w:w="37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rPr>
                <w:sz w:val="22"/>
                <w:szCs w:val="22"/>
              </w:rPr>
            </w:pPr>
            <w:r w:rsidRPr="005C2A17">
              <w:rPr>
                <w:sz w:val="22"/>
                <w:szCs w:val="22"/>
              </w:rPr>
              <w:t>Средства бюджета Удмуртской Республики, планируемые к привлечению</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jc w:val="center"/>
              <w:rPr>
                <w:sz w:val="22"/>
                <w:szCs w:val="22"/>
              </w:rPr>
            </w:pPr>
            <w:r w:rsidRPr="005C2A17">
              <w:rPr>
                <w:sz w:val="22"/>
                <w:szCs w:val="22"/>
              </w:rPr>
              <w:t>0</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jc w:val="center"/>
              <w:rPr>
                <w:sz w:val="22"/>
                <w:szCs w:val="22"/>
              </w:rPr>
            </w:pPr>
            <w:r w:rsidRPr="005C2A17">
              <w:rPr>
                <w:sz w:val="22"/>
                <w:szCs w:val="2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jc w:val="center"/>
              <w:rPr>
                <w:sz w:val="22"/>
                <w:szCs w:val="22"/>
              </w:rPr>
            </w:pPr>
            <w:r w:rsidRPr="005C2A17">
              <w:rPr>
                <w:sz w:val="22"/>
                <w:szCs w:val="22"/>
              </w:rPr>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jc w:val="center"/>
              <w:rPr>
                <w:sz w:val="22"/>
                <w:szCs w:val="22"/>
              </w:rPr>
            </w:pPr>
            <w:r w:rsidRPr="005C2A17">
              <w:rPr>
                <w:sz w:val="22"/>
                <w:szCs w:val="22"/>
              </w:rPr>
              <w:t>0</w:t>
            </w:r>
          </w:p>
        </w:tc>
        <w:tc>
          <w:tcPr>
            <w:tcW w:w="690"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jc w:val="center"/>
              <w:rPr>
                <w:sz w:val="22"/>
                <w:szCs w:val="22"/>
              </w:rPr>
            </w:pPr>
            <w:r w:rsidRPr="005C2A17">
              <w:rPr>
                <w:sz w:val="22"/>
                <w:szCs w:val="22"/>
              </w:rPr>
              <w:t>0</w:t>
            </w:r>
          </w:p>
        </w:tc>
      </w:tr>
      <w:tr w:rsidR="005C2A17" w:rsidRPr="005C2A17" w:rsidTr="0022331C">
        <w:trPr>
          <w:cantSplit/>
        </w:trPr>
        <w:tc>
          <w:tcPr>
            <w:tcW w:w="37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rPr>
                <w:sz w:val="22"/>
                <w:szCs w:val="22"/>
              </w:rPr>
            </w:pPr>
            <w:r w:rsidRPr="005C2A17">
              <w:rPr>
                <w:sz w:val="22"/>
                <w:szCs w:val="22"/>
              </w:rPr>
              <w:t>Иные источники</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jc w:val="center"/>
              <w:rPr>
                <w:sz w:val="22"/>
                <w:szCs w:val="22"/>
              </w:rPr>
            </w:pPr>
            <w:r w:rsidRPr="005C2A17">
              <w:rPr>
                <w:sz w:val="22"/>
                <w:szCs w:val="22"/>
              </w:rPr>
              <w:t>0</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jc w:val="center"/>
              <w:rPr>
                <w:sz w:val="22"/>
                <w:szCs w:val="22"/>
              </w:rPr>
            </w:pPr>
            <w:r w:rsidRPr="005C2A17">
              <w:rPr>
                <w:sz w:val="22"/>
                <w:szCs w:val="22"/>
              </w:rPr>
              <w:t>0</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jc w:val="center"/>
              <w:rPr>
                <w:sz w:val="22"/>
                <w:szCs w:val="22"/>
              </w:rPr>
            </w:pPr>
            <w:r w:rsidRPr="005C2A17">
              <w:rPr>
                <w:sz w:val="22"/>
                <w:szCs w:val="22"/>
              </w:rPr>
              <w:t>0</w:t>
            </w:r>
          </w:p>
        </w:tc>
        <w:tc>
          <w:tcPr>
            <w:tcW w:w="1276"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pStyle w:val="a9"/>
              <w:ind w:left="-49"/>
              <w:jc w:val="center"/>
              <w:rPr>
                <w:sz w:val="22"/>
                <w:szCs w:val="22"/>
              </w:rPr>
            </w:pPr>
            <w:r w:rsidRPr="005C2A17">
              <w:rPr>
                <w:sz w:val="22"/>
                <w:szCs w:val="22"/>
              </w:rPr>
              <w:t>0</w:t>
            </w:r>
          </w:p>
        </w:tc>
        <w:tc>
          <w:tcPr>
            <w:tcW w:w="690"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pStyle w:val="a9"/>
              <w:ind w:left="-49"/>
              <w:jc w:val="center"/>
              <w:rPr>
                <w:sz w:val="22"/>
                <w:szCs w:val="22"/>
              </w:rPr>
            </w:pPr>
            <w:r w:rsidRPr="005C2A17">
              <w:rPr>
                <w:sz w:val="22"/>
                <w:szCs w:val="22"/>
              </w:rPr>
              <w:t>0</w:t>
            </w:r>
          </w:p>
        </w:tc>
      </w:tr>
      <w:tr w:rsidR="005C2A17" w:rsidRPr="005C2A17" w:rsidTr="0022331C">
        <w:trPr>
          <w:cantSplit/>
        </w:trPr>
        <w:tc>
          <w:tcPr>
            <w:tcW w:w="37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9"/>
              <w:ind w:left="-49"/>
              <w:rPr>
                <w:sz w:val="22"/>
                <w:szCs w:val="22"/>
              </w:rPr>
            </w:pPr>
            <w:r w:rsidRPr="005C2A17">
              <w:rPr>
                <w:sz w:val="22"/>
                <w:szCs w:val="22"/>
              </w:rPr>
              <w:t>Всего</w:t>
            </w:r>
          </w:p>
        </w:tc>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pStyle w:val="af9"/>
              <w:rPr>
                <w:rFonts w:ascii="Times New Roman" w:hAnsi="Times New Roman" w:cs="Times New Roman"/>
              </w:rPr>
            </w:pPr>
            <w:r w:rsidRPr="005C2A17">
              <w:rPr>
                <w:rFonts w:ascii="Times New Roman" w:hAnsi="Times New Roman" w:cs="Times New Roman"/>
                <w:sz w:val="20"/>
                <w:szCs w:val="20"/>
              </w:rPr>
              <w:t>6672,08812</w:t>
            </w:r>
          </w:p>
        </w:tc>
        <w:tc>
          <w:tcPr>
            <w:tcW w:w="141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1933,63932</w:t>
            </w:r>
          </w:p>
        </w:tc>
        <w:tc>
          <w:tcPr>
            <w:tcW w:w="1134"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2556,900</w:t>
            </w:r>
          </w:p>
        </w:tc>
        <w:tc>
          <w:tcPr>
            <w:tcW w:w="1276" w:type="dxa"/>
            <w:tcBorders>
              <w:top w:val="single" w:sz="6" w:space="0" w:color="000000"/>
              <w:left w:val="single" w:sz="6" w:space="0" w:color="000000"/>
              <w:bottom w:val="single" w:sz="6" w:space="0" w:color="000000"/>
              <w:right w:val="single" w:sz="6" w:space="0" w:color="000000"/>
            </w:tcBorders>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2181,549</w:t>
            </w:r>
          </w:p>
        </w:tc>
        <w:tc>
          <w:tcPr>
            <w:tcW w:w="690" w:type="dxa"/>
            <w:tcBorders>
              <w:top w:val="single" w:sz="6" w:space="0" w:color="000000"/>
              <w:left w:val="single" w:sz="6" w:space="0" w:color="000000"/>
              <w:bottom w:val="single" w:sz="6" w:space="0" w:color="000000"/>
              <w:right w:val="single" w:sz="6" w:space="0" w:color="000000"/>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r>
    </w:tbl>
    <w:p w:rsidR="005C2A17" w:rsidRPr="005C2A17" w:rsidRDefault="00B90F1A" w:rsidP="005C2A17">
      <w:pPr>
        <w:ind w:firstLine="709"/>
        <w:jc w:val="right"/>
        <w:rPr>
          <w:rFonts w:ascii="Times New Roman" w:eastAsia="Calibri" w:hAnsi="Times New Roman" w:cs="Times New Roman"/>
          <w:sz w:val="28"/>
          <w:szCs w:val="28"/>
          <w:lang w:eastAsia="en-US"/>
        </w:rPr>
      </w:pPr>
      <w:r w:rsidRPr="00B90F1A">
        <w:rPr>
          <w:rFonts w:ascii="Times New Roman" w:hAnsi="Times New Roman" w:cs="Times New Roman"/>
          <w:bCs/>
          <w:noProof/>
          <w:sz w:val="28"/>
          <w:szCs w:val="28"/>
          <w:lang w:eastAsia="en-US"/>
        </w:rPr>
        <w:pict>
          <v:shape id="_x0000_s1180" type="#_x0000_t202" style="position:absolute;left:0;text-align:left;margin-left:-259.65pt;margin-top:-47.7pt;width:23.45pt;height:24.85pt;z-index:251800576;mso-position-horizontal-relative:text;mso-position-vertical-relative:text;mso-width-relative:margin;mso-height-relative:margin" stroked="f">
            <v:textbox>
              <w:txbxContent>
                <w:p w:rsidR="0024714C" w:rsidRPr="006F497F" w:rsidRDefault="0024714C" w:rsidP="005C2A17">
                  <w:r>
                    <w:t>3</w:t>
                  </w:r>
                </w:p>
              </w:txbxContent>
            </v:textbox>
          </v:shape>
        </w:pict>
      </w:r>
      <w:r w:rsidR="005C2A17" w:rsidRPr="005C2A17">
        <w:rPr>
          <w:rFonts w:ascii="Times New Roman" w:eastAsia="Calibri" w:hAnsi="Times New Roman" w:cs="Times New Roman"/>
          <w:sz w:val="28"/>
          <w:szCs w:val="28"/>
          <w:lang w:eastAsia="en-US"/>
        </w:rPr>
        <w:t>»;</w:t>
      </w:r>
    </w:p>
    <w:p w:rsidR="005C2A17" w:rsidRPr="005C2A17" w:rsidRDefault="005C2A17" w:rsidP="005C2A17">
      <w:pPr>
        <w:ind w:firstLine="709"/>
        <w:jc w:val="both"/>
        <w:rPr>
          <w:rFonts w:ascii="Times New Roman" w:eastAsia="Calibri" w:hAnsi="Times New Roman" w:cs="Times New Roman"/>
          <w:sz w:val="28"/>
          <w:szCs w:val="28"/>
          <w:lang w:eastAsia="en-US"/>
        </w:rPr>
      </w:pPr>
      <w:r w:rsidRPr="005C2A17">
        <w:rPr>
          <w:rFonts w:ascii="Times New Roman" w:eastAsia="Calibri" w:hAnsi="Times New Roman" w:cs="Times New Roman"/>
          <w:sz w:val="28"/>
          <w:szCs w:val="28"/>
          <w:lang w:eastAsia="en-US"/>
        </w:rPr>
        <w:t xml:space="preserve">- Приложения № 3 </w:t>
      </w:r>
      <w:r w:rsidRPr="005C2A17">
        <w:rPr>
          <w:rFonts w:ascii="Times New Roman" w:eastAsia="Calibri" w:hAnsi="Times New Roman" w:cs="Times New Roman"/>
          <w:sz w:val="28"/>
          <w:szCs w:val="28"/>
        </w:rPr>
        <w:t xml:space="preserve">к муниципальной программе «Формирование современной городской среды на территории муниципального образования «Муниципальный округ Сюмсинский район Удмуртской Республики» </w:t>
      </w:r>
      <w:r w:rsidRPr="005C2A17">
        <w:rPr>
          <w:rFonts w:ascii="Times New Roman" w:eastAsia="Calibri" w:hAnsi="Times New Roman" w:cs="Times New Roman"/>
          <w:sz w:val="28"/>
          <w:szCs w:val="28"/>
          <w:lang w:eastAsia="en-US"/>
        </w:rPr>
        <w:t>изложить в новой редакции согласно приложению № 1 к настоящему постановлению;</w:t>
      </w:r>
    </w:p>
    <w:p w:rsidR="005C2A17" w:rsidRPr="005C2A17" w:rsidRDefault="005C2A17" w:rsidP="005C2A17">
      <w:pPr>
        <w:ind w:firstLine="709"/>
        <w:jc w:val="both"/>
        <w:rPr>
          <w:rFonts w:ascii="Times New Roman" w:eastAsia="Calibri" w:hAnsi="Times New Roman" w:cs="Times New Roman"/>
          <w:sz w:val="28"/>
          <w:szCs w:val="28"/>
          <w:lang w:eastAsia="en-US"/>
        </w:rPr>
      </w:pPr>
      <w:r w:rsidRPr="005C2A17">
        <w:rPr>
          <w:rFonts w:ascii="Times New Roman" w:eastAsia="Calibri" w:hAnsi="Times New Roman" w:cs="Times New Roman"/>
          <w:sz w:val="28"/>
          <w:szCs w:val="28"/>
          <w:lang w:eastAsia="en-US"/>
        </w:rPr>
        <w:t>- Приложения № 4 к муниципальной программе «Формирование современной городской среды на территории муниципального образования «Муниципальный округ Сюмсинский район Удмуртской Республики» изложить в новой редакции согласно приложению № 2 к настоящему постановлению;</w:t>
      </w:r>
    </w:p>
    <w:p w:rsidR="005C2A17" w:rsidRPr="005C2A17" w:rsidRDefault="005C2A17" w:rsidP="005C2A17">
      <w:pPr>
        <w:ind w:firstLine="709"/>
        <w:jc w:val="both"/>
        <w:rPr>
          <w:rFonts w:ascii="Times New Roman" w:eastAsia="Calibri" w:hAnsi="Times New Roman" w:cs="Times New Roman"/>
          <w:sz w:val="28"/>
          <w:szCs w:val="28"/>
          <w:lang w:eastAsia="en-US"/>
        </w:rPr>
      </w:pPr>
      <w:r w:rsidRPr="005C2A17">
        <w:rPr>
          <w:rFonts w:ascii="Times New Roman" w:eastAsia="Calibri" w:hAnsi="Times New Roman" w:cs="Times New Roman"/>
          <w:sz w:val="28"/>
          <w:szCs w:val="28"/>
          <w:lang w:eastAsia="en-US"/>
        </w:rPr>
        <w:t>- Приложения № 5 к муниципальной программе «Формирование современной городской среды на территории муниципального образования «Муниципальный округ Сюмсинский район Удмуртской Республики» изложить в новой редакции согласно приложению № 3 к настоящему постановлению.</w:t>
      </w:r>
    </w:p>
    <w:p w:rsidR="005C2A17" w:rsidRPr="005C2A17"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5C2A17">
        <w:rPr>
          <w:rFonts w:ascii="Times New Roman" w:hAnsi="Times New Roman" w:cs="Times New Roman"/>
          <w:bCs/>
          <w:sz w:val="28"/>
          <w:szCs w:val="28"/>
        </w:rPr>
        <w:t>2. 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5C2A17" w:rsidRPr="005C2A17" w:rsidRDefault="005C2A17" w:rsidP="005C2A17">
      <w:pPr>
        <w:widowControl w:val="0"/>
        <w:autoSpaceDE w:val="0"/>
        <w:autoSpaceDN w:val="0"/>
        <w:adjustRightInd w:val="0"/>
        <w:ind w:firstLine="709"/>
        <w:outlineLvl w:val="0"/>
        <w:rPr>
          <w:rFonts w:ascii="Times New Roman" w:eastAsia="Calibri" w:hAnsi="Times New Roman" w:cs="Times New Roman"/>
          <w:sz w:val="28"/>
          <w:szCs w:val="28"/>
          <w:lang w:eastAsia="en-US"/>
        </w:rPr>
      </w:pPr>
    </w:p>
    <w:p w:rsidR="005C2A17" w:rsidRPr="005C2A17" w:rsidRDefault="005C2A17" w:rsidP="005C2A17">
      <w:pPr>
        <w:widowControl w:val="0"/>
        <w:autoSpaceDE w:val="0"/>
        <w:autoSpaceDN w:val="0"/>
        <w:adjustRightInd w:val="0"/>
        <w:ind w:firstLine="709"/>
        <w:outlineLvl w:val="0"/>
        <w:rPr>
          <w:rFonts w:ascii="Times New Roman" w:eastAsia="Calibri" w:hAnsi="Times New Roman" w:cs="Times New Roman"/>
          <w:sz w:val="28"/>
          <w:szCs w:val="28"/>
          <w:lang w:eastAsia="en-US"/>
        </w:rPr>
      </w:pPr>
    </w:p>
    <w:p w:rsidR="005C2A17" w:rsidRPr="005C2A17" w:rsidRDefault="005C2A17" w:rsidP="005C2A17">
      <w:pPr>
        <w:widowControl w:val="0"/>
        <w:autoSpaceDE w:val="0"/>
        <w:autoSpaceDN w:val="0"/>
        <w:adjustRightInd w:val="0"/>
        <w:outlineLvl w:val="0"/>
        <w:rPr>
          <w:rFonts w:ascii="Times New Roman" w:eastAsia="Calibri" w:hAnsi="Times New Roman" w:cs="Times New Roman"/>
          <w:sz w:val="28"/>
          <w:szCs w:val="28"/>
          <w:lang w:eastAsia="en-US"/>
        </w:rPr>
      </w:pPr>
      <w:r w:rsidRPr="005C2A17">
        <w:rPr>
          <w:rFonts w:ascii="Times New Roman" w:eastAsia="Calibri" w:hAnsi="Times New Roman" w:cs="Times New Roman"/>
          <w:sz w:val="28"/>
          <w:szCs w:val="28"/>
          <w:lang w:eastAsia="en-US"/>
        </w:rPr>
        <w:t>Глава Сюмсинского района                                                          П.П. Кудрявцев</w:t>
      </w:r>
    </w:p>
    <w:p w:rsidR="005C2A17" w:rsidRPr="005C2A17" w:rsidRDefault="005C2A17" w:rsidP="005C2A17">
      <w:pPr>
        <w:ind w:firstLine="330"/>
        <w:jc w:val="both"/>
        <w:rPr>
          <w:rFonts w:ascii="Times New Roman" w:hAnsi="Times New Roman" w:cs="Times New Roman"/>
        </w:rPr>
      </w:pPr>
    </w:p>
    <w:p w:rsidR="005C2A17" w:rsidRPr="005C2A17" w:rsidRDefault="005C2A17" w:rsidP="005C2A17">
      <w:pPr>
        <w:rPr>
          <w:rFonts w:ascii="Times New Roman" w:hAnsi="Times New Roman" w:cs="Times New Roman"/>
        </w:rPr>
      </w:pPr>
    </w:p>
    <w:p w:rsidR="005C2A17" w:rsidRDefault="005C2A17" w:rsidP="005C2A17"/>
    <w:p w:rsidR="005C2A17" w:rsidRDefault="005C2A17" w:rsidP="005C2A17">
      <w:pPr>
        <w:sectPr w:rsidR="005C2A17" w:rsidSect="0022331C">
          <w:headerReference w:type="default" r:id="rId32"/>
          <w:pgSz w:w="11906" w:h="16838"/>
          <w:pgMar w:top="1134" w:right="851" w:bottom="595" w:left="1758" w:header="0" w:footer="0" w:gutter="0"/>
          <w:cols w:space="708"/>
          <w:titlePg/>
          <w:docGrid w:linePitch="360"/>
        </w:sectPr>
      </w:pPr>
    </w:p>
    <w:tbl>
      <w:tblPr>
        <w:tblW w:w="14900" w:type="dxa"/>
        <w:tblInd w:w="92" w:type="dxa"/>
        <w:tblLayout w:type="fixed"/>
        <w:tblLook w:val="0000"/>
      </w:tblPr>
      <w:tblGrid>
        <w:gridCol w:w="811"/>
        <w:gridCol w:w="793"/>
        <w:gridCol w:w="2495"/>
        <w:gridCol w:w="4650"/>
        <w:gridCol w:w="1361"/>
        <w:gridCol w:w="1021"/>
        <w:gridCol w:w="1017"/>
        <w:gridCol w:w="1021"/>
        <w:gridCol w:w="1134"/>
        <w:gridCol w:w="597"/>
      </w:tblGrid>
      <w:tr w:rsidR="005C2A17" w:rsidRPr="0079210E" w:rsidTr="0022331C">
        <w:trPr>
          <w:trHeight w:val="192"/>
        </w:trPr>
        <w:tc>
          <w:tcPr>
            <w:tcW w:w="14900" w:type="dxa"/>
            <w:gridSpan w:val="10"/>
            <w:tcBorders>
              <w:top w:val="nil"/>
              <w:left w:val="nil"/>
              <w:bottom w:val="nil"/>
              <w:right w:val="nil"/>
            </w:tcBorders>
            <w:shd w:val="clear" w:color="auto" w:fill="auto"/>
            <w:noWrap/>
            <w:vAlign w:val="center"/>
          </w:tcPr>
          <w:p w:rsidR="005C2A17" w:rsidRPr="005C2A17" w:rsidRDefault="005C2A17" w:rsidP="0022331C">
            <w:pPr>
              <w:widowControl w:val="0"/>
              <w:autoSpaceDE w:val="0"/>
              <w:autoSpaceDN w:val="0"/>
              <w:adjustRightInd w:val="0"/>
              <w:ind w:left="10114" w:right="4"/>
              <w:jc w:val="center"/>
              <w:rPr>
                <w:rFonts w:ascii="Times New Roman" w:hAnsi="Times New Roman" w:cs="Times New Roman"/>
              </w:rPr>
            </w:pPr>
            <w:r w:rsidRPr="005C2A17">
              <w:rPr>
                <w:rFonts w:ascii="Times New Roman" w:hAnsi="Times New Roman" w:cs="Times New Roman"/>
              </w:rPr>
              <w:lastRenderedPageBreak/>
              <w:t>Приложение №1</w:t>
            </w:r>
          </w:p>
          <w:p w:rsidR="005C2A17" w:rsidRPr="005C2A17" w:rsidRDefault="005C2A17" w:rsidP="0022331C">
            <w:pPr>
              <w:widowControl w:val="0"/>
              <w:autoSpaceDE w:val="0"/>
              <w:autoSpaceDN w:val="0"/>
              <w:adjustRightInd w:val="0"/>
              <w:ind w:left="10114" w:right="4"/>
              <w:jc w:val="center"/>
              <w:rPr>
                <w:rFonts w:ascii="Times New Roman" w:hAnsi="Times New Roman" w:cs="Times New Roman"/>
              </w:rPr>
            </w:pPr>
            <w:r w:rsidRPr="005C2A17">
              <w:rPr>
                <w:rFonts w:ascii="Times New Roman" w:hAnsi="Times New Roman" w:cs="Times New Roman"/>
              </w:rPr>
              <w:t xml:space="preserve"> к постановлению Администрации</w:t>
            </w:r>
          </w:p>
          <w:p w:rsidR="005C2A17" w:rsidRPr="005C2A17" w:rsidRDefault="005C2A17" w:rsidP="0022331C">
            <w:pPr>
              <w:widowControl w:val="0"/>
              <w:autoSpaceDE w:val="0"/>
              <w:autoSpaceDN w:val="0"/>
              <w:adjustRightInd w:val="0"/>
              <w:ind w:left="10114" w:right="4"/>
              <w:jc w:val="center"/>
              <w:rPr>
                <w:rFonts w:ascii="Times New Roman" w:hAnsi="Times New Roman" w:cs="Times New Roman"/>
              </w:rPr>
            </w:pPr>
            <w:r w:rsidRPr="005C2A17">
              <w:rPr>
                <w:rFonts w:ascii="Times New Roman" w:hAnsi="Times New Roman" w:cs="Times New Roman"/>
              </w:rPr>
              <w:t>муниципального образования «Муниципальный округ</w:t>
            </w:r>
          </w:p>
          <w:p w:rsidR="005C2A17" w:rsidRPr="005C2A17" w:rsidRDefault="005C2A17" w:rsidP="0022331C">
            <w:pPr>
              <w:widowControl w:val="0"/>
              <w:autoSpaceDE w:val="0"/>
              <w:autoSpaceDN w:val="0"/>
              <w:adjustRightInd w:val="0"/>
              <w:ind w:left="10114" w:right="4"/>
              <w:jc w:val="center"/>
              <w:rPr>
                <w:rFonts w:ascii="Times New Roman" w:hAnsi="Times New Roman" w:cs="Times New Roman"/>
              </w:rPr>
            </w:pPr>
            <w:r w:rsidRPr="005C2A17">
              <w:rPr>
                <w:rFonts w:ascii="Times New Roman" w:hAnsi="Times New Roman" w:cs="Times New Roman"/>
              </w:rPr>
              <w:t>Сюмсинский район</w:t>
            </w:r>
          </w:p>
          <w:p w:rsidR="005C2A17" w:rsidRPr="005C2A17" w:rsidRDefault="005C2A17" w:rsidP="0022331C">
            <w:pPr>
              <w:widowControl w:val="0"/>
              <w:autoSpaceDE w:val="0"/>
              <w:autoSpaceDN w:val="0"/>
              <w:adjustRightInd w:val="0"/>
              <w:ind w:left="10114" w:right="4"/>
              <w:jc w:val="center"/>
              <w:rPr>
                <w:rFonts w:ascii="Times New Roman" w:hAnsi="Times New Roman" w:cs="Times New Roman"/>
              </w:rPr>
            </w:pPr>
            <w:r w:rsidRPr="005C2A17">
              <w:rPr>
                <w:rFonts w:ascii="Times New Roman" w:hAnsi="Times New Roman" w:cs="Times New Roman"/>
              </w:rPr>
              <w:t>Удмуртской Республики»</w:t>
            </w:r>
          </w:p>
          <w:p w:rsidR="005C2A17" w:rsidRPr="005C2A17" w:rsidRDefault="005C2A17" w:rsidP="0022331C">
            <w:pPr>
              <w:widowControl w:val="0"/>
              <w:autoSpaceDE w:val="0"/>
              <w:autoSpaceDN w:val="0"/>
              <w:adjustRightInd w:val="0"/>
              <w:ind w:left="10114" w:right="4"/>
              <w:jc w:val="center"/>
              <w:rPr>
                <w:rFonts w:ascii="Times New Roman" w:hAnsi="Times New Roman" w:cs="Times New Roman"/>
              </w:rPr>
            </w:pPr>
            <w:r w:rsidRPr="005C2A17">
              <w:rPr>
                <w:rFonts w:ascii="Times New Roman" w:hAnsi="Times New Roman" w:cs="Times New Roman"/>
              </w:rPr>
              <w:t>от 4 апреля 2024 года № 235</w:t>
            </w:r>
          </w:p>
          <w:p w:rsidR="005C2A17" w:rsidRPr="005C2A17" w:rsidRDefault="005C2A17" w:rsidP="0022331C">
            <w:pPr>
              <w:widowControl w:val="0"/>
              <w:autoSpaceDE w:val="0"/>
              <w:autoSpaceDN w:val="0"/>
              <w:adjustRightInd w:val="0"/>
              <w:ind w:left="10114" w:right="4"/>
              <w:jc w:val="center"/>
              <w:rPr>
                <w:rFonts w:ascii="Times New Roman" w:hAnsi="Times New Roman" w:cs="Times New Roman"/>
                <w:sz w:val="16"/>
                <w:szCs w:val="16"/>
              </w:rPr>
            </w:pPr>
          </w:p>
          <w:p w:rsidR="005C2A17" w:rsidRPr="005C2A17" w:rsidRDefault="005C2A17" w:rsidP="0022331C">
            <w:pPr>
              <w:ind w:left="10114" w:firstLine="311"/>
              <w:jc w:val="center"/>
              <w:rPr>
                <w:rFonts w:ascii="Times New Roman" w:hAnsi="Times New Roman" w:cs="Times New Roman"/>
              </w:rPr>
            </w:pPr>
            <w:r w:rsidRPr="005C2A17">
              <w:rPr>
                <w:rFonts w:ascii="Times New Roman" w:hAnsi="Times New Roman" w:cs="Times New Roman"/>
              </w:rPr>
              <w:t>«Приложение № 3</w:t>
            </w:r>
          </w:p>
          <w:p w:rsidR="005C2A17" w:rsidRPr="005C2A17" w:rsidRDefault="005C2A17" w:rsidP="0022331C">
            <w:pPr>
              <w:ind w:left="10114"/>
              <w:jc w:val="center"/>
              <w:rPr>
                <w:rFonts w:ascii="Times New Roman" w:hAnsi="Times New Roman" w:cs="Times New Roman"/>
              </w:rPr>
            </w:pPr>
            <w:r w:rsidRPr="005C2A17">
              <w:rPr>
                <w:rFonts w:ascii="Times New Roman" w:hAnsi="Times New Roman" w:cs="Times New Roman"/>
              </w:rPr>
              <w:t>к муниципальной программе «Формирование современной городской среды на территории муниципального образования «Муниципальный округ Сюмсинский район Удмуртской Республики»</w:t>
            </w:r>
          </w:p>
          <w:p w:rsidR="005C2A17" w:rsidRPr="005C2A17" w:rsidRDefault="005C2A17" w:rsidP="0022331C">
            <w:pPr>
              <w:jc w:val="right"/>
              <w:rPr>
                <w:rFonts w:ascii="Times New Roman" w:hAnsi="Times New Roman" w:cs="Times New Roman"/>
              </w:rPr>
            </w:pPr>
          </w:p>
          <w:p w:rsidR="005C2A17" w:rsidRPr="005C2A17" w:rsidRDefault="005C2A17" w:rsidP="0022331C">
            <w:pPr>
              <w:jc w:val="right"/>
              <w:rPr>
                <w:rFonts w:ascii="Times New Roman" w:hAnsi="Times New Roman" w:cs="Times New Roman"/>
              </w:rPr>
            </w:pPr>
          </w:p>
          <w:tbl>
            <w:tblPr>
              <w:tblW w:w="17142" w:type="dxa"/>
              <w:tblLayout w:type="fixed"/>
              <w:tblLook w:val="0000"/>
            </w:tblPr>
            <w:tblGrid>
              <w:gridCol w:w="581"/>
              <w:gridCol w:w="567"/>
              <w:gridCol w:w="568"/>
              <w:gridCol w:w="453"/>
              <w:gridCol w:w="453"/>
              <w:gridCol w:w="2590"/>
              <w:gridCol w:w="2351"/>
              <w:gridCol w:w="709"/>
              <w:gridCol w:w="708"/>
              <w:gridCol w:w="709"/>
              <w:gridCol w:w="695"/>
              <w:gridCol w:w="439"/>
              <w:gridCol w:w="146"/>
              <w:gridCol w:w="421"/>
              <w:gridCol w:w="687"/>
              <w:gridCol w:w="164"/>
              <w:gridCol w:w="72"/>
              <w:gridCol w:w="778"/>
              <w:gridCol w:w="386"/>
              <w:gridCol w:w="65"/>
              <w:gridCol w:w="171"/>
              <w:gridCol w:w="87"/>
              <w:gridCol w:w="388"/>
              <w:gridCol w:w="236"/>
              <w:gridCol w:w="143"/>
              <w:gridCol w:w="225"/>
              <w:gridCol w:w="11"/>
              <w:gridCol w:w="273"/>
              <w:gridCol w:w="236"/>
              <w:gridCol w:w="243"/>
              <w:gridCol w:w="793"/>
              <w:gridCol w:w="794"/>
            </w:tblGrid>
            <w:tr w:rsidR="005C2A17" w:rsidRPr="005C2A17" w:rsidTr="0022331C">
              <w:trPr>
                <w:gridAfter w:val="5"/>
                <w:wAfter w:w="2339" w:type="dxa"/>
                <w:trHeight w:val="147"/>
              </w:trPr>
              <w:tc>
                <w:tcPr>
                  <w:tcW w:w="13477" w:type="dxa"/>
                  <w:gridSpan w:val="19"/>
                  <w:tcBorders>
                    <w:top w:val="nil"/>
                    <w:left w:val="nil"/>
                    <w:bottom w:val="nil"/>
                    <w:right w:val="nil"/>
                  </w:tcBorders>
                  <w:shd w:val="clear" w:color="auto" w:fill="auto"/>
                  <w:vAlign w:val="center"/>
                </w:tcPr>
                <w:p w:rsidR="005C2A17" w:rsidRPr="005C2A17" w:rsidRDefault="005C2A17" w:rsidP="0022331C">
                  <w:pPr>
                    <w:jc w:val="center"/>
                    <w:rPr>
                      <w:rFonts w:ascii="Times New Roman" w:hAnsi="Times New Roman" w:cs="Times New Roman"/>
                      <w:b/>
                      <w:bCs/>
                    </w:rPr>
                  </w:pPr>
                  <w:r w:rsidRPr="005C2A17">
                    <w:rPr>
                      <w:rFonts w:ascii="Times New Roman" w:hAnsi="Times New Roman" w:cs="Times New Roman"/>
                      <w:b/>
                      <w:bCs/>
                    </w:rPr>
                    <w:t>Ресурсное обеспечение реализации муниципальной программы за счет средств бюджета муниципального округа</w:t>
                  </w:r>
                </w:p>
              </w:tc>
              <w:tc>
                <w:tcPr>
                  <w:tcW w:w="236" w:type="dxa"/>
                  <w:gridSpan w:val="2"/>
                  <w:tcBorders>
                    <w:top w:val="nil"/>
                    <w:left w:val="nil"/>
                    <w:bottom w:val="nil"/>
                    <w:right w:val="nil"/>
                  </w:tcBorders>
                </w:tcPr>
                <w:p w:rsidR="005C2A17" w:rsidRPr="005C2A17" w:rsidRDefault="005C2A17" w:rsidP="0022331C">
                  <w:pPr>
                    <w:jc w:val="center"/>
                    <w:rPr>
                      <w:rFonts w:ascii="Times New Roman" w:hAnsi="Times New Roman" w:cs="Times New Roman"/>
                      <w:b/>
                      <w:bCs/>
                    </w:rPr>
                  </w:pPr>
                </w:p>
              </w:tc>
              <w:tc>
                <w:tcPr>
                  <w:tcW w:w="854" w:type="dxa"/>
                  <w:gridSpan w:val="4"/>
                  <w:tcBorders>
                    <w:top w:val="nil"/>
                    <w:left w:val="nil"/>
                    <w:bottom w:val="nil"/>
                    <w:right w:val="nil"/>
                  </w:tcBorders>
                </w:tcPr>
                <w:p w:rsidR="005C2A17" w:rsidRPr="005C2A17" w:rsidRDefault="005C2A17" w:rsidP="0022331C">
                  <w:pPr>
                    <w:jc w:val="center"/>
                    <w:rPr>
                      <w:rFonts w:ascii="Times New Roman" w:hAnsi="Times New Roman" w:cs="Times New Roman"/>
                      <w:b/>
                      <w:bCs/>
                    </w:rPr>
                  </w:pPr>
                </w:p>
              </w:tc>
              <w:tc>
                <w:tcPr>
                  <w:tcW w:w="236" w:type="dxa"/>
                  <w:gridSpan w:val="2"/>
                  <w:tcBorders>
                    <w:top w:val="nil"/>
                    <w:left w:val="nil"/>
                    <w:bottom w:val="nil"/>
                    <w:right w:val="nil"/>
                  </w:tcBorders>
                </w:tcPr>
                <w:p w:rsidR="005C2A17" w:rsidRPr="005C2A17" w:rsidRDefault="005C2A17" w:rsidP="0022331C">
                  <w:pPr>
                    <w:jc w:val="center"/>
                    <w:rPr>
                      <w:rFonts w:ascii="Times New Roman" w:hAnsi="Times New Roman" w:cs="Times New Roman"/>
                      <w:b/>
                      <w:bCs/>
                    </w:rPr>
                  </w:pPr>
                </w:p>
              </w:tc>
            </w:tr>
            <w:tr w:rsidR="005C2A17" w:rsidRPr="005C2A17" w:rsidTr="0022331C">
              <w:trPr>
                <w:trHeight w:val="147"/>
              </w:trPr>
              <w:tc>
                <w:tcPr>
                  <w:tcW w:w="581"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567"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568"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453"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453"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2590"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2351"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1417" w:type="dxa"/>
                  <w:gridSpan w:val="2"/>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1404" w:type="dxa"/>
                  <w:gridSpan w:val="2"/>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585" w:type="dxa"/>
                  <w:gridSpan w:val="2"/>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1108" w:type="dxa"/>
                  <w:gridSpan w:val="2"/>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236" w:type="dxa"/>
                  <w:gridSpan w:val="2"/>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1229" w:type="dxa"/>
                  <w:gridSpan w:val="3"/>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646" w:type="dxa"/>
                  <w:gridSpan w:val="3"/>
                  <w:tcBorders>
                    <w:top w:val="nil"/>
                    <w:left w:val="nil"/>
                    <w:bottom w:val="nil"/>
                    <w:right w:val="nil"/>
                  </w:tcBorders>
                </w:tcPr>
                <w:p w:rsidR="005C2A17" w:rsidRPr="005C2A17" w:rsidRDefault="005C2A17" w:rsidP="0022331C">
                  <w:pPr>
                    <w:rPr>
                      <w:rFonts w:ascii="Times New Roman" w:hAnsi="Times New Roman" w:cs="Times New Roman"/>
                      <w:sz w:val="18"/>
                      <w:szCs w:val="18"/>
                    </w:rPr>
                  </w:pPr>
                </w:p>
              </w:tc>
              <w:tc>
                <w:tcPr>
                  <w:tcW w:w="236"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652" w:type="dxa"/>
                  <w:gridSpan w:val="4"/>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236"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243"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793" w:type="dxa"/>
                  <w:tcBorders>
                    <w:top w:val="nil"/>
                    <w:left w:val="nil"/>
                    <w:bottom w:val="nil"/>
                    <w:right w:val="nil"/>
                  </w:tcBorders>
                </w:tcPr>
                <w:p w:rsidR="005C2A17" w:rsidRPr="005C2A17" w:rsidRDefault="005C2A17" w:rsidP="0022331C">
                  <w:pPr>
                    <w:rPr>
                      <w:rFonts w:ascii="Times New Roman" w:hAnsi="Times New Roman" w:cs="Times New Roman"/>
                      <w:sz w:val="18"/>
                      <w:szCs w:val="18"/>
                    </w:rPr>
                  </w:pPr>
                </w:p>
              </w:tc>
              <w:tc>
                <w:tcPr>
                  <w:tcW w:w="794" w:type="dxa"/>
                  <w:tcBorders>
                    <w:top w:val="nil"/>
                    <w:left w:val="nil"/>
                    <w:bottom w:val="nil"/>
                    <w:right w:val="nil"/>
                  </w:tcBorders>
                </w:tcPr>
                <w:p w:rsidR="005C2A17" w:rsidRPr="005C2A17" w:rsidRDefault="005C2A17" w:rsidP="0022331C">
                  <w:pPr>
                    <w:rPr>
                      <w:rFonts w:ascii="Times New Roman" w:hAnsi="Times New Roman" w:cs="Times New Roman"/>
                      <w:sz w:val="18"/>
                      <w:szCs w:val="18"/>
                    </w:rPr>
                  </w:pPr>
                </w:p>
              </w:tc>
            </w:tr>
            <w:tr w:rsidR="005C2A17" w:rsidRPr="005C2A17" w:rsidTr="0022331C">
              <w:trPr>
                <w:gridAfter w:val="6"/>
                <w:wAfter w:w="2350" w:type="dxa"/>
                <w:trHeight w:val="366"/>
              </w:trPr>
              <w:tc>
                <w:tcPr>
                  <w:tcW w:w="262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Код аналитической программной классификации</w:t>
                  </w:r>
                </w:p>
              </w:tc>
              <w:tc>
                <w:tcPr>
                  <w:tcW w:w="25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Наименование муниципальной программы, подпрограммы, основного мероприятия, мероприятия</w:t>
                  </w:r>
                </w:p>
              </w:tc>
              <w:tc>
                <w:tcPr>
                  <w:tcW w:w="23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Исполнитель</w:t>
                  </w:r>
                </w:p>
              </w:tc>
              <w:tc>
                <w:tcPr>
                  <w:tcW w:w="3827" w:type="dxa"/>
                  <w:gridSpan w:val="7"/>
                  <w:tcBorders>
                    <w:top w:val="single" w:sz="4" w:space="0" w:color="000000"/>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Код бюджетной классификации</w:t>
                  </w:r>
                </w:p>
              </w:tc>
              <w:tc>
                <w:tcPr>
                  <w:tcW w:w="3402" w:type="dxa"/>
                  <w:gridSpan w:val="12"/>
                  <w:tcBorders>
                    <w:top w:val="single" w:sz="4" w:space="0" w:color="000000"/>
                    <w:left w:val="nil"/>
                    <w:bottom w:val="single" w:sz="4" w:space="0" w:color="000000"/>
                    <w:right w:val="single" w:sz="4" w:space="0" w:color="000000"/>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b/>
                      <w:bCs/>
                      <w:sz w:val="16"/>
                      <w:szCs w:val="16"/>
                    </w:rPr>
                    <w:t>Расходы бюджета муниципального округа, тыс. рублей</w:t>
                  </w:r>
                </w:p>
              </w:tc>
            </w:tr>
            <w:tr w:rsidR="005C2A17" w:rsidRPr="005C2A17" w:rsidTr="0022331C">
              <w:trPr>
                <w:gridAfter w:val="6"/>
                <w:wAfter w:w="2350" w:type="dxa"/>
                <w:trHeight w:val="147"/>
              </w:trPr>
              <w:tc>
                <w:tcPr>
                  <w:tcW w:w="581" w:type="dxa"/>
                  <w:tcBorders>
                    <w:top w:val="nil"/>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МП</w:t>
                  </w:r>
                </w:p>
              </w:tc>
              <w:tc>
                <w:tcPr>
                  <w:tcW w:w="567"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Пп</w:t>
                  </w:r>
                </w:p>
              </w:tc>
              <w:tc>
                <w:tcPr>
                  <w:tcW w:w="568"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ОМ</w:t>
                  </w:r>
                </w:p>
              </w:tc>
              <w:tc>
                <w:tcPr>
                  <w:tcW w:w="45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М</w:t>
                  </w:r>
                </w:p>
              </w:tc>
              <w:tc>
                <w:tcPr>
                  <w:tcW w:w="45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И</w:t>
                  </w:r>
                </w:p>
              </w:tc>
              <w:tc>
                <w:tcPr>
                  <w:tcW w:w="2590" w:type="dxa"/>
                  <w:vMerge/>
                  <w:tcBorders>
                    <w:top w:val="single" w:sz="4" w:space="0" w:color="000000"/>
                    <w:left w:val="single" w:sz="4" w:space="0" w:color="000000"/>
                    <w:bottom w:val="single" w:sz="4" w:space="0" w:color="000000"/>
                    <w:right w:val="single" w:sz="4" w:space="0" w:color="000000"/>
                  </w:tcBorders>
                  <w:vAlign w:val="center"/>
                </w:tcPr>
                <w:p w:rsidR="005C2A17" w:rsidRPr="005C2A17" w:rsidRDefault="005C2A17" w:rsidP="0022331C">
                  <w:pPr>
                    <w:jc w:val="center"/>
                    <w:rPr>
                      <w:rFonts w:ascii="Times New Roman" w:hAnsi="Times New Roman" w:cs="Times New Roman"/>
                      <w:b/>
                      <w:bCs/>
                      <w:sz w:val="16"/>
                      <w:szCs w:val="16"/>
                    </w:rPr>
                  </w:pPr>
                </w:p>
              </w:tc>
              <w:tc>
                <w:tcPr>
                  <w:tcW w:w="2351" w:type="dxa"/>
                  <w:vMerge/>
                  <w:tcBorders>
                    <w:top w:val="single" w:sz="4" w:space="0" w:color="000000"/>
                    <w:left w:val="single" w:sz="4" w:space="0" w:color="000000"/>
                    <w:bottom w:val="single" w:sz="4" w:space="0" w:color="000000"/>
                    <w:right w:val="single" w:sz="4" w:space="0" w:color="000000"/>
                  </w:tcBorders>
                  <w:vAlign w:val="center"/>
                </w:tcPr>
                <w:p w:rsidR="005C2A17" w:rsidRPr="005C2A17" w:rsidRDefault="005C2A17" w:rsidP="0022331C">
                  <w:pPr>
                    <w:jc w:val="center"/>
                    <w:rPr>
                      <w:rFonts w:ascii="Times New Roman" w:hAnsi="Times New Roman" w:cs="Times New Roman"/>
                      <w:b/>
                      <w:bCs/>
                      <w:sz w:val="16"/>
                      <w:szCs w:val="16"/>
                    </w:rPr>
                  </w:pPr>
                </w:p>
              </w:tc>
              <w:tc>
                <w:tcPr>
                  <w:tcW w:w="709"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ГРБС</w:t>
                  </w:r>
                </w:p>
              </w:tc>
              <w:tc>
                <w:tcPr>
                  <w:tcW w:w="708"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Рз</w:t>
                  </w:r>
                </w:p>
              </w:tc>
              <w:tc>
                <w:tcPr>
                  <w:tcW w:w="709"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Пр</w:t>
                  </w:r>
                </w:p>
              </w:tc>
              <w:tc>
                <w:tcPr>
                  <w:tcW w:w="1134" w:type="dxa"/>
                  <w:gridSpan w:val="2"/>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ЦС</w:t>
                  </w:r>
                </w:p>
              </w:tc>
              <w:tc>
                <w:tcPr>
                  <w:tcW w:w="567" w:type="dxa"/>
                  <w:gridSpan w:val="2"/>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ВР</w:t>
                  </w:r>
                </w:p>
              </w:tc>
              <w:tc>
                <w:tcPr>
                  <w:tcW w:w="851" w:type="dxa"/>
                  <w:gridSpan w:val="2"/>
                  <w:tcBorders>
                    <w:top w:val="nil"/>
                    <w:left w:val="nil"/>
                    <w:bottom w:val="single" w:sz="4" w:space="0" w:color="000000"/>
                    <w:right w:val="single" w:sz="4" w:space="0" w:color="auto"/>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2022 г.</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2023г.</w:t>
                  </w:r>
                </w:p>
              </w:tc>
              <w:tc>
                <w:tcPr>
                  <w:tcW w:w="709" w:type="dxa"/>
                  <w:gridSpan w:val="4"/>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2024 г.</w:t>
                  </w:r>
                </w:p>
              </w:tc>
              <w:tc>
                <w:tcPr>
                  <w:tcW w:w="992" w:type="dxa"/>
                  <w:gridSpan w:val="4"/>
                  <w:tcBorders>
                    <w:top w:val="nil"/>
                    <w:left w:val="single" w:sz="4" w:space="0" w:color="auto"/>
                    <w:bottom w:val="single" w:sz="4" w:space="0" w:color="000000"/>
                    <w:right w:val="single" w:sz="4" w:space="0" w:color="000000"/>
                  </w:tcBorders>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2025 г.</w:t>
                  </w:r>
                </w:p>
              </w:tc>
            </w:tr>
            <w:tr w:rsidR="005C2A17" w:rsidRPr="005C2A17" w:rsidTr="0022331C">
              <w:trPr>
                <w:gridAfter w:val="6"/>
                <w:wAfter w:w="2350" w:type="dxa"/>
                <w:trHeight w:val="147"/>
              </w:trPr>
              <w:tc>
                <w:tcPr>
                  <w:tcW w:w="581" w:type="dxa"/>
                  <w:tcBorders>
                    <w:top w:val="nil"/>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1</w:t>
                  </w:r>
                </w:p>
              </w:tc>
              <w:tc>
                <w:tcPr>
                  <w:tcW w:w="567"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2</w:t>
                  </w:r>
                </w:p>
              </w:tc>
              <w:tc>
                <w:tcPr>
                  <w:tcW w:w="568"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3</w:t>
                  </w:r>
                </w:p>
              </w:tc>
              <w:tc>
                <w:tcPr>
                  <w:tcW w:w="45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4</w:t>
                  </w:r>
                </w:p>
              </w:tc>
              <w:tc>
                <w:tcPr>
                  <w:tcW w:w="45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5</w:t>
                  </w:r>
                </w:p>
              </w:tc>
              <w:tc>
                <w:tcPr>
                  <w:tcW w:w="2590"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6</w:t>
                  </w:r>
                </w:p>
              </w:tc>
              <w:tc>
                <w:tcPr>
                  <w:tcW w:w="2351"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7</w:t>
                  </w:r>
                </w:p>
              </w:tc>
              <w:tc>
                <w:tcPr>
                  <w:tcW w:w="709"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8</w:t>
                  </w:r>
                </w:p>
              </w:tc>
              <w:tc>
                <w:tcPr>
                  <w:tcW w:w="708"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9</w:t>
                  </w:r>
                </w:p>
              </w:tc>
              <w:tc>
                <w:tcPr>
                  <w:tcW w:w="709"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10</w:t>
                  </w:r>
                </w:p>
              </w:tc>
              <w:tc>
                <w:tcPr>
                  <w:tcW w:w="1134" w:type="dxa"/>
                  <w:gridSpan w:val="2"/>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11</w:t>
                  </w:r>
                </w:p>
              </w:tc>
              <w:tc>
                <w:tcPr>
                  <w:tcW w:w="567" w:type="dxa"/>
                  <w:gridSpan w:val="2"/>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12</w:t>
                  </w:r>
                </w:p>
              </w:tc>
              <w:tc>
                <w:tcPr>
                  <w:tcW w:w="851" w:type="dxa"/>
                  <w:gridSpan w:val="2"/>
                  <w:tcBorders>
                    <w:top w:val="nil"/>
                    <w:left w:val="nil"/>
                    <w:bottom w:val="single" w:sz="4" w:space="0" w:color="000000"/>
                    <w:right w:val="single" w:sz="4" w:space="0" w:color="auto"/>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13</w:t>
                  </w:r>
                </w:p>
              </w:tc>
              <w:tc>
                <w:tcPr>
                  <w:tcW w:w="850" w:type="dxa"/>
                  <w:gridSpan w:val="2"/>
                  <w:tcBorders>
                    <w:top w:val="single" w:sz="4" w:space="0" w:color="auto"/>
                    <w:left w:val="single" w:sz="4" w:space="0" w:color="auto"/>
                    <w:bottom w:val="single" w:sz="4" w:space="0" w:color="auto"/>
                    <w:right w:val="single" w:sz="4" w:space="0" w:color="auto"/>
                  </w:tcBorders>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14</w:t>
                  </w:r>
                </w:p>
              </w:tc>
              <w:tc>
                <w:tcPr>
                  <w:tcW w:w="709" w:type="dxa"/>
                  <w:gridSpan w:val="4"/>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15</w:t>
                  </w:r>
                </w:p>
              </w:tc>
              <w:tc>
                <w:tcPr>
                  <w:tcW w:w="992" w:type="dxa"/>
                  <w:gridSpan w:val="4"/>
                  <w:tcBorders>
                    <w:top w:val="nil"/>
                    <w:left w:val="single" w:sz="4" w:space="0" w:color="auto"/>
                    <w:bottom w:val="single" w:sz="4" w:space="0" w:color="000000"/>
                    <w:right w:val="single" w:sz="4" w:space="0" w:color="000000"/>
                  </w:tcBorders>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16</w:t>
                  </w:r>
                </w:p>
              </w:tc>
            </w:tr>
            <w:tr w:rsidR="005C2A17" w:rsidRPr="005C2A17" w:rsidTr="0022331C">
              <w:trPr>
                <w:gridAfter w:val="6"/>
                <w:wAfter w:w="2350" w:type="dxa"/>
                <w:trHeight w:val="366"/>
              </w:trPr>
              <w:tc>
                <w:tcPr>
                  <w:tcW w:w="581" w:type="dxa"/>
                  <w:vMerge w:val="restart"/>
                  <w:tcBorders>
                    <w:top w:val="nil"/>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13</w:t>
                  </w: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 </w:t>
                  </w:r>
                </w:p>
              </w:tc>
              <w:tc>
                <w:tcPr>
                  <w:tcW w:w="568" w:type="dxa"/>
                  <w:vMerge w:val="restart"/>
                  <w:tcBorders>
                    <w:top w:val="nil"/>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b/>
                      <w:bCs/>
                      <w:sz w:val="16"/>
                      <w:szCs w:val="16"/>
                    </w:rPr>
                  </w:pPr>
                  <w:r w:rsidRPr="005C2A17">
                    <w:rPr>
                      <w:rFonts w:ascii="Times New Roman" w:hAnsi="Times New Roman" w:cs="Times New Roman"/>
                      <w:b/>
                      <w:bCs/>
                      <w:sz w:val="16"/>
                      <w:szCs w:val="16"/>
                    </w:rPr>
                    <w:t xml:space="preserve"> </w:t>
                  </w:r>
                </w:p>
              </w:tc>
              <w:tc>
                <w:tcPr>
                  <w:tcW w:w="453" w:type="dxa"/>
                  <w:vMerge w:val="restart"/>
                  <w:tcBorders>
                    <w:top w:val="nil"/>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b/>
                      <w:bCs/>
                      <w:sz w:val="16"/>
                      <w:szCs w:val="16"/>
                    </w:rPr>
                  </w:pPr>
                  <w:r w:rsidRPr="005C2A17">
                    <w:rPr>
                      <w:rFonts w:ascii="Times New Roman" w:hAnsi="Times New Roman" w:cs="Times New Roman"/>
                      <w:b/>
                      <w:bCs/>
                      <w:sz w:val="16"/>
                      <w:szCs w:val="16"/>
                    </w:rPr>
                    <w:t xml:space="preserve"> </w:t>
                  </w:r>
                </w:p>
              </w:tc>
              <w:tc>
                <w:tcPr>
                  <w:tcW w:w="453" w:type="dxa"/>
                  <w:vMerge w:val="restart"/>
                  <w:tcBorders>
                    <w:top w:val="nil"/>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b/>
                      <w:bCs/>
                      <w:sz w:val="16"/>
                      <w:szCs w:val="16"/>
                    </w:rPr>
                  </w:pPr>
                  <w:r w:rsidRPr="005C2A17">
                    <w:rPr>
                      <w:rFonts w:ascii="Times New Roman" w:hAnsi="Times New Roman" w:cs="Times New Roman"/>
                      <w:b/>
                      <w:bCs/>
                      <w:sz w:val="16"/>
                      <w:szCs w:val="16"/>
                    </w:rPr>
                    <w:t xml:space="preserve">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b/>
                      <w:bCs/>
                      <w:sz w:val="16"/>
                      <w:szCs w:val="16"/>
                    </w:rPr>
                  </w:pPr>
                  <w:r w:rsidRPr="005C2A17">
                    <w:rPr>
                      <w:rFonts w:ascii="Times New Roman" w:hAnsi="Times New Roman" w:cs="Times New Roman"/>
                      <w:b/>
                      <w:bCs/>
                      <w:sz w:val="16"/>
                      <w:szCs w:val="16"/>
                    </w:rPr>
                    <w:t xml:space="preserve">Формирование современной городской среды на территории муниципального образования "Муниципальный округ Сюмсинский район Удмуртской Республики" </w:t>
                  </w:r>
                </w:p>
              </w:tc>
              <w:tc>
                <w:tcPr>
                  <w:tcW w:w="2351"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b/>
                      <w:bCs/>
                      <w:sz w:val="16"/>
                      <w:szCs w:val="16"/>
                    </w:rPr>
                  </w:pPr>
                  <w:r w:rsidRPr="005C2A17">
                    <w:rPr>
                      <w:rFonts w:ascii="Times New Roman" w:hAnsi="Times New Roman" w:cs="Times New Roman"/>
                      <w:b/>
                      <w:bCs/>
                      <w:sz w:val="16"/>
                      <w:szCs w:val="16"/>
                    </w:rPr>
                    <w:t>Всего</w:t>
                  </w:r>
                </w:p>
              </w:tc>
              <w:tc>
                <w:tcPr>
                  <w:tcW w:w="709"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 xml:space="preserve"> </w:t>
                  </w:r>
                </w:p>
              </w:tc>
              <w:tc>
                <w:tcPr>
                  <w:tcW w:w="708"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 xml:space="preserve"> </w:t>
                  </w:r>
                </w:p>
              </w:tc>
              <w:tc>
                <w:tcPr>
                  <w:tcW w:w="709"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 xml:space="preserve"> </w:t>
                  </w:r>
                </w:p>
              </w:tc>
              <w:tc>
                <w:tcPr>
                  <w:tcW w:w="1134" w:type="dxa"/>
                  <w:gridSpan w:val="2"/>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 xml:space="preserve"> </w:t>
                  </w:r>
                </w:p>
              </w:tc>
              <w:tc>
                <w:tcPr>
                  <w:tcW w:w="567" w:type="dxa"/>
                  <w:gridSpan w:val="2"/>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 xml:space="preserve"> </w:t>
                  </w:r>
                </w:p>
              </w:tc>
              <w:tc>
                <w:tcPr>
                  <w:tcW w:w="851" w:type="dxa"/>
                  <w:gridSpan w:val="2"/>
                  <w:tcBorders>
                    <w:top w:val="nil"/>
                    <w:left w:val="nil"/>
                    <w:bottom w:val="single" w:sz="4" w:space="0" w:color="000000"/>
                    <w:right w:val="single" w:sz="4" w:space="0" w:color="auto"/>
                  </w:tcBorders>
                  <w:shd w:val="clear" w:color="auto" w:fill="FFFFFF"/>
                  <w:vAlign w:val="center"/>
                </w:tcPr>
                <w:p w:rsidR="005C2A17" w:rsidRPr="005C2A17" w:rsidRDefault="005C2A17" w:rsidP="0022331C">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5C2A17" w:rsidRPr="005C2A17" w:rsidRDefault="005C2A17" w:rsidP="0022331C">
                  <w:pPr>
                    <w:jc w:val="center"/>
                    <w:rPr>
                      <w:rFonts w:ascii="Times New Roman" w:hAnsi="Times New Roman" w:cs="Times New Roman"/>
                      <w:sz w:val="16"/>
                      <w:szCs w:val="16"/>
                    </w:rPr>
                  </w:pP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C2A17" w:rsidRPr="005C2A17" w:rsidRDefault="005C2A17" w:rsidP="0022331C">
                  <w:pPr>
                    <w:jc w:val="center"/>
                    <w:rPr>
                      <w:rFonts w:ascii="Times New Roman" w:hAnsi="Times New Roman" w:cs="Times New Roman"/>
                      <w:sz w:val="16"/>
                      <w:szCs w:val="16"/>
                    </w:rPr>
                  </w:pPr>
                </w:p>
              </w:tc>
              <w:tc>
                <w:tcPr>
                  <w:tcW w:w="992" w:type="dxa"/>
                  <w:gridSpan w:val="4"/>
                  <w:tcBorders>
                    <w:top w:val="nil"/>
                    <w:left w:val="single" w:sz="4" w:space="0" w:color="auto"/>
                    <w:bottom w:val="single" w:sz="4" w:space="0" w:color="000000"/>
                    <w:right w:val="single" w:sz="4" w:space="0" w:color="000000"/>
                  </w:tcBorders>
                  <w:shd w:val="clear" w:color="auto" w:fill="FFFFFF"/>
                  <w:vAlign w:val="center"/>
                </w:tcPr>
                <w:p w:rsidR="005C2A17" w:rsidRPr="005C2A17" w:rsidRDefault="005C2A17" w:rsidP="0022331C">
                  <w:pPr>
                    <w:jc w:val="center"/>
                    <w:rPr>
                      <w:rFonts w:ascii="Times New Roman" w:hAnsi="Times New Roman" w:cs="Times New Roman"/>
                      <w:sz w:val="16"/>
                      <w:szCs w:val="16"/>
                    </w:rPr>
                  </w:pPr>
                </w:p>
              </w:tc>
            </w:tr>
            <w:tr w:rsidR="005C2A17" w:rsidRPr="005C2A17" w:rsidTr="0022331C">
              <w:trPr>
                <w:gridAfter w:val="6"/>
                <w:wAfter w:w="2350" w:type="dxa"/>
                <w:trHeight w:val="439"/>
              </w:trPr>
              <w:tc>
                <w:tcPr>
                  <w:tcW w:w="581"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b/>
                      <w:bCs/>
                      <w:sz w:val="16"/>
                      <w:szCs w:val="16"/>
                    </w:rPr>
                  </w:pPr>
                </w:p>
              </w:tc>
              <w:tc>
                <w:tcPr>
                  <w:tcW w:w="567"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b/>
                      <w:bCs/>
                      <w:sz w:val="16"/>
                      <w:szCs w:val="16"/>
                    </w:rPr>
                  </w:pPr>
                </w:p>
              </w:tc>
              <w:tc>
                <w:tcPr>
                  <w:tcW w:w="568"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b/>
                      <w:bCs/>
                      <w:sz w:val="16"/>
                      <w:szCs w:val="16"/>
                    </w:rPr>
                  </w:pPr>
                </w:p>
              </w:tc>
              <w:tc>
                <w:tcPr>
                  <w:tcW w:w="453"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b/>
                      <w:bCs/>
                      <w:sz w:val="16"/>
                      <w:szCs w:val="16"/>
                    </w:rPr>
                  </w:pPr>
                </w:p>
              </w:tc>
              <w:tc>
                <w:tcPr>
                  <w:tcW w:w="453"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b/>
                      <w:bCs/>
                      <w:sz w:val="16"/>
                      <w:szCs w:val="16"/>
                    </w:rPr>
                  </w:pPr>
                </w:p>
              </w:tc>
              <w:tc>
                <w:tcPr>
                  <w:tcW w:w="2590"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b/>
                      <w:bCs/>
                      <w:sz w:val="16"/>
                      <w:szCs w:val="16"/>
                    </w:rPr>
                  </w:pPr>
                </w:p>
              </w:tc>
              <w:tc>
                <w:tcPr>
                  <w:tcW w:w="2351"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Администрация муниципального образования "Муниципальный округ Сюмсинский район Удмуртской Республики"</w:t>
                  </w:r>
                </w:p>
              </w:tc>
              <w:tc>
                <w:tcPr>
                  <w:tcW w:w="709"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674</w:t>
                  </w:r>
                </w:p>
              </w:tc>
              <w:tc>
                <w:tcPr>
                  <w:tcW w:w="708"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 xml:space="preserve"> </w:t>
                  </w:r>
                </w:p>
              </w:tc>
              <w:tc>
                <w:tcPr>
                  <w:tcW w:w="709"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 xml:space="preserve"> </w:t>
                  </w:r>
                </w:p>
              </w:tc>
              <w:tc>
                <w:tcPr>
                  <w:tcW w:w="1134" w:type="dxa"/>
                  <w:gridSpan w:val="2"/>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 xml:space="preserve"> </w:t>
                  </w:r>
                </w:p>
              </w:tc>
              <w:tc>
                <w:tcPr>
                  <w:tcW w:w="567" w:type="dxa"/>
                  <w:gridSpan w:val="2"/>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 xml:space="preserve"> </w:t>
                  </w:r>
                </w:p>
              </w:tc>
              <w:tc>
                <w:tcPr>
                  <w:tcW w:w="851" w:type="dxa"/>
                  <w:gridSpan w:val="2"/>
                  <w:tcBorders>
                    <w:top w:val="nil"/>
                    <w:left w:val="nil"/>
                    <w:bottom w:val="single" w:sz="4" w:space="0" w:color="000000"/>
                    <w:right w:val="single" w:sz="4" w:space="0" w:color="auto"/>
                  </w:tcBorders>
                  <w:shd w:val="clear" w:color="auto" w:fill="FFFFFF"/>
                  <w:vAlign w:val="center"/>
                </w:tcPr>
                <w:p w:rsidR="005C2A17" w:rsidRPr="005C2A17" w:rsidRDefault="005C2A17" w:rsidP="0022331C">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5C2A17" w:rsidRPr="005C2A17" w:rsidRDefault="005C2A17" w:rsidP="0022331C">
                  <w:pPr>
                    <w:jc w:val="center"/>
                    <w:rPr>
                      <w:rFonts w:ascii="Times New Roman" w:hAnsi="Times New Roman" w:cs="Times New Roman"/>
                      <w:sz w:val="16"/>
                      <w:szCs w:val="16"/>
                    </w:rPr>
                  </w:pP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C2A17" w:rsidRPr="005C2A17" w:rsidRDefault="005C2A17" w:rsidP="0022331C">
                  <w:pPr>
                    <w:jc w:val="center"/>
                    <w:rPr>
                      <w:rFonts w:ascii="Times New Roman" w:hAnsi="Times New Roman" w:cs="Times New Roman"/>
                      <w:sz w:val="16"/>
                      <w:szCs w:val="16"/>
                    </w:rPr>
                  </w:pPr>
                </w:p>
              </w:tc>
              <w:tc>
                <w:tcPr>
                  <w:tcW w:w="992" w:type="dxa"/>
                  <w:gridSpan w:val="4"/>
                  <w:tcBorders>
                    <w:top w:val="nil"/>
                    <w:left w:val="single" w:sz="4" w:space="0" w:color="auto"/>
                    <w:bottom w:val="single" w:sz="4" w:space="0" w:color="000000"/>
                    <w:right w:val="single" w:sz="4" w:space="0" w:color="000000"/>
                  </w:tcBorders>
                  <w:shd w:val="clear" w:color="auto" w:fill="FFFFFF"/>
                  <w:vAlign w:val="center"/>
                </w:tcPr>
                <w:p w:rsidR="005C2A17" w:rsidRPr="005C2A17" w:rsidRDefault="005C2A17" w:rsidP="0022331C">
                  <w:pPr>
                    <w:jc w:val="center"/>
                    <w:rPr>
                      <w:rFonts w:ascii="Times New Roman" w:hAnsi="Times New Roman" w:cs="Times New Roman"/>
                      <w:sz w:val="16"/>
                      <w:szCs w:val="16"/>
                    </w:rPr>
                  </w:pPr>
                </w:p>
              </w:tc>
            </w:tr>
            <w:tr w:rsidR="005C2A17" w:rsidRPr="005C2A17" w:rsidTr="0022331C">
              <w:trPr>
                <w:gridAfter w:val="6"/>
                <w:wAfter w:w="2350" w:type="dxa"/>
                <w:trHeight w:val="801"/>
              </w:trPr>
              <w:tc>
                <w:tcPr>
                  <w:tcW w:w="581" w:type="dxa"/>
                  <w:tcBorders>
                    <w:top w:val="nil"/>
                    <w:left w:val="single" w:sz="4" w:space="0" w:color="000000"/>
                    <w:bottom w:val="single" w:sz="4" w:space="0" w:color="auto"/>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13</w:t>
                  </w:r>
                </w:p>
              </w:tc>
              <w:tc>
                <w:tcPr>
                  <w:tcW w:w="567" w:type="dxa"/>
                  <w:tcBorders>
                    <w:top w:val="nil"/>
                    <w:left w:val="nil"/>
                    <w:bottom w:val="single" w:sz="4" w:space="0" w:color="auto"/>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568" w:type="dxa"/>
                  <w:tcBorders>
                    <w:top w:val="nil"/>
                    <w:left w:val="nil"/>
                    <w:bottom w:val="single" w:sz="4" w:space="0" w:color="auto"/>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lang w:val="en-US"/>
                    </w:rPr>
                    <w:t>F2</w:t>
                  </w:r>
                </w:p>
              </w:tc>
              <w:tc>
                <w:tcPr>
                  <w:tcW w:w="453" w:type="dxa"/>
                  <w:tcBorders>
                    <w:top w:val="nil"/>
                    <w:left w:val="nil"/>
                    <w:bottom w:val="single" w:sz="4" w:space="0" w:color="auto"/>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p>
              </w:tc>
              <w:tc>
                <w:tcPr>
                  <w:tcW w:w="453" w:type="dxa"/>
                  <w:tcBorders>
                    <w:top w:val="nil"/>
                    <w:left w:val="nil"/>
                    <w:bottom w:val="single" w:sz="4" w:space="0" w:color="auto"/>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 </w:t>
                  </w:r>
                </w:p>
              </w:tc>
              <w:tc>
                <w:tcPr>
                  <w:tcW w:w="2590" w:type="dxa"/>
                  <w:tcBorders>
                    <w:top w:val="nil"/>
                    <w:left w:val="nil"/>
                    <w:bottom w:val="single" w:sz="4" w:space="0" w:color="auto"/>
                    <w:right w:val="single" w:sz="4" w:space="0" w:color="000000"/>
                  </w:tcBorders>
                  <w:shd w:val="clear" w:color="auto" w:fill="auto"/>
                  <w:vAlign w:val="center"/>
                </w:tcPr>
                <w:p w:rsidR="005C2A17" w:rsidRPr="005C2A17" w:rsidRDefault="005C2A17" w:rsidP="0022331C">
                  <w:pPr>
                    <w:rPr>
                      <w:rFonts w:ascii="Times New Roman" w:hAnsi="Times New Roman" w:cs="Times New Roman"/>
                      <w:sz w:val="16"/>
                      <w:szCs w:val="16"/>
                    </w:rPr>
                  </w:pPr>
                  <w:r w:rsidRPr="005C2A17">
                    <w:rPr>
                      <w:rFonts w:ascii="Times New Roman" w:hAnsi="Times New Roman" w:cs="Times New Roman"/>
                      <w:sz w:val="16"/>
                      <w:szCs w:val="16"/>
                    </w:rPr>
                    <w:t>Федеральный проект «Формирование современной городской среды»</w:t>
                  </w:r>
                </w:p>
              </w:tc>
              <w:tc>
                <w:tcPr>
                  <w:tcW w:w="2351" w:type="dxa"/>
                  <w:tcBorders>
                    <w:top w:val="nil"/>
                    <w:left w:val="nil"/>
                    <w:bottom w:val="single" w:sz="4" w:space="0" w:color="auto"/>
                    <w:right w:val="nil"/>
                  </w:tcBorders>
                  <w:shd w:val="clear" w:color="auto" w:fill="FFFFFF"/>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Администрация муниципального образования "Муниципальный округ Сюмсинский район Удмуртской Республики"</w:t>
                  </w:r>
                </w:p>
              </w:tc>
              <w:tc>
                <w:tcPr>
                  <w:tcW w:w="709" w:type="dxa"/>
                  <w:tcBorders>
                    <w:top w:val="nil"/>
                    <w:left w:val="single" w:sz="4" w:space="0" w:color="000000"/>
                    <w:bottom w:val="single" w:sz="4" w:space="0" w:color="auto"/>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674</w:t>
                  </w:r>
                </w:p>
              </w:tc>
              <w:tc>
                <w:tcPr>
                  <w:tcW w:w="708" w:type="dxa"/>
                  <w:tcBorders>
                    <w:top w:val="nil"/>
                    <w:left w:val="nil"/>
                    <w:bottom w:val="single" w:sz="4" w:space="0" w:color="auto"/>
                    <w:right w:val="single" w:sz="4" w:space="0" w:color="000000"/>
                  </w:tcBorders>
                  <w:shd w:val="clear" w:color="auto" w:fill="FFFFFF"/>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05</w:t>
                  </w:r>
                </w:p>
              </w:tc>
              <w:tc>
                <w:tcPr>
                  <w:tcW w:w="709" w:type="dxa"/>
                  <w:tcBorders>
                    <w:top w:val="nil"/>
                    <w:left w:val="nil"/>
                    <w:bottom w:val="single" w:sz="4" w:space="0" w:color="auto"/>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03</w:t>
                  </w:r>
                </w:p>
              </w:tc>
              <w:tc>
                <w:tcPr>
                  <w:tcW w:w="1134" w:type="dxa"/>
                  <w:gridSpan w:val="2"/>
                  <w:tcBorders>
                    <w:top w:val="nil"/>
                    <w:left w:val="nil"/>
                    <w:bottom w:val="single" w:sz="4" w:space="0" w:color="auto"/>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074F2S5550</w:t>
                  </w:r>
                </w:p>
              </w:tc>
              <w:tc>
                <w:tcPr>
                  <w:tcW w:w="567" w:type="dxa"/>
                  <w:gridSpan w:val="2"/>
                  <w:tcBorders>
                    <w:top w:val="nil"/>
                    <w:left w:val="nil"/>
                    <w:bottom w:val="single" w:sz="4" w:space="0" w:color="auto"/>
                    <w:right w:val="nil"/>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600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40,53567</w:t>
                  </w:r>
                </w:p>
              </w:tc>
              <w:tc>
                <w:tcPr>
                  <w:tcW w:w="850" w:type="dxa"/>
                  <w:gridSpan w:val="2"/>
                  <w:tcBorders>
                    <w:top w:val="single" w:sz="4" w:space="0" w:color="auto"/>
                    <w:left w:val="nil"/>
                    <w:bottom w:val="single" w:sz="4" w:space="0" w:color="auto"/>
                    <w:right w:val="single" w:sz="4" w:space="0" w:color="auto"/>
                  </w:tcBorders>
                  <w:shd w:val="clear" w:color="auto" w:fill="FFFFFF"/>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26,0</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22,0</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r>
          </w:tbl>
          <w:p w:rsidR="005C2A17" w:rsidRPr="005C2A17" w:rsidRDefault="005C2A17" w:rsidP="0022331C">
            <w:pPr>
              <w:jc w:val="right"/>
              <w:rPr>
                <w:rFonts w:ascii="Times New Roman" w:hAnsi="Times New Roman" w:cs="Times New Roman"/>
              </w:rPr>
            </w:pPr>
            <w:r w:rsidRPr="005C2A17">
              <w:rPr>
                <w:rFonts w:ascii="Times New Roman" w:hAnsi="Times New Roman" w:cs="Times New Roman"/>
              </w:rPr>
              <w:t>»;</w:t>
            </w:r>
          </w:p>
          <w:p w:rsidR="005C2A17" w:rsidRPr="005C2A17" w:rsidRDefault="005C2A17" w:rsidP="0022331C">
            <w:pPr>
              <w:widowControl w:val="0"/>
              <w:autoSpaceDE w:val="0"/>
              <w:autoSpaceDN w:val="0"/>
              <w:adjustRightInd w:val="0"/>
              <w:ind w:right="4"/>
              <w:jc w:val="right"/>
              <w:rPr>
                <w:rFonts w:ascii="Times New Roman" w:hAnsi="Times New Roman" w:cs="Times New Roman"/>
                <w:sz w:val="16"/>
                <w:szCs w:val="16"/>
              </w:rPr>
            </w:pPr>
          </w:p>
          <w:p w:rsidR="005C2A17" w:rsidRPr="005C2A17" w:rsidRDefault="005C2A17" w:rsidP="0022331C">
            <w:pPr>
              <w:widowControl w:val="0"/>
              <w:autoSpaceDE w:val="0"/>
              <w:autoSpaceDN w:val="0"/>
              <w:adjustRightInd w:val="0"/>
              <w:ind w:right="4"/>
              <w:jc w:val="right"/>
              <w:rPr>
                <w:rFonts w:ascii="Times New Roman" w:hAnsi="Times New Roman" w:cs="Times New Roman"/>
                <w:sz w:val="16"/>
                <w:szCs w:val="16"/>
              </w:rPr>
            </w:pPr>
          </w:p>
          <w:p w:rsidR="005C2A17" w:rsidRPr="005C2A17" w:rsidRDefault="005C2A17" w:rsidP="0022331C">
            <w:pPr>
              <w:widowControl w:val="0"/>
              <w:autoSpaceDE w:val="0"/>
              <w:autoSpaceDN w:val="0"/>
              <w:adjustRightInd w:val="0"/>
              <w:ind w:right="4"/>
              <w:jc w:val="right"/>
              <w:rPr>
                <w:rFonts w:ascii="Times New Roman" w:hAnsi="Times New Roman" w:cs="Times New Roman"/>
                <w:sz w:val="16"/>
                <w:szCs w:val="16"/>
              </w:rPr>
            </w:pPr>
          </w:p>
          <w:p w:rsidR="0022331C" w:rsidRDefault="0022331C" w:rsidP="0022331C">
            <w:pPr>
              <w:widowControl w:val="0"/>
              <w:autoSpaceDE w:val="0"/>
              <w:autoSpaceDN w:val="0"/>
              <w:adjustRightInd w:val="0"/>
              <w:ind w:left="10256" w:right="4"/>
              <w:jc w:val="center"/>
              <w:rPr>
                <w:rFonts w:ascii="Times New Roman" w:hAnsi="Times New Roman" w:cs="Times New Roman"/>
              </w:rPr>
            </w:pPr>
          </w:p>
          <w:p w:rsidR="0022331C" w:rsidRDefault="0022331C" w:rsidP="0022331C">
            <w:pPr>
              <w:widowControl w:val="0"/>
              <w:autoSpaceDE w:val="0"/>
              <w:autoSpaceDN w:val="0"/>
              <w:adjustRightInd w:val="0"/>
              <w:ind w:left="10256" w:right="4"/>
              <w:jc w:val="center"/>
              <w:rPr>
                <w:rFonts w:ascii="Times New Roman" w:hAnsi="Times New Roman" w:cs="Times New Roman"/>
              </w:rPr>
            </w:pPr>
          </w:p>
          <w:p w:rsidR="005C2A17" w:rsidRPr="005C2A17" w:rsidRDefault="005C2A17" w:rsidP="0022331C">
            <w:pPr>
              <w:widowControl w:val="0"/>
              <w:autoSpaceDE w:val="0"/>
              <w:autoSpaceDN w:val="0"/>
              <w:adjustRightInd w:val="0"/>
              <w:ind w:left="10256" w:right="4"/>
              <w:jc w:val="center"/>
              <w:rPr>
                <w:rFonts w:ascii="Times New Roman" w:hAnsi="Times New Roman" w:cs="Times New Roman"/>
              </w:rPr>
            </w:pPr>
            <w:r w:rsidRPr="005C2A17">
              <w:rPr>
                <w:rFonts w:ascii="Times New Roman" w:hAnsi="Times New Roman" w:cs="Times New Roman"/>
              </w:rPr>
              <w:lastRenderedPageBreak/>
              <w:t>Приложение № 2</w:t>
            </w:r>
          </w:p>
          <w:p w:rsidR="005C2A17" w:rsidRPr="005C2A17" w:rsidRDefault="005C2A17" w:rsidP="0022331C">
            <w:pPr>
              <w:widowControl w:val="0"/>
              <w:autoSpaceDE w:val="0"/>
              <w:autoSpaceDN w:val="0"/>
              <w:adjustRightInd w:val="0"/>
              <w:ind w:left="10256" w:right="4"/>
              <w:jc w:val="center"/>
              <w:rPr>
                <w:rFonts w:ascii="Times New Roman" w:hAnsi="Times New Roman" w:cs="Times New Roman"/>
              </w:rPr>
            </w:pPr>
            <w:r w:rsidRPr="005C2A17">
              <w:rPr>
                <w:rFonts w:ascii="Times New Roman" w:hAnsi="Times New Roman" w:cs="Times New Roman"/>
              </w:rPr>
              <w:t xml:space="preserve"> к постановлению Администрации</w:t>
            </w:r>
          </w:p>
          <w:p w:rsidR="005C2A17" w:rsidRPr="005C2A17" w:rsidRDefault="005C2A17" w:rsidP="0022331C">
            <w:pPr>
              <w:widowControl w:val="0"/>
              <w:autoSpaceDE w:val="0"/>
              <w:autoSpaceDN w:val="0"/>
              <w:adjustRightInd w:val="0"/>
              <w:ind w:left="10256" w:right="4"/>
              <w:jc w:val="center"/>
              <w:rPr>
                <w:rFonts w:ascii="Times New Roman" w:hAnsi="Times New Roman" w:cs="Times New Roman"/>
              </w:rPr>
            </w:pPr>
            <w:r w:rsidRPr="005C2A17">
              <w:rPr>
                <w:rFonts w:ascii="Times New Roman" w:hAnsi="Times New Roman" w:cs="Times New Roman"/>
              </w:rPr>
              <w:t>муниципального образования «Муниципальный округ</w:t>
            </w:r>
          </w:p>
          <w:p w:rsidR="005C2A17" w:rsidRPr="005C2A17" w:rsidRDefault="005C2A17" w:rsidP="0022331C">
            <w:pPr>
              <w:widowControl w:val="0"/>
              <w:autoSpaceDE w:val="0"/>
              <w:autoSpaceDN w:val="0"/>
              <w:adjustRightInd w:val="0"/>
              <w:ind w:left="10256" w:right="4"/>
              <w:jc w:val="center"/>
              <w:rPr>
                <w:rFonts w:ascii="Times New Roman" w:hAnsi="Times New Roman" w:cs="Times New Roman"/>
              </w:rPr>
            </w:pPr>
            <w:r w:rsidRPr="005C2A17">
              <w:rPr>
                <w:rFonts w:ascii="Times New Roman" w:hAnsi="Times New Roman" w:cs="Times New Roman"/>
              </w:rPr>
              <w:t>Сюмсинский район</w:t>
            </w:r>
          </w:p>
          <w:p w:rsidR="005C2A17" w:rsidRPr="005C2A17" w:rsidRDefault="005C2A17" w:rsidP="0022331C">
            <w:pPr>
              <w:widowControl w:val="0"/>
              <w:autoSpaceDE w:val="0"/>
              <w:autoSpaceDN w:val="0"/>
              <w:adjustRightInd w:val="0"/>
              <w:ind w:left="10256" w:right="4"/>
              <w:jc w:val="center"/>
              <w:rPr>
                <w:rFonts w:ascii="Times New Roman" w:hAnsi="Times New Roman" w:cs="Times New Roman"/>
              </w:rPr>
            </w:pPr>
            <w:r w:rsidRPr="005C2A17">
              <w:rPr>
                <w:rFonts w:ascii="Times New Roman" w:hAnsi="Times New Roman" w:cs="Times New Roman"/>
              </w:rPr>
              <w:t>Удмуртской Республики»</w:t>
            </w:r>
          </w:p>
          <w:p w:rsidR="005C2A17" w:rsidRPr="005C2A17" w:rsidRDefault="005C2A17" w:rsidP="0022331C">
            <w:pPr>
              <w:widowControl w:val="0"/>
              <w:autoSpaceDE w:val="0"/>
              <w:autoSpaceDN w:val="0"/>
              <w:adjustRightInd w:val="0"/>
              <w:ind w:left="10114" w:right="4"/>
              <w:jc w:val="center"/>
              <w:rPr>
                <w:rFonts w:ascii="Times New Roman" w:hAnsi="Times New Roman" w:cs="Times New Roman"/>
              </w:rPr>
            </w:pPr>
            <w:r w:rsidRPr="005C2A17">
              <w:rPr>
                <w:rFonts w:ascii="Times New Roman" w:hAnsi="Times New Roman" w:cs="Times New Roman"/>
              </w:rPr>
              <w:t>от 4 апреля 2024 года № 235</w:t>
            </w:r>
          </w:p>
          <w:p w:rsidR="005C2A17" w:rsidRPr="005C2A17" w:rsidRDefault="005C2A17" w:rsidP="0022331C">
            <w:pPr>
              <w:widowControl w:val="0"/>
              <w:autoSpaceDE w:val="0"/>
              <w:autoSpaceDN w:val="0"/>
              <w:adjustRightInd w:val="0"/>
              <w:ind w:left="10256" w:right="4"/>
              <w:jc w:val="center"/>
              <w:rPr>
                <w:rFonts w:ascii="Times New Roman" w:hAnsi="Times New Roman" w:cs="Times New Roman"/>
              </w:rPr>
            </w:pPr>
          </w:p>
          <w:p w:rsidR="005C2A17" w:rsidRPr="005C2A17" w:rsidRDefault="005C2A17" w:rsidP="0022331C">
            <w:pPr>
              <w:widowControl w:val="0"/>
              <w:autoSpaceDE w:val="0"/>
              <w:autoSpaceDN w:val="0"/>
              <w:adjustRightInd w:val="0"/>
              <w:ind w:left="10256" w:right="4"/>
              <w:jc w:val="center"/>
              <w:rPr>
                <w:rFonts w:ascii="Times New Roman" w:hAnsi="Times New Roman" w:cs="Times New Roman"/>
              </w:rPr>
            </w:pPr>
            <w:r w:rsidRPr="005C2A17">
              <w:rPr>
                <w:rFonts w:ascii="Times New Roman" w:hAnsi="Times New Roman" w:cs="Times New Roman"/>
              </w:rPr>
              <w:t>«Приложение № 4</w:t>
            </w:r>
          </w:p>
          <w:p w:rsidR="005C2A17" w:rsidRPr="005C2A17" w:rsidRDefault="005C2A17" w:rsidP="0022331C">
            <w:pPr>
              <w:widowControl w:val="0"/>
              <w:autoSpaceDE w:val="0"/>
              <w:autoSpaceDN w:val="0"/>
              <w:adjustRightInd w:val="0"/>
              <w:ind w:left="10256" w:right="4"/>
              <w:jc w:val="center"/>
              <w:rPr>
                <w:rFonts w:ascii="Times New Roman" w:hAnsi="Times New Roman" w:cs="Times New Roman"/>
              </w:rPr>
            </w:pPr>
            <w:r w:rsidRPr="005C2A17">
              <w:rPr>
                <w:rFonts w:ascii="Times New Roman" w:hAnsi="Times New Roman" w:cs="Times New Roman"/>
              </w:rPr>
              <w:t>к муниципальной программе</w:t>
            </w:r>
          </w:p>
          <w:p w:rsidR="005C2A17" w:rsidRPr="005C2A17" w:rsidRDefault="005C2A17" w:rsidP="0022331C">
            <w:pPr>
              <w:widowControl w:val="0"/>
              <w:autoSpaceDE w:val="0"/>
              <w:autoSpaceDN w:val="0"/>
              <w:adjustRightInd w:val="0"/>
              <w:ind w:left="10256" w:right="4"/>
              <w:jc w:val="center"/>
              <w:rPr>
                <w:rFonts w:ascii="Times New Roman" w:hAnsi="Times New Roman" w:cs="Times New Roman"/>
              </w:rPr>
            </w:pPr>
            <w:r w:rsidRPr="005C2A17">
              <w:rPr>
                <w:rFonts w:ascii="Times New Roman" w:hAnsi="Times New Roman" w:cs="Times New Roman"/>
              </w:rPr>
              <w:t>«Формирование современной городской среды на территории муниципального образования «Муниципальный округ Сюмсинский район Удмуртской Республики»</w:t>
            </w:r>
          </w:p>
          <w:p w:rsidR="005C2A17" w:rsidRPr="005C2A17" w:rsidRDefault="005C2A17" w:rsidP="0022331C">
            <w:pPr>
              <w:widowControl w:val="0"/>
              <w:autoSpaceDE w:val="0"/>
              <w:autoSpaceDN w:val="0"/>
              <w:adjustRightInd w:val="0"/>
              <w:ind w:right="4"/>
              <w:jc w:val="right"/>
              <w:rPr>
                <w:rFonts w:ascii="Times New Roman" w:hAnsi="Times New Roman" w:cs="Times New Roman"/>
              </w:rPr>
            </w:pPr>
          </w:p>
        </w:tc>
      </w:tr>
      <w:tr w:rsidR="005C2A17" w:rsidRPr="0079210E" w:rsidTr="0022331C">
        <w:trPr>
          <w:trHeight w:val="147"/>
        </w:trPr>
        <w:tc>
          <w:tcPr>
            <w:tcW w:w="14900" w:type="dxa"/>
            <w:gridSpan w:val="10"/>
            <w:tcBorders>
              <w:top w:val="nil"/>
              <w:left w:val="nil"/>
              <w:bottom w:val="nil"/>
              <w:right w:val="nil"/>
            </w:tcBorders>
            <w:shd w:val="clear" w:color="auto" w:fill="auto"/>
            <w:vAlign w:val="center"/>
          </w:tcPr>
          <w:p w:rsidR="005C2A17" w:rsidRPr="005C2A17" w:rsidRDefault="005C2A17" w:rsidP="0022331C">
            <w:pPr>
              <w:jc w:val="center"/>
              <w:rPr>
                <w:rFonts w:ascii="Times New Roman" w:hAnsi="Times New Roman" w:cs="Times New Roman"/>
                <w:b/>
                <w:bCs/>
              </w:rPr>
            </w:pPr>
            <w:r w:rsidRPr="005C2A17">
              <w:rPr>
                <w:rFonts w:ascii="Times New Roman" w:hAnsi="Times New Roman" w:cs="Times New Roman"/>
                <w:b/>
                <w:bCs/>
              </w:rPr>
              <w:lastRenderedPageBreak/>
              <w:t xml:space="preserve">рогнозная (справочная) оценка ресурсного обеспечения реализации муниципальной программы </w:t>
            </w:r>
          </w:p>
          <w:p w:rsidR="005C2A17" w:rsidRPr="005C2A17" w:rsidRDefault="005C2A17" w:rsidP="0022331C">
            <w:pPr>
              <w:jc w:val="center"/>
              <w:rPr>
                <w:rFonts w:ascii="Times New Roman" w:hAnsi="Times New Roman" w:cs="Times New Roman"/>
                <w:b/>
                <w:bCs/>
              </w:rPr>
            </w:pPr>
            <w:r w:rsidRPr="005C2A17">
              <w:rPr>
                <w:rFonts w:ascii="Times New Roman" w:hAnsi="Times New Roman" w:cs="Times New Roman"/>
                <w:b/>
                <w:bCs/>
              </w:rPr>
              <w:t>за счет всех источников финансирования</w:t>
            </w:r>
          </w:p>
          <w:p w:rsidR="005C2A17" w:rsidRPr="005C2A17" w:rsidRDefault="005C2A17" w:rsidP="0022331C">
            <w:pPr>
              <w:jc w:val="center"/>
              <w:rPr>
                <w:rFonts w:ascii="Times New Roman" w:hAnsi="Times New Roman" w:cs="Times New Roman"/>
                <w:b/>
                <w:bCs/>
                <w:sz w:val="18"/>
                <w:szCs w:val="18"/>
              </w:rPr>
            </w:pPr>
          </w:p>
          <w:tbl>
            <w:tblPr>
              <w:tblW w:w="14501" w:type="dxa"/>
              <w:tblInd w:w="3" w:type="dxa"/>
              <w:tblLayout w:type="fixed"/>
              <w:tblLook w:val="0000"/>
            </w:tblPr>
            <w:tblGrid>
              <w:gridCol w:w="747"/>
              <w:gridCol w:w="732"/>
              <w:gridCol w:w="2339"/>
              <w:gridCol w:w="5013"/>
              <w:gridCol w:w="1134"/>
              <w:gridCol w:w="1134"/>
              <w:gridCol w:w="1134"/>
              <w:gridCol w:w="1134"/>
              <w:gridCol w:w="1134"/>
            </w:tblGrid>
            <w:tr w:rsidR="005C2A17" w:rsidRPr="005C2A17" w:rsidTr="0022331C">
              <w:trPr>
                <w:trHeight w:val="475"/>
              </w:trPr>
              <w:tc>
                <w:tcPr>
                  <w:tcW w:w="14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Код аналитической программной классификации</w:t>
                  </w:r>
                </w:p>
              </w:tc>
              <w:tc>
                <w:tcPr>
                  <w:tcW w:w="23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Наименование муниципальной программы, подпрограммы</w:t>
                  </w:r>
                </w:p>
              </w:tc>
              <w:tc>
                <w:tcPr>
                  <w:tcW w:w="50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Источник финансирования</w:t>
                  </w:r>
                </w:p>
              </w:tc>
              <w:tc>
                <w:tcPr>
                  <w:tcW w:w="5670" w:type="dxa"/>
                  <w:gridSpan w:val="5"/>
                  <w:tcBorders>
                    <w:top w:val="single" w:sz="4" w:space="0" w:color="000000"/>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Оценка расходов, тыс. рублей</w:t>
                  </w:r>
                </w:p>
              </w:tc>
            </w:tr>
            <w:tr w:rsidR="005C2A17" w:rsidRPr="005C2A17" w:rsidTr="0022331C">
              <w:trPr>
                <w:trHeight w:val="147"/>
              </w:trPr>
              <w:tc>
                <w:tcPr>
                  <w:tcW w:w="747" w:type="dxa"/>
                  <w:tcBorders>
                    <w:top w:val="nil"/>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МП</w:t>
                  </w:r>
                </w:p>
              </w:tc>
              <w:tc>
                <w:tcPr>
                  <w:tcW w:w="732"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Пп</w:t>
                  </w:r>
                </w:p>
              </w:tc>
              <w:tc>
                <w:tcPr>
                  <w:tcW w:w="2339" w:type="dxa"/>
                  <w:vMerge/>
                  <w:tcBorders>
                    <w:top w:val="single" w:sz="4" w:space="0" w:color="000000"/>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b/>
                      <w:bCs/>
                      <w:sz w:val="16"/>
                      <w:szCs w:val="16"/>
                    </w:rPr>
                  </w:pPr>
                </w:p>
              </w:tc>
              <w:tc>
                <w:tcPr>
                  <w:tcW w:w="5013" w:type="dxa"/>
                  <w:vMerge/>
                  <w:tcBorders>
                    <w:top w:val="single" w:sz="4" w:space="0" w:color="000000"/>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b/>
                      <w:bCs/>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Итого</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Факт</w:t>
                  </w:r>
                </w:p>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2022 г.</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2023 г.</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2024 г.</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2025 г.</w:t>
                  </w:r>
                </w:p>
              </w:tc>
            </w:tr>
            <w:tr w:rsidR="005C2A17" w:rsidRPr="005C2A17" w:rsidTr="0022331C">
              <w:trPr>
                <w:trHeight w:val="147"/>
              </w:trPr>
              <w:tc>
                <w:tcPr>
                  <w:tcW w:w="747" w:type="dxa"/>
                  <w:tcBorders>
                    <w:top w:val="nil"/>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1</w:t>
                  </w:r>
                </w:p>
              </w:tc>
              <w:tc>
                <w:tcPr>
                  <w:tcW w:w="732"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2</w:t>
                  </w:r>
                </w:p>
              </w:tc>
              <w:tc>
                <w:tcPr>
                  <w:tcW w:w="2339"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3</w:t>
                  </w:r>
                </w:p>
              </w:tc>
              <w:tc>
                <w:tcPr>
                  <w:tcW w:w="501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4</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5</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6</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7</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8</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b/>
                      <w:bCs/>
                      <w:sz w:val="16"/>
                      <w:szCs w:val="16"/>
                    </w:rPr>
                    <w:t>9</w:t>
                  </w:r>
                </w:p>
              </w:tc>
            </w:tr>
            <w:tr w:rsidR="005C2A17" w:rsidRPr="005C2A17" w:rsidTr="0022331C">
              <w:trPr>
                <w:trHeight w:val="366"/>
              </w:trPr>
              <w:tc>
                <w:tcPr>
                  <w:tcW w:w="747" w:type="dxa"/>
                  <w:vMerge w:val="restart"/>
                  <w:tcBorders>
                    <w:top w:val="nil"/>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13</w:t>
                  </w:r>
                </w:p>
              </w:tc>
              <w:tc>
                <w:tcPr>
                  <w:tcW w:w="732" w:type="dxa"/>
                  <w:vMerge w:val="restart"/>
                  <w:tcBorders>
                    <w:top w:val="nil"/>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2339" w:type="dxa"/>
                  <w:vMerge w:val="restart"/>
                  <w:tcBorders>
                    <w:top w:val="nil"/>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Федеральный проект «Формирование современной городской среды»</w:t>
                  </w:r>
                </w:p>
              </w:tc>
              <w:tc>
                <w:tcPr>
                  <w:tcW w:w="501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both"/>
                    <w:rPr>
                      <w:rFonts w:ascii="Times New Roman" w:hAnsi="Times New Roman" w:cs="Times New Roman"/>
                      <w:b/>
                      <w:bCs/>
                      <w:sz w:val="16"/>
                      <w:szCs w:val="16"/>
                    </w:rPr>
                  </w:pPr>
                  <w:r w:rsidRPr="005C2A17">
                    <w:rPr>
                      <w:rFonts w:ascii="Times New Roman" w:hAnsi="Times New Roman" w:cs="Times New Roman"/>
                      <w:b/>
                      <w:bCs/>
                      <w:sz w:val="16"/>
                      <w:szCs w:val="16"/>
                    </w:rPr>
                    <w:t>Всего</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6672,08812</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
                      <w:bCs/>
                      <w:sz w:val="16"/>
                      <w:szCs w:val="16"/>
                    </w:rPr>
                  </w:pPr>
                  <w:r w:rsidRPr="005C2A17">
                    <w:rPr>
                      <w:rFonts w:ascii="Times New Roman" w:hAnsi="Times New Roman" w:cs="Times New Roman"/>
                      <w:sz w:val="16"/>
                      <w:szCs w:val="16"/>
                    </w:rPr>
                    <w:t>1933,63932</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2556,900</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2181,549</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bCs/>
                      <w:sz w:val="16"/>
                      <w:szCs w:val="16"/>
                    </w:rPr>
                  </w:pPr>
                  <w:r w:rsidRPr="005C2A17">
                    <w:rPr>
                      <w:rFonts w:ascii="Times New Roman" w:hAnsi="Times New Roman" w:cs="Times New Roman"/>
                      <w:bCs/>
                      <w:sz w:val="16"/>
                      <w:szCs w:val="16"/>
                    </w:rPr>
                    <w:t>0</w:t>
                  </w:r>
                </w:p>
              </w:tc>
            </w:tr>
            <w:tr w:rsidR="005C2A17" w:rsidRPr="005C2A17" w:rsidTr="0022331C">
              <w:trPr>
                <w:trHeight w:val="147"/>
              </w:trPr>
              <w:tc>
                <w:tcPr>
                  <w:tcW w:w="747"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732"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2339"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501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both"/>
                    <w:rPr>
                      <w:rFonts w:ascii="Times New Roman" w:hAnsi="Times New Roman" w:cs="Times New Roman"/>
                      <w:sz w:val="16"/>
                      <w:szCs w:val="16"/>
                    </w:rPr>
                  </w:pPr>
                  <w:r w:rsidRPr="005C2A17">
                    <w:rPr>
                      <w:rFonts w:ascii="Times New Roman" w:hAnsi="Times New Roman" w:cs="Times New Roman"/>
                      <w:sz w:val="16"/>
                      <w:szCs w:val="16"/>
                    </w:rPr>
                    <w:t>Бюджет муниципального образования Муниципальный округ  Сюмсинский район  Удмуртской Республики»</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6672,08812</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1933,63932</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2556,900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2181,549</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r>
            <w:tr w:rsidR="005C2A17" w:rsidRPr="005C2A17" w:rsidTr="0022331C">
              <w:trPr>
                <w:trHeight w:val="147"/>
              </w:trPr>
              <w:tc>
                <w:tcPr>
                  <w:tcW w:w="747"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732"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2339"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501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both"/>
                    <w:rPr>
                      <w:rFonts w:ascii="Times New Roman" w:hAnsi="Times New Roman" w:cs="Times New Roman"/>
                      <w:sz w:val="16"/>
                      <w:szCs w:val="16"/>
                    </w:rPr>
                  </w:pPr>
                  <w:r w:rsidRPr="005C2A17">
                    <w:rPr>
                      <w:rFonts w:ascii="Times New Roman" w:hAnsi="Times New Roman" w:cs="Times New Roman"/>
                      <w:sz w:val="16"/>
                      <w:szCs w:val="16"/>
                    </w:rPr>
                    <w:t>в том числе:</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p>
              </w:tc>
            </w:tr>
            <w:tr w:rsidR="005C2A17" w:rsidRPr="005C2A17" w:rsidTr="0022331C">
              <w:trPr>
                <w:trHeight w:val="147"/>
              </w:trPr>
              <w:tc>
                <w:tcPr>
                  <w:tcW w:w="747"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732"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2339"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501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both"/>
                    <w:rPr>
                      <w:rFonts w:ascii="Times New Roman" w:hAnsi="Times New Roman" w:cs="Times New Roman"/>
                      <w:sz w:val="16"/>
                      <w:szCs w:val="16"/>
                    </w:rPr>
                  </w:pPr>
                  <w:r w:rsidRPr="005C2A17">
                    <w:rPr>
                      <w:rFonts w:ascii="Times New Roman" w:hAnsi="Times New Roman" w:cs="Times New Roman"/>
                      <w:sz w:val="16"/>
                      <w:szCs w:val="16"/>
                    </w:rPr>
                    <w:t xml:space="preserve">собственные средства </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88,53567</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40,53567</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26,000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22,000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r>
            <w:tr w:rsidR="005C2A17" w:rsidRPr="005C2A17" w:rsidTr="0022331C">
              <w:trPr>
                <w:trHeight w:val="147"/>
              </w:trPr>
              <w:tc>
                <w:tcPr>
                  <w:tcW w:w="747"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732"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2339"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501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both"/>
                    <w:rPr>
                      <w:rFonts w:ascii="Times New Roman" w:hAnsi="Times New Roman" w:cs="Times New Roman"/>
                      <w:sz w:val="16"/>
                      <w:szCs w:val="16"/>
                    </w:rPr>
                  </w:pPr>
                  <w:r w:rsidRPr="005C2A17">
                    <w:rPr>
                      <w:rFonts w:ascii="Times New Roman" w:hAnsi="Times New Roman" w:cs="Times New Roman"/>
                      <w:sz w:val="16"/>
                      <w:szCs w:val="16"/>
                    </w:rPr>
                    <w:t>субсидии из бюджета субъекта Российской Федерации</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6583,55245</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1893,10365</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2530,900</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2159,549</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r>
            <w:tr w:rsidR="005C2A17" w:rsidRPr="005C2A17" w:rsidTr="0022331C">
              <w:trPr>
                <w:trHeight w:val="177"/>
              </w:trPr>
              <w:tc>
                <w:tcPr>
                  <w:tcW w:w="747"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732"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2339"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501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both"/>
                    <w:rPr>
                      <w:rFonts w:ascii="Times New Roman" w:hAnsi="Times New Roman" w:cs="Times New Roman"/>
                      <w:sz w:val="16"/>
                      <w:szCs w:val="16"/>
                    </w:rPr>
                  </w:pPr>
                  <w:r w:rsidRPr="005C2A17">
                    <w:rPr>
                      <w:rFonts w:ascii="Times New Roman" w:hAnsi="Times New Roman" w:cs="Times New Roman"/>
                      <w:sz w:val="16"/>
                      <w:szCs w:val="16"/>
                    </w:rPr>
                    <w:t xml:space="preserve"> субвенции из бюджета субъекта Российской Федерации</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r>
            <w:tr w:rsidR="005C2A17" w:rsidRPr="005C2A17" w:rsidTr="0022331C">
              <w:trPr>
                <w:trHeight w:val="292"/>
              </w:trPr>
              <w:tc>
                <w:tcPr>
                  <w:tcW w:w="747"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732"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2339"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501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both"/>
                    <w:rPr>
                      <w:rFonts w:ascii="Times New Roman" w:hAnsi="Times New Roman" w:cs="Times New Roman"/>
                      <w:sz w:val="16"/>
                      <w:szCs w:val="16"/>
                    </w:rPr>
                  </w:pPr>
                  <w:r w:rsidRPr="005C2A17">
                    <w:rPr>
                      <w:rFonts w:ascii="Times New Roman" w:hAnsi="Times New Roman" w:cs="Times New Roman"/>
                      <w:sz w:val="16"/>
                      <w:szCs w:val="16"/>
                    </w:rPr>
                    <w:t>иные межбюджетные трансферты из бюджета субъекта Российской Федерации</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r>
            <w:tr w:rsidR="005C2A17" w:rsidRPr="005C2A17" w:rsidTr="0022331C">
              <w:trPr>
                <w:trHeight w:val="292"/>
              </w:trPr>
              <w:tc>
                <w:tcPr>
                  <w:tcW w:w="747"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732"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2339"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501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both"/>
                    <w:rPr>
                      <w:rFonts w:ascii="Times New Roman" w:hAnsi="Times New Roman" w:cs="Times New Roman"/>
                      <w:sz w:val="16"/>
                      <w:szCs w:val="16"/>
                    </w:rPr>
                  </w:pPr>
                  <w:r w:rsidRPr="005C2A17">
                    <w:rPr>
                      <w:rFonts w:ascii="Times New Roman" w:hAnsi="Times New Roman" w:cs="Times New Roman"/>
                      <w:sz w:val="16"/>
                      <w:szCs w:val="16"/>
                    </w:rPr>
                    <w:t>Средства бюджета субъекта Российской Федерации, планируемые к привлечению</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r>
            <w:tr w:rsidR="005C2A17" w:rsidRPr="005C2A17" w:rsidTr="0022331C">
              <w:trPr>
                <w:trHeight w:val="147"/>
              </w:trPr>
              <w:tc>
                <w:tcPr>
                  <w:tcW w:w="747"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732"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2339" w:type="dxa"/>
                  <w:vMerge/>
                  <w:tcBorders>
                    <w:top w:val="nil"/>
                    <w:left w:val="single" w:sz="4" w:space="0" w:color="000000"/>
                    <w:bottom w:val="single" w:sz="4" w:space="0" w:color="000000"/>
                    <w:right w:val="single" w:sz="4" w:space="0" w:color="000000"/>
                  </w:tcBorders>
                  <w:vAlign w:val="center"/>
                </w:tcPr>
                <w:p w:rsidR="005C2A17" w:rsidRPr="005C2A17" w:rsidRDefault="005C2A17" w:rsidP="0022331C">
                  <w:pPr>
                    <w:rPr>
                      <w:rFonts w:ascii="Times New Roman" w:hAnsi="Times New Roman" w:cs="Times New Roman"/>
                      <w:sz w:val="16"/>
                      <w:szCs w:val="16"/>
                    </w:rPr>
                  </w:pPr>
                </w:p>
              </w:tc>
              <w:tc>
                <w:tcPr>
                  <w:tcW w:w="5013" w:type="dxa"/>
                  <w:tcBorders>
                    <w:top w:val="nil"/>
                    <w:left w:val="nil"/>
                    <w:bottom w:val="single" w:sz="4" w:space="0" w:color="000000"/>
                    <w:right w:val="single" w:sz="4" w:space="0" w:color="000000"/>
                  </w:tcBorders>
                  <w:shd w:val="clear" w:color="auto" w:fill="auto"/>
                  <w:vAlign w:val="center"/>
                </w:tcPr>
                <w:p w:rsidR="005C2A17" w:rsidRPr="005C2A17" w:rsidRDefault="005C2A17" w:rsidP="0022331C">
                  <w:pPr>
                    <w:jc w:val="both"/>
                    <w:rPr>
                      <w:rFonts w:ascii="Times New Roman" w:hAnsi="Times New Roman" w:cs="Times New Roman"/>
                      <w:sz w:val="16"/>
                      <w:szCs w:val="16"/>
                    </w:rPr>
                  </w:pPr>
                  <w:r w:rsidRPr="005C2A17">
                    <w:rPr>
                      <w:rFonts w:ascii="Times New Roman" w:hAnsi="Times New Roman" w:cs="Times New Roman"/>
                      <w:sz w:val="16"/>
                      <w:szCs w:val="16"/>
                    </w:rPr>
                    <w:t>Иные источники</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c>
                <w:tcPr>
                  <w:tcW w:w="1134" w:type="dxa"/>
                  <w:tcBorders>
                    <w:top w:val="nil"/>
                    <w:left w:val="nil"/>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16"/>
                      <w:szCs w:val="16"/>
                    </w:rPr>
                  </w:pPr>
                  <w:r w:rsidRPr="005C2A17">
                    <w:rPr>
                      <w:rFonts w:ascii="Times New Roman" w:hAnsi="Times New Roman" w:cs="Times New Roman"/>
                      <w:sz w:val="16"/>
                      <w:szCs w:val="16"/>
                    </w:rPr>
                    <w:t>0</w:t>
                  </w:r>
                </w:p>
              </w:tc>
            </w:tr>
          </w:tbl>
          <w:p w:rsidR="005C2A17" w:rsidRPr="005C2A17" w:rsidRDefault="005C2A17" w:rsidP="0022331C">
            <w:pPr>
              <w:jc w:val="center"/>
              <w:rPr>
                <w:rFonts w:ascii="Times New Roman" w:hAnsi="Times New Roman" w:cs="Times New Roman"/>
                <w:b/>
                <w:bCs/>
                <w:sz w:val="18"/>
                <w:szCs w:val="18"/>
              </w:rPr>
            </w:pPr>
          </w:p>
        </w:tc>
      </w:tr>
      <w:tr w:rsidR="005C2A17" w:rsidRPr="0079210E" w:rsidTr="0022331C">
        <w:trPr>
          <w:trHeight w:val="147"/>
        </w:trPr>
        <w:tc>
          <w:tcPr>
            <w:tcW w:w="811"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793"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2495"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4650"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1361"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1021"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1017"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1021"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1134"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c>
          <w:tcPr>
            <w:tcW w:w="597" w:type="dxa"/>
            <w:tcBorders>
              <w:top w:val="nil"/>
              <w:left w:val="nil"/>
              <w:bottom w:val="nil"/>
              <w:right w:val="nil"/>
            </w:tcBorders>
            <w:shd w:val="clear" w:color="auto" w:fill="auto"/>
            <w:noWrap/>
            <w:vAlign w:val="center"/>
          </w:tcPr>
          <w:p w:rsidR="005C2A17" w:rsidRPr="005C2A17" w:rsidRDefault="005C2A17" w:rsidP="0022331C">
            <w:pPr>
              <w:rPr>
                <w:rFonts w:ascii="Times New Roman" w:hAnsi="Times New Roman" w:cs="Times New Roman"/>
                <w:sz w:val="18"/>
                <w:szCs w:val="18"/>
              </w:rPr>
            </w:pPr>
          </w:p>
        </w:tc>
      </w:tr>
    </w:tbl>
    <w:p w:rsidR="005C2A17" w:rsidRDefault="005C2A17" w:rsidP="005C2A17">
      <w:pPr>
        <w:jc w:val="right"/>
      </w:pPr>
      <w:r>
        <w:t>»;</w:t>
      </w:r>
    </w:p>
    <w:p w:rsidR="005C2A17" w:rsidRDefault="005C2A17" w:rsidP="005C2A17">
      <w:pPr>
        <w:tabs>
          <w:tab w:val="left" w:pos="12829"/>
        </w:tabs>
      </w:pPr>
      <w:r>
        <w:tab/>
      </w:r>
    </w:p>
    <w:p w:rsidR="005C2A17" w:rsidRPr="005C2A17" w:rsidRDefault="005C2A17" w:rsidP="005C2A17">
      <w:pPr>
        <w:widowControl w:val="0"/>
        <w:autoSpaceDE w:val="0"/>
        <w:autoSpaceDN w:val="0"/>
        <w:adjustRightInd w:val="0"/>
        <w:ind w:left="10206" w:right="4"/>
        <w:jc w:val="center"/>
        <w:rPr>
          <w:rFonts w:ascii="Times New Roman" w:hAnsi="Times New Roman" w:cs="Times New Roman"/>
        </w:rPr>
      </w:pPr>
      <w:r w:rsidRPr="005C2A17">
        <w:rPr>
          <w:rFonts w:ascii="Times New Roman" w:hAnsi="Times New Roman" w:cs="Times New Roman"/>
        </w:rPr>
        <w:lastRenderedPageBreak/>
        <w:t>Приложение № 3</w:t>
      </w:r>
    </w:p>
    <w:p w:rsidR="005C2A17" w:rsidRPr="005C2A17" w:rsidRDefault="005C2A17" w:rsidP="005C2A17">
      <w:pPr>
        <w:widowControl w:val="0"/>
        <w:autoSpaceDE w:val="0"/>
        <w:autoSpaceDN w:val="0"/>
        <w:adjustRightInd w:val="0"/>
        <w:ind w:left="10206" w:right="4"/>
        <w:jc w:val="center"/>
        <w:rPr>
          <w:rFonts w:ascii="Times New Roman" w:hAnsi="Times New Roman" w:cs="Times New Roman"/>
        </w:rPr>
      </w:pPr>
      <w:r w:rsidRPr="005C2A17">
        <w:rPr>
          <w:rFonts w:ascii="Times New Roman" w:hAnsi="Times New Roman" w:cs="Times New Roman"/>
        </w:rPr>
        <w:t>к постановлению Администрации</w:t>
      </w:r>
    </w:p>
    <w:p w:rsidR="005C2A17" w:rsidRPr="005C2A17" w:rsidRDefault="005C2A17" w:rsidP="005C2A17">
      <w:pPr>
        <w:widowControl w:val="0"/>
        <w:autoSpaceDE w:val="0"/>
        <w:autoSpaceDN w:val="0"/>
        <w:adjustRightInd w:val="0"/>
        <w:ind w:left="10206" w:right="4"/>
        <w:jc w:val="center"/>
        <w:rPr>
          <w:rFonts w:ascii="Times New Roman" w:hAnsi="Times New Roman" w:cs="Times New Roman"/>
        </w:rPr>
      </w:pPr>
      <w:r w:rsidRPr="005C2A17">
        <w:rPr>
          <w:rFonts w:ascii="Times New Roman" w:hAnsi="Times New Roman" w:cs="Times New Roman"/>
        </w:rPr>
        <w:t>муниципального образования «Муниципальный округ</w:t>
      </w:r>
    </w:p>
    <w:p w:rsidR="005C2A17" w:rsidRPr="005C2A17" w:rsidRDefault="005C2A17" w:rsidP="005C2A17">
      <w:pPr>
        <w:widowControl w:val="0"/>
        <w:autoSpaceDE w:val="0"/>
        <w:autoSpaceDN w:val="0"/>
        <w:adjustRightInd w:val="0"/>
        <w:ind w:left="10206" w:right="4"/>
        <w:jc w:val="center"/>
        <w:rPr>
          <w:rFonts w:ascii="Times New Roman" w:hAnsi="Times New Roman" w:cs="Times New Roman"/>
        </w:rPr>
      </w:pPr>
      <w:r w:rsidRPr="005C2A17">
        <w:rPr>
          <w:rFonts w:ascii="Times New Roman" w:hAnsi="Times New Roman" w:cs="Times New Roman"/>
        </w:rPr>
        <w:t>Сюмсинский район</w:t>
      </w:r>
    </w:p>
    <w:p w:rsidR="005C2A17" w:rsidRPr="005C2A17" w:rsidRDefault="005C2A17" w:rsidP="005C2A17">
      <w:pPr>
        <w:widowControl w:val="0"/>
        <w:autoSpaceDE w:val="0"/>
        <w:autoSpaceDN w:val="0"/>
        <w:adjustRightInd w:val="0"/>
        <w:ind w:left="10206" w:right="4"/>
        <w:jc w:val="center"/>
        <w:rPr>
          <w:rFonts w:ascii="Times New Roman" w:hAnsi="Times New Roman" w:cs="Times New Roman"/>
        </w:rPr>
      </w:pPr>
      <w:r w:rsidRPr="005C2A17">
        <w:rPr>
          <w:rFonts w:ascii="Times New Roman" w:hAnsi="Times New Roman" w:cs="Times New Roman"/>
        </w:rPr>
        <w:t>Удмуртской Республики»</w:t>
      </w:r>
    </w:p>
    <w:p w:rsidR="005C2A17" w:rsidRPr="005C2A17" w:rsidRDefault="005C2A17" w:rsidP="005C2A17">
      <w:pPr>
        <w:widowControl w:val="0"/>
        <w:autoSpaceDE w:val="0"/>
        <w:autoSpaceDN w:val="0"/>
        <w:adjustRightInd w:val="0"/>
        <w:ind w:left="10114" w:right="4"/>
        <w:jc w:val="center"/>
        <w:rPr>
          <w:rFonts w:ascii="Times New Roman" w:hAnsi="Times New Roman" w:cs="Times New Roman"/>
        </w:rPr>
      </w:pPr>
      <w:r w:rsidRPr="005C2A17">
        <w:rPr>
          <w:rFonts w:ascii="Times New Roman" w:hAnsi="Times New Roman" w:cs="Times New Roman"/>
        </w:rPr>
        <w:t>от 4 апреля 2024 года № 235</w:t>
      </w:r>
    </w:p>
    <w:p w:rsidR="005C2A17" w:rsidRDefault="005C2A17" w:rsidP="005C2A17">
      <w:pPr>
        <w:widowControl w:val="0"/>
        <w:autoSpaceDE w:val="0"/>
        <w:autoSpaceDN w:val="0"/>
        <w:adjustRightInd w:val="0"/>
        <w:ind w:left="10206" w:right="4"/>
        <w:jc w:val="center"/>
      </w:pPr>
    </w:p>
    <w:p w:rsidR="005C2A17" w:rsidRDefault="005C2A17" w:rsidP="005C2A17">
      <w:pPr>
        <w:widowControl w:val="0"/>
        <w:autoSpaceDE w:val="0"/>
        <w:autoSpaceDN w:val="0"/>
        <w:adjustRightInd w:val="0"/>
        <w:ind w:left="10206" w:right="4"/>
        <w:jc w:val="center"/>
      </w:pPr>
      <w:r>
        <w:t>«</w:t>
      </w:r>
      <w:r w:rsidRPr="00436BF4">
        <w:t>Приложение № 5</w:t>
      </w:r>
    </w:p>
    <w:p w:rsidR="005C2A17" w:rsidRDefault="005C2A17" w:rsidP="005C2A17">
      <w:pPr>
        <w:pStyle w:val="af9"/>
        <w:ind w:left="10206"/>
        <w:jc w:val="center"/>
        <w:rPr>
          <w:rFonts w:ascii="Times New Roman" w:hAnsi="Times New Roman"/>
          <w:sz w:val="24"/>
          <w:szCs w:val="24"/>
        </w:rPr>
      </w:pPr>
      <w:r>
        <w:rPr>
          <w:rFonts w:ascii="Times New Roman" w:hAnsi="Times New Roman"/>
          <w:sz w:val="24"/>
          <w:szCs w:val="24"/>
        </w:rPr>
        <w:t xml:space="preserve">к муниципальной </w:t>
      </w:r>
      <w:r w:rsidRPr="00436BF4">
        <w:rPr>
          <w:rFonts w:ascii="Times New Roman" w:hAnsi="Times New Roman"/>
          <w:sz w:val="24"/>
          <w:szCs w:val="24"/>
        </w:rPr>
        <w:t>программе «Формирование современной городской среды на</w:t>
      </w:r>
      <w:r w:rsidRPr="00EB2260">
        <w:rPr>
          <w:rFonts w:ascii="Times New Roman" w:hAnsi="Times New Roman"/>
          <w:sz w:val="24"/>
          <w:szCs w:val="24"/>
        </w:rPr>
        <w:t xml:space="preserve"> </w:t>
      </w:r>
      <w:r w:rsidRPr="00436BF4">
        <w:rPr>
          <w:rFonts w:ascii="Times New Roman" w:hAnsi="Times New Roman"/>
          <w:sz w:val="24"/>
          <w:szCs w:val="24"/>
        </w:rPr>
        <w:t>территории муниципального образования «Муниципальный округ Сюмсинский район Удмуртской Республики»</w:t>
      </w:r>
    </w:p>
    <w:p w:rsidR="005C2A17" w:rsidRDefault="005C2A17" w:rsidP="005C2A17">
      <w:pPr>
        <w:pStyle w:val="af9"/>
        <w:ind w:left="10206"/>
        <w:jc w:val="center"/>
        <w:rPr>
          <w:rFonts w:ascii="Times New Roman" w:hAnsi="Times New Roman"/>
          <w:sz w:val="24"/>
          <w:szCs w:val="24"/>
        </w:rPr>
      </w:pPr>
    </w:p>
    <w:tbl>
      <w:tblPr>
        <w:tblW w:w="15184"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84"/>
      </w:tblGrid>
      <w:tr w:rsidR="005C2A17" w:rsidRPr="002F58EB" w:rsidTr="0022331C">
        <w:trPr>
          <w:trHeight w:val="465"/>
        </w:trPr>
        <w:tc>
          <w:tcPr>
            <w:tcW w:w="15184" w:type="dxa"/>
            <w:tcBorders>
              <w:top w:val="nil"/>
              <w:left w:val="nil"/>
              <w:bottom w:val="nil"/>
              <w:right w:val="nil"/>
            </w:tcBorders>
            <w:shd w:val="clear" w:color="auto" w:fill="auto"/>
          </w:tcPr>
          <w:p w:rsidR="005C2A17" w:rsidRDefault="005C2A17" w:rsidP="0022331C">
            <w:pPr>
              <w:pStyle w:val="af9"/>
              <w:jc w:val="center"/>
              <w:rPr>
                <w:rFonts w:ascii="Times New Roman" w:hAnsi="Times New Roman"/>
                <w:b/>
                <w:bCs/>
                <w:sz w:val="24"/>
                <w:szCs w:val="24"/>
              </w:rPr>
            </w:pPr>
            <w:r w:rsidRPr="00E76296">
              <w:rPr>
                <w:rFonts w:ascii="Times New Roman" w:hAnsi="Times New Roman"/>
                <w:b/>
                <w:bCs/>
                <w:sz w:val="24"/>
                <w:szCs w:val="24"/>
              </w:rPr>
              <w:t xml:space="preserve">Адресный перечень дворовых  территорий и территорий общего пользования, расположенных на территории муниципального образования </w:t>
            </w:r>
            <w:r>
              <w:rPr>
                <w:rFonts w:ascii="Times New Roman" w:hAnsi="Times New Roman"/>
                <w:b/>
                <w:bCs/>
                <w:sz w:val="24"/>
                <w:szCs w:val="24"/>
              </w:rPr>
              <w:t>«</w:t>
            </w:r>
            <w:r w:rsidRPr="00E76296">
              <w:rPr>
                <w:rFonts w:ascii="Times New Roman" w:hAnsi="Times New Roman"/>
                <w:b/>
                <w:bCs/>
                <w:sz w:val="24"/>
                <w:szCs w:val="24"/>
              </w:rPr>
              <w:t>Муниципальный округ Сюмсинский район Удмуртской Республики</w:t>
            </w:r>
            <w:r>
              <w:rPr>
                <w:rFonts w:ascii="Times New Roman" w:hAnsi="Times New Roman"/>
                <w:b/>
                <w:bCs/>
                <w:sz w:val="24"/>
                <w:szCs w:val="24"/>
              </w:rPr>
              <w:t>»</w:t>
            </w:r>
            <w:r w:rsidRPr="00E76296">
              <w:rPr>
                <w:rFonts w:ascii="Times New Roman" w:hAnsi="Times New Roman"/>
                <w:b/>
                <w:bCs/>
                <w:sz w:val="24"/>
                <w:szCs w:val="24"/>
              </w:rPr>
              <w:t xml:space="preserve">, </w:t>
            </w:r>
          </w:p>
          <w:p w:rsidR="005C2A17" w:rsidRPr="00E76296" w:rsidRDefault="005C2A17" w:rsidP="0022331C">
            <w:pPr>
              <w:pStyle w:val="af9"/>
              <w:jc w:val="center"/>
              <w:rPr>
                <w:rFonts w:ascii="Times New Roman" w:hAnsi="Times New Roman"/>
                <w:b/>
                <w:bCs/>
                <w:sz w:val="24"/>
                <w:szCs w:val="24"/>
              </w:rPr>
            </w:pPr>
            <w:r w:rsidRPr="00E76296">
              <w:rPr>
                <w:rFonts w:ascii="Times New Roman" w:hAnsi="Times New Roman"/>
                <w:b/>
                <w:bCs/>
                <w:sz w:val="24"/>
                <w:szCs w:val="24"/>
              </w:rPr>
              <w:t>на которых  планируется благоустройство в 2022-2025 годах</w:t>
            </w:r>
          </w:p>
        </w:tc>
      </w:tr>
    </w:tbl>
    <w:p w:rsidR="005C2A17" w:rsidRDefault="005C2A17" w:rsidP="005C2A17"/>
    <w:tbl>
      <w:tblPr>
        <w:tblW w:w="1504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
        <w:gridCol w:w="8590"/>
        <w:gridCol w:w="1559"/>
        <w:gridCol w:w="1134"/>
        <w:gridCol w:w="1560"/>
        <w:gridCol w:w="1559"/>
      </w:tblGrid>
      <w:tr w:rsidR="005C2A17" w:rsidRPr="002F58EB" w:rsidTr="0022331C">
        <w:trPr>
          <w:trHeight w:val="316"/>
        </w:trPr>
        <w:tc>
          <w:tcPr>
            <w:tcW w:w="640" w:type="dxa"/>
            <w:vMerge w:val="restart"/>
            <w:tcBorders>
              <w:top w:val="single" w:sz="4" w:space="0" w:color="auto"/>
            </w:tcBorders>
            <w:shd w:val="clear" w:color="auto" w:fill="auto"/>
            <w:noWrap/>
          </w:tcPr>
          <w:p w:rsidR="005C2A17" w:rsidRPr="002F58EB" w:rsidRDefault="005C2A17" w:rsidP="0022331C">
            <w:pPr>
              <w:pStyle w:val="af9"/>
              <w:jc w:val="center"/>
              <w:rPr>
                <w:rFonts w:ascii="Times New Roman" w:hAnsi="Times New Roman"/>
                <w:sz w:val="20"/>
                <w:szCs w:val="20"/>
              </w:rPr>
            </w:pPr>
            <w:r w:rsidRPr="002F58EB">
              <w:rPr>
                <w:rFonts w:ascii="Times New Roman" w:hAnsi="Times New Roman"/>
                <w:sz w:val="20"/>
                <w:szCs w:val="20"/>
              </w:rPr>
              <w:t>№</w:t>
            </w:r>
          </w:p>
        </w:tc>
        <w:tc>
          <w:tcPr>
            <w:tcW w:w="8590" w:type="dxa"/>
            <w:vMerge w:val="restart"/>
            <w:tcBorders>
              <w:top w:val="single" w:sz="4" w:space="0" w:color="auto"/>
            </w:tcBorders>
            <w:shd w:val="clear" w:color="auto" w:fill="auto"/>
            <w:noWrap/>
          </w:tcPr>
          <w:p w:rsidR="005C2A17" w:rsidRPr="002F58EB" w:rsidRDefault="005C2A17" w:rsidP="0022331C">
            <w:pPr>
              <w:pStyle w:val="af9"/>
              <w:jc w:val="center"/>
              <w:rPr>
                <w:rFonts w:ascii="Times New Roman" w:hAnsi="Times New Roman"/>
                <w:sz w:val="20"/>
                <w:szCs w:val="20"/>
              </w:rPr>
            </w:pPr>
            <w:r w:rsidRPr="002F58EB">
              <w:rPr>
                <w:rFonts w:ascii="Times New Roman" w:hAnsi="Times New Roman"/>
                <w:sz w:val="20"/>
                <w:szCs w:val="20"/>
              </w:rPr>
              <w:t>Наименование, место расположения</w:t>
            </w:r>
          </w:p>
        </w:tc>
        <w:tc>
          <w:tcPr>
            <w:tcW w:w="5812" w:type="dxa"/>
            <w:gridSpan w:val="4"/>
            <w:tcBorders>
              <w:top w:val="single" w:sz="4" w:space="0" w:color="auto"/>
            </w:tcBorders>
          </w:tcPr>
          <w:p w:rsidR="005C2A17" w:rsidRPr="002F58EB" w:rsidRDefault="005C2A17" w:rsidP="0022331C">
            <w:pPr>
              <w:pStyle w:val="af9"/>
              <w:jc w:val="center"/>
              <w:rPr>
                <w:rFonts w:ascii="Times New Roman" w:hAnsi="Times New Roman"/>
                <w:sz w:val="20"/>
                <w:szCs w:val="20"/>
              </w:rPr>
            </w:pPr>
            <w:r w:rsidRPr="002F58EB">
              <w:rPr>
                <w:rFonts w:ascii="Times New Roman" w:hAnsi="Times New Roman"/>
                <w:sz w:val="20"/>
                <w:szCs w:val="20"/>
              </w:rPr>
              <w:t>по годам реализации</w:t>
            </w:r>
          </w:p>
        </w:tc>
      </w:tr>
      <w:tr w:rsidR="005C2A17" w:rsidRPr="002F58EB" w:rsidTr="0022331C">
        <w:trPr>
          <w:trHeight w:val="278"/>
        </w:trPr>
        <w:tc>
          <w:tcPr>
            <w:tcW w:w="640" w:type="dxa"/>
            <w:vMerge/>
            <w:vAlign w:val="center"/>
          </w:tcPr>
          <w:p w:rsidR="005C2A17" w:rsidRPr="002F58EB" w:rsidRDefault="005C2A17" w:rsidP="0022331C">
            <w:pPr>
              <w:pStyle w:val="af9"/>
              <w:jc w:val="center"/>
              <w:rPr>
                <w:rFonts w:ascii="Times New Roman" w:hAnsi="Times New Roman"/>
                <w:sz w:val="20"/>
                <w:szCs w:val="20"/>
              </w:rPr>
            </w:pPr>
          </w:p>
        </w:tc>
        <w:tc>
          <w:tcPr>
            <w:tcW w:w="8590" w:type="dxa"/>
            <w:vMerge/>
            <w:vAlign w:val="center"/>
          </w:tcPr>
          <w:p w:rsidR="005C2A17" w:rsidRPr="002F58EB" w:rsidRDefault="005C2A17" w:rsidP="0022331C">
            <w:pPr>
              <w:pStyle w:val="af9"/>
              <w:jc w:val="center"/>
              <w:rPr>
                <w:rFonts w:ascii="Times New Roman" w:hAnsi="Times New Roman"/>
                <w:sz w:val="20"/>
                <w:szCs w:val="20"/>
              </w:rPr>
            </w:pPr>
          </w:p>
        </w:tc>
        <w:tc>
          <w:tcPr>
            <w:tcW w:w="1559" w:type="dxa"/>
            <w:shd w:val="clear" w:color="auto" w:fill="auto"/>
          </w:tcPr>
          <w:p w:rsidR="005C2A17" w:rsidRPr="002F58EB" w:rsidRDefault="005C2A17" w:rsidP="0022331C">
            <w:pPr>
              <w:pStyle w:val="af9"/>
              <w:jc w:val="center"/>
              <w:rPr>
                <w:rFonts w:ascii="Times New Roman" w:hAnsi="Times New Roman"/>
                <w:sz w:val="20"/>
                <w:szCs w:val="20"/>
              </w:rPr>
            </w:pPr>
            <w:r>
              <w:rPr>
                <w:rFonts w:ascii="Times New Roman" w:hAnsi="Times New Roman"/>
                <w:sz w:val="20"/>
                <w:szCs w:val="20"/>
              </w:rPr>
              <w:t xml:space="preserve">Факт 2022 </w:t>
            </w:r>
          </w:p>
        </w:tc>
        <w:tc>
          <w:tcPr>
            <w:tcW w:w="1134" w:type="dxa"/>
          </w:tcPr>
          <w:p w:rsidR="005C2A17" w:rsidRPr="002F58EB" w:rsidRDefault="005C2A17" w:rsidP="0022331C">
            <w:pPr>
              <w:pStyle w:val="af9"/>
              <w:jc w:val="center"/>
              <w:rPr>
                <w:rFonts w:ascii="Times New Roman" w:hAnsi="Times New Roman"/>
                <w:sz w:val="20"/>
                <w:szCs w:val="20"/>
              </w:rPr>
            </w:pPr>
            <w:r>
              <w:rPr>
                <w:rFonts w:ascii="Times New Roman" w:hAnsi="Times New Roman"/>
                <w:sz w:val="20"/>
                <w:szCs w:val="20"/>
              </w:rPr>
              <w:t xml:space="preserve">2023 </w:t>
            </w:r>
          </w:p>
        </w:tc>
        <w:tc>
          <w:tcPr>
            <w:tcW w:w="1560" w:type="dxa"/>
          </w:tcPr>
          <w:p w:rsidR="005C2A17" w:rsidRPr="002F58EB" w:rsidRDefault="005C2A17" w:rsidP="0022331C">
            <w:pPr>
              <w:pStyle w:val="af9"/>
              <w:jc w:val="center"/>
              <w:rPr>
                <w:rFonts w:ascii="Times New Roman" w:hAnsi="Times New Roman"/>
                <w:sz w:val="20"/>
                <w:szCs w:val="20"/>
              </w:rPr>
            </w:pPr>
            <w:r>
              <w:rPr>
                <w:rFonts w:ascii="Times New Roman" w:hAnsi="Times New Roman"/>
                <w:sz w:val="20"/>
                <w:szCs w:val="20"/>
              </w:rPr>
              <w:t>2024</w:t>
            </w:r>
          </w:p>
        </w:tc>
        <w:tc>
          <w:tcPr>
            <w:tcW w:w="1559" w:type="dxa"/>
          </w:tcPr>
          <w:p w:rsidR="005C2A17" w:rsidRPr="002F58EB" w:rsidRDefault="005C2A17" w:rsidP="0022331C">
            <w:pPr>
              <w:pStyle w:val="af9"/>
              <w:jc w:val="center"/>
              <w:rPr>
                <w:rFonts w:ascii="Times New Roman" w:hAnsi="Times New Roman"/>
                <w:sz w:val="20"/>
                <w:szCs w:val="20"/>
              </w:rPr>
            </w:pPr>
            <w:r w:rsidRPr="002F58EB">
              <w:rPr>
                <w:rFonts w:ascii="Times New Roman" w:hAnsi="Times New Roman"/>
                <w:sz w:val="20"/>
                <w:szCs w:val="20"/>
              </w:rPr>
              <w:t>202</w:t>
            </w:r>
            <w:r>
              <w:rPr>
                <w:rFonts w:ascii="Times New Roman" w:hAnsi="Times New Roman"/>
                <w:sz w:val="20"/>
                <w:szCs w:val="20"/>
              </w:rPr>
              <w:t xml:space="preserve">5 </w:t>
            </w:r>
          </w:p>
        </w:tc>
      </w:tr>
      <w:tr w:rsidR="005C2A17" w:rsidRPr="00ED5781" w:rsidTr="0022331C">
        <w:trPr>
          <w:trHeight w:val="395"/>
        </w:trPr>
        <w:tc>
          <w:tcPr>
            <w:tcW w:w="640" w:type="dxa"/>
            <w:shd w:val="clear" w:color="auto" w:fill="auto"/>
            <w:noWrap/>
            <w:vAlign w:val="center"/>
          </w:tcPr>
          <w:p w:rsidR="005C2A17" w:rsidRPr="002F58EB" w:rsidRDefault="005C2A17" w:rsidP="0022331C">
            <w:pPr>
              <w:pStyle w:val="af9"/>
              <w:rPr>
                <w:rFonts w:ascii="Times New Roman" w:hAnsi="Times New Roman"/>
                <w:sz w:val="20"/>
                <w:szCs w:val="20"/>
              </w:rPr>
            </w:pPr>
            <w:r w:rsidRPr="002F58EB">
              <w:rPr>
                <w:rFonts w:ascii="Times New Roman" w:hAnsi="Times New Roman"/>
                <w:sz w:val="20"/>
                <w:szCs w:val="20"/>
              </w:rPr>
              <w:t>1</w:t>
            </w:r>
          </w:p>
        </w:tc>
        <w:tc>
          <w:tcPr>
            <w:tcW w:w="8590" w:type="dxa"/>
            <w:shd w:val="clear" w:color="auto" w:fill="auto"/>
            <w:vAlign w:val="center"/>
          </w:tcPr>
          <w:p w:rsidR="005C2A17" w:rsidRPr="002F58EB" w:rsidRDefault="005C2A17" w:rsidP="0022331C">
            <w:pPr>
              <w:pStyle w:val="af9"/>
              <w:ind w:right="-108"/>
              <w:rPr>
                <w:rFonts w:ascii="Times New Roman" w:hAnsi="Times New Roman"/>
                <w:sz w:val="20"/>
                <w:szCs w:val="20"/>
              </w:rPr>
            </w:pPr>
            <w:r w:rsidRPr="002F58EB">
              <w:rPr>
                <w:rFonts w:ascii="Times New Roman" w:hAnsi="Times New Roman"/>
                <w:sz w:val="20"/>
                <w:szCs w:val="20"/>
              </w:rPr>
              <w:t>Благоустройство территории центрального стадиона</w:t>
            </w:r>
            <w:r>
              <w:rPr>
                <w:rFonts w:ascii="Times New Roman" w:hAnsi="Times New Roman"/>
                <w:sz w:val="20"/>
                <w:szCs w:val="20"/>
              </w:rPr>
              <w:t xml:space="preserve"> села Сюмси </w:t>
            </w:r>
          </w:p>
        </w:tc>
        <w:tc>
          <w:tcPr>
            <w:tcW w:w="1559" w:type="dxa"/>
            <w:shd w:val="clear" w:color="auto" w:fill="auto"/>
            <w:noWrap/>
            <w:vAlign w:val="center"/>
          </w:tcPr>
          <w:p w:rsidR="005C2A17" w:rsidRPr="00ED5781" w:rsidRDefault="005C2A17" w:rsidP="0022331C">
            <w:pPr>
              <w:pStyle w:val="af9"/>
              <w:jc w:val="center"/>
              <w:rPr>
                <w:rFonts w:ascii="Times New Roman" w:hAnsi="Times New Roman"/>
                <w:sz w:val="20"/>
                <w:szCs w:val="20"/>
              </w:rPr>
            </w:pPr>
            <w:r>
              <w:rPr>
                <w:rFonts w:ascii="Times New Roman" w:hAnsi="Times New Roman"/>
                <w:sz w:val="20"/>
                <w:szCs w:val="20"/>
              </w:rPr>
              <w:t>1345,23932</w:t>
            </w:r>
          </w:p>
        </w:tc>
        <w:tc>
          <w:tcPr>
            <w:tcW w:w="1134" w:type="dxa"/>
            <w:vAlign w:val="center"/>
          </w:tcPr>
          <w:p w:rsidR="005C2A17" w:rsidRPr="00E76296" w:rsidRDefault="005C2A17" w:rsidP="0022331C">
            <w:pPr>
              <w:pStyle w:val="af9"/>
              <w:jc w:val="center"/>
              <w:rPr>
                <w:rFonts w:ascii="Times New Roman" w:hAnsi="Times New Roman"/>
                <w:sz w:val="20"/>
                <w:szCs w:val="20"/>
                <w:highlight w:val="yellow"/>
              </w:rPr>
            </w:pPr>
            <w:r w:rsidRPr="008432DE">
              <w:rPr>
                <w:rFonts w:ascii="Times New Roman" w:hAnsi="Times New Roman"/>
                <w:sz w:val="20"/>
                <w:szCs w:val="20"/>
              </w:rPr>
              <w:t>1723,9</w:t>
            </w:r>
          </w:p>
        </w:tc>
        <w:tc>
          <w:tcPr>
            <w:tcW w:w="1560" w:type="dxa"/>
          </w:tcPr>
          <w:p w:rsidR="005C2A17" w:rsidRPr="00E76296" w:rsidRDefault="005C2A17" w:rsidP="0022331C">
            <w:pPr>
              <w:pStyle w:val="af9"/>
              <w:jc w:val="center"/>
              <w:rPr>
                <w:rFonts w:ascii="Times New Roman" w:hAnsi="Times New Roman"/>
                <w:sz w:val="20"/>
                <w:szCs w:val="20"/>
              </w:rPr>
            </w:pPr>
            <w:r>
              <w:rPr>
                <w:rFonts w:ascii="Times New Roman" w:hAnsi="Times New Roman"/>
                <w:sz w:val="20"/>
                <w:szCs w:val="20"/>
              </w:rPr>
              <w:t>1312,22638</w:t>
            </w:r>
          </w:p>
        </w:tc>
        <w:tc>
          <w:tcPr>
            <w:tcW w:w="1559" w:type="dxa"/>
            <w:vAlign w:val="center"/>
          </w:tcPr>
          <w:p w:rsidR="005C2A17" w:rsidRPr="00E76296" w:rsidRDefault="005C2A17" w:rsidP="0022331C">
            <w:pPr>
              <w:pStyle w:val="af9"/>
              <w:jc w:val="center"/>
              <w:rPr>
                <w:rFonts w:ascii="Times New Roman" w:hAnsi="Times New Roman"/>
                <w:sz w:val="20"/>
                <w:szCs w:val="20"/>
              </w:rPr>
            </w:pPr>
            <w:r>
              <w:rPr>
                <w:rFonts w:ascii="Times New Roman" w:hAnsi="Times New Roman"/>
                <w:sz w:val="20"/>
                <w:szCs w:val="20"/>
              </w:rPr>
              <w:t>0</w:t>
            </w:r>
          </w:p>
        </w:tc>
      </w:tr>
      <w:tr w:rsidR="005C2A17" w:rsidRPr="00CA775F" w:rsidTr="0022331C">
        <w:trPr>
          <w:trHeight w:val="359"/>
        </w:trPr>
        <w:tc>
          <w:tcPr>
            <w:tcW w:w="640" w:type="dxa"/>
            <w:shd w:val="clear" w:color="auto" w:fill="auto"/>
            <w:noWrap/>
            <w:vAlign w:val="center"/>
          </w:tcPr>
          <w:p w:rsidR="005C2A17" w:rsidRPr="002F58EB" w:rsidRDefault="005C2A17" w:rsidP="0022331C">
            <w:pPr>
              <w:pStyle w:val="af9"/>
              <w:rPr>
                <w:rFonts w:ascii="Times New Roman" w:hAnsi="Times New Roman"/>
                <w:sz w:val="20"/>
                <w:szCs w:val="20"/>
              </w:rPr>
            </w:pPr>
            <w:r>
              <w:rPr>
                <w:rFonts w:ascii="Times New Roman" w:hAnsi="Times New Roman"/>
                <w:sz w:val="20"/>
                <w:szCs w:val="20"/>
              </w:rPr>
              <w:t>2</w:t>
            </w:r>
          </w:p>
        </w:tc>
        <w:tc>
          <w:tcPr>
            <w:tcW w:w="8590" w:type="dxa"/>
            <w:shd w:val="clear" w:color="auto" w:fill="auto"/>
            <w:vAlign w:val="center"/>
          </w:tcPr>
          <w:p w:rsidR="005C2A17" w:rsidRPr="00AE18CB" w:rsidRDefault="005C2A17" w:rsidP="0022331C">
            <w:pPr>
              <w:pStyle w:val="af9"/>
              <w:ind w:right="-108"/>
              <w:rPr>
                <w:rFonts w:ascii="Times New Roman" w:hAnsi="Times New Roman"/>
                <w:sz w:val="20"/>
                <w:szCs w:val="20"/>
              </w:rPr>
            </w:pPr>
            <w:r w:rsidRPr="00AE18CB">
              <w:rPr>
                <w:rFonts w:ascii="Times New Roman" w:hAnsi="Times New Roman"/>
                <w:sz w:val="20"/>
                <w:szCs w:val="20"/>
              </w:rPr>
              <w:t xml:space="preserve">Благоустройство территории  родника села Кильмезь </w:t>
            </w:r>
          </w:p>
        </w:tc>
        <w:tc>
          <w:tcPr>
            <w:tcW w:w="1559" w:type="dxa"/>
            <w:shd w:val="clear" w:color="auto" w:fill="auto"/>
            <w:noWrap/>
            <w:vAlign w:val="center"/>
          </w:tcPr>
          <w:p w:rsidR="005C2A17" w:rsidRPr="002E6FAB" w:rsidRDefault="005C2A17" w:rsidP="0022331C">
            <w:pPr>
              <w:pStyle w:val="af9"/>
              <w:jc w:val="center"/>
              <w:rPr>
                <w:rFonts w:ascii="Times New Roman" w:hAnsi="Times New Roman"/>
                <w:sz w:val="20"/>
                <w:szCs w:val="20"/>
                <w:highlight w:val="yellow"/>
              </w:rPr>
            </w:pPr>
            <w:r w:rsidRPr="00E76296">
              <w:rPr>
                <w:rFonts w:ascii="Times New Roman" w:hAnsi="Times New Roman"/>
                <w:sz w:val="20"/>
                <w:szCs w:val="20"/>
              </w:rPr>
              <w:t>588,400</w:t>
            </w:r>
          </w:p>
        </w:tc>
        <w:tc>
          <w:tcPr>
            <w:tcW w:w="1134" w:type="dxa"/>
            <w:vAlign w:val="center"/>
          </w:tcPr>
          <w:p w:rsidR="005C2A17" w:rsidRPr="00E76296" w:rsidRDefault="005C2A17" w:rsidP="0022331C">
            <w:pPr>
              <w:pStyle w:val="af9"/>
              <w:jc w:val="center"/>
              <w:rPr>
                <w:rFonts w:ascii="Times New Roman" w:hAnsi="Times New Roman"/>
                <w:sz w:val="20"/>
                <w:szCs w:val="20"/>
              </w:rPr>
            </w:pPr>
            <w:r w:rsidRPr="00E76296">
              <w:rPr>
                <w:rFonts w:ascii="Times New Roman" w:hAnsi="Times New Roman"/>
                <w:sz w:val="20"/>
                <w:szCs w:val="20"/>
              </w:rPr>
              <w:t>48</w:t>
            </w:r>
            <w:r>
              <w:rPr>
                <w:rFonts w:ascii="Times New Roman" w:hAnsi="Times New Roman"/>
                <w:sz w:val="20"/>
                <w:szCs w:val="20"/>
              </w:rPr>
              <w:t>3</w:t>
            </w:r>
            <w:r w:rsidRPr="00E76296">
              <w:rPr>
                <w:rFonts w:ascii="Times New Roman" w:hAnsi="Times New Roman"/>
                <w:sz w:val="20"/>
                <w:szCs w:val="20"/>
              </w:rPr>
              <w:t>,0</w:t>
            </w:r>
          </w:p>
        </w:tc>
        <w:tc>
          <w:tcPr>
            <w:tcW w:w="1560" w:type="dxa"/>
            <w:vAlign w:val="center"/>
          </w:tcPr>
          <w:p w:rsidR="005C2A17" w:rsidRPr="00E76296" w:rsidRDefault="005C2A17" w:rsidP="0022331C">
            <w:pPr>
              <w:pStyle w:val="af9"/>
              <w:jc w:val="center"/>
              <w:rPr>
                <w:rFonts w:ascii="Times New Roman" w:hAnsi="Times New Roman"/>
                <w:sz w:val="20"/>
                <w:szCs w:val="20"/>
              </w:rPr>
            </w:pPr>
            <w:r>
              <w:rPr>
                <w:rFonts w:ascii="Times New Roman" w:hAnsi="Times New Roman"/>
                <w:sz w:val="20"/>
                <w:szCs w:val="20"/>
              </w:rPr>
              <w:t>0</w:t>
            </w:r>
          </w:p>
        </w:tc>
        <w:tc>
          <w:tcPr>
            <w:tcW w:w="1559" w:type="dxa"/>
            <w:vAlign w:val="center"/>
          </w:tcPr>
          <w:p w:rsidR="005C2A17" w:rsidRPr="00E76296" w:rsidRDefault="005C2A17" w:rsidP="0022331C">
            <w:pPr>
              <w:pStyle w:val="af9"/>
              <w:jc w:val="center"/>
              <w:rPr>
                <w:rFonts w:ascii="Times New Roman" w:hAnsi="Times New Roman"/>
                <w:sz w:val="20"/>
                <w:szCs w:val="20"/>
              </w:rPr>
            </w:pPr>
            <w:r>
              <w:rPr>
                <w:rFonts w:ascii="Times New Roman" w:hAnsi="Times New Roman"/>
                <w:sz w:val="20"/>
                <w:szCs w:val="20"/>
              </w:rPr>
              <w:t>0</w:t>
            </w:r>
          </w:p>
        </w:tc>
      </w:tr>
      <w:tr w:rsidR="005C2A17" w:rsidRPr="00CA775F" w:rsidTr="0022331C">
        <w:trPr>
          <w:trHeight w:val="549"/>
        </w:trPr>
        <w:tc>
          <w:tcPr>
            <w:tcW w:w="640" w:type="dxa"/>
            <w:shd w:val="clear" w:color="auto" w:fill="auto"/>
            <w:noWrap/>
            <w:vAlign w:val="center"/>
          </w:tcPr>
          <w:p w:rsidR="005C2A17" w:rsidRDefault="005C2A17" w:rsidP="0022331C">
            <w:pPr>
              <w:pStyle w:val="af9"/>
              <w:rPr>
                <w:rFonts w:ascii="Times New Roman" w:hAnsi="Times New Roman"/>
                <w:sz w:val="20"/>
                <w:szCs w:val="20"/>
              </w:rPr>
            </w:pPr>
            <w:r>
              <w:rPr>
                <w:rFonts w:ascii="Times New Roman" w:hAnsi="Times New Roman"/>
                <w:sz w:val="20"/>
                <w:szCs w:val="20"/>
              </w:rPr>
              <w:t>3</w:t>
            </w:r>
          </w:p>
        </w:tc>
        <w:tc>
          <w:tcPr>
            <w:tcW w:w="8590" w:type="dxa"/>
            <w:shd w:val="clear" w:color="auto" w:fill="auto"/>
            <w:vAlign w:val="center"/>
          </w:tcPr>
          <w:p w:rsidR="005C2A17" w:rsidRPr="00AE18CB" w:rsidRDefault="005C2A17" w:rsidP="0022331C">
            <w:pPr>
              <w:pStyle w:val="af9"/>
              <w:ind w:right="-108"/>
              <w:rPr>
                <w:rFonts w:ascii="Times New Roman" w:hAnsi="Times New Roman"/>
                <w:sz w:val="20"/>
                <w:szCs w:val="20"/>
              </w:rPr>
            </w:pPr>
            <w:r>
              <w:rPr>
                <w:rFonts w:ascii="Times New Roman" w:hAnsi="Times New Roman"/>
                <w:sz w:val="20"/>
                <w:szCs w:val="20"/>
              </w:rPr>
              <w:t>Благоустройство территории центра села Кильмезь</w:t>
            </w:r>
          </w:p>
        </w:tc>
        <w:tc>
          <w:tcPr>
            <w:tcW w:w="1559" w:type="dxa"/>
            <w:shd w:val="clear" w:color="auto" w:fill="auto"/>
            <w:noWrap/>
            <w:vAlign w:val="center"/>
          </w:tcPr>
          <w:p w:rsidR="005C2A17" w:rsidRPr="00CA775F" w:rsidRDefault="005C2A17" w:rsidP="0022331C">
            <w:pPr>
              <w:pStyle w:val="af9"/>
              <w:jc w:val="center"/>
              <w:rPr>
                <w:rFonts w:ascii="Times New Roman" w:hAnsi="Times New Roman"/>
                <w:sz w:val="20"/>
                <w:szCs w:val="20"/>
              </w:rPr>
            </w:pPr>
            <w:r>
              <w:rPr>
                <w:rFonts w:ascii="Times New Roman" w:hAnsi="Times New Roman"/>
                <w:sz w:val="20"/>
                <w:szCs w:val="20"/>
              </w:rPr>
              <w:t>0</w:t>
            </w:r>
          </w:p>
        </w:tc>
        <w:tc>
          <w:tcPr>
            <w:tcW w:w="1134" w:type="dxa"/>
            <w:vAlign w:val="center"/>
          </w:tcPr>
          <w:p w:rsidR="005C2A17" w:rsidRPr="00E76296" w:rsidRDefault="005C2A17" w:rsidP="0022331C">
            <w:pPr>
              <w:pStyle w:val="af9"/>
              <w:jc w:val="center"/>
              <w:rPr>
                <w:rFonts w:ascii="Times New Roman" w:hAnsi="Times New Roman"/>
                <w:sz w:val="20"/>
                <w:szCs w:val="20"/>
              </w:rPr>
            </w:pPr>
            <w:r w:rsidRPr="00E76296">
              <w:rPr>
                <w:rFonts w:ascii="Times New Roman" w:hAnsi="Times New Roman"/>
                <w:sz w:val="20"/>
                <w:szCs w:val="20"/>
              </w:rPr>
              <w:t>350,0</w:t>
            </w:r>
          </w:p>
        </w:tc>
        <w:tc>
          <w:tcPr>
            <w:tcW w:w="1560" w:type="dxa"/>
            <w:vAlign w:val="center"/>
          </w:tcPr>
          <w:p w:rsidR="005C2A17" w:rsidRPr="00E76296" w:rsidRDefault="005C2A17" w:rsidP="0022331C">
            <w:pPr>
              <w:pStyle w:val="af9"/>
              <w:jc w:val="center"/>
              <w:rPr>
                <w:rFonts w:ascii="Times New Roman" w:hAnsi="Times New Roman"/>
                <w:sz w:val="20"/>
                <w:szCs w:val="20"/>
              </w:rPr>
            </w:pPr>
            <w:r>
              <w:rPr>
                <w:rFonts w:ascii="Times New Roman" w:hAnsi="Times New Roman"/>
                <w:sz w:val="20"/>
                <w:szCs w:val="20"/>
              </w:rPr>
              <w:t>691,55838</w:t>
            </w:r>
          </w:p>
        </w:tc>
        <w:tc>
          <w:tcPr>
            <w:tcW w:w="1559" w:type="dxa"/>
            <w:vAlign w:val="center"/>
          </w:tcPr>
          <w:p w:rsidR="005C2A17" w:rsidRPr="00E76296" w:rsidRDefault="005C2A17" w:rsidP="0022331C">
            <w:pPr>
              <w:pStyle w:val="af9"/>
              <w:jc w:val="center"/>
              <w:rPr>
                <w:rFonts w:ascii="Times New Roman" w:hAnsi="Times New Roman"/>
                <w:sz w:val="20"/>
                <w:szCs w:val="20"/>
              </w:rPr>
            </w:pPr>
            <w:r>
              <w:rPr>
                <w:rFonts w:ascii="Times New Roman" w:hAnsi="Times New Roman"/>
                <w:sz w:val="20"/>
                <w:szCs w:val="20"/>
              </w:rPr>
              <w:t>0</w:t>
            </w:r>
          </w:p>
        </w:tc>
      </w:tr>
      <w:tr w:rsidR="005C2A17" w:rsidRPr="00CA775F" w:rsidTr="0022331C">
        <w:trPr>
          <w:trHeight w:val="429"/>
        </w:trPr>
        <w:tc>
          <w:tcPr>
            <w:tcW w:w="640" w:type="dxa"/>
            <w:shd w:val="clear" w:color="auto" w:fill="auto"/>
            <w:noWrap/>
            <w:vAlign w:val="center"/>
          </w:tcPr>
          <w:p w:rsidR="005C2A17" w:rsidRDefault="005C2A17" w:rsidP="0022331C">
            <w:pPr>
              <w:pStyle w:val="af9"/>
              <w:rPr>
                <w:rFonts w:ascii="Times New Roman" w:hAnsi="Times New Roman"/>
                <w:sz w:val="20"/>
                <w:szCs w:val="20"/>
              </w:rPr>
            </w:pPr>
            <w:r>
              <w:rPr>
                <w:rFonts w:ascii="Times New Roman" w:hAnsi="Times New Roman"/>
                <w:sz w:val="20"/>
                <w:szCs w:val="20"/>
              </w:rPr>
              <w:t>4</w:t>
            </w:r>
          </w:p>
        </w:tc>
        <w:tc>
          <w:tcPr>
            <w:tcW w:w="8590" w:type="dxa"/>
            <w:shd w:val="clear" w:color="auto" w:fill="auto"/>
            <w:vAlign w:val="center"/>
          </w:tcPr>
          <w:p w:rsidR="005C2A17" w:rsidRDefault="005C2A17" w:rsidP="0022331C">
            <w:pPr>
              <w:pStyle w:val="af9"/>
              <w:ind w:right="-108"/>
              <w:rPr>
                <w:rFonts w:ascii="Times New Roman" w:hAnsi="Times New Roman"/>
                <w:sz w:val="20"/>
                <w:szCs w:val="20"/>
              </w:rPr>
            </w:pPr>
            <w:r>
              <w:rPr>
                <w:rFonts w:ascii="Times New Roman" w:hAnsi="Times New Roman"/>
                <w:sz w:val="20"/>
                <w:szCs w:val="20"/>
              </w:rPr>
              <w:t>Благоустройство центра с.Сюмси</w:t>
            </w:r>
          </w:p>
        </w:tc>
        <w:tc>
          <w:tcPr>
            <w:tcW w:w="1559" w:type="dxa"/>
            <w:shd w:val="clear" w:color="auto" w:fill="auto"/>
            <w:noWrap/>
            <w:vAlign w:val="center"/>
          </w:tcPr>
          <w:p w:rsidR="005C2A17" w:rsidRDefault="005C2A17" w:rsidP="0022331C">
            <w:pPr>
              <w:pStyle w:val="af9"/>
              <w:jc w:val="center"/>
              <w:rPr>
                <w:rFonts w:ascii="Times New Roman" w:hAnsi="Times New Roman"/>
                <w:sz w:val="20"/>
                <w:szCs w:val="20"/>
              </w:rPr>
            </w:pPr>
            <w:r>
              <w:rPr>
                <w:rFonts w:ascii="Times New Roman" w:hAnsi="Times New Roman"/>
                <w:sz w:val="20"/>
                <w:szCs w:val="20"/>
              </w:rPr>
              <w:t>0</w:t>
            </w:r>
          </w:p>
        </w:tc>
        <w:tc>
          <w:tcPr>
            <w:tcW w:w="1134" w:type="dxa"/>
            <w:vAlign w:val="center"/>
          </w:tcPr>
          <w:p w:rsidR="005C2A17" w:rsidRPr="00E76296" w:rsidRDefault="005C2A17" w:rsidP="0022331C">
            <w:pPr>
              <w:pStyle w:val="af9"/>
              <w:jc w:val="center"/>
              <w:rPr>
                <w:rFonts w:ascii="Times New Roman" w:hAnsi="Times New Roman"/>
                <w:sz w:val="20"/>
                <w:szCs w:val="20"/>
                <w:highlight w:val="yellow"/>
              </w:rPr>
            </w:pPr>
            <w:r w:rsidRPr="00E76296">
              <w:rPr>
                <w:rFonts w:ascii="Times New Roman" w:hAnsi="Times New Roman"/>
                <w:sz w:val="20"/>
                <w:szCs w:val="20"/>
              </w:rPr>
              <w:t>0</w:t>
            </w:r>
          </w:p>
        </w:tc>
        <w:tc>
          <w:tcPr>
            <w:tcW w:w="1560" w:type="dxa"/>
            <w:vAlign w:val="center"/>
          </w:tcPr>
          <w:p w:rsidR="005C2A17" w:rsidRPr="00E76296" w:rsidRDefault="005C2A17" w:rsidP="0022331C">
            <w:pPr>
              <w:pStyle w:val="af9"/>
              <w:jc w:val="center"/>
              <w:rPr>
                <w:rFonts w:ascii="Times New Roman" w:hAnsi="Times New Roman"/>
                <w:sz w:val="20"/>
                <w:szCs w:val="20"/>
              </w:rPr>
            </w:pPr>
            <w:r>
              <w:rPr>
                <w:rFonts w:ascii="Times New Roman" w:hAnsi="Times New Roman"/>
                <w:sz w:val="20"/>
                <w:szCs w:val="20"/>
              </w:rPr>
              <w:t>177,76407</w:t>
            </w:r>
          </w:p>
        </w:tc>
        <w:tc>
          <w:tcPr>
            <w:tcW w:w="1559" w:type="dxa"/>
            <w:vAlign w:val="center"/>
          </w:tcPr>
          <w:p w:rsidR="005C2A17" w:rsidRPr="00E76296" w:rsidRDefault="005C2A17" w:rsidP="0022331C">
            <w:pPr>
              <w:pStyle w:val="af9"/>
              <w:jc w:val="center"/>
              <w:rPr>
                <w:rFonts w:ascii="Times New Roman" w:hAnsi="Times New Roman"/>
                <w:sz w:val="20"/>
                <w:szCs w:val="20"/>
              </w:rPr>
            </w:pPr>
            <w:r w:rsidRPr="00E76296">
              <w:rPr>
                <w:rFonts w:ascii="Times New Roman" w:hAnsi="Times New Roman"/>
                <w:sz w:val="20"/>
                <w:szCs w:val="20"/>
              </w:rPr>
              <w:t>0</w:t>
            </w:r>
          </w:p>
        </w:tc>
      </w:tr>
      <w:tr w:rsidR="005C2A17" w:rsidTr="0022331C">
        <w:trPr>
          <w:trHeight w:val="330"/>
        </w:trPr>
        <w:tc>
          <w:tcPr>
            <w:tcW w:w="9230" w:type="dxa"/>
            <w:gridSpan w:val="2"/>
            <w:shd w:val="clear" w:color="auto" w:fill="auto"/>
            <w:noWrap/>
            <w:vAlign w:val="center"/>
          </w:tcPr>
          <w:p w:rsidR="005C2A17" w:rsidRPr="002F58EB" w:rsidRDefault="005C2A17" w:rsidP="0022331C">
            <w:pPr>
              <w:pStyle w:val="af9"/>
              <w:rPr>
                <w:rFonts w:ascii="Times New Roman" w:hAnsi="Times New Roman"/>
                <w:sz w:val="20"/>
                <w:szCs w:val="20"/>
              </w:rPr>
            </w:pPr>
            <w:r w:rsidRPr="002F58EB">
              <w:rPr>
                <w:rFonts w:ascii="Times New Roman" w:hAnsi="Times New Roman"/>
                <w:sz w:val="20"/>
                <w:szCs w:val="20"/>
              </w:rPr>
              <w:t>итого:</w:t>
            </w:r>
          </w:p>
        </w:tc>
        <w:tc>
          <w:tcPr>
            <w:tcW w:w="1559" w:type="dxa"/>
            <w:shd w:val="clear" w:color="auto" w:fill="auto"/>
            <w:noWrap/>
            <w:vAlign w:val="center"/>
          </w:tcPr>
          <w:p w:rsidR="005C2A17" w:rsidRPr="009E467F" w:rsidRDefault="005C2A17" w:rsidP="0022331C">
            <w:pPr>
              <w:jc w:val="center"/>
            </w:pPr>
            <w:r>
              <w:t>1933,63932</w:t>
            </w:r>
          </w:p>
        </w:tc>
        <w:tc>
          <w:tcPr>
            <w:tcW w:w="1134" w:type="dxa"/>
            <w:vAlign w:val="center"/>
          </w:tcPr>
          <w:p w:rsidR="005C2A17" w:rsidRPr="00DE71B0" w:rsidRDefault="005C2A17" w:rsidP="0022331C">
            <w:pPr>
              <w:jc w:val="center"/>
            </w:pPr>
            <w:r w:rsidRPr="00DE71B0">
              <w:t>2556,900</w:t>
            </w:r>
          </w:p>
        </w:tc>
        <w:tc>
          <w:tcPr>
            <w:tcW w:w="1560" w:type="dxa"/>
            <w:vAlign w:val="center"/>
          </w:tcPr>
          <w:p w:rsidR="005C2A17" w:rsidRPr="00DE71B0" w:rsidRDefault="005C2A17" w:rsidP="0022331C">
            <w:pPr>
              <w:jc w:val="center"/>
            </w:pPr>
            <w:r>
              <w:t>2181,549</w:t>
            </w:r>
          </w:p>
        </w:tc>
        <w:tc>
          <w:tcPr>
            <w:tcW w:w="1559" w:type="dxa"/>
            <w:vAlign w:val="center"/>
          </w:tcPr>
          <w:p w:rsidR="005C2A17" w:rsidRPr="00DE71B0" w:rsidRDefault="005C2A17" w:rsidP="0022331C">
            <w:pPr>
              <w:jc w:val="center"/>
            </w:pPr>
            <w:r w:rsidRPr="00DE71B0">
              <w:t>0</w:t>
            </w:r>
          </w:p>
        </w:tc>
      </w:tr>
    </w:tbl>
    <w:p w:rsidR="005C2A17" w:rsidRPr="00611BD0" w:rsidRDefault="005C2A17" w:rsidP="005C2A17">
      <w:pPr>
        <w:jc w:val="right"/>
      </w:pPr>
      <w:r>
        <w:t>».</w:t>
      </w:r>
    </w:p>
    <w:p w:rsidR="005C2A17" w:rsidRDefault="005C2A17" w:rsidP="005C2A17">
      <w:pPr>
        <w:jc w:val="both"/>
        <w:rPr>
          <w:sz w:val="28"/>
          <w:szCs w:val="28"/>
        </w:rPr>
        <w:sectPr w:rsidR="005C2A17" w:rsidSect="0022331C">
          <w:headerReference w:type="default" r:id="rId33"/>
          <w:pgSz w:w="16838" w:h="11906" w:orient="landscape"/>
          <w:pgMar w:top="1758" w:right="1134" w:bottom="851" w:left="595" w:header="709" w:footer="709" w:gutter="0"/>
          <w:cols w:space="708"/>
          <w:titlePg/>
          <w:docGrid w:linePitch="360"/>
        </w:sectPr>
      </w:pPr>
    </w:p>
    <w:tbl>
      <w:tblPr>
        <w:tblW w:w="10383" w:type="dxa"/>
        <w:tblInd w:w="-351" w:type="dxa"/>
        <w:tblLayout w:type="fixed"/>
        <w:tblLook w:val="0000"/>
      </w:tblPr>
      <w:tblGrid>
        <w:gridCol w:w="4677"/>
        <w:gridCol w:w="1702"/>
        <w:gridCol w:w="4004"/>
      </w:tblGrid>
      <w:tr w:rsidR="005C2A17" w:rsidRPr="005C2A17" w:rsidTr="0022331C">
        <w:trPr>
          <w:trHeight w:val="1257"/>
        </w:trPr>
        <w:tc>
          <w:tcPr>
            <w:tcW w:w="4677" w:type="dxa"/>
          </w:tcPr>
          <w:p w:rsidR="005C2A17" w:rsidRPr="005C2A17" w:rsidRDefault="005C2A17" w:rsidP="005C2A17">
            <w:pPr>
              <w:widowControl w:val="0"/>
              <w:contextualSpacing/>
              <w:jc w:val="center"/>
              <w:rPr>
                <w:rFonts w:ascii="Times New Roman" w:hAnsi="Times New Roman" w:cs="Times New Roman"/>
                <w:spacing w:val="50"/>
              </w:rPr>
            </w:pPr>
            <w:r w:rsidRPr="005C2A17">
              <w:rPr>
                <w:rFonts w:ascii="Times New Roman" w:hAnsi="Times New Roman" w:cs="Times New Roman"/>
                <w:spacing w:val="50"/>
              </w:rPr>
              <w:lastRenderedPageBreak/>
              <w:t xml:space="preserve">Администрация </w:t>
            </w:r>
            <w:r w:rsidRPr="005C2A17">
              <w:rPr>
                <w:rFonts w:ascii="Times New Roman" w:hAnsi="Times New Roman" w:cs="Times New Roman"/>
                <w:spacing w:val="50"/>
              </w:rPr>
              <w:br/>
              <w:t>муниципального образования «Муниципальный округ</w:t>
            </w:r>
          </w:p>
          <w:p w:rsidR="005C2A17" w:rsidRPr="005C2A17" w:rsidRDefault="005C2A17" w:rsidP="005C2A17">
            <w:pPr>
              <w:widowControl w:val="0"/>
              <w:contextualSpacing/>
              <w:jc w:val="center"/>
              <w:rPr>
                <w:rFonts w:ascii="Times New Roman" w:hAnsi="Times New Roman" w:cs="Times New Roman"/>
                <w:spacing w:val="50"/>
              </w:rPr>
            </w:pPr>
            <w:r w:rsidRPr="005C2A17">
              <w:rPr>
                <w:rFonts w:ascii="Times New Roman" w:hAnsi="Times New Roman" w:cs="Times New Roman"/>
                <w:spacing w:val="50"/>
              </w:rPr>
              <w:t>Сюмсинский район</w:t>
            </w:r>
          </w:p>
          <w:p w:rsidR="005C2A17" w:rsidRPr="005C2A17" w:rsidRDefault="005C2A17" w:rsidP="005C2A17">
            <w:pPr>
              <w:pStyle w:val="a4"/>
              <w:widowControl w:val="0"/>
              <w:contextualSpacing/>
              <w:jc w:val="center"/>
              <w:rPr>
                <w:rFonts w:ascii="Times New Roman" w:hAnsi="Times New Roman" w:cs="Times New Roman"/>
                <w:spacing w:val="20"/>
                <w:szCs w:val="24"/>
              </w:rPr>
            </w:pPr>
            <w:r w:rsidRPr="005C2A17">
              <w:rPr>
                <w:rFonts w:ascii="Times New Roman" w:hAnsi="Times New Roman" w:cs="Times New Roman"/>
                <w:szCs w:val="24"/>
              </w:rPr>
              <w:t>Удмуртской Республики»</w:t>
            </w:r>
          </w:p>
          <w:p w:rsidR="005C2A17" w:rsidRPr="005C2A17" w:rsidRDefault="005C2A17" w:rsidP="005C2A17">
            <w:pPr>
              <w:pStyle w:val="a4"/>
              <w:widowControl w:val="0"/>
              <w:contextualSpacing/>
              <w:jc w:val="center"/>
              <w:rPr>
                <w:rFonts w:ascii="Times New Roman" w:hAnsi="Times New Roman" w:cs="Times New Roman"/>
                <w:spacing w:val="20"/>
                <w:szCs w:val="24"/>
              </w:rPr>
            </w:pPr>
          </w:p>
        </w:tc>
        <w:tc>
          <w:tcPr>
            <w:tcW w:w="1702" w:type="dxa"/>
          </w:tcPr>
          <w:p w:rsidR="005C2A17" w:rsidRPr="005C2A17" w:rsidRDefault="005C2A17" w:rsidP="005C2A17">
            <w:pPr>
              <w:widowControl w:val="0"/>
              <w:contextualSpacing/>
              <w:jc w:val="center"/>
              <w:rPr>
                <w:rFonts w:ascii="Times New Roman" w:hAnsi="Times New Roman" w:cs="Times New Roman"/>
                <w:spacing w:val="20"/>
              </w:rPr>
            </w:pPr>
            <w:r w:rsidRPr="005C2A17">
              <w:rPr>
                <w:rFonts w:ascii="Times New Roman" w:hAnsi="Times New Roman" w:cs="Times New Roman"/>
                <w:noProof/>
              </w:rPr>
              <w:drawing>
                <wp:inline distT="0" distB="0" distL="0" distR="0">
                  <wp:extent cx="714375" cy="685800"/>
                  <wp:effectExtent l="19050" t="0" r="9525" b="0"/>
                  <wp:docPr id="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04" w:type="dxa"/>
          </w:tcPr>
          <w:p w:rsidR="005C2A17" w:rsidRPr="005C2A17" w:rsidRDefault="005C2A17" w:rsidP="005C2A17">
            <w:pPr>
              <w:pStyle w:val="a4"/>
              <w:widowControl w:val="0"/>
              <w:contextualSpacing/>
              <w:jc w:val="center"/>
              <w:rPr>
                <w:rFonts w:ascii="Times New Roman" w:hAnsi="Times New Roman" w:cs="Times New Roman"/>
                <w:szCs w:val="24"/>
              </w:rPr>
            </w:pPr>
            <w:r w:rsidRPr="005C2A17">
              <w:rPr>
                <w:rFonts w:ascii="Times New Roman" w:hAnsi="Times New Roman" w:cs="Times New Roman"/>
                <w:szCs w:val="24"/>
              </w:rPr>
              <w:t>«Удмурт Элькунысь</w:t>
            </w:r>
          </w:p>
          <w:p w:rsidR="005C2A17" w:rsidRPr="005C2A17" w:rsidRDefault="005C2A17" w:rsidP="005C2A17">
            <w:pPr>
              <w:pStyle w:val="a4"/>
              <w:widowControl w:val="0"/>
              <w:contextualSpacing/>
              <w:jc w:val="center"/>
              <w:rPr>
                <w:rFonts w:ascii="Times New Roman" w:hAnsi="Times New Roman" w:cs="Times New Roman"/>
                <w:szCs w:val="24"/>
              </w:rPr>
            </w:pPr>
            <w:r w:rsidRPr="005C2A17">
              <w:rPr>
                <w:rFonts w:ascii="Times New Roman" w:hAnsi="Times New Roman" w:cs="Times New Roman"/>
                <w:szCs w:val="24"/>
              </w:rPr>
              <w:t>Сюмси ёрос</w:t>
            </w:r>
          </w:p>
          <w:p w:rsidR="005C2A17" w:rsidRPr="005C2A17" w:rsidRDefault="005C2A17" w:rsidP="005C2A17">
            <w:pPr>
              <w:pStyle w:val="a4"/>
              <w:widowControl w:val="0"/>
              <w:contextualSpacing/>
              <w:jc w:val="center"/>
              <w:rPr>
                <w:rFonts w:ascii="Times New Roman" w:hAnsi="Times New Roman" w:cs="Times New Roman"/>
                <w:szCs w:val="24"/>
              </w:rPr>
            </w:pPr>
            <w:r w:rsidRPr="005C2A17">
              <w:rPr>
                <w:rFonts w:ascii="Times New Roman" w:hAnsi="Times New Roman" w:cs="Times New Roman"/>
                <w:szCs w:val="24"/>
              </w:rPr>
              <w:t>муниципал округ»</w:t>
            </w:r>
          </w:p>
          <w:p w:rsidR="005C2A17" w:rsidRPr="005C2A17" w:rsidRDefault="005C2A17" w:rsidP="005C2A17">
            <w:pPr>
              <w:pStyle w:val="a4"/>
              <w:widowControl w:val="0"/>
              <w:contextualSpacing/>
              <w:jc w:val="center"/>
              <w:rPr>
                <w:rFonts w:ascii="Times New Roman" w:hAnsi="Times New Roman" w:cs="Times New Roman"/>
                <w:szCs w:val="24"/>
              </w:rPr>
            </w:pPr>
            <w:r w:rsidRPr="005C2A17">
              <w:rPr>
                <w:rFonts w:ascii="Times New Roman" w:hAnsi="Times New Roman" w:cs="Times New Roman"/>
                <w:szCs w:val="24"/>
              </w:rPr>
              <w:t>муниципал кылдытэтлэн</w:t>
            </w:r>
          </w:p>
          <w:p w:rsidR="005C2A17" w:rsidRPr="005C2A17" w:rsidRDefault="005C2A17" w:rsidP="005C2A17">
            <w:pPr>
              <w:pStyle w:val="a4"/>
              <w:widowControl w:val="0"/>
              <w:contextualSpacing/>
              <w:jc w:val="center"/>
              <w:rPr>
                <w:rFonts w:ascii="Times New Roman" w:hAnsi="Times New Roman" w:cs="Times New Roman"/>
                <w:spacing w:val="20"/>
                <w:szCs w:val="24"/>
              </w:rPr>
            </w:pPr>
            <w:r w:rsidRPr="005C2A17">
              <w:rPr>
                <w:rFonts w:ascii="Times New Roman" w:hAnsi="Times New Roman" w:cs="Times New Roman"/>
                <w:szCs w:val="24"/>
              </w:rPr>
              <w:t>Администрациез</w:t>
            </w:r>
          </w:p>
        </w:tc>
      </w:tr>
    </w:tbl>
    <w:p w:rsidR="005C2A17" w:rsidRPr="005C2A17" w:rsidRDefault="005C2A17" w:rsidP="005C2A17">
      <w:pPr>
        <w:pStyle w:val="Heading1"/>
        <w:rPr>
          <w:rFonts w:ascii="Times New Roman" w:hAnsi="Times New Roman" w:cs="Times New Roman"/>
          <w:spacing w:val="20"/>
          <w:sz w:val="40"/>
          <w:szCs w:val="40"/>
        </w:rPr>
      </w:pPr>
      <w:r w:rsidRPr="005C2A17">
        <w:rPr>
          <w:rFonts w:ascii="Times New Roman" w:hAnsi="Times New Roman" w:cs="Times New Roman"/>
          <w:spacing w:val="20"/>
          <w:sz w:val="40"/>
          <w:szCs w:val="40"/>
        </w:rPr>
        <w:t>ПОСТАНОВЛЕНИЕ</w:t>
      </w:r>
    </w:p>
    <w:p w:rsidR="005C2A17" w:rsidRPr="005C2A17" w:rsidRDefault="005C2A17" w:rsidP="005C2A17">
      <w:pPr>
        <w:pStyle w:val="Heading1"/>
        <w:jc w:val="left"/>
        <w:rPr>
          <w:rFonts w:ascii="Times New Roman" w:hAnsi="Times New Roman" w:cs="Times New Roman"/>
          <w:sz w:val="28"/>
          <w:szCs w:val="28"/>
        </w:rPr>
      </w:pPr>
    </w:p>
    <w:p w:rsidR="005C2A17" w:rsidRPr="005C2A17" w:rsidRDefault="005C2A17" w:rsidP="005C2A17">
      <w:pPr>
        <w:pStyle w:val="Heading1"/>
        <w:jc w:val="left"/>
        <w:rPr>
          <w:rFonts w:ascii="Times New Roman" w:hAnsi="Times New Roman" w:cs="Times New Roman"/>
          <w:b w:val="0"/>
          <w:sz w:val="28"/>
          <w:szCs w:val="28"/>
        </w:rPr>
      </w:pPr>
      <w:r w:rsidRPr="005C2A17">
        <w:rPr>
          <w:rFonts w:ascii="Times New Roman" w:hAnsi="Times New Roman" w:cs="Times New Roman"/>
          <w:b w:val="0"/>
          <w:sz w:val="28"/>
          <w:szCs w:val="28"/>
        </w:rPr>
        <w:t>от 4 апреля 2024 года                                                                                      № 236</w:t>
      </w:r>
    </w:p>
    <w:p w:rsidR="005C2A17" w:rsidRPr="005C2A17" w:rsidRDefault="005C2A17" w:rsidP="005C2A17">
      <w:pPr>
        <w:jc w:val="center"/>
        <w:rPr>
          <w:rFonts w:ascii="Times New Roman" w:hAnsi="Times New Roman" w:cs="Times New Roman"/>
          <w:sz w:val="28"/>
          <w:szCs w:val="28"/>
        </w:rPr>
      </w:pPr>
      <w:r w:rsidRPr="005C2A17">
        <w:rPr>
          <w:rFonts w:ascii="Times New Roman" w:hAnsi="Times New Roman" w:cs="Times New Roman"/>
          <w:sz w:val="28"/>
          <w:szCs w:val="28"/>
        </w:rPr>
        <w:t>с. Сюмси</w:t>
      </w:r>
    </w:p>
    <w:p w:rsidR="005C2A17" w:rsidRPr="005C2A17" w:rsidRDefault="005C2A17" w:rsidP="005C2A17">
      <w:pPr>
        <w:jc w:val="center"/>
        <w:rPr>
          <w:rFonts w:ascii="Times New Roman" w:hAnsi="Times New Roman" w:cs="Times New Roman"/>
          <w:color w:val="000000"/>
          <w:sz w:val="28"/>
          <w:szCs w:val="28"/>
        </w:rPr>
      </w:pPr>
    </w:p>
    <w:p w:rsidR="005C2A17" w:rsidRPr="005C2A17" w:rsidRDefault="005C2A17" w:rsidP="005C2A17">
      <w:pPr>
        <w:pStyle w:val="aff1"/>
        <w:ind w:firstLine="142"/>
        <w:rPr>
          <w:b w:val="0"/>
          <w:sz w:val="28"/>
          <w:szCs w:val="28"/>
          <w:u w:val="none"/>
        </w:rPr>
      </w:pPr>
      <w:r w:rsidRPr="005C2A17">
        <w:rPr>
          <w:b w:val="0"/>
          <w:color w:val="000000"/>
          <w:sz w:val="28"/>
          <w:szCs w:val="28"/>
          <w:u w:val="none"/>
        </w:rPr>
        <w:t xml:space="preserve">Об утверждении </w:t>
      </w:r>
      <w:r w:rsidRPr="005C2A17">
        <w:rPr>
          <w:b w:val="0"/>
          <w:sz w:val="28"/>
          <w:szCs w:val="28"/>
          <w:u w:val="none"/>
        </w:rPr>
        <w:t>Перечня школьных автобусных маршрутов, по которым осуществляется перевозка учащихся на территории Сюмсинского района</w:t>
      </w:r>
    </w:p>
    <w:p w:rsidR="005C2A17" w:rsidRPr="005C2A17" w:rsidRDefault="005C2A17" w:rsidP="005C2A17">
      <w:pPr>
        <w:jc w:val="center"/>
        <w:rPr>
          <w:rFonts w:ascii="Times New Roman" w:hAnsi="Times New Roman" w:cs="Times New Roman"/>
          <w:color w:val="000000"/>
          <w:sz w:val="28"/>
          <w:szCs w:val="28"/>
        </w:rPr>
      </w:pPr>
    </w:p>
    <w:p w:rsidR="005C2A17" w:rsidRPr="005C2A17" w:rsidRDefault="005C2A17" w:rsidP="005C2A17">
      <w:pPr>
        <w:jc w:val="both"/>
        <w:rPr>
          <w:rFonts w:ascii="Times New Roman" w:hAnsi="Times New Roman" w:cs="Times New Roman"/>
          <w:color w:val="000000"/>
          <w:sz w:val="28"/>
          <w:szCs w:val="28"/>
        </w:rPr>
      </w:pPr>
    </w:p>
    <w:p w:rsidR="005C2A17" w:rsidRPr="005C2A17" w:rsidRDefault="005C2A17" w:rsidP="005C2A17">
      <w:pPr>
        <w:ind w:firstLine="709"/>
        <w:jc w:val="both"/>
        <w:rPr>
          <w:rFonts w:ascii="Times New Roman" w:hAnsi="Times New Roman" w:cs="Times New Roman"/>
          <w:color w:val="000000"/>
          <w:spacing w:val="20"/>
          <w:sz w:val="28"/>
          <w:szCs w:val="28"/>
        </w:rPr>
      </w:pPr>
      <w:r w:rsidRPr="005C2A17">
        <w:rPr>
          <w:rFonts w:ascii="Times New Roman" w:hAnsi="Times New Roman" w:cs="Times New Roman"/>
          <w:color w:val="000000"/>
          <w:sz w:val="28"/>
          <w:szCs w:val="28"/>
        </w:rPr>
        <w:t xml:space="preserve">В соответствии с Федеральным законом от 29 декабря 2012 года № 273- ФЗ «Об образовании в Российской Федерации», пунктом 2.1.2. Санитарных правил СП 2.4.3648-20 «Санитарно – 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года № 28, в целях организации своевременной и безопасной перевозки обучающихся образовательных учреждений Сюмсинского района к месту учебы и обратно, в связи с отдаленностью некоторых населенных пунктов от образовательных учреждений, </w:t>
      </w:r>
      <w:r w:rsidRPr="005C2A17">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5C2A17">
        <w:rPr>
          <w:rFonts w:ascii="Times New Roman" w:hAnsi="Times New Roman" w:cs="Times New Roman"/>
          <w:b/>
          <w:color w:val="000000"/>
          <w:spacing w:val="20"/>
          <w:sz w:val="28"/>
          <w:szCs w:val="28"/>
        </w:rPr>
        <w:t>постановляет:</w:t>
      </w:r>
    </w:p>
    <w:p w:rsidR="005C2A17" w:rsidRDefault="005C2A17" w:rsidP="00EC7A6C">
      <w:pPr>
        <w:pStyle w:val="af7"/>
        <w:numPr>
          <w:ilvl w:val="0"/>
          <w:numId w:val="15"/>
        </w:numPr>
        <w:suppressAutoHyphens/>
        <w:ind w:left="0" w:firstLine="709"/>
        <w:jc w:val="both"/>
        <w:rPr>
          <w:rFonts w:ascii="Times New Roman" w:eastAsia="Times New Roman" w:hAnsi="Times New Roman" w:cs="Times New Roman"/>
          <w:color w:val="000000"/>
          <w:sz w:val="28"/>
          <w:szCs w:val="28"/>
          <w:lang w:eastAsia="ru-RU"/>
        </w:rPr>
      </w:pPr>
      <w:r w:rsidRPr="005C2A17">
        <w:rPr>
          <w:rFonts w:ascii="Times New Roman" w:eastAsia="Times New Roman" w:hAnsi="Times New Roman" w:cs="Times New Roman"/>
          <w:color w:val="000000"/>
          <w:sz w:val="28"/>
          <w:szCs w:val="28"/>
          <w:lang w:eastAsia="ru-RU"/>
        </w:rPr>
        <w:t xml:space="preserve">Утвердить прилагаемый </w:t>
      </w:r>
      <w:r w:rsidRPr="005C2A17">
        <w:rPr>
          <w:rFonts w:ascii="Times New Roman" w:hAnsi="Times New Roman" w:cs="Times New Roman"/>
          <w:sz w:val="28"/>
          <w:szCs w:val="28"/>
        </w:rPr>
        <w:t>Перечень школьных автобусных</w:t>
      </w:r>
      <w:r>
        <w:rPr>
          <w:rFonts w:ascii="Times New Roman" w:hAnsi="Times New Roman" w:cs="Times New Roman"/>
          <w:sz w:val="28"/>
          <w:szCs w:val="28"/>
        </w:rPr>
        <w:t xml:space="preserve"> маршрутов, по которым осуществляется перевозка учащихся на территории Сюмсинского района</w:t>
      </w:r>
      <w:r>
        <w:rPr>
          <w:rFonts w:ascii="Times New Roman" w:eastAsia="Times New Roman" w:hAnsi="Times New Roman" w:cs="Times New Roman"/>
          <w:color w:val="000000"/>
          <w:sz w:val="28"/>
          <w:szCs w:val="28"/>
          <w:lang w:eastAsia="ru-RU"/>
        </w:rPr>
        <w:t>.</w:t>
      </w:r>
    </w:p>
    <w:p w:rsidR="005C2A17" w:rsidRDefault="005C2A17" w:rsidP="00EC7A6C">
      <w:pPr>
        <w:pStyle w:val="af7"/>
        <w:numPr>
          <w:ilvl w:val="0"/>
          <w:numId w:val="15"/>
        </w:numPr>
        <w:suppressAutoHyphens/>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Управлению образования Администрации муниципального образования «Муниципальный округ Сюмсинский район Удмуртской Республики» организовать работу по обеспечению безопасных перевозок обучающихся к месту учебы и обратно на исправном и оборудованном транспорте согласно перечню, указанному в п.1 настоящего постановления.</w:t>
      </w:r>
    </w:p>
    <w:p w:rsidR="005C2A17" w:rsidRPr="005C2A17" w:rsidRDefault="005C2A17" w:rsidP="005C2A17">
      <w:pPr>
        <w:ind w:firstLine="709"/>
        <w:jc w:val="both"/>
        <w:rPr>
          <w:rFonts w:ascii="Times New Roman" w:hAnsi="Times New Roman" w:cs="Times New Roman"/>
          <w:color w:val="000000"/>
          <w:sz w:val="28"/>
          <w:szCs w:val="28"/>
        </w:rPr>
      </w:pPr>
      <w:r w:rsidRPr="005C2A17">
        <w:rPr>
          <w:rFonts w:ascii="Times New Roman" w:hAnsi="Times New Roman" w:cs="Times New Roman"/>
          <w:color w:val="000000"/>
          <w:sz w:val="28"/>
          <w:szCs w:val="28"/>
        </w:rPr>
        <w:t>3.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5C2A17" w:rsidRPr="005C2A17" w:rsidRDefault="005C2A17" w:rsidP="005C2A17">
      <w:pPr>
        <w:jc w:val="both"/>
        <w:rPr>
          <w:rFonts w:ascii="Times New Roman" w:hAnsi="Times New Roman" w:cs="Times New Roman"/>
          <w:color w:val="000000"/>
          <w:sz w:val="28"/>
          <w:szCs w:val="28"/>
        </w:rPr>
      </w:pPr>
    </w:p>
    <w:p w:rsidR="005C2A17" w:rsidRPr="005C2A17" w:rsidRDefault="005C2A17" w:rsidP="005C2A17">
      <w:pPr>
        <w:jc w:val="both"/>
        <w:rPr>
          <w:rFonts w:ascii="Times New Roman" w:hAnsi="Times New Roman" w:cs="Times New Roman"/>
          <w:color w:val="000000"/>
          <w:sz w:val="28"/>
          <w:szCs w:val="28"/>
        </w:rPr>
      </w:pPr>
    </w:p>
    <w:p w:rsidR="005C2A17" w:rsidRPr="005C2A17" w:rsidRDefault="005C2A17" w:rsidP="005C2A17">
      <w:pPr>
        <w:jc w:val="both"/>
        <w:rPr>
          <w:rFonts w:ascii="Times New Roman" w:hAnsi="Times New Roman" w:cs="Times New Roman"/>
          <w:color w:val="000000"/>
          <w:sz w:val="28"/>
          <w:szCs w:val="28"/>
        </w:rPr>
      </w:pPr>
      <w:r w:rsidRPr="005C2A17">
        <w:rPr>
          <w:rFonts w:ascii="Times New Roman" w:hAnsi="Times New Roman" w:cs="Times New Roman"/>
          <w:color w:val="000000"/>
          <w:sz w:val="28"/>
          <w:szCs w:val="28"/>
        </w:rPr>
        <w:t>Глава Сюмсинского района                                                         П.П. Кудрявцев</w:t>
      </w:r>
    </w:p>
    <w:p w:rsidR="005C2A17" w:rsidRPr="005C2A17" w:rsidRDefault="005C2A17" w:rsidP="005C2A17">
      <w:pPr>
        <w:jc w:val="both"/>
        <w:rPr>
          <w:rFonts w:ascii="Times New Roman" w:hAnsi="Times New Roman" w:cs="Times New Roman"/>
          <w:color w:val="000000"/>
        </w:rPr>
      </w:pPr>
    </w:p>
    <w:p w:rsidR="005C2A17" w:rsidRDefault="005C2A17" w:rsidP="005C2A17">
      <w:pPr>
        <w:jc w:val="both"/>
        <w:rPr>
          <w:color w:val="000000"/>
          <w:sz w:val="28"/>
          <w:szCs w:val="28"/>
        </w:rPr>
      </w:pPr>
    </w:p>
    <w:p w:rsidR="005C2A17" w:rsidRDefault="005C2A17" w:rsidP="005C2A17">
      <w:pPr>
        <w:ind w:firstLine="708"/>
        <w:jc w:val="both"/>
        <w:rPr>
          <w:color w:val="000000"/>
          <w:sz w:val="28"/>
          <w:szCs w:val="28"/>
        </w:rPr>
        <w:sectPr w:rsidR="005C2A17">
          <w:pgSz w:w="11906" w:h="16838"/>
          <w:pgMar w:top="1134" w:right="851" w:bottom="1134" w:left="1701" w:header="0" w:footer="0" w:gutter="0"/>
          <w:cols w:space="720"/>
          <w:formProt w:val="0"/>
          <w:docGrid w:linePitch="360" w:charSpace="4096"/>
        </w:sectPr>
      </w:pPr>
    </w:p>
    <w:tbl>
      <w:tblPr>
        <w:tblW w:w="15242" w:type="dxa"/>
        <w:tblInd w:w="108" w:type="dxa"/>
        <w:tblLayout w:type="fixed"/>
        <w:tblLook w:val="04A0"/>
      </w:tblPr>
      <w:tblGrid>
        <w:gridCol w:w="7622"/>
        <w:gridCol w:w="7620"/>
      </w:tblGrid>
      <w:tr w:rsidR="005C2A17" w:rsidRPr="005C2A17" w:rsidTr="0022331C">
        <w:tc>
          <w:tcPr>
            <w:tcW w:w="7621" w:type="dxa"/>
          </w:tcPr>
          <w:p w:rsidR="005C2A17" w:rsidRPr="005C2A17" w:rsidRDefault="005C2A17" w:rsidP="0022331C">
            <w:pPr>
              <w:widowControl w:val="0"/>
              <w:jc w:val="right"/>
              <w:rPr>
                <w:rFonts w:ascii="Times New Roman" w:hAnsi="Times New Roman" w:cs="Times New Roman"/>
              </w:rPr>
            </w:pPr>
          </w:p>
        </w:tc>
        <w:tc>
          <w:tcPr>
            <w:tcW w:w="7620" w:type="dxa"/>
          </w:tcPr>
          <w:p w:rsidR="005C2A17" w:rsidRPr="005C2A17" w:rsidRDefault="005C2A17" w:rsidP="0022331C">
            <w:pPr>
              <w:widowControl w:val="0"/>
              <w:jc w:val="right"/>
              <w:rPr>
                <w:rFonts w:ascii="Times New Roman" w:hAnsi="Times New Roman" w:cs="Times New Roman"/>
              </w:rPr>
            </w:pPr>
            <w:r w:rsidRPr="005C2A17">
              <w:rPr>
                <w:rFonts w:ascii="Times New Roman" w:hAnsi="Times New Roman" w:cs="Times New Roman"/>
              </w:rPr>
              <w:t xml:space="preserve">УТВЕРЖДЕН </w:t>
            </w:r>
          </w:p>
          <w:p w:rsidR="005C2A17" w:rsidRPr="005C2A17" w:rsidRDefault="005C2A17" w:rsidP="0022331C">
            <w:pPr>
              <w:widowControl w:val="0"/>
              <w:jc w:val="right"/>
              <w:rPr>
                <w:rFonts w:ascii="Times New Roman" w:hAnsi="Times New Roman" w:cs="Times New Roman"/>
              </w:rPr>
            </w:pPr>
            <w:r w:rsidRPr="005C2A17">
              <w:rPr>
                <w:rFonts w:ascii="Times New Roman" w:hAnsi="Times New Roman" w:cs="Times New Roman"/>
              </w:rPr>
              <w:t>постановлением Администрации</w:t>
            </w:r>
          </w:p>
          <w:p w:rsidR="005C2A17" w:rsidRPr="005C2A17" w:rsidRDefault="005C2A17" w:rsidP="0022331C">
            <w:pPr>
              <w:widowControl w:val="0"/>
              <w:jc w:val="right"/>
              <w:rPr>
                <w:rFonts w:ascii="Times New Roman" w:hAnsi="Times New Roman" w:cs="Times New Roman"/>
              </w:rPr>
            </w:pPr>
            <w:r w:rsidRPr="005C2A17">
              <w:rPr>
                <w:rFonts w:ascii="Times New Roman" w:hAnsi="Times New Roman" w:cs="Times New Roman"/>
              </w:rPr>
              <w:t>муниципального  образования «Муниципальный</w:t>
            </w:r>
          </w:p>
          <w:p w:rsidR="005C2A17" w:rsidRPr="005C2A17" w:rsidRDefault="005C2A17" w:rsidP="0022331C">
            <w:pPr>
              <w:widowControl w:val="0"/>
              <w:jc w:val="right"/>
              <w:rPr>
                <w:rFonts w:ascii="Times New Roman" w:hAnsi="Times New Roman" w:cs="Times New Roman"/>
              </w:rPr>
            </w:pPr>
            <w:r w:rsidRPr="005C2A17">
              <w:rPr>
                <w:rFonts w:ascii="Times New Roman" w:hAnsi="Times New Roman" w:cs="Times New Roman"/>
              </w:rPr>
              <w:t xml:space="preserve">округ  Сюмсинский район </w:t>
            </w:r>
          </w:p>
          <w:p w:rsidR="005C2A17" w:rsidRPr="005C2A17" w:rsidRDefault="005C2A17" w:rsidP="0022331C">
            <w:pPr>
              <w:widowControl w:val="0"/>
              <w:jc w:val="right"/>
              <w:rPr>
                <w:rFonts w:ascii="Times New Roman" w:hAnsi="Times New Roman" w:cs="Times New Roman"/>
              </w:rPr>
            </w:pPr>
            <w:r w:rsidRPr="005C2A17">
              <w:rPr>
                <w:rFonts w:ascii="Times New Roman" w:hAnsi="Times New Roman" w:cs="Times New Roman"/>
              </w:rPr>
              <w:t>Удмуртской Республики»</w:t>
            </w:r>
          </w:p>
          <w:p w:rsidR="005C2A17" w:rsidRPr="005C2A17" w:rsidRDefault="005C2A17" w:rsidP="0022331C">
            <w:pPr>
              <w:widowControl w:val="0"/>
              <w:jc w:val="right"/>
              <w:rPr>
                <w:rFonts w:ascii="Times New Roman" w:hAnsi="Times New Roman" w:cs="Times New Roman"/>
              </w:rPr>
            </w:pPr>
            <w:r w:rsidRPr="005C2A17">
              <w:rPr>
                <w:rFonts w:ascii="Times New Roman" w:hAnsi="Times New Roman" w:cs="Times New Roman"/>
              </w:rPr>
              <w:t>от 4 апреля 2024 № 236</w:t>
            </w:r>
          </w:p>
          <w:p w:rsidR="005C2A17" w:rsidRPr="005C2A17" w:rsidRDefault="005C2A17" w:rsidP="0022331C">
            <w:pPr>
              <w:widowControl w:val="0"/>
              <w:jc w:val="right"/>
              <w:rPr>
                <w:rFonts w:ascii="Times New Roman" w:hAnsi="Times New Roman" w:cs="Times New Roman"/>
              </w:rPr>
            </w:pPr>
          </w:p>
        </w:tc>
      </w:tr>
    </w:tbl>
    <w:p w:rsidR="005C2A17" w:rsidRPr="005C2A17" w:rsidRDefault="005C2A17" w:rsidP="005C2A17">
      <w:pPr>
        <w:ind w:firstLine="142"/>
        <w:jc w:val="center"/>
        <w:rPr>
          <w:rFonts w:ascii="Times New Roman" w:hAnsi="Times New Roman" w:cs="Times New Roman"/>
          <w:b/>
        </w:rPr>
      </w:pPr>
      <w:r w:rsidRPr="005C2A17">
        <w:rPr>
          <w:rFonts w:ascii="Times New Roman" w:hAnsi="Times New Roman" w:cs="Times New Roman"/>
          <w:b/>
        </w:rPr>
        <w:t>Перечень школьных автобусных маршрутов, по которым осуществляется перевозка учащихся на территории Сюмсинского района</w:t>
      </w:r>
    </w:p>
    <w:p w:rsidR="005C2A17" w:rsidRPr="005C2A17" w:rsidRDefault="005C2A17" w:rsidP="005C2A17">
      <w:pPr>
        <w:ind w:firstLine="480"/>
        <w:jc w:val="both"/>
        <w:rPr>
          <w:rFonts w:ascii="Times New Roman" w:hAnsi="Times New Roman" w:cs="Times New Roman"/>
          <w:sz w:val="26"/>
          <w:szCs w:val="26"/>
        </w:rPr>
      </w:pPr>
    </w:p>
    <w:tbl>
      <w:tblPr>
        <w:tblW w:w="14616" w:type="dxa"/>
        <w:tblInd w:w="206" w:type="dxa"/>
        <w:tblLayout w:type="fixed"/>
        <w:tblLook w:val="04A0"/>
      </w:tblPr>
      <w:tblGrid>
        <w:gridCol w:w="850"/>
        <w:gridCol w:w="3030"/>
        <w:gridCol w:w="4640"/>
        <w:gridCol w:w="1276"/>
        <w:gridCol w:w="1985"/>
        <w:gridCol w:w="2835"/>
      </w:tblGrid>
      <w:tr w:rsidR="005C2A17" w:rsidRPr="005C2A17" w:rsidTr="0022331C">
        <w:trPr>
          <w:trHeight w:val="1255"/>
          <w:tblHeader/>
        </w:trPr>
        <w:tc>
          <w:tcPr>
            <w:tcW w:w="849" w:type="dxa"/>
            <w:tcBorders>
              <w:top w:val="single" w:sz="4" w:space="0" w:color="000000"/>
              <w:left w:val="single" w:sz="4" w:space="0" w:color="000000"/>
              <w:bottom w:val="single" w:sz="4" w:space="0" w:color="000000"/>
              <w:right w:val="single" w:sz="4" w:space="0" w:color="000000"/>
            </w:tcBorders>
          </w:tcPr>
          <w:p w:rsidR="005C2A17" w:rsidRPr="005C2A17" w:rsidRDefault="005C2A17" w:rsidP="0022331C">
            <w:pPr>
              <w:widowControl w:val="0"/>
              <w:jc w:val="center"/>
              <w:rPr>
                <w:rFonts w:ascii="Times New Roman" w:hAnsi="Times New Roman" w:cs="Times New Roman"/>
                <w:b/>
                <w:bCs/>
                <w:color w:val="000000"/>
              </w:rPr>
            </w:pPr>
            <w:r w:rsidRPr="005C2A17">
              <w:rPr>
                <w:rFonts w:ascii="Times New Roman" w:hAnsi="Times New Roman" w:cs="Times New Roman"/>
                <w:b/>
                <w:bCs/>
                <w:color w:val="000000"/>
              </w:rPr>
              <w:t>№</w:t>
            </w:r>
          </w:p>
          <w:p w:rsidR="005C2A17" w:rsidRPr="005C2A17" w:rsidRDefault="005C2A17" w:rsidP="0022331C">
            <w:pPr>
              <w:widowControl w:val="0"/>
              <w:jc w:val="center"/>
              <w:rPr>
                <w:rFonts w:ascii="Times New Roman" w:hAnsi="Times New Roman" w:cs="Times New Roman"/>
                <w:b/>
                <w:bCs/>
                <w:color w:val="000000"/>
              </w:rPr>
            </w:pPr>
            <w:r w:rsidRPr="005C2A17">
              <w:rPr>
                <w:rFonts w:ascii="Times New Roman" w:hAnsi="Times New Roman" w:cs="Times New Roman"/>
                <w:b/>
                <w:bCs/>
                <w:color w:val="000000"/>
              </w:rPr>
              <w:t>п/п</w:t>
            </w:r>
          </w:p>
        </w:tc>
        <w:tc>
          <w:tcPr>
            <w:tcW w:w="3030" w:type="dxa"/>
            <w:tcBorders>
              <w:top w:val="single" w:sz="4" w:space="0" w:color="000000"/>
              <w:bottom w:val="single" w:sz="4" w:space="0" w:color="000000"/>
              <w:right w:val="single" w:sz="4" w:space="0" w:color="000000"/>
            </w:tcBorders>
          </w:tcPr>
          <w:p w:rsidR="005C2A17" w:rsidRPr="005C2A17" w:rsidRDefault="005C2A17" w:rsidP="0022331C">
            <w:pPr>
              <w:widowControl w:val="0"/>
              <w:jc w:val="center"/>
              <w:rPr>
                <w:rFonts w:ascii="Times New Roman" w:hAnsi="Times New Roman" w:cs="Times New Roman"/>
                <w:b/>
                <w:bCs/>
                <w:color w:val="000000"/>
              </w:rPr>
            </w:pPr>
            <w:r w:rsidRPr="005C2A17">
              <w:rPr>
                <w:rFonts w:ascii="Times New Roman" w:hAnsi="Times New Roman" w:cs="Times New Roman"/>
                <w:b/>
                <w:bCs/>
                <w:color w:val="000000"/>
              </w:rPr>
              <w:t xml:space="preserve">Наименование школьного маршрута </w:t>
            </w:r>
            <w:r w:rsidRPr="005C2A17">
              <w:rPr>
                <w:rFonts w:ascii="Times New Roman" w:hAnsi="Times New Roman" w:cs="Times New Roman"/>
                <w:color w:val="000000"/>
              </w:rPr>
              <w:t>(название населенного пункта, где находится школа, указывать в конце названия маршрута)</w:t>
            </w:r>
          </w:p>
        </w:tc>
        <w:tc>
          <w:tcPr>
            <w:tcW w:w="4640" w:type="dxa"/>
            <w:tcBorders>
              <w:top w:val="single" w:sz="4" w:space="0" w:color="000000"/>
              <w:bottom w:val="single" w:sz="4" w:space="0" w:color="000000"/>
              <w:right w:val="single" w:sz="4" w:space="0" w:color="000000"/>
            </w:tcBorders>
          </w:tcPr>
          <w:p w:rsidR="005C2A17" w:rsidRPr="005C2A17" w:rsidRDefault="005C2A17" w:rsidP="0022331C">
            <w:pPr>
              <w:widowControl w:val="0"/>
              <w:jc w:val="center"/>
              <w:rPr>
                <w:rFonts w:ascii="Times New Roman" w:hAnsi="Times New Roman" w:cs="Times New Roman"/>
                <w:b/>
                <w:bCs/>
                <w:color w:val="000000"/>
              </w:rPr>
            </w:pPr>
            <w:r w:rsidRPr="005C2A17">
              <w:rPr>
                <w:rFonts w:ascii="Times New Roman" w:hAnsi="Times New Roman" w:cs="Times New Roman"/>
                <w:b/>
                <w:bCs/>
                <w:color w:val="000000"/>
              </w:rPr>
              <w:t>Маршрут следования школьного автобуса</w:t>
            </w:r>
          </w:p>
        </w:tc>
        <w:tc>
          <w:tcPr>
            <w:tcW w:w="1276" w:type="dxa"/>
            <w:tcBorders>
              <w:top w:val="single" w:sz="4" w:space="0" w:color="000000"/>
              <w:bottom w:val="single" w:sz="4" w:space="0" w:color="000000"/>
              <w:right w:val="single" w:sz="4" w:space="0" w:color="000000"/>
            </w:tcBorders>
          </w:tcPr>
          <w:p w:rsidR="005C2A17" w:rsidRPr="005C2A17" w:rsidRDefault="005C2A17" w:rsidP="0022331C">
            <w:pPr>
              <w:widowControl w:val="0"/>
              <w:jc w:val="center"/>
              <w:rPr>
                <w:rFonts w:ascii="Times New Roman" w:hAnsi="Times New Roman" w:cs="Times New Roman"/>
                <w:b/>
                <w:bCs/>
                <w:color w:val="000000"/>
              </w:rPr>
            </w:pPr>
            <w:r w:rsidRPr="005C2A17">
              <w:rPr>
                <w:rFonts w:ascii="Times New Roman" w:hAnsi="Times New Roman" w:cs="Times New Roman"/>
                <w:b/>
                <w:bCs/>
                <w:color w:val="000000"/>
              </w:rPr>
              <w:t>Протяженность, км</w:t>
            </w:r>
          </w:p>
        </w:tc>
        <w:tc>
          <w:tcPr>
            <w:tcW w:w="1985" w:type="dxa"/>
            <w:tcBorders>
              <w:top w:val="single" w:sz="4" w:space="0" w:color="000000"/>
              <w:bottom w:val="single" w:sz="4" w:space="0" w:color="000000"/>
              <w:right w:val="single" w:sz="4" w:space="0" w:color="000000"/>
            </w:tcBorders>
          </w:tcPr>
          <w:p w:rsidR="005C2A17" w:rsidRPr="005C2A17" w:rsidRDefault="005C2A17" w:rsidP="0022331C">
            <w:pPr>
              <w:widowControl w:val="0"/>
              <w:jc w:val="center"/>
              <w:rPr>
                <w:rFonts w:ascii="Times New Roman" w:hAnsi="Times New Roman" w:cs="Times New Roman"/>
                <w:b/>
                <w:bCs/>
                <w:color w:val="000000"/>
              </w:rPr>
            </w:pPr>
            <w:r w:rsidRPr="005C2A17">
              <w:rPr>
                <w:rFonts w:ascii="Times New Roman" w:hAnsi="Times New Roman" w:cs="Times New Roman"/>
                <w:b/>
                <w:bCs/>
                <w:color w:val="000000"/>
              </w:rPr>
              <w:t>Тип дорожного покрытия</w:t>
            </w:r>
          </w:p>
        </w:tc>
        <w:tc>
          <w:tcPr>
            <w:tcW w:w="2835" w:type="dxa"/>
            <w:tcBorders>
              <w:top w:val="single" w:sz="4" w:space="0" w:color="000000"/>
              <w:bottom w:val="single" w:sz="4" w:space="0" w:color="000000"/>
              <w:right w:val="single" w:sz="4" w:space="0" w:color="000000"/>
            </w:tcBorders>
          </w:tcPr>
          <w:p w:rsidR="005C2A17" w:rsidRPr="005C2A17" w:rsidRDefault="005C2A17" w:rsidP="0022331C">
            <w:pPr>
              <w:widowControl w:val="0"/>
              <w:jc w:val="center"/>
              <w:rPr>
                <w:rFonts w:ascii="Times New Roman" w:hAnsi="Times New Roman" w:cs="Times New Roman"/>
                <w:b/>
                <w:bCs/>
                <w:color w:val="000000"/>
              </w:rPr>
            </w:pPr>
            <w:r w:rsidRPr="005C2A17">
              <w:rPr>
                <w:rFonts w:ascii="Times New Roman" w:hAnsi="Times New Roman" w:cs="Times New Roman"/>
                <w:b/>
                <w:bCs/>
                <w:color w:val="000000"/>
              </w:rPr>
              <w:t>Принадлежность автомобильной дороги</w:t>
            </w:r>
          </w:p>
        </w:tc>
      </w:tr>
      <w:tr w:rsidR="005C2A17" w:rsidRPr="005C2A17" w:rsidTr="0022331C">
        <w:trPr>
          <w:trHeight w:val="506"/>
        </w:trPr>
        <w:tc>
          <w:tcPr>
            <w:tcW w:w="849" w:type="dxa"/>
            <w:vMerge w:val="restart"/>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1</w:t>
            </w:r>
          </w:p>
        </w:tc>
        <w:tc>
          <w:tcPr>
            <w:tcW w:w="3030" w:type="dxa"/>
            <w:vMerge w:val="restart"/>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 xml:space="preserve">Васькино – Вишорки – Русская Бабья – Удмуртская Бабья </w:t>
            </w:r>
          </w:p>
        </w:tc>
        <w:tc>
          <w:tcPr>
            <w:tcW w:w="4640" w:type="dxa"/>
            <w:tcBorders>
              <w:bottom w:val="single" w:sz="4" w:space="0" w:color="000000"/>
              <w:right w:val="single" w:sz="4" w:space="0" w:color="000000"/>
            </w:tcBorders>
          </w:tcPr>
          <w:p w:rsidR="005C2A17" w:rsidRPr="005C2A17" w:rsidRDefault="005C2A17" w:rsidP="0022331C">
            <w:pPr>
              <w:widowControl w:val="0"/>
              <w:jc w:val="both"/>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д. Васькино, ул. Школьная до школы</w:t>
            </w: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0,2</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грунтовое</w:t>
            </w:r>
          </w:p>
        </w:tc>
        <w:tc>
          <w:tcPr>
            <w:tcW w:w="2835"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Автомобильная дорога местного (муниципального) значения</w:t>
            </w:r>
          </w:p>
        </w:tc>
      </w:tr>
      <w:tr w:rsidR="005C2A17" w:rsidRPr="005C2A17" w:rsidTr="0022331C">
        <w:trPr>
          <w:trHeight w:val="734"/>
        </w:trPr>
        <w:tc>
          <w:tcPr>
            <w:tcW w:w="849"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p>
        </w:tc>
        <w:tc>
          <w:tcPr>
            <w:tcW w:w="3030"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4" w:space="0" w:color="000000"/>
              <w:right w:val="single" w:sz="4" w:space="0" w:color="000000"/>
            </w:tcBorders>
          </w:tcPr>
          <w:p w:rsidR="005C2A17" w:rsidRPr="005C2A17" w:rsidRDefault="005C2A17" w:rsidP="0022331C">
            <w:pPr>
              <w:widowControl w:val="0"/>
              <w:jc w:val="both"/>
              <w:rPr>
                <w:rFonts w:ascii="Times New Roman" w:hAnsi="Times New Roman" w:cs="Times New Roman"/>
                <w:color w:val="000000"/>
                <w:sz w:val="20"/>
                <w:szCs w:val="20"/>
              </w:rPr>
            </w:pPr>
            <w:r w:rsidRPr="005C2A17">
              <w:rPr>
                <w:rFonts w:ascii="Times New Roman" w:hAnsi="Times New Roman" w:cs="Times New Roman"/>
                <w:color w:val="000000"/>
                <w:sz w:val="20"/>
                <w:szCs w:val="20"/>
              </w:rPr>
              <w:t>Васькино - (Игра - Селты - Сюмси- гр.Кир. Области) - Удм. Бабья - Рус. Бабья</w:t>
            </w: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10,15</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асфальтобетонное</w:t>
            </w:r>
          </w:p>
        </w:tc>
        <w:tc>
          <w:tcPr>
            <w:tcW w:w="2835" w:type="dxa"/>
            <w:vMerge w:val="restart"/>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Автомобильная дорога республиканского значения</w:t>
            </w:r>
          </w:p>
        </w:tc>
      </w:tr>
      <w:tr w:rsidR="005C2A17" w:rsidRPr="005C2A17" w:rsidTr="0022331C">
        <w:trPr>
          <w:trHeight w:val="405"/>
        </w:trPr>
        <w:tc>
          <w:tcPr>
            <w:tcW w:w="849"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p>
        </w:tc>
        <w:tc>
          <w:tcPr>
            <w:tcW w:w="3030"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8" w:space="0" w:color="000000"/>
              <w:right w:val="single" w:sz="4" w:space="0" w:color="000000"/>
            </w:tcBorders>
          </w:tcPr>
          <w:p w:rsidR="005C2A17" w:rsidRPr="005C2A17" w:rsidRDefault="005C2A17" w:rsidP="0022331C">
            <w:pPr>
              <w:widowControl w:val="0"/>
              <w:jc w:val="both"/>
              <w:rPr>
                <w:rFonts w:ascii="Times New Roman" w:hAnsi="Times New Roman" w:cs="Times New Roman"/>
                <w:color w:val="000000"/>
                <w:sz w:val="20"/>
                <w:szCs w:val="20"/>
              </w:rPr>
            </w:pPr>
            <w:r w:rsidRPr="005C2A17">
              <w:rPr>
                <w:rFonts w:ascii="Times New Roman" w:hAnsi="Times New Roman" w:cs="Times New Roman"/>
                <w:color w:val="000000"/>
                <w:sz w:val="20"/>
                <w:szCs w:val="20"/>
              </w:rPr>
              <w:t>(Игра - Селты - Сюмси- гр.Кир. Области) - Вишорки</w:t>
            </w:r>
          </w:p>
        </w:tc>
        <w:tc>
          <w:tcPr>
            <w:tcW w:w="1276"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2</w:t>
            </w:r>
          </w:p>
        </w:tc>
        <w:tc>
          <w:tcPr>
            <w:tcW w:w="1985" w:type="dxa"/>
            <w:tcBorders>
              <w:bottom w:val="single" w:sz="8"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грунтовое</w:t>
            </w:r>
          </w:p>
        </w:tc>
        <w:tc>
          <w:tcPr>
            <w:tcW w:w="2835" w:type="dxa"/>
            <w:vMerge/>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p>
        </w:tc>
      </w:tr>
      <w:tr w:rsidR="005C2A17" w:rsidRPr="005C2A17" w:rsidTr="0022331C">
        <w:trPr>
          <w:trHeight w:val="506"/>
        </w:trPr>
        <w:tc>
          <w:tcPr>
            <w:tcW w:w="849" w:type="dxa"/>
            <w:vMerge w:val="restart"/>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2</w:t>
            </w:r>
          </w:p>
        </w:tc>
        <w:tc>
          <w:tcPr>
            <w:tcW w:w="3030" w:type="dxa"/>
            <w:vMerge w:val="restart"/>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sz w:val="20"/>
                <w:szCs w:val="20"/>
              </w:rPr>
            </w:pPr>
            <w:r w:rsidRPr="005C2A17">
              <w:rPr>
                <w:rFonts w:ascii="Times New Roman" w:hAnsi="Times New Roman" w:cs="Times New Roman"/>
                <w:b/>
                <w:bCs/>
                <w:sz w:val="20"/>
                <w:szCs w:val="20"/>
              </w:rPr>
              <w:t>ст. Сюрек - Муки - Какси</w:t>
            </w:r>
          </w:p>
        </w:tc>
        <w:tc>
          <w:tcPr>
            <w:tcW w:w="4640" w:type="dxa"/>
            <w:tcBorders>
              <w:bottom w:val="single" w:sz="4" w:space="0" w:color="000000"/>
              <w:right w:val="single" w:sz="4" w:space="0" w:color="000000"/>
            </w:tcBorders>
          </w:tcPr>
          <w:p w:rsidR="005C2A17" w:rsidRPr="005C2A17" w:rsidRDefault="005C2A17" w:rsidP="0022331C">
            <w:pPr>
              <w:widowControl w:val="0"/>
              <w:jc w:val="both"/>
              <w:rPr>
                <w:rFonts w:ascii="Times New Roman" w:hAnsi="Times New Roman" w:cs="Times New Roman"/>
                <w:sz w:val="20"/>
                <w:szCs w:val="20"/>
              </w:rPr>
            </w:pPr>
            <w:r w:rsidRPr="005C2A17">
              <w:rPr>
                <w:rFonts w:ascii="Times New Roman" w:hAnsi="Times New Roman" w:cs="Times New Roman"/>
                <w:sz w:val="20"/>
                <w:szCs w:val="20"/>
              </w:rPr>
              <w:t>ст. Сюрек- М.Какси</w:t>
            </w: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sz w:val="20"/>
                <w:szCs w:val="20"/>
              </w:rPr>
            </w:pPr>
            <w:r w:rsidRPr="005C2A17">
              <w:rPr>
                <w:rFonts w:ascii="Times New Roman" w:hAnsi="Times New Roman" w:cs="Times New Roman"/>
                <w:sz w:val="20"/>
                <w:szCs w:val="20"/>
              </w:rPr>
              <w:t>1,65</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sz w:val="20"/>
                <w:szCs w:val="20"/>
              </w:rPr>
            </w:pPr>
            <w:r w:rsidRPr="005C2A17">
              <w:rPr>
                <w:rFonts w:ascii="Times New Roman" w:hAnsi="Times New Roman" w:cs="Times New Roman"/>
                <w:sz w:val="20"/>
                <w:szCs w:val="20"/>
              </w:rPr>
              <w:t>асфальтобетонное</w:t>
            </w:r>
          </w:p>
        </w:tc>
        <w:tc>
          <w:tcPr>
            <w:tcW w:w="2835"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sz w:val="20"/>
                <w:szCs w:val="20"/>
              </w:rPr>
            </w:pPr>
            <w:r w:rsidRPr="005C2A17">
              <w:rPr>
                <w:rFonts w:ascii="Times New Roman" w:hAnsi="Times New Roman" w:cs="Times New Roman"/>
                <w:color w:val="000000"/>
                <w:sz w:val="20"/>
                <w:szCs w:val="20"/>
              </w:rPr>
              <w:t>Автомобильная дорога республиканского значения</w:t>
            </w:r>
          </w:p>
        </w:tc>
      </w:tr>
      <w:tr w:rsidR="005C2A17" w:rsidRPr="005C2A17" w:rsidTr="0022331C">
        <w:trPr>
          <w:trHeight w:val="818"/>
        </w:trPr>
        <w:tc>
          <w:tcPr>
            <w:tcW w:w="849"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p>
        </w:tc>
        <w:tc>
          <w:tcPr>
            <w:tcW w:w="3030"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FF0000"/>
                <w:sz w:val="20"/>
                <w:szCs w:val="20"/>
              </w:rPr>
            </w:pPr>
          </w:p>
        </w:tc>
        <w:tc>
          <w:tcPr>
            <w:tcW w:w="4640" w:type="dxa"/>
            <w:tcBorders>
              <w:bottom w:val="single" w:sz="8" w:space="0" w:color="000000"/>
              <w:right w:val="single" w:sz="4" w:space="0" w:color="000000"/>
            </w:tcBorders>
          </w:tcPr>
          <w:p w:rsidR="005C2A17" w:rsidRPr="005C2A17" w:rsidRDefault="005C2A17" w:rsidP="0022331C">
            <w:pPr>
              <w:widowControl w:val="0"/>
              <w:jc w:val="both"/>
              <w:rPr>
                <w:rFonts w:ascii="Times New Roman" w:hAnsi="Times New Roman" w:cs="Times New Roman"/>
                <w:bCs/>
                <w:sz w:val="20"/>
                <w:szCs w:val="20"/>
              </w:rPr>
            </w:pPr>
            <w:r w:rsidRPr="005C2A17">
              <w:rPr>
                <w:rFonts w:ascii="Times New Roman" w:hAnsi="Times New Roman" w:cs="Times New Roman"/>
                <w:b/>
                <w:bCs/>
                <w:sz w:val="20"/>
                <w:szCs w:val="20"/>
              </w:rPr>
              <w:t xml:space="preserve">ст. Сюрек, ул. Советская, Пролетарская, Кирова </w:t>
            </w:r>
            <w:r w:rsidRPr="005C2A17">
              <w:rPr>
                <w:rFonts w:ascii="Times New Roman" w:hAnsi="Times New Roman" w:cs="Times New Roman"/>
                <w:bCs/>
                <w:sz w:val="20"/>
                <w:szCs w:val="20"/>
              </w:rPr>
              <w:t xml:space="preserve">(от знака до ЖД станции - 1,5 км), </w:t>
            </w:r>
          </w:p>
          <w:p w:rsidR="005C2A17" w:rsidRPr="005C2A17" w:rsidRDefault="005C2A17" w:rsidP="0022331C">
            <w:pPr>
              <w:widowControl w:val="0"/>
              <w:jc w:val="both"/>
              <w:rPr>
                <w:rFonts w:ascii="Times New Roman" w:hAnsi="Times New Roman" w:cs="Times New Roman"/>
                <w:b/>
                <w:bCs/>
                <w:sz w:val="20"/>
                <w:szCs w:val="20"/>
              </w:rPr>
            </w:pPr>
            <w:r w:rsidRPr="005C2A17">
              <w:rPr>
                <w:rFonts w:ascii="Times New Roman" w:hAnsi="Times New Roman" w:cs="Times New Roman"/>
                <w:b/>
                <w:bCs/>
                <w:sz w:val="20"/>
                <w:szCs w:val="20"/>
              </w:rPr>
              <w:t>с. Муки-Какси, ул. Колхозная</w:t>
            </w:r>
            <w:r w:rsidRPr="005C2A17">
              <w:rPr>
                <w:rFonts w:ascii="Times New Roman" w:hAnsi="Times New Roman" w:cs="Times New Roman"/>
                <w:bCs/>
                <w:sz w:val="20"/>
                <w:szCs w:val="20"/>
              </w:rPr>
              <w:t xml:space="preserve"> (от остановки до школы-0,5 км)</w:t>
            </w:r>
          </w:p>
        </w:tc>
        <w:tc>
          <w:tcPr>
            <w:tcW w:w="1276"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sz w:val="20"/>
                <w:szCs w:val="20"/>
              </w:rPr>
            </w:pPr>
            <w:r w:rsidRPr="005C2A17">
              <w:rPr>
                <w:rFonts w:ascii="Times New Roman" w:hAnsi="Times New Roman" w:cs="Times New Roman"/>
                <w:b/>
                <w:bCs/>
                <w:sz w:val="20"/>
                <w:szCs w:val="20"/>
              </w:rPr>
              <w:t>2,0</w:t>
            </w:r>
          </w:p>
        </w:tc>
        <w:tc>
          <w:tcPr>
            <w:tcW w:w="1985" w:type="dxa"/>
            <w:tcBorders>
              <w:bottom w:val="single" w:sz="8"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bCs/>
                <w:sz w:val="20"/>
                <w:szCs w:val="20"/>
              </w:rPr>
            </w:pPr>
            <w:r w:rsidRPr="005C2A17">
              <w:rPr>
                <w:rFonts w:ascii="Times New Roman" w:hAnsi="Times New Roman" w:cs="Times New Roman"/>
                <w:b/>
                <w:bCs/>
                <w:sz w:val="20"/>
                <w:szCs w:val="20"/>
              </w:rPr>
              <w:t>грунтовое</w:t>
            </w:r>
          </w:p>
        </w:tc>
        <w:tc>
          <w:tcPr>
            <w:tcW w:w="2835"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sz w:val="20"/>
                <w:szCs w:val="20"/>
              </w:rPr>
            </w:pPr>
            <w:r w:rsidRPr="005C2A17">
              <w:rPr>
                <w:rFonts w:ascii="Times New Roman" w:hAnsi="Times New Roman" w:cs="Times New Roman"/>
                <w:b/>
                <w:bCs/>
                <w:color w:val="000000"/>
                <w:sz w:val="20"/>
                <w:szCs w:val="20"/>
              </w:rPr>
              <w:t>Автомобильная дорога местного (муниципального) значения</w:t>
            </w:r>
          </w:p>
        </w:tc>
      </w:tr>
      <w:tr w:rsidR="005C2A17" w:rsidRPr="005C2A17" w:rsidTr="0022331C">
        <w:trPr>
          <w:trHeight w:val="873"/>
        </w:trPr>
        <w:tc>
          <w:tcPr>
            <w:tcW w:w="849" w:type="dxa"/>
            <w:vMerge w:val="restart"/>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3</w:t>
            </w:r>
          </w:p>
        </w:tc>
        <w:tc>
          <w:tcPr>
            <w:tcW w:w="3030" w:type="dxa"/>
            <w:vMerge w:val="restart"/>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Сюмси - Выселок- Акилово</w:t>
            </w:r>
          </w:p>
        </w:tc>
        <w:tc>
          <w:tcPr>
            <w:tcW w:w="4640" w:type="dxa"/>
            <w:tcBorders>
              <w:bottom w:val="single" w:sz="4" w:space="0" w:color="000000"/>
              <w:right w:val="single" w:sz="4" w:space="0" w:color="000000"/>
            </w:tcBorders>
          </w:tcPr>
          <w:p w:rsidR="005C2A17" w:rsidRPr="005C2A17" w:rsidRDefault="005C2A17" w:rsidP="0022331C">
            <w:pPr>
              <w:widowControl w:val="0"/>
              <w:ind w:right="-108"/>
              <w:jc w:val="both"/>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 xml:space="preserve">с. Сюмси </w:t>
            </w:r>
          </w:p>
          <w:p w:rsidR="005C2A17" w:rsidRPr="005C2A17" w:rsidRDefault="005C2A17" w:rsidP="0022331C">
            <w:pPr>
              <w:widowControl w:val="0"/>
              <w:ind w:right="-108"/>
              <w:jc w:val="both"/>
              <w:rPr>
                <w:rFonts w:ascii="Times New Roman" w:hAnsi="Times New Roman" w:cs="Times New Roman"/>
                <w:b/>
                <w:bCs/>
                <w:color w:val="000000"/>
                <w:sz w:val="20"/>
                <w:szCs w:val="20"/>
              </w:rPr>
            </w:pPr>
            <w:r w:rsidRPr="005C2A17">
              <w:rPr>
                <w:rFonts w:ascii="Times New Roman" w:hAnsi="Times New Roman" w:cs="Times New Roman"/>
                <w:bCs/>
                <w:color w:val="000000"/>
                <w:sz w:val="18"/>
                <w:szCs w:val="18"/>
              </w:rPr>
              <w:t>(ул. Партизанская (0,2км), ул. Школьная (0,05км), ул. Орловская (0,35км), ул.Советская (0,25км), ул. Базарная (0,7км)</w:t>
            </w: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1,55</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асфальтобетонное</w:t>
            </w:r>
          </w:p>
        </w:tc>
        <w:tc>
          <w:tcPr>
            <w:tcW w:w="2835" w:type="dxa"/>
            <w:vMerge w:val="restart"/>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Автомобильная дорога местного (муниципального) значения</w:t>
            </w:r>
          </w:p>
        </w:tc>
      </w:tr>
      <w:tr w:rsidR="005C2A17" w:rsidRPr="005C2A17" w:rsidTr="0022331C">
        <w:trPr>
          <w:trHeight w:val="546"/>
        </w:trPr>
        <w:tc>
          <w:tcPr>
            <w:tcW w:w="849" w:type="dxa"/>
            <w:vMerge/>
            <w:tcBorders>
              <w:left w:val="single" w:sz="4" w:space="0" w:color="000000"/>
              <w:bottom w:val="single" w:sz="8" w:space="0" w:color="000000"/>
              <w:right w:val="single" w:sz="4" w:space="0" w:color="000000"/>
            </w:tcBorders>
          </w:tcPr>
          <w:p w:rsidR="005C2A17" w:rsidRPr="005C2A17" w:rsidRDefault="005C2A17" w:rsidP="0022331C">
            <w:pPr>
              <w:widowControl w:val="0"/>
              <w:jc w:val="center"/>
              <w:rPr>
                <w:rFonts w:ascii="Times New Roman" w:hAnsi="Times New Roman" w:cs="Times New Roman"/>
                <w:color w:val="000000"/>
                <w:sz w:val="20"/>
                <w:szCs w:val="20"/>
              </w:rPr>
            </w:pPr>
          </w:p>
        </w:tc>
        <w:tc>
          <w:tcPr>
            <w:tcW w:w="3030"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4" w:space="0" w:color="000000"/>
              <w:right w:val="single" w:sz="4" w:space="0" w:color="000000"/>
            </w:tcBorders>
          </w:tcPr>
          <w:p w:rsidR="005C2A17" w:rsidRPr="005C2A17" w:rsidRDefault="005C2A17" w:rsidP="0022331C">
            <w:pPr>
              <w:widowControl w:val="0"/>
              <w:ind w:right="-108"/>
              <w:jc w:val="both"/>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д. Акилово, ул. Родниковая</w:t>
            </w:r>
          </w:p>
          <w:p w:rsidR="005C2A17" w:rsidRPr="005C2A17" w:rsidRDefault="005C2A17" w:rsidP="0022331C">
            <w:pPr>
              <w:widowControl w:val="0"/>
              <w:ind w:right="-108"/>
              <w:jc w:val="both"/>
              <w:rPr>
                <w:rFonts w:ascii="Times New Roman" w:hAnsi="Times New Roman" w:cs="Times New Roman"/>
                <w:bCs/>
                <w:color w:val="000000"/>
                <w:sz w:val="20"/>
                <w:szCs w:val="20"/>
              </w:rPr>
            </w:pPr>
            <w:r w:rsidRPr="005C2A17">
              <w:rPr>
                <w:rFonts w:ascii="Times New Roman" w:hAnsi="Times New Roman" w:cs="Times New Roman"/>
                <w:bCs/>
                <w:color w:val="000000"/>
                <w:sz w:val="20"/>
                <w:szCs w:val="20"/>
              </w:rPr>
              <w:t>(автодорога Сюмси – Ува до здания конторы колхоза)</w:t>
            </w: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0,25</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грунтовое</w:t>
            </w:r>
          </w:p>
        </w:tc>
        <w:tc>
          <w:tcPr>
            <w:tcW w:w="2835" w:type="dxa"/>
            <w:vMerge/>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p>
        </w:tc>
      </w:tr>
      <w:tr w:rsidR="005C2A17" w:rsidRPr="005C2A17" w:rsidTr="0022331C">
        <w:trPr>
          <w:trHeight w:val="555"/>
        </w:trPr>
        <w:tc>
          <w:tcPr>
            <w:tcW w:w="849"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color w:val="000000"/>
                <w:sz w:val="20"/>
                <w:szCs w:val="20"/>
              </w:rPr>
            </w:pPr>
          </w:p>
        </w:tc>
        <w:tc>
          <w:tcPr>
            <w:tcW w:w="3030"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8" w:space="0" w:color="000000"/>
              <w:right w:val="single" w:sz="4" w:space="0" w:color="000000"/>
            </w:tcBorders>
          </w:tcPr>
          <w:p w:rsidR="005C2A17" w:rsidRPr="005C2A17" w:rsidRDefault="005C2A17" w:rsidP="0022331C">
            <w:pPr>
              <w:widowControl w:val="0"/>
              <w:rPr>
                <w:rFonts w:ascii="Times New Roman" w:hAnsi="Times New Roman" w:cs="Times New Roman"/>
                <w:color w:val="000000"/>
                <w:sz w:val="20"/>
                <w:szCs w:val="20"/>
              </w:rPr>
            </w:pPr>
            <w:r w:rsidRPr="005C2A17">
              <w:rPr>
                <w:rFonts w:ascii="Times New Roman" w:hAnsi="Times New Roman" w:cs="Times New Roman"/>
                <w:color w:val="000000"/>
                <w:sz w:val="20"/>
                <w:szCs w:val="20"/>
              </w:rPr>
              <w:t>Сюмси - Выселок- Акилово</w:t>
            </w:r>
          </w:p>
        </w:tc>
        <w:tc>
          <w:tcPr>
            <w:tcW w:w="1276"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7</w:t>
            </w:r>
          </w:p>
        </w:tc>
        <w:tc>
          <w:tcPr>
            <w:tcW w:w="1985" w:type="dxa"/>
            <w:tcBorders>
              <w:bottom w:val="single" w:sz="8"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асфальтобетонное</w:t>
            </w:r>
          </w:p>
        </w:tc>
        <w:tc>
          <w:tcPr>
            <w:tcW w:w="2835"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Автомобильная дорога республиканского значения</w:t>
            </w:r>
          </w:p>
          <w:p w:rsidR="005C2A17" w:rsidRPr="005C2A17" w:rsidRDefault="005C2A17" w:rsidP="0022331C">
            <w:pPr>
              <w:widowControl w:val="0"/>
              <w:jc w:val="center"/>
              <w:rPr>
                <w:rFonts w:ascii="Times New Roman" w:hAnsi="Times New Roman" w:cs="Times New Roman"/>
                <w:color w:val="000000"/>
                <w:sz w:val="20"/>
                <w:szCs w:val="20"/>
              </w:rPr>
            </w:pPr>
          </w:p>
          <w:p w:rsidR="005C2A17" w:rsidRPr="005C2A17" w:rsidRDefault="005C2A17" w:rsidP="0022331C">
            <w:pPr>
              <w:widowControl w:val="0"/>
              <w:jc w:val="center"/>
              <w:rPr>
                <w:rFonts w:ascii="Times New Roman" w:hAnsi="Times New Roman" w:cs="Times New Roman"/>
                <w:color w:val="000000"/>
                <w:sz w:val="20"/>
                <w:szCs w:val="20"/>
              </w:rPr>
            </w:pPr>
          </w:p>
          <w:p w:rsidR="005C2A17" w:rsidRPr="005C2A17" w:rsidRDefault="005C2A17" w:rsidP="0022331C">
            <w:pPr>
              <w:widowControl w:val="0"/>
              <w:jc w:val="center"/>
              <w:rPr>
                <w:rFonts w:ascii="Times New Roman" w:hAnsi="Times New Roman" w:cs="Times New Roman"/>
                <w:color w:val="000000"/>
                <w:sz w:val="20"/>
                <w:szCs w:val="20"/>
              </w:rPr>
            </w:pPr>
          </w:p>
          <w:p w:rsidR="005C2A17" w:rsidRPr="005C2A17" w:rsidRDefault="005C2A17" w:rsidP="0022331C">
            <w:pPr>
              <w:widowControl w:val="0"/>
              <w:jc w:val="center"/>
              <w:rPr>
                <w:rFonts w:ascii="Times New Roman" w:hAnsi="Times New Roman" w:cs="Times New Roman"/>
                <w:color w:val="000000"/>
                <w:sz w:val="20"/>
                <w:szCs w:val="20"/>
              </w:rPr>
            </w:pPr>
          </w:p>
        </w:tc>
      </w:tr>
      <w:tr w:rsidR="005C2A17" w:rsidRPr="005C2A17" w:rsidTr="0022331C">
        <w:trPr>
          <w:trHeight w:val="528"/>
        </w:trPr>
        <w:tc>
          <w:tcPr>
            <w:tcW w:w="849" w:type="dxa"/>
            <w:vMerge w:val="restart"/>
            <w:tcBorders>
              <w:left w:val="single" w:sz="4" w:space="0" w:color="000000"/>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lastRenderedPageBreak/>
              <w:t>4</w:t>
            </w:r>
          </w:p>
        </w:tc>
        <w:tc>
          <w:tcPr>
            <w:tcW w:w="3030" w:type="dxa"/>
            <w:vMerge w:val="restart"/>
            <w:tcBorders>
              <w:left w:val="single" w:sz="4" w:space="0" w:color="000000"/>
              <w:bottom w:val="single" w:sz="4"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Дмитрошур - Гурклудчик - Чажи</w:t>
            </w:r>
          </w:p>
        </w:tc>
        <w:tc>
          <w:tcPr>
            <w:tcW w:w="4640" w:type="dxa"/>
            <w:vMerge w:val="restart"/>
            <w:tcBorders>
              <w:bottom w:val="single" w:sz="4" w:space="0" w:color="000000"/>
              <w:right w:val="single" w:sz="4" w:space="0" w:color="000000"/>
            </w:tcBorders>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 xml:space="preserve">д. Дмитрошур </w:t>
            </w:r>
            <w:r w:rsidRPr="005C2A17">
              <w:rPr>
                <w:rFonts w:ascii="Times New Roman" w:hAnsi="Times New Roman" w:cs="Times New Roman"/>
                <w:bCs/>
                <w:color w:val="000000"/>
                <w:sz w:val="20"/>
                <w:szCs w:val="20"/>
              </w:rPr>
              <w:t>(школа- автодорога Ува -Сюмси)</w:t>
            </w: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0,1</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грунтовое</w:t>
            </w:r>
          </w:p>
        </w:tc>
        <w:tc>
          <w:tcPr>
            <w:tcW w:w="2835" w:type="dxa"/>
            <w:vMerge w:val="restart"/>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Автомобильная дорога местного (муниципального) значения</w:t>
            </w:r>
          </w:p>
        </w:tc>
      </w:tr>
      <w:tr w:rsidR="005C2A17" w:rsidRPr="005C2A17" w:rsidTr="0022331C">
        <w:trPr>
          <w:trHeight w:val="418"/>
        </w:trPr>
        <w:tc>
          <w:tcPr>
            <w:tcW w:w="849" w:type="dxa"/>
            <w:vMerge/>
            <w:tcBorders>
              <w:left w:val="single" w:sz="4" w:space="0" w:color="000000"/>
              <w:right w:val="single" w:sz="4" w:space="0" w:color="000000"/>
            </w:tcBorders>
          </w:tcPr>
          <w:p w:rsidR="005C2A17" w:rsidRPr="005C2A17" w:rsidRDefault="005C2A17" w:rsidP="0022331C">
            <w:pPr>
              <w:widowControl w:val="0"/>
              <w:jc w:val="center"/>
              <w:rPr>
                <w:rFonts w:ascii="Times New Roman" w:hAnsi="Times New Roman" w:cs="Times New Roman"/>
                <w:color w:val="000000"/>
                <w:sz w:val="20"/>
                <w:szCs w:val="20"/>
              </w:rPr>
            </w:pPr>
          </w:p>
        </w:tc>
        <w:tc>
          <w:tcPr>
            <w:tcW w:w="3030" w:type="dxa"/>
            <w:vMerge/>
            <w:tcBorders>
              <w:left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p>
        </w:tc>
        <w:tc>
          <w:tcPr>
            <w:tcW w:w="4640" w:type="dxa"/>
            <w:vMerge/>
            <w:tcBorders>
              <w:bottom w:val="single" w:sz="4" w:space="0" w:color="000000"/>
              <w:right w:val="single" w:sz="4" w:space="0" w:color="000000"/>
            </w:tcBorders>
          </w:tcPr>
          <w:p w:rsidR="005C2A17" w:rsidRPr="005C2A17" w:rsidRDefault="005C2A17" w:rsidP="0022331C">
            <w:pPr>
              <w:widowControl w:val="0"/>
              <w:rPr>
                <w:rFonts w:ascii="Times New Roman" w:hAnsi="Times New Roman" w:cs="Times New Roman"/>
                <w:b/>
                <w:bCs/>
                <w:color w:val="000000"/>
                <w:sz w:val="20"/>
                <w:szCs w:val="20"/>
              </w:rPr>
            </w:pP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0,2</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гравийное</w:t>
            </w:r>
          </w:p>
        </w:tc>
        <w:tc>
          <w:tcPr>
            <w:tcW w:w="2835" w:type="dxa"/>
            <w:vMerge/>
            <w:tcBorders>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p>
        </w:tc>
      </w:tr>
      <w:tr w:rsidR="005C2A17" w:rsidRPr="005C2A17" w:rsidTr="0022331C">
        <w:trPr>
          <w:trHeight w:val="299"/>
        </w:trPr>
        <w:tc>
          <w:tcPr>
            <w:tcW w:w="849" w:type="dxa"/>
            <w:vMerge/>
            <w:tcBorders>
              <w:left w:val="single" w:sz="4" w:space="0" w:color="000000"/>
              <w:right w:val="single" w:sz="4" w:space="0" w:color="000000"/>
            </w:tcBorders>
            <w:vAlign w:val="center"/>
          </w:tcPr>
          <w:p w:rsidR="005C2A17" w:rsidRPr="005C2A17" w:rsidRDefault="005C2A17" w:rsidP="0022331C">
            <w:pPr>
              <w:widowControl w:val="0"/>
              <w:rPr>
                <w:rFonts w:ascii="Times New Roman" w:hAnsi="Times New Roman" w:cs="Times New Roman"/>
                <w:color w:val="000000"/>
                <w:sz w:val="20"/>
                <w:szCs w:val="20"/>
              </w:rPr>
            </w:pPr>
          </w:p>
        </w:tc>
        <w:tc>
          <w:tcPr>
            <w:tcW w:w="3030" w:type="dxa"/>
            <w:vMerge/>
            <w:tcBorders>
              <w:left w:val="single" w:sz="4"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4" w:space="0" w:color="000000"/>
              <w:right w:val="single" w:sz="4" w:space="0" w:color="000000"/>
            </w:tcBorders>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(Ува-Сюмси) -д. Гурклудчик</w:t>
            </w: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0,38</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гравийное</w:t>
            </w:r>
          </w:p>
        </w:tc>
        <w:tc>
          <w:tcPr>
            <w:tcW w:w="2835" w:type="dxa"/>
            <w:vMerge/>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p>
        </w:tc>
      </w:tr>
      <w:tr w:rsidR="005C2A17" w:rsidRPr="005C2A17" w:rsidTr="0022331C">
        <w:trPr>
          <w:trHeight w:val="299"/>
        </w:trPr>
        <w:tc>
          <w:tcPr>
            <w:tcW w:w="849" w:type="dxa"/>
            <w:vMerge/>
            <w:tcBorders>
              <w:left w:val="single" w:sz="4" w:space="0" w:color="000000"/>
              <w:right w:val="single" w:sz="4" w:space="0" w:color="000000"/>
            </w:tcBorders>
            <w:vAlign w:val="center"/>
          </w:tcPr>
          <w:p w:rsidR="005C2A17" w:rsidRPr="005C2A17" w:rsidRDefault="005C2A17" w:rsidP="0022331C">
            <w:pPr>
              <w:widowControl w:val="0"/>
              <w:rPr>
                <w:rFonts w:ascii="Times New Roman" w:hAnsi="Times New Roman" w:cs="Times New Roman"/>
                <w:color w:val="000000"/>
                <w:sz w:val="20"/>
                <w:szCs w:val="20"/>
              </w:rPr>
            </w:pPr>
          </w:p>
        </w:tc>
        <w:tc>
          <w:tcPr>
            <w:tcW w:w="3030" w:type="dxa"/>
            <w:vMerge/>
            <w:tcBorders>
              <w:left w:val="single" w:sz="4"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4" w:space="0" w:color="000000"/>
              <w:right w:val="single" w:sz="4" w:space="0" w:color="000000"/>
            </w:tcBorders>
          </w:tcPr>
          <w:p w:rsidR="005C2A17" w:rsidRPr="005C2A17" w:rsidRDefault="005C2A17" w:rsidP="0022331C">
            <w:pPr>
              <w:widowControl w:val="0"/>
              <w:rPr>
                <w:rFonts w:ascii="Times New Roman" w:hAnsi="Times New Roman" w:cs="Times New Roman"/>
                <w:bCs/>
                <w:color w:val="000000"/>
                <w:sz w:val="20"/>
                <w:szCs w:val="20"/>
              </w:rPr>
            </w:pPr>
            <w:r w:rsidRPr="005C2A17">
              <w:rPr>
                <w:rFonts w:ascii="Times New Roman" w:hAnsi="Times New Roman" w:cs="Times New Roman"/>
                <w:bCs/>
                <w:color w:val="000000"/>
                <w:sz w:val="20"/>
                <w:szCs w:val="20"/>
              </w:rPr>
              <w:t>(автодорога Ува -Сюмси) - д. Чажи</w:t>
            </w: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Cs/>
                <w:color w:val="000000"/>
                <w:sz w:val="20"/>
                <w:szCs w:val="20"/>
              </w:rPr>
            </w:pPr>
            <w:r w:rsidRPr="005C2A17">
              <w:rPr>
                <w:rFonts w:ascii="Times New Roman" w:hAnsi="Times New Roman" w:cs="Times New Roman"/>
                <w:bCs/>
                <w:color w:val="000000"/>
                <w:sz w:val="20"/>
                <w:szCs w:val="20"/>
              </w:rPr>
              <w:t>1,92</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Cs/>
                <w:color w:val="000000"/>
                <w:sz w:val="20"/>
                <w:szCs w:val="20"/>
              </w:rPr>
            </w:pPr>
            <w:r w:rsidRPr="005C2A17">
              <w:rPr>
                <w:rFonts w:ascii="Times New Roman" w:hAnsi="Times New Roman" w:cs="Times New Roman"/>
                <w:bCs/>
                <w:color w:val="000000"/>
                <w:sz w:val="20"/>
                <w:szCs w:val="20"/>
              </w:rPr>
              <w:t>гравийное</w:t>
            </w:r>
          </w:p>
        </w:tc>
        <w:tc>
          <w:tcPr>
            <w:tcW w:w="2835" w:type="dxa"/>
            <w:vMerge w:val="restart"/>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Автомобильная дорога республиканского значения</w:t>
            </w:r>
          </w:p>
        </w:tc>
      </w:tr>
      <w:tr w:rsidR="005C2A17" w:rsidRPr="005C2A17" w:rsidTr="0022331C">
        <w:trPr>
          <w:trHeight w:val="518"/>
        </w:trPr>
        <w:tc>
          <w:tcPr>
            <w:tcW w:w="849" w:type="dxa"/>
            <w:vMerge/>
            <w:tcBorders>
              <w:left w:val="single" w:sz="4" w:space="0" w:color="000000"/>
              <w:bottom w:val="single" w:sz="4" w:space="0" w:color="000000"/>
              <w:right w:val="single" w:sz="4" w:space="0" w:color="000000"/>
            </w:tcBorders>
            <w:vAlign w:val="center"/>
          </w:tcPr>
          <w:p w:rsidR="005C2A17" w:rsidRPr="005C2A17" w:rsidRDefault="005C2A17" w:rsidP="0022331C">
            <w:pPr>
              <w:widowControl w:val="0"/>
              <w:rPr>
                <w:rFonts w:ascii="Times New Roman" w:hAnsi="Times New Roman" w:cs="Times New Roman"/>
                <w:color w:val="000000"/>
                <w:sz w:val="20"/>
                <w:szCs w:val="20"/>
              </w:rPr>
            </w:pPr>
          </w:p>
        </w:tc>
        <w:tc>
          <w:tcPr>
            <w:tcW w:w="3030" w:type="dxa"/>
            <w:vMerge/>
            <w:tcBorders>
              <w:left w:val="single" w:sz="4" w:space="0" w:color="000000"/>
              <w:bottom w:val="single" w:sz="4"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4" w:space="0" w:color="000000"/>
              <w:right w:val="single" w:sz="4" w:space="0" w:color="000000"/>
            </w:tcBorders>
          </w:tcPr>
          <w:p w:rsidR="005C2A17" w:rsidRPr="005C2A17" w:rsidRDefault="005C2A17" w:rsidP="0022331C">
            <w:pPr>
              <w:widowControl w:val="0"/>
              <w:rPr>
                <w:rFonts w:ascii="Times New Roman" w:hAnsi="Times New Roman" w:cs="Times New Roman"/>
                <w:color w:val="000000"/>
                <w:sz w:val="20"/>
                <w:szCs w:val="20"/>
              </w:rPr>
            </w:pPr>
            <w:r w:rsidRPr="005C2A17">
              <w:rPr>
                <w:rFonts w:ascii="Times New Roman" w:hAnsi="Times New Roman" w:cs="Times New Roman"/>
                <w:color w:val="000000"/>
                <w:sz w:val="20"/>
                <w:szCs w:val="20"/>
              </w:rPr>
              <w:t xml:space="preserve">автодорога Ува - Сюмси </w:t>
            </w: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3,4</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асфальтобетонное</w:t>
            </w:r>
          </w:p>
        </w:tc>
        <w:tc>
          <w:tcPr>
            <w:tcW w:w="2835" w:type="dxa"/>
            <w:vMerge/>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p>
        </w:tc>
      </w:tr>
      <w:tr w:rsidR="005C2A17" w:rsidRPr="005C2A17" w:rsidTr="0022331C">
        <w:trPr>
          <w:trHeight w:val="418"/>
        </w:trPr>
        <w:tc>
          <w:tcPr>
            <w:tcW w:w="849" w:type="dxa"/>
            <w:vMerge w:val="restart"/>
            <w:tcBorders>
              <w:top w:val="single" w:sz="4" w:space="0" w:color="000000"/>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5</w:t>
            </w:r>
          </w:p>
        </w:tc>
        <w:tc>
          <w:tcPr>
            <w:tcW w:w="3030" w:type="dxa"/>
            <w:vMerge w:val="restart"/>
            <w:tcBorders>
              <w:top w:val="single" w:sz="4" w:space="0" w:color="000000"/>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 xml:space="preserve">Сюмси – Туканово – Лекшур – Юбери -  Маркелово – Сюмсиил </w:t>
            </w:r>
          </w:p>
        </w:tc>
        <w:tc>
          <w:tcPr>
            <w:tcW w:w="4640" w:type="dxa"/>
            <w:tcBorders>
              <w:top w:val="single" w:sz="4" w:space="0" w:color="000000"/>
              <w:bottom w:val="single" w:sz="4" w:space="0" w:color="000000"/>
              <w:right w:val="single" w:sz="4" w:space="0" w:color="000000"/>
            </w:tcBorders>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 xml:space="preserve">с. Сюмси </w:t>
            </w:r>
            <w:r w:rsidRPr="005C2A17">
              <w:rPr>
                <w:rFonts w:ascii="Times New Roman" w:hAnsi="Times New Roman" w:cs="Times New Roman"/>
                <w:bCs/>
                <w:color w:val="000000"/>
                <w:sz w:val="20"/>
                <w:szCs w:val="20"/>
              </w:rPr>
              <w:t>( ул. Советская, ул. Сибирская)</w:t>
            </w:r>
          </w:p>
        </w:tc>
        <w:tc>
          <w:tcPr>
            <w:tcW w:w="1276" w:type="dxa"/>
            <w:tcBorders>
              <w:top w:val="single" w:sz="4" w:space="0" w:color="000000"/>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1,8</w:t>
            </w:r>
          </w:p>
        </w:tc>
        <w:tc>
          <w:tcPr>
            <w:tcW w:w="1985" w:type="dxa"/>
            <w:tcBorders>
              <w:top w:val="single" w:sz="4" w:space="0" w:color="000000"/>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асфальтобетонное</w:t>
            </w:r>
          </w:p>
        </w:tc>
        <w:tc>
          <w:tcPr>
            <w:tcW w:w="2835" w:type="dxa"/>
            <w:tcBorders>
              <w:top w:val="single" w:sz="4" w:space="0" w:color="000000"/>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Автомобильная дорога местного (муниципального) значения</w:t>
            </w:r>
          </w:p>
        </w:tc>
      </w:tr>
      <w:tr w:rsidR="005C2A17" w:rsidRPr="005C2A17" w:rsidTr="0022331C">
        <w:trPr>
          <w:trHeight w:val="424"/>
        </w:trPr>
        <w:tc>
          <w:tcPr>
            <w:tcW w:w="849" w:type="dxa"/>
            <w:vMerge/>
            <w:tcBorders>
              <w:top w:val="single" w:sz="4" w:space="0" w:color="000000"/>
              <w:left w:val="single" w:sz="4" w:space="0" w:color="000000"/>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p>
        </w:tc>
        <w:tc>
          <w:tcPr>
            <w:tcW w:w="3030" w:type="dxa"/>
            <w:vMerge/>
            <w:tcBorders>
              <w:top w:val="single" w:sz="4" w:space="0" w:color="000000"/>
              <w:left w:val="single" w:sz="4" w:space="0" w:color="000000"/>
              <w:bottom w:val="single" w:sz="4"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top w:val="single" w:sz="4" w:space="0" w:color="000000"/>
              <w:bottom w:val="single" w:sz="4" w:space="0" w:color="000000"/>
              <w:right w:val="single" w:sz="4" w:space="0" w:color="000000"/>
            </w:tcBorders>
          </w:tcPr>
          <w:p w:rsidR="005C2A17" w:rsidRPr="005C2A17" w:rsidRDefault="005C2A17" w:rsidP="0022331C">
            <w:pPr>
              <w:widowControl w:val="0"/>
              <w:rPr>
                <w:rFonts w:ascii="Times New Roman" w:hAnsi="Times New Roman" w:cs="Times New Roman"/>
                <w:color w:val="000000"/>
                <w:sz w:val="20"/>
                <w:szCs w:val="20"/>
              </w:rPr>
            </w:pPr>
            <w:r w:rsidRPr="005C2A17">
              <w:rPr>
                <w:rFonts w:ascii="Times New Roman" w:hAnsi="Times New Roman" w:cs="Times New Roman"/>
                <w:color w:val="000000"/>
                <w:sz w:val="20"/>
                <w:szCs w:val="20"/>
              </w:rPr>
              <w:t>Маркелово - Туканово</w:t>
            </w:r>
          </w:p>
        </w:tc>
        <w:tc>
          <w:tcPr>
            <w:tcW w:w="1276" w:type="dxa"/>
            <w:tcBorders>
              <w:top w:val="single" w:sz="4" w:space="0" w:color="000000"/>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6,7</w:t>
            </w:r>
          </w:p>
        </w:tc>
        <w:tc>
          <w:tcPr>
            <w:tcW w:w="1985" w:type="dxa"/>
            <w:tcBorders>
              <w:top w:val="single" w:sz="4" w:space="0" w:color="000000"/>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асфальтобетонное</w:t>
            </w:r>
          </w:p>
        </w:tc>
        <w:tc>
          <w:tcPr>
            <w:tcW w:w="2835" w:type="dxa"/>
            <w:tcBorders>
              <w:top w:val="single" w:sz="4" w:space="0" w:color="000000"/>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Автомобильная дорога республиканского значения</w:t>
            </w:r>
          </w:p>
        </w:tc>
      </w:tr>
      <w:tr w:rsidR="005C2A17" w:rsidRPr="005C2A17" w:rsidTr="0022331C">
        <w:trPr>
          <w:trHeight w:val="401"/>
        </w:trPr>
        <w:tc>
          <w:tcPr>
            <w:tcW w:w="849" w:type="dxa"/>
            <w:vMerge/>
            <w:tcBorders>
              <w:top w:val="single" w:sz="4" w:space="0" w:color="000000"/>
              <w:left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p>
        </w:tc>
        <w:tc>
          <w:tcPr>
            <w:tcW w:w="3030" w:type="dxa"/>
            <w:vMerge/>
            <w:tcBorders>
              <w:top w:val="single" w:sz="4" w:space="0" w:color="000000"/>
              <w:left w:val="single" w:sz="4"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top w:val="single" w:sz="4" w:space="0" w:color="000000"/>
              <w:bottom w:val="single" w:sz="4" w:space="0" w:color="000000"/>
              <w:right w:val="single" w:sz="4" w:space="0" w:color="000000"/>
            </w:tcBorders>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 xml:space="preserve">д. Маркелово, ул. Маркеловская </w:t>
            </w:r>
            <w:r w:rsidRPr="005C2A17">
              <w:rPr>
                <w:rFonts w:ascii="Times New Roman" w:hAnsi="Times New Roman" w:cs="Times New Roman"/>
                <w:bCs/>
                <w:color w:val="000000"/>
                <w:sz w:val="20"/>
                <w:szCs w:val="20"/>
              </w:rPr>
              <w:t>(от школы до дороги на Сюмсиил)</w:t>
            </w:r>
          </w:p>
        </w:tc>
        <w:tc>
          <w:tcPr>
            <w:tcW w:w="1276" w:type="dxa"/>
            <w:tcBorders>
              <w:top w:val="single" w:sz="4" w:space="0" w:color="000000"/>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1,2</w:t>
            </w:r>
          </w:p>
        </w:tc>
        <w:tc>
          <w:tcPr>
            <w:tcW w:w="1985" w:type="dxa"/>
            <w:tcBorders>
              <w:top w:val="single" w:sz="4" w:space="0" w:color="000000"/>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гравийное</w:t>
            </w:r>
          </w:p>
        </w:tc>
        <w:tc>
          <w:tcPr>
            <w:tcW w:w="2835" w:type="dxa"/>
            <w:tcBorders>
              <w:top w:val="single" w:sz="4" w:space="0" w:color="000000"/>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Автомобильная дорога местного (муниципального) значения</w:t>
            </w:r>
          </w:p>
        </w:tc>
      </w:tr>
      <w:tr w:rsidR="005C2A17" w:rsidRPr="005C2A17" w:rsidTr="0022331C">
        <w:trPr>
          <w:trHeight w:val="407"/>
        </w:trPr>
        <w:tc>
          <w:tcPr>
            <w:tcW w:w="849" w:type="dxa"/>
            <w:vMerge/>
            <w:tcBorders>
              <w:left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p>
        </w:tc>
        <w:tc>
          <w:tcPr>
            <w:tcW w:w="3030" w:type="dxa"/>
            <w:vMerge/>
            <w:tcBorders>
              <w:left w:val="single" w:sz="4"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8" w:space="0" w:color="000000"/>
              <w:right w:val="single" w:sz="4" w:space="0" w:color="000000"/>
            </w:tcBorders>
          </w:tcPr>
          <w:p w:rsidR="005C2A17" w:rsidRPr="005C2A17" w:rsidRDefault="005C2A17" w:rsidP="0022331C">
            <w:pPr>
              <w:widowControl w:val="0"/>
              <w:rPr>
                <w:rFonts w:ascii="Times New Roman" w:hAnsi="Times New Roman" w:cs="Times New Roman"/>
                <w:color w:val="000000"/>
                <w:sz w:val="20"/>
                <w:szCs w:val="20"/>
              </w:rPr>
            </w:pPr>
            <w:r w:rsidRPr="005C2A17">
              <w:rPr>
                <w:rFonts w:ascii="Times New Roman" w:hAnsi="Times New Roman" w:cs="Times New Roman"/>
                <w:color w:val="000000"/>
                <w:sz w:val="20"/>
                <w:szCs w:val="20"/>
              </w:rPr>
              <w:t>Маркелово - Юбери – Лекшур, ул. Лекшурская</w:t>
            </w:r>
          </w:p>
        </w:tc>
        <w:tc>
          <w:tcPr>
            <w:tcW w:w="1276"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7,5</w:t>
            </w:r>
          </w:p>
        </w:tc>
        <w:tc>
          <w:tcPr>
            <w:tcW w:w="1985" w:type="dxa"/>
            <w:tcBorders>
              <w:bottom w:val="single" w:sz="8"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асфальтобетонное</w:t>
            </w:r>
          </w:p>
        </w:tc>
        <w:tc>
          <w:tcPr>
            <w:tcW w:w="2835" w:type="dxa"/>
            <w:vMerge w:val="restart"/>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sz w:val="20"/>
                <w:szCs w:val="20"/>
              </w:rPr>
            </w:pPr>
            <w:r w:rsidRPr="005C2A17">
              <w:rPr>
                <w:rFonts w:ascii="Times New Roman" w:hAnsi="Times New Roman" w:cs="Times New Roman"/>
                <w:color w:val="000000"/>
                <w:sz w:val="20"/>
                <w:szCs w:val="20"/>
              </w:rPr>
              <w:t>Автомобильная дорога республиканского значения</w:t>
            </w:r>
          </w:p>
        </w:tc>
      </w:tr>
      <w:tr w:rsidR="005C2A17" w:rsidRPr="005C2A17" w:rsidTr="0022331C">
        <w:trPr>
          <w:trHeight w:val="417"/>
        </w:trPr>
        <w:tc>
          <w:tcPr>
            <w:tcW w:w="849"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p>
        </w:tc>
        <w:tc>
          <w:tcPr>
            <w:tcW w:w="3030"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8" w:space="0" w:color="000000"/>
              <w:right w:val="single" w:sz="4" w:space="0" w:color="000000"/>
            </w:tcBorders>
          </w:tcPr>
          <w:p w:rsidR="005C2A17" w:rsidRPr="005C2A17" w:rsidRDefault="005C2A17" w:rsidP="0022331C">
            <w:pPr>
              <w:widowControl w:val="0"/>
              <w:rPr>
                <w:rFonts w:ascii="Times New Roman" w:hAnsi="Times New Roman" w:cs="Times New Roman"/>
                <w:color w:val="000000"/>
                <w:sz w:val="20"/>
                <w:szCs w:val="20"/>
              </w:rPr>
            </w:pPr>
            <w:r w:rsidRPr="005C2A17">
              <w:rPr>
                <w:rFonts w:ascii="Times New Roman" w:hAnsi="Times New Roman" w:cs="Times New Roman"/>
                <w:color w:val="000000"/>
                <w:sz w:val="20"/>
                <w:szCs w:val="20"/>
              </w:rPr>
              <w:t>Маркелово - Сюмсиил - Гуртлуд</w:t>
            </w:r>
          </w:p>
        </w:tc>
        <w:tc>
          <w:tcPr>
            <w:tcW w:w="1276"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sz w:val="20"/>
                <w:szCs w:val="20"/>
              </w:rPr>
            </w:pPr>
            <w:r w:rsidRPr="005C2A17">
              <w:rPr>
                <w:rFonts w:ascii="Times New Roman" w:hAnsi="Times New Roman" w:cs="Times New Roman"/>
                <w:sz w:val="20"/>
                <w:szCs w:val="20"/>
              </w:rPr>
              <w:t>8,1</w:t>
            </w:r>
          </w:p>
        </w:tc>
        <w:tc>
          <w:tcPr>
            <w:tcW w:w="1985" w:type="dxa"/>
            <w:tcBorders>
              <w:top w:val="single" w:sz="4" w:space="0" w:color="000000"/>
              <w:bottom w:val="single" w:sz="8"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асфальтобетонное</w:t>
            </w:r>
          </w:p>
        </w:tc>
        <w:tc>
          <w:tcPr>
            <w:tcW w:w="2835" w:type="dxa"/>
            <w:vMerge/>
            <w:tcBorders>
              <w:bottom w:val="single" w:sz="8" w:space="0" w:color="000000"/>
              <w:right w:val="single" w:sz="4" w:space="0" w:color="000000"/>
            </w:tcBorders>
          </w:tcPr>
          <w:p w:rsidR="005C2A17" w:rsidRPr="005C2A17" w:rsidRDefault="005C2A17" w:rsidP="0022331C">
            <w:pPr>
              <w:widowControl w:val="0"/>
              <w:rPr>
                <w:rFonts w:ascii="Times New Roman" w:hAnsi="Times New Roman" w:cs="Times New Roman"/>
                <w:sz w:val="20"/>
                <w:szCs w:val="20"/>
              </w:rPr>
            </w:pPr>
          </w:p>
        </w:tc>
      </w:tr>
      <w:tr w:rsidR="005C2A17" w:rsidRPr="005C2A17" w:rsidTr="0022331C">
        <w:trPr>
          <w:trHeight w:val="506"/>
        </w:trPr>
        <w:tc>
          <w:tcPr>
            <w:tcW w:w="849" w:type="dxa"/>
            <w:vMerge w:val="restart"/>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6</w:t>
            </w:r>
          </w:p>
        </w:tc>
        <w:tc>
          <w:tcPr>
            <w:tcW w:w="3030" w:type="dxa"/>
            <w:vMerge w:val="restart"/>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Кильмезь - Балма</w:t>
            </w:r>
          </w:p>
        </w:tc>
        <w:tc>
          <w:tcPr>
            <w:tcW w:w="4640" w:type="dxa"/>
            <w:tcBorders>
              <w:bottom w:val="single" w:sz="4" w:space="0" w:color="000000"/>
              <w:right w:val="single" w:sz="4" w:space="0" w:color="000000"/>
            </w:tcBorders>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 xml:space="preserve">с. Кильмезь, ул. Маяковского, пер. Школьный </w:t>
            </w:r>
            <w:r w:rsidRPr="005C2A17">
              <w:rPr>
                <w:rFonts w:ascii="Times New Roman" w:hAnsi="Times New Roman" w:cs="Times New Roman"/>
                <w:bCs/>
                <w:color w:val="000000"/>
                <w:sz w:val="20"/>
                <w:szCs w:val="20"/>
              </w:rPr>
              <w:t>(от въезда в с. Кильмезь до школы)</w:t>
            </w: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1,8</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асфальтобетонное</w:t>
            </w:r>
          </w:p>
        </w:tc>
        <w:tc>
          <w:tcPr>
            <w:tcW w:w="2835"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Автомобильная дорога местного (муниципального) значения</w:t>
            </w:r>
          </w:p>
        </w:tc>
      </w:tr>
      <w:tr w:rsidR="005C2A17" w:rsidRPr="005C2A17" w:rsidTr="0022331C">
        <w:trPr>
          <w:trHeight w:val="518"/>
        </w:trPr>
        <w:tc>
          <w:tcPr>
            <w:tcW w:w="849"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p>
        </w:tc>
        <w:tc>
          <w:tcPr>
            <w:tcW w:w="3030"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8" w:space="0" w:color="000000"/>
              <w:right w:val="single" w:sz="4" w:space="0" w:color="000000"/>
            </w:tcBorders>
          </w:tcPr>
          <w:p w:rsidR="005C2A17" w:rsidRPr="005C2A17" w:rsidRDefault="005C2A17" w:rsidP="0022331C">
            <w:pPr>
              <w:widowControl w:val="0"/>
              <w:rPr>
                <w:rFonts w:ascii="Times New Roman" w:hAnsi="Times New Roman" w:cs="Times New Roman"/>
                <w:color w:val="000000"/>
                <w:sz w:val="20"/>
                <w:szCs w:val="20"/>
              </w:rPr>
            </w:pPr>
            <w:r w:rsidRPr="005C2A17">
              <w:rPr>
                <w:rFonts w:ascii="Times New Roman" w:hAnsi="Times New Roman" w:cs="Times New Roman"/>
                <w:color w:val="000000"/>
                <w:sz w:val="20"/>
                <w:szCs w:val="20"/>
              </w:rPr>
              <w:t>Кильмезь - Балма</w:t>
            </w:r>
          </w:p>
        </w:tc>
        <w:tc>
          <w:tcPr>
            <w:tcW w:w="1276"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1,4</w:t>
            </w:r>
          </w:p>
        </w:tc>
        <w:tc>
          <w:tcPr>
            <w:tcW w:w="1985" w:type="dxa"/>
            <w:tcBorders>
              <w:bottom w:val="single" w:sz="8"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гравийное</w:t>
            </w:r>
          </w:p>
        </w:tc>
        <w:tc>
          <w:tcPr>
            <w:tcW w:w="2835"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Автомобильная дорога республиканского значения</w:t>
            </w:r>
          </w:p>
        </w:tc>
      </w:tr>
      <w:tr w:rsidR="005C2A17" w:rsidRPr="005C2A17" w:rsidTr="0022331C">
        <w:trPr>
          <w:trHeight w:val="276"/>
        </w:trPr>
        <w:tc>
          <w:tcPr>
            <w:tcW w:w="849" w:type="dxa"/>
            <w:vMerge w:val="restart"/>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7</w:t>
            </w:r>
          </w:p>
        </w:tc>
        <w:tc>
          <w:tcPr>
            <w:tcW w:w="3030" w:type="dxa"/>
            <w:vMerge w:val="restart"/>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Орловское - Зон</w:t>
            </w:r>
          </w:p>
        </w:tc>
        <w:tc>
          <w:tcPr>
            <w:tcW w:w="4640" w:type="dxa"/>
            <w:tcBorders>
              <w:bottom w:val="single" w:sz="4"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 xml:space="preserve">с. Орловское </w:t>
            </w:r>
            <w:r w:rsidRPr="005C2A17">
              <w:rPr>
                <w:rFonts w:ascii="Times New Roman" w:hAnsi="Times New Roman" w:cs="Times New Roman"/>
                <w:bCs/>
                <w:color w:val="000000"/>
                <w:sz w:val="20"/>
                <w:szCs w:val="20"/>
              </w:rPr>
              <w:t>(пер. Торфяной)</w:t>
            </w: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0,65</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асфальтобетонное</w:t>
            </w:r>
          </w:p>
        </w:tc>
        <w:tc>
          <w:tcPr>
            <w:tcW w:w="2835" w:type="dxa"/>
            <w:vMerge w:val="restart"/>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Автомобильная дорога местного (муниципального) значения</w:t>
            </w:r>
          </w:p>
        </w:tc>
      </w:tr>
      <w:tr w:rsidR="005C2A17" w:rsidRPr="005C2A17" w:rsidTr="0022331C">
        <w:trPr>
          <w:trHeight w:val="276"/>
        </w:trPr>
        <w:tc>
          <w:tcPr>
            <w:tcW w:w="849"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p>
        </w:tc>
        <w:tc>
          <w:tcPr>
            <w:tcW w:w="3030"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4"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 xml:space="preserve">с. Орловское </w:t>
            </w:r>
            <w:r w:rsidRPr="005C2A17">
              <w:rPr>
                <w:rFonts w:ascii="Times New Roman" w:hAnsi="Times New Roman" w:cs="Times New Roman"/>
                <w:bCs/>
                <w:color w:val="000000"/>
                <w:sz w:val="20"/>
                <w:szCs w:val="20"/>
              </w:rPr>
              <w:t>(пер. Подлесный)</w:t>
            </w: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0,08</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грунтовое</w:t>
            </w:r>
          </w:p>
        </w:tc>
        <w:tc>
          <w:tcPr>
            <w:tcW w:w="2835" w:type="dxa"/>
            <w:vMerge/>
            <w:tcBorders>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p>
        </w:tc>
      </w:tr>
      <w:tr w:rsidR="005C2A17" w:rsidRPr="005C2A17" w:rsidTr="0022331C">
        <w:trPr>
          <w:trHeight w:val="276"/>
        </w:trPr>
        <w:tc>
          <w:tcPr>
            <w:tcW w:w="849"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p>
        </w:tc>
        <w:tc>
          <w:tcPr>
            <w:tcW w:w="3030"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4"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с. Зон, ул. Центральная</w:t>
            </w:r>
          </w:p>
        </w:tc>
        <w:tc>
          <w:tcPr>
            <w:tcW w:w="1276" w:type="dxa"/>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0,6</w:t>
            </w:r>
          </w:p>
        </w:tc>
        <w:tc>
          <w:tcPr>
            <w:tcW w:w="1985" w:type="dxa"/>
            <w:tcBorders>
              <w:bottom w:val="single" w:sz="4"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грунтовое</w:t>
            </w:r>
          </w:p>
        </w:tc>
        <w:tc>
          <w:tcPr>
            <w:tcW w:w="2835" w:type="dxa"/>
            <w:vMerge/>
            <w:tcBorders>
              <w:bottom w:val="single" w:sz="4"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bCs/>
                <w:color w:val="000000"/>
                <w:sz w:val="20"/>
                <w:szCs w:val="20"/>
              </w:rPr>
            </w:pPr>
          </w:p>
        </w:tc>
      </w:tr>
      <w:tr w:rsidR="005C2A17" w:rsidRPr="005C2A17" w:rsidTr="0022331C">
        <w:trPr>
          <w:trHeight w:val="518"/>
        </w:trPr>
        <w:tc>
          <w:tcPr>
            <w:tcW w:w="849"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p>
        </w:tc>
        <w:tc>
          <w:tcPr>
            <w:tcW w:w="3030"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color w:val="000000"/>
                <w:sz w:val="20"/>
                <w:szCs w:val="20"/>
              </w:rPr>
            </w:pPr>
            <w:r w:rsidRPr="005C2A17">
              <w:rPr>
                <w:rFonts w:ascii="Times New Roman" w:hAnsi="Times New Roman" w:cs="Times New Roman"/>
                <w:color w:val="000000"/>
                <w:sz w:val="20"/>
                <w:szCs w:val="20"/>
              </w:rPr>
              <w:t>Орловское - Зон</w:t>
            </w:r>
          </w:p>
        </w:tc>
        <w:tc>
          <w:tcPr>
            <w:tcW w:w="1276"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10,5</w:t>
            </w:r>
          </w:p>
        </w:tc>
        <w:tc>
          <w:tcPr>
            <w:tcW w:w="1985" w:type="dxa"/>
            <w:tcBorders>
              <w:bottom w:val="single" w:sz="8"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гравийное</w:t>
            </w:r>
          </w:p>
        </w:tc>
        <w:tc>
          <w:tcPr>
            <w:tcW w:w="2835"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Автомобильная дорога республиканского значения</w:t>
            </w:r>
          </w:p>
        </w:tc>
      </w:tr>
      <w:tr w:rsidR="005C2A17" w:rsidRPr="005C2A17" w:rsidTr="0022331C">
        <w:trPr>
          <w:trHeight w:val="258"/>
        </w:trPr>
        <w:tc>
          <w:tcPr>
            <w:tcW w:w="849" w:type="dxa"/>
            <w:vMerge w:val="restart"/>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8</w:t>
            </w:r>
          </w:p>
        </w:tc>
        <w:tc>
          <w:tcPr>
            <w:tcW w:w="3030" w:type="dxa"/>
            <w:vMerge w:val="restart"/>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с. Гура – д. Бадзимлуд – с. Гура</w:t>
            </w:r>
          </w:p>
        </w:tc>
        <w:tc>
          <w:tcPr>
            <w:tcW w:w="4640" w:type="dxa"/>
            <w:tcBorders>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color w:val="000000"/>
                <w:sz w:val="20"/>
                <w:szCs w:val="20"/>
              </w:rPr>
            </w:pPr>
            <w:r w:rsidRPr="005C2A17">
              <w:rPr>
                <w:rFonts w:ascii="Times New Roman" w:hAnsi="Times New Roman" w:cs="Times New Roman"/>
                <w:b/>
                <w:color w:val="000000"/>
                <w:sz w:val="20"/>
                <w:szCs w:val="20"/>
              </w:rPr>
              <w:t xml:space="preserve">с. Гура </w:t>
            </w:r>
            <w:r w:rsidRPr="005C2A17">
              <w:rPr>
                <w:rFonts w:ascii="Times New Roman" w:hAnsi="Times New Roman" w:cs="Times New Roman"/>
                <w:color w:val="000000"/>
                <w:sz w:val="20"/>
                <w:szCs w:val="20"/>
              </w:rPr>
              <w:t>(ул. Центральная, ул. Школьная)</w:t>
            </w:r>
          </w:p>
        </w:tc>
        <w:tc>
          <w:tcPr>
            <w:tcW w:w="1276"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color w:val="000000"/>
                <w:sz w:val="20"/>
                <w:szCs w:val="20"/>
              </w:rPr>
            </w:pPr>
            <w:r w:rsidRPr="005C2A17">
              <w:rPr>
                <w:rFonts w:ascii="Times New Roman" w:hAnsi="Times New Roman" w:cs="Times New Roman"/>
                <w:b/>
                <w:color w:val="000000"/>
                <w:sz w:val="20"/>
                <w:szCs w:val="20"/>
              </w:rPr>
              <w:t>1,44</w:t>
            </w:r>
          </w:p>
        </w:tc>
        <w:tc>
          <w:tcPr>
            <w:tcW w:w="1985" w:type="dxa"/>
            <w:tcBorders>
              <w:bottom w:val="single" w:sz="8"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color w:val="000000"/>
                <w:sz w:val="20"/>
                <w:szCs w:val="20"/>
              </w:rPr>
            </w:pPr>
            <w:r w:rsidRPr="005C2A17">
              <w:rPr>
                <w:rFonts w:ascii="Times New Roman" w:hAnsi="Times New Roman" w:cs="Times New Roman"/>
                <w:b/>
                <w:color w:val="000000"/>
                <w:sz w:val="20"/>
                <w:szCs w:val="20"/>
              </w:rPr>
              <w:t>гравийное</w:t>
            </w:r>
          </w:p>
        </w:tc>
        <w:tc>
          <w:tcPr>
            <w:tcW w:w="2835"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b/>
                <w:bCs/>
                <w:color w:val="000000"/>
                <w:sz w:val="20"/>
                <w:szCs w:val="20"/>
              </w:rPr>
              <w:t>Автомобильная дорога местного (муниципального) значения</w:t>
            </w:r>
          </w:p>
        </w:tc>
      </w:tr>
      <w:tr w:rsidR="005C2A17" w:rsidRPr="005C2A17" w:rsidTr="0022331C">
        <w:trPr>
          <w:trHeight w:val="114"/>
        </w:trPr>
        <w:tc>
          <w:tcPr>
            <w:tcW w:w="849"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color w:val="000000"/>
                <w:sz w:val="20"/>
                <w:szCs w:val="20"/>
              </w:rPr>
            </w:pPr>
          </w:p>
        </w:tc>
        <w:tc>
          <w:tcPr>
            <w:tcW w:w="3030" w:type="dxa"/>
            <w:vMerge/>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p>
        </w:tc>
        <w:tc>
          <w:tcPr>
            <w:tcW w:w="4640" w:type="dxa"/>
            <w:tcBorders>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color w:val="000000"/>
                <w:sz w:val="20"/>
                <w:szCs w:val="20"/>
              </w:rPr>
            </w:pPr>
            <w:r w:rsidRPr="005C2A17">
              <w:rPr>
                <w:rFonts w:ascii="Times New Roman" w:hAnsi="Times New Roman" w:cs="Times New Roman"/>
                <w:color w:val="000000"/>
                <w:sz w:val="20"/>
                <w:szCs w:val="20"/>
              </w:rPr>
              <w:t>Гура - Бадзимлуд</w:t>
            </w:r>
          </w:p>
        </w:tc>
        <w:tc>
          <w:tcPr>
            <w:tcW w:w="1276"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10,06</w:t>
            </w:r>
          </w:p>
        </w:tc>
        <w:tc>
          <w:tcPr>
            <w:tcW w:w="1985" w:type="dxa"/>
            <w:tcBorders>
              <w:bottom w:val="single" w:sz="8"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color w:val="000000"/>
                <w:sz w:val="20"/>
                <w:szCs w:val="20"/>
              </w:rPr>
            </w:pPr>
            <w:r w:rsidRPr="005C2A17">
              <w:rPr>
                <w:rFonts w:ascii="Times New Roman" w:hAnsi="Times New Roman" w:cs="Times New Roman"/>
                <w:bCs/>
                <w:color w:val="000000"/>
                <w:sz w:val="20"/>
                <w:szCs w:val="20"/>
              </w:rPr>
              <w:t>грунтовое</w:t>
            </w:r>
          </w:p>
        </w:tc>
        <w:tc>
          <w:tcPr>
            <w:tcW w:w="2835"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Автомобильная дорога республиканского значения</w:t>
            </w:r>
          </w:p>
          <w:p w:rsidR="005C2A17" w:rsidRPr="005C2A17" w:rsidRDefault="005C2A17" w:rsidP="0022331C">
            <w:pPr>
              <w:widowControl w:val="0"/>
              <w:jc w:val="center"/>
              <w:rPr>
                <w:rFonts w:ascii="Times New Roman" w:hAnsi="Times New Roman" w:cs="Times New Roman"/>
                <w:color w:val="000000"/>
                <w:sz w:val="20"/>
                <w:szCs w:val="20"/>
              </w:rPr>
            </w:pPr>
          </w:p>
        </w:tc>
      </w:tr>
      <w:tr w:rsidR="005C2A17" w:rsidRPr="005C2A17" w:rsidTr="0022331C">
        <w:trPr>
          <w:trHeight w:val="114"/>
        </w:trPr>
        <w:tc>
          <w:tcPr>
            <w:tcW w:w="849" w:type="dxa"/>
            <w:tcBorders>
              <w:left w:val="single" w:sz="4" w:space="0" w:color="000000"/>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lastRenderedPageBreak/>
              <w:t>9</w:t>
            </w:r>
          </w:p>
        </w:tc>
        <w:tc>
          <w:tcPr>
            <w:tcW w:w="3030" w:type="dxa"/>
            <w:tcBorders>
              <w:left w:val="single" w:sz="4" w:space="0" w:color="000000"/>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с. Кильмезь, ул. Луговая, ул. Маяковского, пер. Школьный</w:t>
            </w:r>
          </w:p>
        </w:tc>
        <w:tc>
          <w:tcPr>
            <w:tcW w:w="4640" w:type="dxa"/>
            <w:tcBorders>
              <w:bottom w:val="single" w:sz="8" w:space="0" w:color="000000"/>
              <w:right w:val="single" w:sz="4" w:space="0" w:color="000000"/>
            </w:tcBorders>
            <w:vAlign w:val="center"/>
          </w:tcPr>
          <w:p w:rsidR="005C2A17" w:rsidRPr="005C2A17" w:rsidRDefault="005C2A17" w:rsidP="0022331C">
            <w:pPr>
              <w:widowControl w:val="0"/>
              <w:rPr>
                <w:rFonts w:ascii="Times New Roman" w:hAnsi="Times New Roman" w:cs="Times New Roman"/>
                <w:color w:val="000000"/>
                <w:sz w:val="20"/>
                <w:szCs w:val="20"/>
              </w:rPr>
            </w:pPr>
            <w:r w:rsidRPr="005C2A17">
              <w:rPr>
                <w:rFonts w:ascii="Times New Roman" w:hAnsi="Times New Roman" w:cs="Times New Roman"/>
                <w:b/>
                <w:bCs/>
                <w:color w:val="000000"/>
                <w:sz w:val="20"/>
                <w:szCs w:val="20"/>
              </w:rPr>
              <w:t>с. Кильмезь, ул. Луговая, ул. Маяковского, пер. Школьный</w:t>
            </w:r>
            <w:r w:rsidR="00B90F1A" w:rsidRPr="00B90F1A">
              <w:rPr>
                <w:rFonts w:ascii="Times New Roman" w:eastAsiaTheme="minorHAnsi" w:hAnsi="Times New Roman" w:cs="Times New Roman"/>
                <w:lang w:eastAsia="en-US"/>
              </w:rPr>
              <w:pict>
                <v:rect id="_x0000_s1182" style="position:absolute;margin-left:139pt;margin-top:-97.5pt;width:1in;height:21.55pt;z-index:251802624;mso-position-horizontal-relative:text;mso-position-vertical-relative:text" strokecolor="white" strokeweight="0">
                  <v:textbox>
                    <w:txbxContent>
                      <w:p w:rsidR="0024714C" w:rsidRDefault="0024714C" w:rsidP="005C2A17">
                        <w:pPr>
                          <w:pStyle w:val="afb"/>
                          <w:widowControl w:val="0"/>
                          <w:jc w:val="center"/>
                        </w:pPr>
                        <w:r>
                          <w:t>3</w:t>
                        </w:r>
                      </w:p>
                    </w:txbxContent>
                  </v:textbox>
                </v:rect>
              </w:pict>
            </w:r>
          </w:p>
        </w:tc>
        <w:tc>
          <w:tcPr>
            <w:tcW w:w="1276"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b/>
                <w:color w:val="000000"/>
                <w:sz w:val="20"/>
                <w:szCs w:val="20"/>
              </w:rPr>
            </w:pPr>
            <w:r w:rsidRPr="005C2A17">
              <w:rPr>
                <w:rFonts w:ascii="Times New Roman" w:hAnsi="Times New Roman" w:cs="Times New Roman"/>
                <w:b/>
                <w:color w:val="000000"/>
                <w:sz w:val="20"/>
                <w:szCs w:val="20"/>
              </w:rPr>
              <w:t>2,20</w:t>
            </w:r>
          </w:p>
        </w:tc>
        <w:tc>
          <w:tcPr>
            <w:tcW w:w="1985" w:type="dxa"/>
            <w:tcBorders>
              <w:bottom w:val="single" w:sz="8" w:space="0" w:color="000000"/>
              <w:right w:val="single" w:sz="4" w:space="0" w:color="000000"/>
            </w:tcBorders>
            <w:vAlign w:val="center"/>
          </w:tcPr>
          <w:p w:rsidR="005C2A17" w:rsidRPr="005C2A17" w:rsidRDefault="005C2A17" w:rsidP="0022331C">
            <w:pPr>
              <w:widowControl w:val="0"/>
              <w:ind w:right="-108"/>
              <w:jc w:val="center"/>
              <w:rPr>
                <w:rFonts w:ascii="Times New Roman" w:hAnsi="Times New Roman" w:cs="Times New Roman"/>
                <w:b/>
                <w:bCs/>
                <w:color w:val="000000"/>
                <w:sz w:val="20"/>
                <w:szCs w:val="20"/>
              </w:rPr>
            </w:pPr>
            <w:r w:rsidRPr="005C2A17">
              <w:rPr>
                <w:rFonts w:ascii="Times New Roman" w:hAnsi="Times New Roman" w:cs="Times New Roman"/>
                <w:b/>
                <w:bCs/>
                <w:color w:val="000000"/>
                <w:sz w:val="20"/>
                <w:szCs w:val="20"/>
              </w:rPr>
              <w:t>асфальтобетонное</w:t>
            </w:r>
          </w:p>
        </w:tc>
        <w:tc>
          <w:tcPr>
            <w:tcW w:w="2835" w:type="dxa"/>
            <w:tcBorders>
              <w:bottom w:val="single" w:sz="8" w:space="0" w:color="000000"/>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sz w:val="20"/>
                <w:szCs w:val="20"/>
              </w:rPr>
            </w:pPr>
            <w:r w:rsidRPr="005C2A17">
              <w:rPr>
                <w:rFonts w:ascii="Times New Roman" w:hAnsi="Times New Roman" w:cs="Times New Roman"/>
                <w:b/>
                <w:bCs/>
                <w:color w:val="000000"/>
                <w:sz w:val="20"/>
                <w:szCs w:val="20"/>
              </w:rPr>
              <w:t>Автомобильная дорога местного (муниципального) значения</w:t>
            </w:r>
          </w:p>
        </w:tc>
      </w:tr>
      <w:tr w:rsidR="005C2A17" w:rsidRPr="005C2A17" w:rsidTr="0022331C">
        <w:trPr>
          <w:trHeight w:val="329"/>
        </w:trPr>
        <w:tc>
          <w:tcPr>
            <w:tcW w:w="849" w:type="dxa"/>
            <w:tcBorders>
              <w:top w:val="single" w:sz="8" w:space="0" w:color="000000"/>
              <w:left w:val="single" w:sz="4" w:space="0" w:color="000000"/>
            </w:tcBorders>
            <w:vAlign w:val="bottom"/>
          </w:tcPr>
          <w:p w:rsidR="005C2A17" w:rsidRPr="005C2A17" w:rsidRDefault="005C2A17" w:rsidP="0022331C">
            <w:pPr>
              <w:widowControl w:val="0"/>
              <w:rPr>
                <w:rFonts w:ascii="Times New Roman" w:hAnsi="Times New Roman" w:cs="Times New Roman"/>
                <w:color w:val="000000"/>
              </w:rPr>
            </w:pPr>
          </w:p>
        </w:tc>
        <w:tc>
          <w:tcPr>
            <w:tcW w:w="3030" w:type="dxa"/>
            <w:vAlign w:val="bottom"/>
          </w:tcPr>
          <w:p w:rsidR="005C2A17" w:rsidRPr="005C2A17" w:rsidRDefault="005C2A17" w:rsidP="0022331C">
            <w:pPr>
              <w:widowControl w:val="0"/>
              <w:rPr>
                <w:rFonts w:ascii="Times New Roman" w:hAnsi="Times New Roman" w:cs="Times New Roman"/>
                <w:color w:val="000000"/>
              </w:rPr>
            </w:pPr>
          </w:p>
        </w:tc>
        <w:tc>
          <w:tcPr>
            <w:tcW w:w="4640" w:type="dxa"/>
            <w:vAlign w:val="bottom"/>
          </w:tcPr>
          <w:p w:rsidR="005C2A17" w:rsidRPr="005C2A17" w:rsidRDefault="005C2A17" w:rsidP="0022331C">
            <w:pPr>
              <w:widowControl w:val="0"/>
              <w:jc w:val="right"/>
              <w:rPr>
                <w:rFonts w:ascii="Times New Roman" w:hAnsi="Times New Roman" w:cs="Times New Roman"/>
                <w:b/>
                <w:color w:val="000000"/>
                <w:sz w:val="20"/>
                <w:szCs w:val="20"/>
              </w:rPr>
            </w:pPr>
            <w:r w:rsidRPr="005C2A17">
              <w:rPr>
                <w:rFonts w:ascii="Times New Roman" w:hAnsi="Times New Roman" w:cs="Times New Roman"/>
                <w:b/>
                <w:bCs/>
                <w:color w:val="000000"/>
                <w:sz w:val="20"/>
                <w:szCs w:val="20"/>
              </w:rPr>
              <w:t xml:space="preserve">Автомобильные дороги местного (муниципального) значения </w:t>
            </w:r>
            <w:r w:rsidRPr="005C2A17">
              <w:rPr>
                <w:rFonts w:ascii="Times New Roman" w:hAnsi="Times New Roman" w:cs="Times New Roman"/>
                <w:b/>
                <w:color w:val="000000"/>
                <w:sz w:val="20"/>
                <w:szCs w:val="20"/>
              </w:rPr>
              <w:t xml:space="preserve"> =</w:t>
            </w:r>
          </w:p>
        </w:tc>
        <w:tc>
          <w:tcPr>
            <w:tcW w:w="1276" w:type="dxa"/>
          </w:tcPr>
          <w:p w:rsidR="005C2A17" w:rsidRPr="005C2A17" w:rsidRDefault="005C2A17" w:rsidP="0022331C">
            <w:pPr>
              <w:widowControl w:val="0"/>
              <w:rPr>
                <w:rFonts w:ascii="Times New Roman" w:hAnsi="Times New Roman" w:cs="Times New Roman"/>
                <w:b/>
                <w:color w:val="000000"/>
                <w:sz w:val="20"/>
                <w:szCs w:val="20"/>
              </w:rPr>
            </w:pPr>
          </w:p>
          <w:p w:rsidR="005C2A17" w:rsidRPr="005C2A17" w:rsidRDefault="005C2A17" w:rsidP="0022331C">
            <w:pPr>
              <w:widowControl w:val="0"/>
              <w:rPr>
                <w:rFonts w:ascii="Times New Roman" w:hAnsi="Times New Roman" w:cs="Times New Roman"/>
                <w:b/>
                <w:color w:val="000000"/>
                <w:sz w:val="20"/>
                <w:szCs w:val="20"/>
              </w:rPr>
            </w:pPr>
            <w:r w:rsidRPr="005C2A17">
              <w:rPr>
                <w:rFonts w:ascii="Times New Roman" w:hAnsi="Times New Roman" w:cs="Times New Roman"/>
                <w:b/>
                <w:color w:val="000000"/>
                <w:sz w:val="20"/>
                <w:szCs w:val="20"/>
              </w:rPr>
              <w:t>14,45</w:t>
            </w:r>
          </w:p>
        </w:tc>
        <w:tc>
          <w:tcPr>
            <w:tcW w:w="1985" w:type="dxa"/>
            <w:vAlign w:val="center"/>
          </w:tcPr>
          <w:p w:rsidR="005C2A17" w:rsidRPr="005C2A17" w:rsidRDefault="005C2A17" w:rsidP="0022331C">
            <w:pPr>
              <w:widowControl w:val="0"/>
              <w:jc w:val="center"/>
              <w:rPr>
                <w:rFonts w:ascii="Times New Roman" w:hAnsi="Times New Roman" w:cs="Times New Roman"/>
                <w:b/>
                <w:color w:val="000000"/>
                <w:sz w:val="20"/>
                <w:szCs w:val="20"/>
              </w:rPr>
            </w:pPr>
          </w:p>
        </w:tc>
        <w:tc>
          <w:tcPr>
            <w:tcW w:w="2835" w:type="dxa"/>
            <w:tcBorders>
              <w:right w:val="single" w:sz="4" w:space="0" w:color="000000"/>
            </w:tcBorders>
            <w:vAlign w:val="center"/>
          </w:tcPr>
          <w:p w:rsidR="005C2A17" w:rsidRPr="005C2A17" w:rsidRDefault="005C2A17" w:rsidP="0022331C">
            <w:pPr>
              <w:widowControl w:val="0"/>
              <w:jc w:val="center"/>
              <w:rPr>
                <w:rFonts w:ascii="Times New Roman" w:hAnsi="Times New Roman" w:cs="Times New Roman"/>
                <w:color w:val="000000"/>
              </w:rPr>
            </w:pPr>
            <w:r w:rsidRPr="005C2A17">
              <w:rPr>
                <w:rFonts w:ascii="Times New Roman" w:hAnsi="Times New Roman" w:cs="Times New Roman"/>
                <w:color w:val="000000"/>
              </w:rPr>
              <w:t> </w:t>
            </w:r>
          </w:p>
        </w:tc>
      </w:tr>
      <w:tr w:rsidR="005C2A17" w:rsidRPr="005C2A17" w:rsidTr="0022331C">
        <w:trPr>
          <w:trHeight w:val="299"/>
        </w:trPr>
        <w:tc>
          <w:tcPr>
            <w:tcW w:w="849" w:type="dxa"/>
            <w:tcBorders>
              <w:left w:val="single" w:sz="4" w:space="0" w:color="000000"/>
            </w:tcBorders>
            <w:vAlign w:val="bottom"/>
          </w:tcPr>
          <w:p w:rsidR="005C2A17" w:rsidRPr="005C2A17" w:rsidRDefault="005C2A17" w:rsidP="0022331C">
            <w:pPr>
              <w:widowControl w:val="0"/>
              <w:rPr>
                <w:rFonts w:ascii="Times New Roman" w:hAnsi="Times New Roman" w:cs="Times New Roman"/>
                <w:color w:val="000000"/>
              </w:rPr>
            </w:pPr>
          </w:p>
        </w:tc>
        <w:tc>
          <w:tcPr>
            <w:tcW w:w="3030" w:type="dxa"/>
            <w:vAlign w:val="bottom"/>
          </w:tcPr>
          <w:p w:rsidR="005C2A17" w:rsidRPr="005C2A17" w:rsidRDefault="005C2A17" w:rsidP="0022331C">
            <w:pPr>
              <w:widowControl w:val="0"/>
              <w:rPr>
                <w:rFonts w:ascii="Times New Roman" w:hAnsi="Times New Roman" w:cs="Times New Roman"/>
                <w:color w:val="000000"/>
              </w:rPr>
            </w:pPr>
          </w:p>
        </w:tc>
        <w:tc>
          <w:tcPr>
            <w:tcW w:w="4640" w:type="dxa"/>
            <w:vAlign w:val="bottom"/>
          </w:tcPr>
          <w:p w:rsidR="005C2A17" w:rsidRPr="005C2A17" w:rsidRDefault="005C2A17" w:rsidP="0022331C">
            <w:pPr>
              <w:widowControl w:val="0"/>
              <w:ind w:right="-108"/>
              <w:jc w:val="right"/>
              <w:rPr>
                <w:rFonts w:ascii="Times New Roman" w:hAnsi="Times New Roman" w:cs="Times New Roman"/>
                <w:b/>
                <w:color w:val="000000"/>
                <w:sz w:val="20"/>
                <w:szCs w:val="20"/>
              </w:rPr>
            </w:pPr>
            <w:r w:rsidRPr="005C2A17">
              <w:rPr>
                <w:rFonts w:ascii="Times New Roman" w:hAnsi="Times New Roman" w:cs="Times New Roman"/>
                <w:b/>
                <w:color w:val="000000"/>
                <w:sz w:val="20"/>
                <w:szCs w:val="20"/>
              </w:rPr>
              <w:t xml:space="preserve">Автомобильная дорога </w:t>
            </w:r>
          </w:p>
          <w:p w:rsidR="005C2A17" w:rsidRPr="005C2A17" w:rsidRDefault="005C2A17" w:rsidP="0022331C">
            <w:pPr>
              <w:widowControl w:val="0"/>
              <w:ind w:right="-108"/>
              <w:jc w:val="right"/>
              <w:rPr>
                <w:rFonts w:ascii="Times New Roman" w:hAnsi="Times New Roman" w:cs="Times New Roman"/>
                <w:b/>
                <w:color w:val="000000"/>
                <w:sz w:val="20"/>
                <w:szCs w:val="20"/>
              </w:rPr>
            </w:pPr>
            <w:r w:rsidRPr="005C2A17">
              <w:rPr>
                <w:rFonts w:ascii="Times New Roman" w:hAnsi="Times New Roman" w:cs="Times New Roman"/>
                <w:b/>
                <w:color w:val="000000"/>
                <w:sz w:val="20"/>
                <w:szCs w:val="20"/>
              </w:rPr>
              <w:t>республиканского значения =</w:t>
            </w:r>
          </w:p>
        </w:tc>
        <w:tc>
          <w:tcPr>
            <w:tcW w:w="1276" w:type="dxa"/>
          </w:tcPr>
          <w:p w:rsidR="005C2A17" w:rsidRPr="005C2A17" w:rsidRDefault="005C2A17" w:rsidP="0022331C">
            <w:pPr>
              <w:widowControl w:val="0"/>
              <w:rPr>
                <w:rFonts w:ascii="Times New Roman" w:hAnsi="Times New Roman" w:cs="Times New Roman"/>
                <w:b/>
                <w:color w:val="000000"/>
                <w:sz w:val="20"/>
                <w:szCs w:val="20"/>
              </w:rPr>
            </w:pPr>
          </w:p>
          <w:p w:rsidR="005C2A17" w:rsidRPr="005C2A17" w:rsidRDefault="005C2A17" w:rsidP="0022331C">
            <w:pPr>
              <w:widowControl w:val="0"/>
              <w:rPr>
                <w:rFonts w:ascii="Times New Roman" w:hAnsi="Times New Roman" w:cs="Times New Roman"/>
                <w:b/>
                <w:color w:val="000000"/>
                <w:sz w:val="20"/>
                <w:szCs w:val="20"/>
              </w:rPr>
            </w:pPr>
            <w:r w:rsidRPr="005C2A17">
              <w:rPr>
                <w:rFonts w:ascii="Times New Roman" w:hAnsi="Times New Roman" w:cs="Times New Roman"/>
                <w:b/>
                <w:color w:val="000000"/>
                <w:sz w:val="20"/>
                <w:szCs w:val="20"/>
              </w:rPr>
              <w:t>70,38</w:t>
            </w:r>
          </w:p>
        </w:tc>
        <w:tc>
          <w:tcPr>
            <w:tcW w:w="1985" w:type="dxa"/>
            <w:vAlign w:val="bottom"/>
          </w:tcPr>
          <w:p w:rsidR="005C2A17" w:rsidRPr="005C2A17" w:rsidRDefault="005C2A17" w:rsidP="0022331C">
            <w:pPr>
              <w:widowControl w:val="0"/>
              <w:rPr>
                <w:rFonts w:ascii="Times New Roman" w:hAnsi="Times New Roman" w:cs="Times New Roman"/>
                <w:color w:val="000000"/>
              </w:rPr>
            </w:pPr>
          </w:p>
        </w:tc>
        <w:tc>
          <w:tcPr>
            <w:tcW w:w="2835" w:type="dxa"/>
            <w:tcBorders>
              <w:right w:val="single" w:sz="4" w:space="0" w:color="000000"/>
            </w:tcBorders>
            <w:vAlign w:val="bottom"/>
          </w:tcPr>
          <w:p w:rsidR="005C2A17" w:rsidRPr="005C2A17" w:rsidRDefault="005C2A17" w:rsidP="0022331C">
            <w:pPr>
              <w:widowControl w:val="0"/>
              <w:rPr>
                <w:rFonts w:ascii="Times New Roman" w:hAnsi="Times New Roman" w:cs="Times New Roman"/>
                <w:color w:val="000000"/>
              </w:rPr>
            </w:pPr>
            <w:r w:rsidRPr="005C2A17">
              <w:rPr>
                <w:rFonts w:ascii="Times New Roman" w:hAnsi="Times New Roman" w:cs="Times New Roman"/>
                <w:color w:val="000000"/>
              </w:rPr>
              <w:t> </w:t>
            </w:r>
          </w:p>
        </w:tc>
      </w:tr>
      <w:tr w:rsidR="005C2A17" w:rsidRPr="005C2A17" w:rsidTr="0022331C">
        <w:trPr>
          <w:trHeight w:val="299"/>
        </w:trPr>
        <w:tc>
          <w:tcPr>
            <w:tcW w:w="849" w:type="dxa"/>
            <w:tcBorders>
              <w:left w:val="single" w:sz="4" w:space="0" w:color="000000"/>
              <w:bottom w:val="single" w:sz="4" w:space="0" w:color="000000"/>
            </w:tcBorders>
            <w:vAlign w:val="bottom"/>
          </w:tcPr>
          <w:p w:rsidR="005C2A17" w:rsidRPr="005C2A17" w:rsidRDefault="005C2A17" w:rsidP="0022331C">
            <w:pPr>
              <w:widowControl w:val="0"/>
              <w:rPr>
                <w:rFonts w:ascii="Times New Roman" w:hAnsi="Times New Roman" w:cs="Times New Roman"/>
                <w:color w:val="000000"/>
              </w:rPr>
            </w:pPr>
            <w:r w:rsidRPr="005C2A17">
              <w:rPr>
                <w:rFonts w:ascii="Times New Roman" w:hAnsi="Times New Roman" w:cs="Times New Roman"/>
                <w:color w:val="000000"/>
              </w:rPr>
              <w:t> </w:t>
            </w:r>
          </w:p>
        </w:tc>
        <w:tc>
          <w:tcPr>
            <w:tcW w:w="3030" w:type="dxa"/>
            <w:tcBorders>
              <w:bottom w:val="single" w:sz="4" w:space="0" w:color="000000"/>
            </w:tcBorders>
            <w:vAlign w:val="bottom"/>
          </w:tcPr>
          <w:p w:rsidR="005C2A17" w:rsidRPr="005C2A17" w:rsidRDefault="005C2A17" w:rsidP="0022331C">
            <w:pPr>
              <w:widowControl w:val="0"/>
              <w:rPr>
                <w:rFonts w:ascii="Times New Roman" w:hAnsi="Times New Roman" w:cs="Times New Roman"/>
                <w:color w:val="000000"/>
              </w:rPr>
            </w:pPr>
            <w:r w:rsidRPr="005C2A17">
              <w:rPr>
                <w:rFonts w:ascii="Times New Roman" w:hAnsi="Times New Roman" w:cs="Times New Roman"/>
                <w:color w:val="000000"/>
              </w:rPr>
              <w:t> </w:t>
            </w:r>
          </w:p>
        </w:tc>
        <w:tc>
          <w:tcPr>
            <w:tcW w:w="4640" w:type="dxa"/>
            <w:tcBorders>
              <w:bottom w:val="single" w:sz="4" w:space="0" w:color="000000"/>
            </w:tcBorders>
            <w:vAlign w:val="bottom"/>
          </w:tcPr>
          <w:p w:rsidR="005C2A17" w:rsidRPr="005C2A17" w:rsidRDefault="005C2A17" w:rsidP="0022331C">
            <w:pPr>
              <w:widowControl w:val="0"/>
              <w:jc w:val="right"/>
              <w:rPr>
                <w:rFonts w:ascii="Times New Roman" w:hAnsi="Times New Roman" w:cs="Times New Roman"/>
                <w:b/>
                <w:bCs/>
                <w:color w:val="000000"/>
              </w:rPr>
            </w:pPr>
            <w:r w:rsidRPr="005C2A17">
              <w:rPr>
                <w:rFonts w:ascii="Times New Roman" w:hAnsi="Times New Roman" w:cs="Times New Roman"/>
                <w:b/>
                <w:bCs/>
                <w:color w:val="000000"/>
              </w:rPr>
              <w:t xml:space="preserve">ИТОГО: </w:t>
            </w:r>
          </w:p>
        </w:tc>
        <w:tc>
          <w:tcPr>
            <w:tcW w:w="1276" w:type="dxa"/>
            <w:tcBorders>
              <w:bottom w:val="single" w:sz="4" w:space="0" w:color="000000"/>
            </w:tcBorders>
          </w:tcPr>
          <w:p w:rsidR="005C2A17" w:rsidRPr="005C2A17" w:rsidRDefault="005C2A17" w:rsidP="0022331C">
            <w:pPr>
              <w:widowControl w:val="0"/>
              <w:rPr>
                <w:rFonts w:ascii="Times New Roman" w:hAnsi="Times New Roman" w:cs="Times New Roman"/>
                <w:b/>
                <w:bCs/>
                <w:color w:val="000000"/>
              </w:rPr>
            </w:pPr>
            <w:r w:rsidRPr="005C2A17">
              <w:rPr>
                <w:rFonts w:ascii="Times New Roman" w:hAnsi="Times New Roman" w:cs="Times New Roman"/>
                <w:b/>
                <w:bCs/>
                <w:color w:val="000000"/>
              </w:rPr>
              <w:t>84,83</w:t>
            </w:r>
          </w:p>
        </w:tc>
        <w:tc>
          <w:tcPr>
            <w:tcW w:w="1985" w:type="dxa"/>
            <w:tcBorders>
              <w:bottom w:val="single" w:sz="4" w:space="0" w:color="000000"/>
            </w:tcBorders>
            <w:vAlign w:val="bottom"/>
          </w:tcPr>
          <w:p w:rsidR="005C2A17" w:rsidRPr="005C2A17" w:rsidRDefault="005C2A17" w:rsidP="0022331C">
            <w:pPr>
              <w:widowControl w:val="0"/>
              <w:rPr>
                <w:rFonts w:ascii="Times New Roman" w:hAnsi="Times New Roman" w:cs="Times New Roman"/>
                <w:color w:val="000000"/>
              </w:rPr>
            </w:pPr>
            <w:r w:rsidRPr="005C2A17">
              <w:rPr>
                <w:rFonts w:ascii="Times New Roman" w:hAnsi="Times New Roman" w:cs="Times New Roman"/>
                <w:color w:val="000000"/>
              </w:rPr>
              <w:t> </w:t>
            </w:r>
          </w:p>
        </w:tc>
        <w:tc>
          <w:tcPr>
            <w:tcW w:w="2835" w:type="dxa"/>
            <w:tcBorders>
              <w:bottom w:val="single" w:sz="4" w:space="0" w:color="000000"/>
              <w:right w:val="single" w:sz="4" w:space="0" w:color="000000"/>
            </w:tcBorders>
            <w:vAlign w:val="bottom"/>
          </w:tcPr>
          <w:p w:rsidR="005C2A17" w:rsidRPr="005C2A17" w:rsidRDefault="005C2A17" w:rsidP="0022331C">
            <w:pPr>
              <w:widowControl w:val="0"/>
              <w:rPr>
                <w:rFonts w:ascii="Times New Roman" w:hAnsi="Times New Roman" w:cs="Times New Roman"/>
                <w:color w:val="000000"/>
              </w:rPr>
            </w:pPr>
            <w:r w:rsidRPr="005C2A17">
              <w:rPr>
                <w:rFonts w:ascii="Times New Roman" w:hAnsi="Times New Roman" w:cs="Times New Roman"/>
                <w:color w:val="000000"/>
              </w:rPr>
              <w:t> </w:t>
            </w:r>
          </w:p>
        </w:tc>
      </w:tr>
    </w:tbl>
    <w:p w:rsidR="005C2A17" w:rsidRPr="005C2A17" w:rsidRDefault="005C2A17" w:rsidP="005C2A17">
      <w:pPr>
        <w:ind w:firstLine="426"/>
        <w:rPr>
          <w:rFonts w:ascii="Times New Roman" w:hAnsi="Times New Roman" w:cs="Times New Roman"/>
          <w:sz w:val="18"/>
          <w:szCs w:val="18"/>
        </w:rPr>
      </w:pPr>
    </w:p>
    <w:p w:rsidR="005C2A17" w:rsidRPr="005C2A17" w:rsidRDefault="005C2A17" w:rsidP="005C2A17">
      <w:pPr>
        <w:jc w:val="both"/>
        <w:rPr>
          <w:rFonts w:ascii="Times New Roman" w:hAnsi="Times New Roman" w:cs="Times New Roman"/>
        </w:rPr>
      </w:pPr>
    </w:p>
    <w:p w:rsidR="005C2A17" w:rsidRDefault="005C2A17" w:rsidP="005C2A17">
      <w:pPr>
        <w:jc w:val="both"/>
        <w:rPr>
          <w:sz w:val="28"/>
          <w:szCs w:val="28"/>
        </w:rPr>
        <w:sectPr w:rsidR="005C2A17" w:rsidSect="0022331C">
          <w:headerReference w:type="default" r:id="rId34"/>
          <w:pgSz w:w="16838" w:h="11906" w:orient="landscape"/>
          <w:pgMar w:top="851" w:right="678" w:bottom="568" w:left="1134" w:header="709" w:footer="0" w:gutter="0"/>
          <w:cols w:space="720"/>
          <w:formProt w:val="0"/>
          <w:docGrid w:linePitch="360" w:charSpace="4096"/>
        </w:sectPr>
      </w:pPr>
    </w:p>
    <w:tbl>
      <w:tblPr>
        <w:tblW w:w="0" w:type="auto"/>
        <w:tblInd w:w="-459" w:type="dxa"/>
        <w:tblLayout w:type="fixed"/>
        <w:tblLook w:val="0000"/>
      </w:tblPr>
      <w:tblGrid>
        <w:gridCol w:w="4678"/>
        <w:gridCol w:w="1701"/>
        <w:gridCol w:w="4004"/>
      </w:tblGrid>
      <w:tr w:rsidR="005C2A17" w:rsidTr="0022331C">
        <w:trPr>
          <w:trHeight w:val="1257"/>
        </w:trPr>
        <w:tc>
          <w:tcPr>
            <w:tcW w:w="4678" w:type="dxa"/>
            <w:shd w:val="clear" w:color="auto" w:fill="auto"/>
          </w:tcPr>
          <w:p w:rsidR="005C2A17" w:rsidRPr="005C2A17" w:rsidRDefault="005C2A17" w:rsidP="0022331C">
            <w:pPr>
              <w:jc w:val="center"/>
              <w:rPr>
                <w:rFonts w:ascii="Times New Roman" w:hAnsi="Times New Roman" w:cs="Times New Roman"/>
                <w:spacing w:val="50"/>
              </w:rPr>
            </w:pPr>
            <w:r w:rsidRPr="005C2A17">
              <w:rPr>
                <w:rFonts w:ascii="Times New Roman" w:hAnsi="Times New Roman" w:cs="Times New Roman"/>
                <w:spacing w:val="50"/>
              </w:rPr>
              <w:lastRenderedPageBreak/>
              <w:t xml:space="preserve">Администрация </w:t>
            </w:r>
            <w:r w:rsidRPr="005C2A17">
              <w:rPr>
                <w:rFonts w:ascii="Times New Roman" w:hAnsi="Times New Roman" w:cs="Times New Roman"/>
                <w:spacing w:val="50"/>
              </w:rPr>
              <w:br/>
              <w:t>муниципального образования «Муниципальный округ</w:t>
            </w:r>
          </w:p>
          <w:p w:rsidR="005C2A17" w:rsidRPr="005C2A17" w:rsidRDefault="005C2A17" w:rsidP="0022331C">
            <w:pPr>
              <w:jc w:val="center"/>
              <w:rPr>
                <w:rFonts w:ascii="Times New Roman" w:hAnsi="Times New Roman" w:cs="Times New Roman"/>
                <w:spacing w:val="50"/>
              </w:rPr>
            </w:pPr>
            <w:r w:rsidRPr="005C2A17">
              <w:rPr>
                <w:rFonts w:ascii="Times New Roman" w:hAnsi="Times New Roman" w:cs="Times New Roman"/>
                <w:spacing w:val="50"/>
              </w:rPr>
              <w:t>Сюмсинский район</w:t>
            </w:r>
          </w:p>
          <w:p w:rsidR="005C2A17" w:rsidRPr="005C2A17" w:rsidRDefault="005C2A17" w:rsidP="0022331C">
            <w:pPr>
              <w:tabs>
                <w:tab w:val="left" w:pos="0"/>
              </w:tabs>
              <w:jc w:val="center"/>
              <w:rPr>
                <w:rFonts w:ascii="Times New Roman" w:hAnsi="Times New Roman" w:cs="Times New Roman"/>
                <w:spacing w:val="20"/>
              </w:rPr>
            </w:pPr>
            <w:r w:rsidRPr="005C2A17">
              <w:rPr>
                <w:rFonts w:ascii="Times New Roman" w:hAnsi="Times New Roman" w:cs="Times New Roman"/>
                <w:spacing w:val="50"/>
              </w:rPr>
              <w:t>Удмуртской Республики»</w:t>
            </w:r>
          </w:p>
          <w:p w:rsidR="005C2A17" w:rsidRPr="005C2A17" w:rsidRDefault="005C2A17" w:rsidP="0022331C">
            <w:pPr>
              <w:tabs>
                <w:tab w:val="left" w:pos="0"/>
              </w:tabs>
              <w:jc w:val="center"/>
              <w:rPr>
                <w:rFonts w:ascii="Times New Roman" w:hAnsi="Times New Roman" w:cs="Times New Roman"/>
                <w:spacing w:val="20"/>
              </w:rPr>
            </w:pPr>
          </w:p>
        </w:tc>
        <w:tc>
          <w:tcPr>
            <w:tcW w:w="1701" w:type="dxa"/>
            <w:shd w:val="clear" w:color="auto" w:fill="auto"/>
          </w:tcPr>
          <w:p w:rsidR="005C2A17" w:rsidRPr="005C2A17" w:rsidRDefault="005C2A17" w:rsidP="0022331C">
            <w:pPr>
              <w:jc w:val="center"/>
              <w:rPr>
                <w:rFonts w:ascii="Times New Roman" w:hAnsi="Times New Roman" w:cs="Times New Roman"/>
                <w:spacing w:val="50"/>
              </w:rPr>
            </w:pPr>
            <w:r w:rsidRPr="005C2A17">
              <w:rPr>
                <w:rFonts w:ascii="Times New Roman" w:hAnsi="Times New Roman" w:cs="Times New Roman"/>
                <w:noProof/>
                <w:spacing w:val="20"/>
              </w:rPr>
              <w:drawing>
                <wp:inline distT="0" distB="0" distL="0" distR="0">
                  <wp:extent cx="714375" cy="685800"/>
                  <wp:effectExtent l="19050" t="0" r="9525" b="0"/>
                  <wp:docPr id="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l="-23" t="-24" r="-23" b="-24"/>
                          <a:stretch>
                            <a:fillRect/>
                          </a:stretch>
                        </pic:blipFill>
                        <pic:spPr bwMode="auto">
                          <a:xfrm>
                            <a:off x="0" y="0"/>
                            <a:ext cx="714375" cy="685800"/>
                          </a:xfrm>
                          <a:prstGeom prst="rect">
                            <a:avLst/>
                          </a:prstGeom>
                          <a:solidFill>
                            <a:srgbClr val="FFFFFF"/>
                          </a:solidFill>
                          <a:ln w="9525">
                            <a:noFill/>
                            <a:miter lim="800000"/>
                            <a:headEnd/>
                            <a:tailEnd/>
                          </a:ln>
                        </pic:spPr>
                      </pic:pic>
                    </a:graphicData>
                  </a:graphic>
                </wp:inline>
              </w:drawing>
            </w:r>
          </w:p>
        </w:tc>
        <w:tc>
          <w:tcPr>
            <w:tcW w:w="4004" w:type="dxa"/>
            <w:shd w:val="clear" w:color="auto" w:fill="auto"/>
          </w:tcPr>
          <w:p w:rsidR="005C2A17" w:rsidRPr="005C2A17" w:rsidRDefault="005C2A17" w:rsidP="0022331C">
            <w:pPr>
              <w:tabs>
                <w:tab w:val="left" w:pos="0"/>
              </w:tabs>
              <w:jc w:val="center"/>
              <w:rPr>
                <w:rFonts w:ascii="Times New Roman" w:hAnsi="Times New Roman" w:cs="Times New Roman"/>
                <w:spacing w:val="50"/>
              </w:rPr>
            </w:pPr>
            <w:r w:rsidRPr="005C2A17">
              <w:rPr>
                <w:rFonts w:ascii="Times New Roman" w:hAnsi="Times New Roman" w:cs="Times New Roman"/>
                <w:spacing w:val="50"/>
              </w:rPr>
              <w:t>«Удмурт Элькунысь</w:t>
            </w:r>
          </w:p>
          <w:p w:rsidR="005C2A17" w:rsidRPr="005C2A17" w:rsidRDefault="005C2A17" w:rsidP="0022331C">
            <w:pPr>
              <w:tabs>
                <w:tab w:val="left" w:pos="0"/>
              </w:tabs>
              <w:jc w:val="center"/>
              <w:rPr>
                <w:rFonts w:ascii="Times New Roman" w:hAnsi="Times New Roman" w:cs="Times New Roman"/>
                <w:spacing w:val="50"/>
              </w:rPr>
            </w:pPr>
            <w:r w:rsidRPr="005C2A17">
              <w:rPr>
                <w:rFonts w:ascii="Times New Roman" w:hAnsi="Times New Roman" w:cs="Times New Roman"/>
                <w:spacing w:val="50"/>
              </w:rPr>
              <w:t xml:space="preserve">Сюмси ёрос </w:t>
            </w:r>
          </w:p>
          <w:p w:rsidR="005C2A17" w:rsidRPr="005C2A17" w:rsidRDefault="005C2A17" w:rsidP="0022331C">
            <w:pPr>
              <w:tabs>
                <w:tab w:val="left" w:pos="0"/>
              </w:tabs>
              <w:jc w:val="center"/>
              <w:rPr>
                <w:rFonts w:ascii="Times New Roman" w:hAnsi="Times New Roman" w:cs="Times New Roman"/>
                <w:spacing w:val="50"/>
              </w:rPr>
            </w:pPr>
            <w:r w:rsidRPr="005C2A17">
              <w:rPr>
                <w:rFonts w:ascii="Times New Roman" w:hAnsi="Times New Roman" w:cs="Times New Roman"/>
                <w:spacing w:val="50"/>
              </w:rPr>
              <w:t>муниципал округ»</w:t>
            </w:r>
          </w:p>
          <w:p w:rsidR="005C2A17" w:rsidRPr="005C2A17" w:rsidRDefault="005C2A17" w:rsidP="0022331C">
            <w:pPr>
              <w:tabs>
                <w:tab w:val="left" w:pos="0"/>
              </w:tabs>
              <w:jc w:val="center"/>
              <w:rPr>
                <w:rFonts w:ascii="Times New Roman" w:hAnsi="Times New Roman" w:cs="Times New Roman"/>
              </w:rPr>
            </w:pPr>
            <w:r w:rsidRPr="005C2A17">
              <w:rPr>
                <w:rFonts w:ascii="Times New Roman" w:hAnsi="Times New Roman" w:cs="Times New Roman"/>
                <w:spacing w:val="50"/>
              </w:rPr>
              <w:t>муниципал кылдытэтлэн Администрациез</w:t>
            </w:r>
            <w:r w:rsidRPr="005C2A17">
              <w:rPr>
                <w:rFonts w:ascii="Times New Roman" w:hAnsi="Times New Roman" w:cs="Times New Roman"/>
                <w:spacing w:val="20"/>
              </w:rPr>
              <w:t xml:space="preserve"> </w:t>
            </w:r>
          </w:p>
        </w:tc>
      </w:tr>
    </w:tbl>
    <w:p w:rsidR="005C2A17" w:rsidRPr="005C2A17" w:rsidRDefault="005C2A17" w:rsidP="005C2A17">
      <w:pPr>
        <w:keepNext/>
        <w:jc w:val="center"/>
        <w:outlineLvl w:val="0"/>
        <w:rPr>
          <w:rFonts w:ascii="Times New Roman" w:hAnsi="Times New Roman" w:cs="Times New Roman"/>
          <w:b/>
          <w:bCs/>
          <w:sz w:val="28"/>
          <w:szCs w:val="28"/>
        </w:rPr>
      </w:pPr>
      <w:r w:rsidRPr="005C2A17">
        <w:rPr>
          <w:rFonts w:ascii="Times New Roman" w:hAnsi="Times New Roman" w:cs="Times New Roman"/>
          <w:b/>
          <w:bCs/>
          <w:spacing w:val="20"/>
          <w:sz w:val="40"/>
          <w:szCs w:val="40"/>
        </w:rPr>
        <w:t>ПОСТАНОВЛЕНИЕ</w:t>
      </w:r>
    </w:p>
    <w:p w:rsidR="005C2A17" w:rsidRPr="005C2A17" w:rsidRDefault="005C2A17" w:rsidP="005C2A17">
      <w:pPr>
        <w:keepNext/>
        <w:outlineLvl w:val="0"/>
        <w:rPr>
          <w:rFonts w:ascii="Times New Roman" w:hAnsi="Times New Roman" w:cs="Times New Roman"/>
        </w:rPr>
      </w:pPr>
      <w:r w:rsidRPr="005C2A17">
        <w:rPr>
          <w:rFonts w:ascii="Times New Roman" w:hAnsi="Times New Roman" w:cs="Times New Roman"/>
          <w:b/>
          <w:bCs/>
          <w:sz w:val="28"/>
          <w:szCs w:val="28"/>
        </w:rPr>
        <w:t xml:space="preserve">                                                                       </w:t>
      </w:r>
    </w:p>
    <w:p w:rsidR="005C2A17" w:rsidRPr="005C2A17" w:rsidRDefault="005C2A17" w:rsidP="00EC7A6C">
      <w:pPr>
        <w:pStyle w:val="1"/>
        <w:numPr>
          <w:ilvl w:val="0"/>
          <w:numId w:val="16"/>
        </w:numPr>
        <w:suppressAutoHyphens/>
        <w:ind w:right="-1050"/>
        <w:rPr>
          <w:szCs w:val="28"/>
        </w:rPr>
      </w:pPr>
      <w:r w:rsidRPr="005C2A17">
        <w:t xml:space="preserve">                                                                        </w:t>
      </w:r>
    </w:p>
    <w:p w:rsidR="005C2A17" w:rsidRPr="0022331C" w:rsidRDefault="005C2A17" w:rsidP="00EC7A6C">
      <w:pPr>
        <w:pStyle w:val="1"/>
        <w:numPr>
          <w:ilvl w:val="0"/>
          <w:numId w:val="16"/>
        </w:numPr>
        <w:suppressAutoHyphens/>
        <w:ind w:right="-1"/>
        <w:jc w:val="left"/>
        <w:rPr>
          <w:b w:val="0"/>
          <w:sz w:val="28"/>
          <w:szCs w:val="28"/>
        </w:rPr>
      </w:pPr>
      <w:r w:rsidRPr="0022331C">
        <w:rPr>
          <w:b w:val="0"/>
          <w:sz w:val="28"/>
          <w:szCs w:val="28"/>
        </w:rPr>
        <w:t xml:space="preserve">от 5 апреля 2024  года                                                                                   № 237   </w:t>
      </w:r>
    </w:p>
    <w:p w:rsidR="005C2A17" w:rsidRPr="005C2A17" w:rsidRDefault="005C2A17" w:rsidP="005C2A17">
      <w:pPr>
        <w:jc w:val="center"/>
        <w:rPr>
          <w:rFonts w:ascii="Times New Roman" w:hAnsi="Times New Roman" w:cs="Times New Roman"/>
          <w:sz w:val="28"/>
          <w:szCs w:val="28"/>
        </w:rPr>
      </w:pPr>
      <w:r w:rsidRPr="005C2A17">
        <w:rPr>
          <w:rFonts w:ascii="Times New Roman" w:hAnsi="Times New Roman" w:cs="Times New Roman"/>
          <w:sz w:val="28"/>
          <w:szCs w:val="28"/>
        </w:rPr>
        <w:t xml:space="preserve">              с. Сюмси</w:t>
      </w:r>
    </w:p>
    <w:p w:rsidR="005C2A17" w:rsidRPr="005C2A17" w:rsidRDefault="005C2A17" w:rsidP="005C2A17">
      <w:pPr>
        <w:jc w:val="center"/>
        <w:rPr>
          <w:rFonts w:ascii="Times New Roman" w:hAnsi="Times New Roman" w:cs="Times New Roman"/>
          <w:sz w:val="28"/>
          <w:szCs w:val="28"/>
        </w:rPr>
      </w:pPr>
    </w:p>
    <w:tbl>
      <w:tblPr>
        <w:tblW w:w="0" w:type="auto"/>
        <w:tblLayout w:type="fixed"/>
        <w:tblLook w:val="0000"/>
      </w:tblPr>
      <w:tblGrid>
        <w:gridCol w:w="9415"/>
      </w:tblGrid>
      <w:tr w:rsidR="005C2A17" w:rsidRPr="005C2A17" w:rsidTr="0022331C">
        <w:trPr>
          <w:trHeight w:val="506"/>
        </w:trPr>
        <w:tc>
          <w:tcPr>
            <w:tcW w:w="9415" w:type="dxa"/>
            <w:shd w:val="clear" w:color="auto" w:fill="auto"/>
          </w:tcPr>
          <w:p w:rsidR="005C2A17" w:rsidRPr="005C2A17" w:rsidRDefault="005C2A17" w:rsidP="0022331C">
            <w:pPr>
              <w:jc w:val="center"/>
              <w:rPr>
                <w:rFonts w:ascii="Times New Roman" w:hAnsi="Times New Roman" w:cs="Times New Roman"/>
                <w:sz w:val="28"/>
                <w:szCs w:val="28"/>
              </w:rPr>
            </w:pPr>
            <w:r w:rsidRPr="005C2A17">
              <w:rPr>
                <w:rFonts w:ascii="Times New Roman" w:hAnsi="Times New Roman" w:cs="Times New Roman"/>
                <w:sz w:val="28"/>
                <w:szCs w:val="28"/>
              </w:rPr>
              <w:t xml:space="preserve">Об условиях приватизации отдельных объектов муниципального </w:t>
            </w:r>
          </w:p>
          <w:p w:rsidR="005C2A17" w:rsidRPr="005C2A17" w:rsidRDefault="005C2A17" w:rsidP="0022331C">
            <w:pPr>
              <w:jc w:val="center"/>
              <w:rPr>
                <w:rFonts w:ascii="Times New Roman" w:hAnsi="Times New Roman" w:cs="Times New Roman"/>
                <w:sz w:val="28"/>
                <w:szCs w:val="28"/>
              </w:rPr>
            </w:pPr>
            <w:r w:rsidRPr="005C2A17">
              <w:rPr>
                <w:rFonts w:ascii="Times New Roman" w:hAnsi="Times New Roman" w:cs="Times New Roman"/>
                <w:sz w:val="28"/>
                <w:szCs w:val="28"/>
              </w:rPr>
              <w:t>имущества муниципального образования «Муниципальный округ</w:t>
            </w: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8"/>
                <w:szCs w:val="28"/>
              </w:rPr>
              <w:t xml:space="preserve"> Сюмсинский район Удмуртской Республики»</w:t>
            </w:r>
          </w:p>
        </w:tc>
      </w:tr>
    </w:tbl>
    <w:p w:rsidR="005C2A17" w:rsidRPr="005C2A17" w:rsidRDefault="005C2A17" w:rsidP="005C2A17">
      <w:pPr>
        <w:ind w:firstLine="709"/>
        <w:jc w:val="both"/>
        <w:rPr>
          <w:rFonts w:ascii="Times New Roman" w:hAnsi="Times New Roman" w:cs="Times New Roman"/>
          <w:sz w:val="28"/>
          <w:szCs w:val="28"/>
        </w:rPr>
      </w:pPr>
    </w:p>
    <w:p w:rsidR="005C2A17" w:rsidRPr="005C2A17" w:rsidRDefault="005C2A17" w:rsidP="005C2A17">
      <w:pPr>
        <w:ind w:firstLine="709"/>
        <w:jc w:val="both"/>
        <w:rPr>
          <w:rFonts w:ascii="Times New Roman" w:hAnsi="Times New Roman" w:cs="Times New Roman"/>
          <w:sz w:val="28"/>
          <w:szCs w:val="28"/>
        </w:rPr>
      </w:pPr>
    </w:p>
    <w:p w:rsidR="005C2A17" w:rsidRPr="005C2A17" w:rsidRDefault="005C2A17" w:rsidP="005C2A17">
      <w:pPr>
        <w:jc w:val="both"/>
        <w:rPr>
          <w:rFonts w:ascii="Times New Roman" w:hAnsi="Times New Roman" w:cs="Times New Roman"/>
          <w:sz w:val="28"/>
          <w:szCs w:val="28"/>
        </w:rPr>
      </w:pPr>
      <w:r w:rsidRPr="005C2A17">
        <w:rPr>
          <w:rFonts w:ascii="Times New Roman" w:hAnsi="Times New Roman" w:cs="Times New Roman"/>
          <w:sz w:val="28"/>
          <w:szCs w:val="28"/>
        </w:rPr>
        <w:tab/>
        <w:t>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РФ от 27 августа 2012 года № 860 «</w:t>
      </w:r>
      <w:r w:rsidRPr="005C2A17">
        <w:rPr>
          <w:rFonts w:ascii="Times New Roman" w:hAnsi="Times New Roman" w:cs="Times New Roman"/>
          <w:bCs/>
          <w:sz w:val="28"/>
          <w:szCs w:val="28"/>
        </w:rPr>
        <w:t>Об организации и проведении продажи государственного или муниципального имущества в электронной форме»,</w:t>
      </w:r>
      <w:r w:rsidRPr="005C2A17">
        <w:rPr>
          <w:rFonts w:ascii="Times New Roman" w:hAnsi="Times New Roman" w:cs="Times New Roman"/>
          <w:sz w:val="28"/>
          <w:szCs w:val="28"/>
        </w:rPr>
        <w:t xml:space="preserve"> </w:t>
      </w:r>
      <w:r w:rsidRPr="005C2A17">
        <w:rPr>
          <w:rFonts w:ascii="Times New Roman" w:hAnsi="Times New Roman" w:cs="Times New Roman"/>
          <w:bCs/>
          <w:sz w:val="28"/>
          <w:szCs w:val="28"/>
          <w:lang w:eastAsia="ar-SA"/>
        </w:rPr>
        <w:t xml:space="preserve">Положением </w:t>
      </w:r>
      <w:r w:rsidRPr="005C2A17">
        <w:rPr>
          <w:rFonts w:ascii="Times New Roman" w:hAnsi="Times New Roman" w:cs="Times New Roman"/>
          <w:sz w:val="28"/>
          <w:szCs w:val="28"/>
        </w:rPr>
        <w:t>о порядке управления и распоряжения муниципальной собственностью муниципального округа «Муниципальный округ Сюмсинский район Удмуртской Республики»</w:t>
      </w:r>
      <w:r w:rsidRPr="005C2A17">
        <w:rPr>
          <w:rFonts w:ascii="Times New Roman" w:hAnsi="Times New Roman" w:cs="Times New Roman"/>
          <w:bCs/>
          <w:sz w:val="28"/>
          <w:szCs w:val="28"/>
          <w:lang w:eastAsia="ar-SA"/>
        </w:rPr>
        <w:t xml:space="preserve">, утвержденным решением Совета депутатов </w:t>
      </w:r>
      <w:r w:rsidRPr="005C2A17">
        <w:rPr>
          <w:rFonts w:ascii="Times New Roman" w:hAnsi="Times New Roman" w:cs="Times New Roman"/>
          <w:bCs/>
          <w:sz w:val="28"/>
          <w:szCs w:val="28"/>
        </w:rPr>
        <w:t>муниципального образования «Муниципальный округ Сюмсинский район Удмуртской Республики» от 14 апреля 2022 года № 150 «</w:t>
      </w:r>
      <w:r w:rsidRPr="005C2A17">
        <w:rPr>
          <w:rFonts w:ascii="Times New Roman" w:hAnsi="Times New Roman" w:cs="Times New Roman"/>
          <w:sz w:val="28"/>
          <w:szCs w:val="28"/>
        </w:rPr>
        <w:t>Об утверждении Положения о порядке управления и распоряжения муниципальной собственностью муниципального образования «Муниципальный округ Сюмсинский район Удмуртской Республики», в целях реализации решения Совета депутатов муниципального образования «Муниципальный округ Сюмсинский район Удмуртской Республики» от 21 декабря 2023 года № 343 «</w:t>
      </w:r>
      <w:bookmarkStart w:id="2" w:name="OLE_LINK2"/>
      <w:bookmarkStart w:id="3" w:name="OLE_LINK1"/>
      <w:r w:rsidRPr="005C2A17">
        <w:rPr>
          <w:rFonts w:ascii="Times New Roman" w:eastAsia="Calibri" w:hAnsi="Times New Roman" w:cs="Times New Roman"/>
          <w:bCs/>
          <w:sz w:val="28"/>
          <w:szCs w:val="28"/>
        </w:rPr>
        <w:t xml:space="preserve">О Прогнозном плане приватизации муниципального имущества муниципального образования </w:t>
      </w:r>
      <w:r w:rsidRPr="005C2A17">
        <w:rPr>
          <w:rFonts w:ascii="Times New Roman" w:hAnsi="Times New Roman" w:cs="Times New Roman"/>
          <w:sz w:val="28"/>
          <w:szCs w:val="28"/>
        </w:rPr>
        <w:t xml:space="preserve">«Муниципальный округ Сюмсинский район Удмуртской Республики» </w:t>
      </w:r>
      <w:r w:rsidRPr="005C2A17">
        <w:rPr>
          <w:rFonts w:ascii="Times New Roman" w:eastAsia="Calibri" w:hAnsi="Times New Roman" w:cs="Times New Roman"/>
          <w:bCs/>
          <w:sz w:val="28"/>
          <w:szCs w:val="28"/>
        </w:rPr>
        <w:t>на 2024 год</w:t>
      </w:r>
      <w:bookmarkEnd w:id="2"/>
      <w:bookmarkEnd w:id="3"/>
      <w:r w:rsidRPr="005C2A17">
        <w:rPr>
          <w:rFonts w:ascii="Times New Roman" w:eastAsia="Calibri" w:hAnsi="Times New Roman" w:cs="Times New Roman"/>
          <w:bCs/>
          <w:sz w:val="28"/>
          <w:szCs w:val="28"/>
        </w:rPr>
        <w:t>»</w:t>
      </w:r>
      <w:r w:rsidRPr="005C2A17">
        <w:rPr>
          <w:rFonts w:ascii="Times New Roman" w:hAnsi="Times New Roman" w:cs="Times New Roman"/>
          <w:bCs/>
          <w:sz w:val="28"/>
          <w:szCs w:val="28"/>
        </w:rPr>
        <w:t>,</w:t>
      </w:r>
      <w:r w:rsidRPr="005C2A17">
        <w:rPr>
          <w:rFonts w:ascii="Times New Roman" w:hAnsi="Times New Roman" w:cs="Times New Roman"/>
          <w:bCs/>
          <w:sz w:val="28"/>
          <w:szCs w:val="28"/>
          <w:lang w:eastAsia="ar-SA"/>
        </w:rPr>
        <w:t xml:space="preserve"> в целях повышения эффективности управления муниципальным имуществом муниципального образования «Муниципальный округ Сюмсинский район Удмуртской Республики», руководствуясь Уставом </w:t>
      </w:r>
      <w:r w:rsidRPr="005C2A17">
        <w:rPr>
          <w:rFonts w:ascii="Times New Roman" w:hAnsi="Times New Roman" w:cs="Times New Roman"/>
          <w:bCs/>
          <w:sz w:val="28"/>
          <w:szCs w:val="28"/>
        </w:rPr>
        <w:t>муниципального образования «Муниципальный округ Сюмсинский район Удмуртской Республики»,</w:t>
      </w:r>
      <w:r w:rsidRPr="005C2A17">
        <w:rPr>
          <w:rFonts w:ascii="Times New Roman" w:hAnsi="Times New Roman" w:cs="Times New Roman"/>
          <w:bCs/>
          <w:sz w:val="28"/>
          <w:szCs w:val="28"/>
          <w:lang w:eastAsia="ar-SA"/>
        </w:rPr>
        <w:t xml:space="preserve">  </w:t>
      </w:r>
      <w:r w:rsidRPr="005C2A17">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5C2A17">
        <w:rPr>
          <w:rFonts w:ascii="Times New Roman" w:hAnsi="Times New Roman" w:cs="Times New Roman"/>
          <w:b/>
          <w:color w:val="000000"/>
          <w:spacing w:val="20"/>
          <w:sz w:val="28"/>
          <w:szCs w:val="28"/>
        </w:rPr>
        <w:t>постановляет:</w:t>
      </w:r>
    </w:p>
    <w:p w:rsidR="005C2A17" w:rsidRPr="005C2A17" w:rsidRDefault="005C2A17" w:rsidP="005C2A17">
      <w:pPr>
        <w:pStyle w:val="af9"/>
        <w:jc w:val="both"/>
        <w:rPr>
          <w:rFonts w:ascii="Times New Roman" w:hAnsi="Times New Roman" w:cs="Times New Roman"/>
          <w:sz w:val="28"/>
          <w:szCs w:val="28"/>
        </w:rPr>
      </w:pPr>
      <w:r w:rsidRPr="005C2A17">
        <w:rPr>
          <w:rFonts w:ascii="Times New Roman" w:hAnsi="Times New Roman" w:cs="Times New Roman"/>
          <w:sz w:val="28"/>
          <w:szCs w:val="28"/>
        </w:rPr>
        <w:tab/>
        <w:t xml:space="preserve">1. Приватизировать находящиеся в собственности муниципального образования «Муниципальный округ Сюмсинский район Удмуртской Республики» объекты  муниципального имущества муниципального образования «Муниципальный округ Сюмсинский район Удмуртской Республики» согласно Приложению № 1 к настоящему постановлению </w:t>
      </w:r>
      <w:r w:rsidRPr="005C2A17">
        <w:rPr>
          <w:rFonts w:ascii="Times New Roman" w:hAnsi="Times New Roman" w:cs="Times New Roman"/>
          <w:sz w:val="28"/>
          <w:szCs w:val="28"/>
        </w:rPr>
        <w:lastRenderedPageBreak/>
        <w:t xml:space="preserve">(далее – имущество) путем продажи  на открытом аукционе в электронной форме с открытой формой подачи предложений о цене имущества.             </w:t>
      </w:r>
    </w:p>
    <w:p w:rsidR="005C2A17" w:rsidRPr="005C2A17" w:rsidRDefault="005C2A17" w:rsidP="005C2A17">
      <w:pPr>
        <w:widowControl w:val="0"/>
        <w:tabs>
          <w:tab w:val="left" w:pos="1440"/>
        </w:tabs>
        <w:ind w:left="1"/>
        <w:jc w:val="both"/>
        <w:rPr>
          <w:rFonts w:ascii="Times New Roman" w:hAnsi="Times New Roman" w:cs="Times New Roman"/>
          <w:sz w:val="28"/>
          <w:szCs w:val="28"/>
        </w:rPr>
      </w:pPr>
      <w:r w:rsidRPr="005C2A17">
        <w:rPr>
          <w:rFonts w:ascii="Times New Roman" w:hAnsi="Times New Roman" w:cs="Times New Roman"/>
          <w:sz w:val="28"/>
          <w:szCs w:val="28"/>
        </w:rPr>
        <w:t xml:space="preserve">           2. Установить начальную цену имущества равной рыночной стоимости данного имущества, определенной независимым оценщиком в соответствии с законодательством Российской Федерации об оценочной деятельности.</w:t>
      </w:r>
      <w:r w:rsidRPr="005C2A17">
        <w:rPr>
          <w:rFonts w:ascii="Times New Roman" w:hAnsi="Times New Roman" w:cs="Times New Roman"/>
          <w:sz w:val="28"/>
          <w:szCs w:val="28"/>
        </w:rPr>
        <w:br/>
        <w:t xml:space="preserve">           3. Утвердить информационное сообщение о проведении  аукциона по продаже имущества, приватизируемого в соответствии с настоящим постановлением (Приложение № 2 к настоящему постановлению).        </w:t>
      </w:r>
    </w:p>
    <w:p w:rsidR="005C2A17" w:rsidRPr="005C2A17" w:rsidRDefault="005C2A17" w:rsidP="005C2A17">
      <w:pPr>
        <w:pStyle w:val="ConsPlusTitle"/>
        <w:widowControl/>
        <w:jc w:val="both"/>
        <w:rPr>
          <w:rFonts w:ascii="Times New Roman" w:hAnsi="Times New Roman" w:cs="Times New Roman"/>
          <w:sz w:val="28"/>
          <w:szCs w:val="28"/>
        </w:rPr>
      </w:pPr>
      <w:r w:rsidRPr="005C2A17">
        <w:rPr>
          <w:rFonts w:ascii="Times New Roman" w:hAnsi="Times New Roman" w:cs="Times New Roman"/>
          <w:b w:val="0"/>
          <w:sz w:val="28"/>
          <w:szCs w:val="28"/>
        </w:rPr>
        <w:tab/>
        <w:t xml:space="preserve"> 4. </w:t>
      </w:r>
      <w:r w:rsidRPr="005C2A17">
        <w:rPr>
          <w:rFonts w:ascii="Times New Roman" w:hAnsi="Times New Roman" w:cs="Times New Roman"/>
          <w:b w:val="0"/>
          <w:bCs w:val="0"/>
          <w:sz w:val="28"/>
          <w:szCs w:val="28"/>
        </w:rPr>
        <w:t xml:space="preserve">Поручить проведение продажи имущества </w:t>
      </w:r>
      <w:r w:rsidRPr="005C2A17">
        <w:rPr>
          <w:rFonts w:ascii="Times New Roman" w:hAnsi="Times New Roman" w:cs="Times New Roman"/>
          <w:b w:val="0"/>
          <w:sz w:val="28"/>
          <w:szCs w:val="28"/>
        </w:rPr>
        <w:t>комиссии по проведению торгов по продаже прав в отношении муниципального имущества муниципального образования «Муниципальный округ Сюмсинский район Удмуртской Республики», состав которой утвержден постановлением Администрации муниципального образования «Муниципальный округ Сюмсинский район Удмуртской Республики»</w:t>
      </w:r>
      <w:r w:rsidRPr="005C2A17">
        <w:rPr>
          <w:rFonts w:ascii="Times New Roman" w:hAnsi="Times New Roman" w:cs="Times New Roman"/>
          <w:b w:val="0"/>
          <w:bCs w:val="0"/>
          <w:sz w:val="28"/>
          <w:szCs w:val="28"/>
        </w:rPr>
        <w:t xml:space="preserve"> </w:t>
      </w:r>
      <w:r w:rsidRPr="005C2A17">
        <w:rPr>
          <w:rFonts w:ascii="Times New Roman" w:hAnsi="Times New Roman" w:cs="Times New Roman"/>
          <w:b w:val="0"/>
          <w:sz w:val="28"/>
          <w:szCs w:val="28"/>
        </w:rPr>
        <w:t>от 26 января 2022 года № 46 «О создании комиссии по проведению торгов по продаже прав в отношении имущества».</w:t>
      </w:r>
    </w:p>
    <w:p w:rsidR="005C2A17" w:rsidRPr="005C2A17" w:rsidRDefault="005C2A17" w:rsidP="005C2A17">
      <w:pPr>
        <w:suppressAutoHyphens/>
        <w:autoSpaceDE w:val="0"/>
        <w:ind w:firstLine="567"/>
        <w:jc w:val="both"/>
        <w:rPr>
          <w:rFonts w:ascii="Times New Roman" w:hAnsi="Times New Roman" w:cs="Times New Roman"/>
          <w:sz w:val="28"/>
          <w:szCs w:val="28"/>
        </w:rPr>
      </w:pPr>
      <w:r w:rsidRPr="005C2A17">
        <w:rPr>
          <w:rFonts w:ascii="Times New Roman" w:hAnsi="Times New Roman" w:cs="Times New Roman"/>
          <w:sz w:val="28"/>
          <w:szCs w:val="28"/>
        </w:rPr>
        <w:t xml:space="preserve">   5. Разместить информационное сообщение о приватизации имущества, указанного в пункте 1 настоящего постановления,  на официальном сайте Российской Федерации в информационно-телекоммуникационной сети «Интернет» для размещения информации о проведении торгов</w:t>
      </w:r>
      <w:r w:rsidRPr="005C2A17">
        <w:rPr>
          <w:rFonts w:ascii="Times New Roman" w:hAnsi="Times New Roman" w:cs="Times New Roman"/>
          <w:sz w:val="28"/>
          <w:szCs w:val="28"/>
          <w:lang w:eastAsia="ar-SA"/>
        </w:rPr>
        <w:t xml:space="preserve"> https://torgi.gov.ru, </w:t>
      </w:r>
      <w:r w:rsidRPr="005C2A17">
        <w:rPr>
          <w:rFonts w:ascii="Times New Roman" w:hAnsi="Times New Roman" w:cs="Times New Roman"/>
          <w:sz w:val="28"/>
          <w:szCs w:val="28"/>
        </w:rPr>
        <w:t xml:space="preserve">на официальном сайте муниципального образования </w:t>
      </w:r>
      <w:r w:rsidRPr="005C2A17">
        <w:rPr>
          <w:rFonts w:ascii="Times New Roman" w:hAnsi="Times New Roman" w:cs="Times New Roman"/>
          <w:bCs/>
          <w:sz w:val="28"/>
          <w:szCs w:val="28"/>
        </w:rPr>
        <w:t xml:space="preserve">«Муниципальный округ Сюмсинский район Удмуртской Республики» </w:t>
      </w:r>
      <w:r w:rsidRPr="005C2A17">
        <w:rPr>
          <w:rFonts w:ascii="Times New Roman" w:hAnsi="Times New Roman" w:cs="Times New Roman"/>
          <w:sz w:val="28"/>
          <w:szCs w:val="28"/>
        </w:rPr>
        <w:t>http://www.</w:t>
      </w:r>
      <w:hyperlink r:id="rId35" w:history="1">
        <w:r w:rsidRPr="005C2A17">
          <w:rPr>
            <w:rStyle w:val="aa"/>
            <w:rFonts w:ascii="Times New Roman" w:eastAsia="Calibri" w:hAnsi="Times New Roman"/>
            <w:sz w:val="28"/>
            <w:szCs w:val="28"/>
            <w:lang w:val="en-US"/>
          </w:rPr>
          <w:t>sumsi</w:t>
        </w:r>
        <w:r w:rsidRPr="005C2A17">
          <w:rPr>
            <w:rStyle w:val="aa"/>
            <w:rFonts w:ascii="Times New Roman" w:eastAsia="Calibri" w:hAnsi="Times New Roman"/>
            <w:sz w:val="28"/>
            <w:szCs w:val="28"/>
          </w:rPr>
          <w:t>-</w:t>
        </w:r>
        <w:r w:rsidRPr="005C2A17">
          <w:rPr>
            <w:rStyle w:val="aa"/>
            <w:rFonts w:ascii="Times New Roman" w:eastAsia="Calibri" w:hAnsi="Times New Roman"/>
            <w:sz w:val="28"/>
            <w:szCs w:val="28"/>
            <w:lang w:val="en-US"/>
          </w:rPr>
          <w:t>adm</w:t>
        </w:r>
        <w:r w:rsidRPr="005C2A17">
          <w:rPr>
            <w:rStyle w:val="aa"/>
            <w:rFonts w:ascii="Times New Roman" w:eastAsia="Calibri" w:hAnsi="Times New Roman"/>
            <w:sz w:val="28"/>
            <w:szCs w:val="28"/>
          </w:rPr>
          <w:t>.</w:t>
        </w:r>
        <w:r w:rsidRPr="005C2A17">
          <w:rPr>
            <w:rStyle w:val="aa"/>
            <w:rFonts w:ascii="Times New Roman" w:eastAsia="Calibri" w:hAnsi="Times New Roman"/>
            <w:sz w:val="28"/>
            <w:szCs w:val="28"/>
            <w:lang w:val="en-US"/>
          </w:rPr>
          <w:t>ru</w:t>
        </w:r>
      </w:hyperlink>
      <w:r w:rsidRPr="005C2A17">
        <w:rPr>
          <w:rFonts w:ascii="Times New Roman" w:eastAsia="Calibri" w:hAnsi="Times New Roman" w:cs="Times New Roman"/>
          <w:sz w:val="28"/>
          <w:szCs w:val="28"/>
          <w:lang w:eastAsia="en-US"/>
        </w:rPr>
        <w:t>,</w:t>
      </w:r>
      <w:r w:rsidRPr="005C2A17">
        <w:rPr>
          <w:rFonts w:ascii="Times New Roman" w:hAnsi="Times New Roman" w:cs="Times New Roman"/>
          <w:sz w:val="28"/>
          <w:szCs w:val="28"/>
          <w:lang w:eastAsia="ar-SA"/>
        </w:rPr>
        <w:t xml:space="preserve"> на электронной торговой площадке </w:t>
      </w:r>
      <w:r w:rsidRPr="005C2A17">
        <w:rPr>
          <w:rFonts w:ascii="Times New Roman" w:hAnsi="Times New Roman" w:cs="Times New Roman"/>
          <w:sz w:val="28"/>
          <w:szCs w:val="28"/>
        </w:rPr>
        <w:t>http://sale.</w:t>
      </w:r>
      <w:r w:rsidRPr="005C2A17">
        <w:rPr>
          <w:rFonts w:ascii="Times New Roman" w:hAnsi="Times New Roman" w:cs="Times New Roman"/>
          <w:sz w:val="28"/>
          <w:szCs w:val="28"/>
          <w:lang w:val="en-US"/>
        </w:rPr>
        <w:t>zakazrf</w:t>
      </w:r>
      <w:r w:rsidRPr="005C2A17">
        <w:rPr>
          <w:rFonts w:ascii="Times New Roman" w:hAnsi="Times New Roman" w:cs="Times New Roman"/>
          <w:sz w:val="28"/>
          <w:szCs w:val="28"/>
        </w:rPr>
        <w:t>.</w:t>
      </w:r>
      <w:r w:rsidRPr="005C2A17">
        <w:rPr>
          <w:rFonts w:ascii="Times New Roman" w:hAnsi="Times New Roman" w:cs="Times New Roman"/>
          <w:sz w:val="28"/>
          <w:szCs w:val="28"/>
          <w:lang w:val="en-US"/>
        </w:rPr>
        <w:t>ru</w:t>
      </w:r>
      <w:r w:rsidRPr="005C2A17">
        <w:rPr>
          <w:rFonts w:ascii="Times New Roman" w:hAnsi="Times New Roman" w:cs="Times New Roman"/>
          <w:sz w:val="28"/>
          <w:szCs w:val="28"/>
        </w:rPr>
        <w:t>.</w:t>
      </w:r>
    </w:p>
    <w:p w:rsidR="005C2A17" w:rsidRPr="005C2A17" w:rsidRDefault="005C2A17" w:rsidP="005C2A17">
      <w:pPr>
        <w:jc w:val="both"/>
        <w:rPr>
          <w:rFonts w:ascii="Times New Roman" w:hAnsi="Times New Roman" w:cs="Times New Roman"/>
          <w:sz w:val="28"/>
          <w:szCs w:val="28"/>
        </w:rPr>
      </w:pPr>
      <w:r w:rsidRPr="005C2A17">
        <w:rPr>
          <w:rFonts w:ascii="Times New Roman" w:hAnsi="Times New Roman" w:cs="Times New Roman"/>
          <w:sz w:val="28"/>
          <w:szCs w:val="28"/>
        </w:rPr>
        <w:tab/>
        <w:t>6.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5C2A17" w:rsidRPr="005C2A17" w:rsidRDefault="005C2A17" w:rsidP="005C2A17">
      <w:pPr>
        <w:widowControl w:val="0"/>
        <w:autoSpaceDE w:val="0"/>
        <w:ind w:firstLine="540"/>
        <w:jc w:val="both"/>
        <w:rPr>
          <w:rFonts w:ascii="Times New Roman" w:hAnsi="Times New Roman" w:cs="Times New Roman"/>
          <w:sz w:val="28"/>
          <w:szCs w:val="28"/>
        </w:rPr>
      </w:pPr>
    </w:p>
    <w:p w:rsidR="005C2A17" w:rsidRPr="005C2A17" w:rsidRDefault="005C2A17" w:rsidP="005C2A17">
      <w:pPr>
        <w:widowControl w:val="0"/>
        <w:autoSpaceDE w:val="0"/>
        <w:ind w:firstLine="540"/>
        <w:jc w:val="both"/>
        <w:rPr>
          <w:rFonts w:ascii="Times New Roman" w:hAnsi="Times New Roman" w:cs="Times New Roman"/>
          <w:sz w:val="28"/>
          <w:szCs w:val="28"/>
        </w:rPr>
      </w:pPr>
    </w:p>
    <w:p w:rsidR="005C2A17" w:rsidRPr="005C2A17" w:rsidRDefault="005C2A17" w:rsidP="005C2A17">
      <w:pPr>
        <w:rPr>
          <w:rFonts w:ascii="Times New Roman" w:hAnsi="Times New Roman" w:cs="Times New Roman"/>
          <w:sz w:val="28"/>
          <w:szCs w:val="28"/>
        </w:rPr>
      </w:pPr>
      <w:r w:rsidRPr="005C2A17">
        <w:rPr>
          <w:rFonts w:ascii="Times New Roman" w:hAnsi="Times New Roman" w:cs="Times New Roman"/>
          <w:sz w:val="28"/>
          <w:szCs w:val="28"/>
        </w:rPr>
        <w:t>Глава Сюмсинского района                                                           П.П. Кудрявцев</w:t>
      </w:r>
    </w:p>
    <w:tbl>
      <w:tblPr>
        <w:tblW w:w="0" w:type="auto"/>
        <w:tblInd w:w="5328" w:type="dxa"/>
        <w:tblLayout w:type="fixed"/>
        <w:tblLook w:val="0000"/>
      </w:tblPr>
      <w:tblGrid>
        <w:gridCol w:w="4343"/>
      </w:tblGrid>
      <w:tr w:rsidR="005C2A17" w:rsidRPr="005C2A17" w:rsidTr="0022331C">
        <w:trPr>
          <w:trHeight w:val="1790"/>
        </w:trPr>
        <w:tc>
          <w:tcPr>
            <w:tcW w:w="4343" w:type="dxa"/>
            <w:shd w:val="clear" w:color="auto" w:fill="auto"/>
          </w:tcPr>
          <w:p w:rsidR="005C2A17" w:rsidRPr="005C2A17" w:rsidRDefault="005C2A17" w:rsidP="0022331C">
            <w:pPr>
              <w:ind w:left="75"/>
              <w:jc w:val="both"/>
              <w:rPr>
                <w:rFonts w:ascii="Times New Roman" w:hAnsi="Times New Roman" w:cs="Times New Roman"/>
                <w:sz w:val="28"/>
                <w:szCs w:val="28"/>
              </w:rPr>
            </w:pPr>
          </w:p>
          <w:p w:rsidR="005C2A17" w:rsidRPr="005C2A17" w:rsidRDefault="005C2A17" w:rsidP="0022331C">
            <w:pPr>
              <w:ind w:left="75"/>
              <w:jc w:val="both"/>
              <w:rPr>
                <w:rFonts w:ascii="Times New Roman" w:hAnsi="Times New Roman" w:cs="Times New Roman"/>
                <w:sz w:val="28"/>
                <w:szCs w:val="28"/>
              </w:rPr>
            </w:pPr>
          </w:p>
          <w:p w:rsidR="005C2A17" w:rsidRPr="005C2A17" w:rsidRDefault="005C2A17" w:rsidP="0022331C">
            <w:pPr>
              <w:ind w:left="75"/>
              <w:jc w:val="both"/>
              <w:rPr>
                <w:rFonts w:ascii="Times New Roman" w:hAnsi="Times New Roman" w:cs="Times New Roman"/>
                <w:sz w:val="28"/>
                <w:szCs w:val="28"/>
              </w:rPr>
            </w:pPr>
          </w:p>
          <w:p w:rsidR="005C2A17" w:rsidRPr="005C2A17" w:rsidRDefault="005C2A17" w:rsidP="0022331C">
            <w:pPr>
              <w:ind w:left="75"/>
              <w:jc w:val="both"/>
              <w:rPr>
                <w:rFonts w:ascii="Times New Roman" w:hAnsi="Times New Roman" w:cs="Times New Roman"/>
                <w:sz w:val="28"/>
                <w:szCs w:val="28"/>
              </w:rPr>
            </w:pPr>
          </w:p>
          <w:p w:rsidR="005C2A17" w:rsidRPr="005C2A17" w:rsidRDefault="005C2A17" w:rsidP="0022331C">
            <w:pPr>
              <w:ind w:left="75"/>
              <w:jc w:val="both"/>
              <w:rPr>
                <w:rFonts w:ascii="Times New Roman" w:hAnsi="Times New Roman" w:cs="Times New Roman"/>
                <w:sz w:val="28"/>
                <w:szCs w:val="28"/>
              </w:rPr>
            </w:pPr>
          </w:p>
          <w:p w:rsidR="005C2A17" w:rsidRPr="005C2A17" w:rsidRDefault="005C2A17" w:rsidP="0022331C">
            <w:pPr>
              <w:ind w:left="75"/>
              <w:jc w:val="both"/>
              <w:rPr>
                <w:rFonts w:ascii="Times New Roman" w:hAnsi="Times New Roman" w:cs="Times New Roman"/>
                <w:sz w:val="28"/>
                <w:szCs w:val="28"/>
              </w:rPr>
            </w:pPr>
          </w:p>
          <w:p w:rsidR="005C2A17" w:rsidRPr="005C2A17" w:rsidRDefault="005C2A17" w:rsidP="0022331C">
            <w:pPr>
              <w:ind w:left="75"/>
              <w:jc w:val="both"/>
              <w:rPr>
                <w:rFonts w:ascii="Times New Roman" w:hAnsi="Times New Roman" w:cs="Times New Roman"/>
                <w:sz w:val="28"/>
                <w:szCs w:val="28"/>
              </w:rPr>
            </w:pPr>
          </w:p>
          <w:p w:rsidR="005C2A17" w:rsidRPr="005C2A17" w:rsidRDefault="005C2A17" w:rsidP="0022331C">
            <w:pPr>
              <w:ind w:left="75"/>
              <w:jc w:val="both"/>
              <w:rPr>
                <w:rFonts w:ascii="Times New Roman" w:hAnsi="Times New Roman" w:cs="Times New Roman"/>
                <w:sz w:val="28"/>
                <w:szCs w:val="28"/>
              </w:rPr>
            </w:pPr>
          </w:p>
          <w:p w:rsidR="005C2A17" w:rsidRPr="005C2A17" w:rsidRDefault="005C2A17" w:rsidP="0022331C">
            <w:pPr>
              <w:ind w:left="75"/>
              <w:jc w:val="both"/>
              <w:rPr>
                <w:rFonts w:ascii="Times New Roman" w:hAnsi="Times New Roman" w:cs="Times New Roman"/>
                <w:sz w:val="28"/>
                <w:szCs w:val="28"/>
              </w:rPr>
            </w:pPr>
          </w:p>
          <w:p w:rsidR="005C2A17" w:rsidRPr="005C2A17" w:rsidRDefault="005C2A17" w:rsidP="0022331C">
            <w:pPr>
              <w:ind w:left="75"/>
              <w:jc w:val="both"/>
              <w:rPr>
                <w:rFonts w:ascii="Times New Roman" w:hAnsi="Times New Roman" w:cs="Times New Roman"/>
                <w:sz w:val="28"/>
                <w:szCs w:val="28"/>
              </w:rPr>
            </w:pPr>
          </w:p>
          <w:p w:rsidR="005C2A17" w:rsidRPr="005C2A17" w:rsidRDefault="005C2A17" w:rsidP="0022331C">
            <w:pPr>
              <w:ind w:left="75"/>
              <w:jc w:val="both"/>
              <w:rPr>
                <w:rFonts w:ascii="Times New Roman" w:hAnsi="Times New Roman" w:cs="Times New Roman"/>
                <w:sz w:val="28"/>
                <w:szCs w:val="28"/>
              </w:rPr>
            </w:pPr>
          </w:p>
          <w:p w:rsidR="005C2A17" w:rsidRPr="005C2A17" w:rsidRDefault="005C2A17" w:rsidP="0022331C">
            <w:pPr>
              <w:ind w:left="75"/>
              <w:jc w:val="both"/>
              <w:rPr>
                <w:rFonts w:ascii="Times New Roman" w:hAnsi="Times New Roman" w:cs="Times New Roman"/>
                <w:sz w:val="28"/>
                <w:szCs w:val="28"/>
              </w:rPr>
            </w:pPr>
          </w:p>
          <w:p w:rsidR="005C2A17" w:rsidRPr="005C2A17" w:rsidRDefault="005C2A17" w:rsidP="0022331C">
            <w:pPr>
              <w:ind w:left="75"/>
              <w:jc w:val="both"/>
              <w:rPr>
                <w:rFonts w:ascii="Times New Roman" w:hAnsi="Times New Roman" w:cs="Times New Roman"/>
                <w:sz w:val="28"/>
                <w:szCs w:val="28"/>
              </w:rPr>
            </w:pPr>
          </w:p>
          <w:p w:rsidR="005C2A17" w:rsidRPr="0022331C" w:rsidRDefault="005C2A17" w:rsidP="0022331C">
            <w:pPr>
              <w:ind w:left="75"/>
              <w:jc w:val="both"/>
              <w:rPr>
                <w:rFonts w:ascii="Times New Roman" w:hAnsi="Times New Roman" w:cs="Times New Roman"/>
                <w:sz w:val="28"/>
                <w:szCs w:val="28"/>
              </w:rPr>
            </w:pPr>
          </w:p>
          <w:p w:rsidR="005C2A17" w:rsidRPr="005C2A17" w:rsidRDefault="005C2A17" w:rsidP="0022331C">
            <w:pPr>
              <w:ind w:left="75"/>
              <w:jc w:val="both"/>
              <w:rPr>
                <w:rFonts w:ascii="Times New Roman" w:hAnsi="Times New Roman" w:cs="Times New Roman"/>
                <w:sz w:val="28"/>
                <w:szCs w:val="28"/>
              </w:rPr>
            </w:pPr>
            <w:r w:rsidRPr="005C2A17">
              <w:rPr>
                <w:rFonts w:ascii="Times New Roman" w:hAnsi="Times New Roman" w:cs="Times New Roman"/>
                <w:sz w:val="28"/>
                <w:szCs w:val="28"/>
              </w:rPr>
              <w:lastRenderedPageBreak/>
              <w:t>Приложение № 1 к постановлению Администрации муниципального образования «Муниципальный округ Сюмсинский район Удмуртской Республики»</w:t>
            </w:r>
          </w:p>
          <w:p w:rsidR="005C2A17" w:rsidRPr="005C2A17" w:rsidRDefault="005C2A17" w:rsidP="0022331C">
            <w:pPr>
              <w:ind w:left="75"/>
              <w:jc w:val="both"/>
              <w:rPr>
                <w:rFonts w:ascii="Times New Roman" w:hAnsi="Times New Roman" w:cs="Times New Roman"/>
                <w:sz w:val="28"/>
                <w:szCs w:val="28"/>
              </w:rPr>
            </w:pPr>
            <w:r w:rsidRPr="005C2A17">
              <w:rPr>
                <w:rFonts w:ascii="Times New Roman" w:hAnsi="Times New Roman" w:cs="Times New Roman"/>
                <w:sz w:val="28"/>
                <w:szCs w:val="28"/>
              </w:rPr>
              <w:t xml:space="preserve">от 5 апреля 2023 года  № 237 </w:t>
            </w:r>
          </w:p>
          <w:p w:rsidR="005C2A17" w:rsidRPr="005C2A17" w:rsidRDefault="005C2A17" w:rsidP="0022331C">
            <w:pPr>
              <w:ind w:left="75"/>
              <w:jc w:val="both"/>
              <w:rPr>
                <w:rFonts w:ascii="Times New Roman" w:hAnsi="Times New Roman" w:cs="Times New Roman"/>
                <w:sz w:val="28"/>
                <w:szCs w:val="28"/>
              </w:rPr>
            </w:pPr>
          </w:p>
        </w:tc>
      </w:tr>
    </w:tbl>
    <w:p w:rsidR="005C2A17" w:rsidRPr="005C2A17" w:rsidRDefault="005C2A17" w:rsidP="005C2A17">
      <w:pPr>
        <w:ind w:left="75"/>
        <w:jc w:val="center"/>
        <w:rPr>
          <w:rFonts w:ascii="Times New Roman" w:hAnsi="Times New Roman" w:cs="Times New Roman"/>
          <w:sz w:val="28"/>
          <w:szCs w:val="28"/>
        </w:rPr>
      </w:pPr>
      <w:r w:rsidRPr="005C2A17">
        <w:rPr>
          <w:rFonts w:ascii="Times New Roman" w:hAnsi="Times New Roman" w:cs="Times New Roman"/>
          <w:sz w:val="28"/>
          <w:szCs w:val="28"/>
        </w:rPr>
        <w:lastRenderedPageBreak/>
        <w:t xml:space="preserve">Перечень муниципального имущества, </w:t>
      </w:r>
    </w:p>
    <w:p w:rsidR="005C2A17" w:rsidRPr="005C2A17" w:rsidRDefault="005C2A17" w:rsidP="005C2A17">
      <w:pPr>
        <w:ind w:left="75"/>
        <w:jc w:val="center"/>
        <w:rPr>
          <w:rFonts w:ascii="Times New Roman" w:hAnsi="Times New Roman" w:cs="Times New Roman"/>
          <w:sz w:val="28"/>
          <w:szCs w:val="28"/>
        </w:rPr>
      </w:pPr>
      <w:r w:rsidRPr="005C2A17">
        <w:rPr>
          <w:rFonts w:ascii="Times New Roman" w:hAnsi="Times New Roman" w:cs="Times New Roman"/>
          <w:sz w:val="28"/>
          <w:szCs w:val="28"/>
        </w:rPr>
        <w:t>подлежащего передаче в собственность</w:t>
      </w:r>
    </w:p>
    <w:p w:rsidR="005C2A17" w:rsidRPr="005C2A17" w:rsidRDefault="005C2A17" w:rsidP="005C2A17">
      <w:pPr>
        <w:ind w:left="75"/>
        <w:jc w:val="right"/>
        <w:rPr>
          <w:rFonts w:ascii="Times New Roman" w:hAnsi="Times New Roman" w:cs="Times New Roman"/>
          <w:sz w:val="28"/>
          <w:szCs w:val="28"/>
        </w:rPr>
      </w:pPr>
    </w:p>
    <w:p w:rsidR="005C2A17" w:rsidRPr="005C2A17" w:rsidRDefault="005C2A17" w:rsidP="005C2A17">
      <w:pPr>
        <w:ind w:left="75"/>
        <w:jc w:val="right"/>
        <w:rPr>
          <w:rFonts w:ascii="Times New Roman" w:hAnsi="Times New Roman" w:cs="Times New Roman"/>
          <w:sz w:val="28"/>
          <w:szCs w:val="28"/>
        </w:rPr>
      </w:pPr>
    </w:p>
    <w:tbl>
      <w:tblPr>
        <w:tblW w:w="0" w:type="auto"/>
        <w:tblLayout w:type="fixed"/>
        <w:tblLook w:val="0000"/>
      </w:tblPr>
      <w:tblGrid>
        <w:gridCol w:w="640"/>
        <w:gridCol w:w="1736"/>
        <w:gridCol w:w="4678"/>
        <w:gridCol w:w="2500"/>
      </w:tblGrid>
      <w:tr w:rsidR="005C2A17" w:rsidRPr="005C2A17" w:rsidTr="0022331C">
        <w:trPr>
          <w:trHeight w:val="559"/>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8"/>
                <w:szCs w:val="28"/>
              </w:rPr>
              <w:t>№ п/п</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both"/>
              <w:rPr>
                <w:rFonts w:ascii="Times New Roman" w:hAnsi="Times New Roman" w:cs="Times New Roman"/>
              </w:rPr>
            </w:pPr>
            <w:r w:rsidRPr="005C2A17">
              <w:rPr>
                <w:rFonts w:ascii="Times New Roman" w:hAnsi="Times New Roman" w:cs="Times New Roman"/>
                <w:sz w:val="28"/>
                <w:szCs w:val="28"/>
              </w:rPr>
              <w:t>Наименование объекта муниципального имущества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both"/>
              <w:rPr>
                <w:rFonts w:ascii="Times New Roman" w:hAnsi="Times New Roman" w:cs="Times New Roman"/>
              </w:rPr>
            </w:pPr>
            <w:r w:rsidRPr="005C2A17">
              <w:rPr>
                <w:rFonts w:ascii="Times New Roman" w:hAnsi="Times New Roman" w:cs="Times New Roman"/>
                <w:sz w:val="28"/>
                <w:szCs w:val="28"/>
              </w:rPr>
              <w:t>Местонахождение объекта муниципального имущества</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both"/>
              <w:rPr>
                <w:rFonts w:ascii="Times New Roman" w:hAnsi="Times New Roman" w:cs="Times New Roman"/>
              </w:rPr>
            </w:pPr>
            <w:r w:rsidRPr="005C2A17">
              <w:rPr>
                <w:rFonts w:ascii="Times New Roman" w:hAnsi="Times New Roman" w:cs="Times New Roman"/>
                <w:bCs/>
                <w:sz w:val="28"/>
                <w:szCs w:val="28"/>
              </w:rPr>
              <w:t>Характеристика</w:t>
            </w:r>
          </w:p>
        </w:tc>
      </w:tr>
      <w:tr w:rsidR="005C2A17" w:rsidRPr="005C2A17" w:rsidTr="0022331C">
        <w:trPr>
          <w:trHeight w:val="787"/>
        </w:trPr>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8"/>
                <w:szCs w:val="28"/>
              </w:rPr>
              <w:t>1.</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eastAsia="Calibri" w:hAnsi="Times New Roman" w:cs="Times New Roman"/>
                <w:sz w:val="28"/>
                <w:szCs w:val="28"/>
              </w:rPr>
              <w:t xml:space="preserve">помещение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eastAsia="Calibri" w:hAnsi="Times New Roman" w:cs="Times New Roman"/>
                <w:sz w:val="28"/>
                <w:szCs w:val="28"/>
              </w:rPr>
              <w:t>Удмуртская Республика, Сюмсинский район, село Орловское, улица Ленина, д. 6, кв. 12</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spacing w:after="200" w:line="276" w:lineRule="auto"/>
              <w:jc w:val="center"/>
              <w:rPr>
                <w:rFonts w:ascii="Times New Roman" w:hAnsi="Times New Roman" w:cs="Times New Roman"/>
              </w:rPr>
            </w:pPr>
            <w:r w:rsidRPr="005C2A17">
              <w:rPr>
                <w:rFonts w:ascii="Times New Roman" w:eastAsia="Calibri" w:hAnsi="Times New Roman" w:cs="Times New Roman"/>
                <w:sz w:val="28"/>
                <w:szCs w:val="28"/>
                <w:lang w:eastAsia="en-US"/>
              </w:rPr>
              <w:t>18:20:040001:948</w:t>
            </w:r>
          </w:p>
        </w:tc>
      </w:tr>
    </w:tbl>
    <w:p w:rsidR="005C2A17" w:rsidRDefault="005C2A17" w:rsidP="005C2A17">
      <w:pPr>
        <w:ind w:left="75"/>
        <w:jc w:val="center"/>
        <w:rPr>
          <w:bCs/>
        </w:rPr>
        <w:sectPr w:rsidR="005C2A17">
          <w:headerReference w:type="default" r:id="rId36"/>
          <w:footerReference w:type="default" r:id="rId37"/>
          <w:headerReference w:type="first" r:id="rId38"/>
          <w:footerReference w:type="first" r:id="rId39"/>
          <w:pgSz w:w="11906" w:h="16838"/>
          <w:pgMar w:top="1134" w:right="850" w:bottom="1134" w:left="1701" w:header="709" w:footer="709" w:gutter="0"/>
          <w:cols w:space="720"/>
          <w:titlePg/>
          <w:docGrid w:linePitch="360"/>
        </w:sectPr>
      </w:pPr>
      <w:r w:rsidRPr="005C2A17">
        <w:rPr>
          <w:rFonts w:ascii="Times New Roman" w:hAnsi="Times New Roman" w:cs="Times New Roman"/>
          <w:sz w:val="28"/>
          <w:szCs w:val="28"/>
        </w:rPr>
        <w:t>____________________________</w:t>
      </w:r>
    </w:p>
    <w:p w:rsidR="005C2A17" w:rsidRPr="005C2A17" w:rsidRDefault="005C2A17" w:rsidP="005C2A17">
      <w:pPr>
        <w:widowControl w:val="0"/>
        <w:tabs>
          <w:tab w:val="left" w:pos="6885"/>
          <w:tab w:val="right" w:pos="8666"/>
        </w:tabs>
        <w:rPr>
          <w:rFonts w:ascii="Times New Roman" w:hAnsi="Times New Roman" w:cs="Times New Roman"/>
          <w:bCs/>
        </w:rPr>
      </w:pPr>
      <w:r>
        <w:rPr>
          <w:bCs/>
        </w:rPr>
        <w:lastRenderedPageBreak/>
        <w:tab/>
      </w:r>
      <w:r>
        <w:rPr>
          <w:bCs/>
        </w:rPr>
        <w:tab/>
      </w:r>
      <w:r w:rsidRPr="005C2A17">
        <w:rPr>
          <w:rFonts w:ascii="Times New Roman" w:hAnsi="Times New Roman" w:cs="Times New Roman"/>
          <w:bCs/>
        </w:rPr>
        <w:t xml:space="preserve">УТВЕРЖДЕНО </w:t>
      </w:r>
    </w:p>
    <w:p w:rsidR="005C2A17" w:rsidRPr="005C2A17" w:rsidRDefault="005C2A17" w:rsidP="005C2A17">
      <w:pPr>
        <w:widowControl w:val="0"/>
        <w:jc w:val="right"/>
        <w:rPr>
          <w:rFonts w:ascii="Times New Roman" w:hAnsi="Times New Roman" w:cs="Times New Roman"/>
          <w:bCs/>
        </w:rPr>
      </w:pPr>
      <w:r w:rsidRPr="005C2A17">
        <w:rPr>
          <w:rFonts w:ascii="Times New Roman" w:hAnsi="Times New Roman" w:cs="Times New Roman"/>
          <w:bCs/>
        </w:rPr>
        <w:t xml:space="preserve">постановлением Администрации </w:t>
      </w:r>
    </w:p>
    <w:p w:rsidR="005C2A17" w:rsidRPr="005C2A17" w:rsidRDefault="005C2A17" w:rsidP="005C2A17">
      <w:pPr>
        <w:widowControl w:val="0"/>
        <w:jc w:val="right"/>
        <w:rPr>
          <w:rFonts w:ascii="Times New Roman" w:hAnsi="Times New Roman" w:cs="Times New Roman"/>
          <w:bCs/>
        </w:rPr>
      </w:pPr>
      <w:r w:rsidRPr="005C2A17">
        <w:rPr>
          <w:rFonts w:ascii="Times New Roman" w:hAnsi="Times New Roman" w:cs="Times New Roman"/>
          <w:bCs/>
        </w:rPr>
        <w:t xml:space="preserve">муниципального образования </w:t>
      </w:r>
    </w:p>
    <w:p w:rsidR="005C2A17" w:rsidRPr="005C2A17" w:rsidRDefault="005C2A17" w:rsidP="005C2A17">
      <w:pPr>
        <w:widowControl w:val="0"/>
        <w:jc w:val="right"/>
        <w:rPr>
          <w:rFonts w:ascii="Times New Roman" w:hAnsi="Times New Roman" w:cs="Times New Roman"/>
          <w:bCs/>
        </w:rPr>
      </w:pPr>
      <w:r w:rsidRPr="005C2A17">
        <w:rPr>
          <w:rFonts w:ascii="Times New Roman" w:hAnsi="Times New Roman" w:cs="Times New Roman"/>
          <w:bCs/>
        </w:rPr>
        <w:t xml:space="preserve">«Муниципальный округ Сюмсинский район </w:t>
      </w:r>
    </w:p>
    <w:p w:rsidR="005C2A17" w:rsidRPr="005C2A17" w:rsidRDefault="005C2A17" w:rsidP="005C2A17">
      <w:pPr>
        <w:widowControl w:val="0"/>
        <w:jc w:val="right"/>
        <w:rPr>
          <w:rFonts w:ascii="Times New Roman" w:hAnsi="Times New Roman" w:cs="Times New Roman"/>
          <w:bCs/>
        </w:rPr>
      </w:pPr>
      <w:r w:rsidRPr="005C2A17">
        <w:rPr>
          <w:rFonts w:ascii="Times New Roman" w:hAnsi="Times New Roman" w:cs="Times New Roman"/>
          <w:bCs/>
        </w:rPr>
        <w:t xml:space="preserve">Удмуртской Республики» </w:t>
      </w:r>
    </w:p>
    <w:p w:rsidR="005C2A17" w:rsidRPr="005C2A17" w:rsidRDefault="005C2A17" w:rsidP="005C2A17">
      <w:pPr>
        <w:jc w:val="right"/>
        <w:rPr>
          <w:rFonts w:ascii="Times New Roman" w:hAnsi="Times New Roman" w:cs="Times New Roman"/>
          <w:bCs/>
        </w:rPr>
      </w:pPr>
      <w:r w:rsidRPr="005C2A17">
        <w:rPr>
          <w:rFonts w:ascii="Times New Roman" w:hAnsi="Times New Roman" w:cs="Times New Roman"/>
          <w:bCs/>
        </w:rPr>
        <w:t xml:space="preserve">от 5 апреля 2024 года № 237        </w:t>
      </w:r>
    </w:p>
    <w:p w:rsidR="005C2A17" w:rsidRPr="005C2A17" w:rsidRDefault="005C2A17" w:rsidP="005C2A17">
      <w:pPr>
        <w:jc w:val="center"/>
        <w:rPr>
          <w:rFonts w:ascii="Times New Roman" w:hAnsi="Times New Roman" w:cs="Times New Roman"/>
          <w:bCs/>
        </w:rPr>
      </w:pPr>
    </w:p>
    <w:p w:rsidR="005C2A17" w:rsidRPr="005C2A17" w:rsidRDefault="005C2A17" w:rsidP="005C2A17">
      <w:pPr>
        <w:jc w:val="center"/>
        <w:rPr>
          <w:rFonts w:ascii="Times New Roman" w:hAnsi="Times New Roman" w:cs="Times New Roman"/>
          <w:b/>
          <w:bCs/>
        </w:rPr>
      </w:pPr>
    </w:p>
    <w:p w:rsidR="005C2A17" w:rsidRPr="005C2A17" w:rsidRDefault="005C2A17" w:rsidP="005C2A17">
      <w:pPr>
        <w:jc w:val="center"/>
        <w:rPr>
          <w:rFonts w:ascii="Times New Roman" w:hAnsi="Times New Roman" w:cs="Times New Roman"/>
          <w:b/>
        </w:rPr>
      </w:pPr>
      <w:r w:rsidRPr="005C2A17">
        <w:rPr>
          <w:rFonts w:ascii="Times New Roman" w:hAnsi="Times New Roman" w:cs="Times New Roman"/>
          <w:b/>
        </w:rPr>
        <w:t>ИНФОРМАЦИОННОЕ СООБЩЕНИЕ</w:t>
      </w:r>
    </w:p>
    <w:p w:rsidR="005C2A17" w:rsidRPr="005C2A17" w:rsidRDefault="005C2A17" w:rsidP="005C2A17">
      <w:pPr>
        <w:jc w:val="center"/>
        <w:rPr>
          <w:rFonts w:ascii="Times New Roman" w:hAnsi="Times New Roman" w:cs="Times New Roman"/>
          <w:b/>
        </w:rPr>
      </w:pPr>
      <w:r w:rsidRPr="005C2A17">
        <w:rPr>
          <w:rFonts w:ascii="Times New Roman" w:hAnsi="Times New Roman" w:cs="Times New Roman"/>
          <w:b/>
        </w:rPr>
        <w:t>(Извещение)</w:t>
      </w:r>
    </w:p>
    <w:p w:rsidR="005C2A17" w:rsidRPr="005C2A17" w:rsidRDefault="005C2A17" w:rsidP="005C2A17">
      <w:pPr>
        <w:ind w:firstLine="567"/>
        <w:jc w:val="both"/>
        <w:rPr>
          <w:rFonts w:ascii="Times New Roman" w:hAnsi="Times New Roman" w:cs="Times New Roman"/>
          <w:b/>
        </w:rPr>
      </w:pPr>
    </w:p>
    <w:p w:rsidR="005C2A17" w:rsidRPr="005C2A17" w:rsidRDefault="005C2A17" w:rsidP="005C2A17">
      <w:pPr>
        <w:ind w:firstLine="709"/>
        <w:jc w:val="both"/>
        <w:rPr>
          <w:rFonts w:ascii="Times New Roman" w:hAnsi="Times New Roman" w:cs="Times New Roman"/>
        </w:rPr>
      </w:pPr>
      <w:r w:rsidRPr="005C2A17">
        <w:rPr>
          <w:rFonts w:ascii="Times New Roman" w:hAnsi="Times New Roman" w:cs="Times New Roman"/>
        </w:rPr>
        <w:t xml:space="preserve">Администрация муниципального образования </w:t>
      </w:r>
      <w:r w:rsidRPr="005C2A17">
        <w:rPr>
          <w:rFonts w:ascii="Times New Roman" w:hAnsi="Times New Roman" w:cs="Times New Roman"/>
          <w:bCs/>
        </w:rPr>
        <w:t xml:space="preserve">«Муниципальный округ Сюмсинский район Удмуртской Республики» </w:t>
      </w:r>
      <w:r w:rsidRPr="005C2A17">
        <w:rPr>
          <w:rFonts w:ascii="Times New Roman" w:hAnsi="Times New Roman" w:cs="Times New Roman"/>
        </w:rPr>
        <w:t xml:space="preserve">(продавец имущества) на основании постановления Администрации муниципального образования </w:t>
      </w:r>
      <w:r w:rsidRPr="005C2A17">
        <w:rPr>
          <w:rFonts w:ascii="Times New Roman" w:hAnsi="Times New Roman" w:cs="Times New Roman"/>
          <w:bCs/>
        </w:rPr>
        <w:t xml:space="preserve">«Муниципальный округ Сюмсинский район Удмуртской Республики» </w:t>
      </w:r>
      <w:r w:rsidRPr="005C2A17">
        <w:rPr>
          <w:rFonts w:ascii="Times New Roman" w:hAnsi="Times New Roman" w:cs="Times New Roman"/>
        </w:rPr>
        <w:t xml:space="preserve">от 5 апреля 2024 года № 237  сообщает о проведении  открытого по составу участников и по форме подачи предложений аукциона по продаже муниципального имущества муниципального образования </w:t>
      </w:r>
      <w:r w:rsidRPr="005C2A17">
        <w:rPr>
          <w:rFonts w:ascii="Times New Roman" w:hAnsi="Times New Roman" w:cs="Times New Roman"/>
          <w:bCs/>
        </w:rPr>
        <w:t xml:space="preserve">«Муниципальный округ Сюмсинский район Удмуртской Республики» </w:t>
      </w:r>
      <w:r w:rsidRPr="005C2A17">
        <w:rPr>
          <w:rFonts w:ascii="Times New Roman" w:hAnsi="Times New Roman" w:cs="Times New Roman"/>
        </w:rPr>
        <w:t>в электронной форме.</w:t>
      </w:r>
    </w:p>
    <w:p w:rsidR="005C2A17" w:rsidRPr="005C2A17" w:rsidRDefault="005C2A17" w:rsidP="005C2A17">
      <w:pPr>
        <w:autoSpaceDE w:val="0"/>
        <w:ind w:firstLine="709"/>
        <w:jc w:val="both"/>
        <w:outlineLvl w:val="0"/>
        <w:rPr>
          <w:rFonts w:ascii="Times New Roman" w:hAnsi="Times New Roman" w:cs="Times New Roman"/>
          <w:lang w:eastAsia="ar-SA"/>
        </w:rPr>
      </w:pPr>
      <w:r w:rsidRPr="005C2A17">
        <w:rPr>
          <w:rFonts w:ascii="Times New Roman" w:hAnsi="Times New Roman" w:cs="Times New Roman"/>
        </w:rPr>
        <w:t>Продажа проводится 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РФ от 27 августа 2012 № 860 «</w:t>
      </w:r>
      <w:r w:rsidRPr="005C2A17">
        <w:rPr>
          <w:rFonts w:ascii="Times New Roman" w:hAnsi="Times New Roman" w:cs="Times New Roman"/>
          <w:bCs/>
        </w:rPr>
        <w:t>Об организации и проведении продажи государственного или муниципального имущества в электронной форме»,</w:t>
      </w:r>
      <w:r w:rsidRPr="005C2A17">
        <w:rPr>
          <w:rFonts w:ascii="Times New Roman" w:hAnsi="Times New Roman" w:cs="Times New Roman"/>
        </w:rPr>
        <w:t xml:space="preserve"> </w:t>
      </w:r>
      <w:r w:rsidRPr="005C2A17">
        <w:rPr>
          <w:rFonts w:ascii="Times New Roman" w:hAnsi="Times New Roman" w:cs="Times New Roman"/>
          <w:bCs/>
        </w:rPr>
        <w:t xml:space="preserve">Положением </w:t>
      </w:r>
      <w:r w:rsidRPr="005C2A17">
        <w:rPr>
          <w:rFonts w:ascii="Times New Roman" w:hAnsi="Times New Roman" w:cs="Times New Roman"/>
        </w:rPr>
        <w:t>о порядке управления и распоряжения муниципальной собственностью муниципального округа «Муниципальный округ Сюмсинский район Удмуртской Республики»</w:t>
      </w:r>
      <w:r w:rsidRPr="005C2A17">
        <w:rPr>
          <w:rFonts w:ascii="Times New Roman" w:hAnsi="Times New Roman" w:cs="Times New Roman"/>
          <w:bCs/>
        </w:rPr>
        <w:t>, утвержденным решением Совета депутатов муниципального образования «Муниципальный округ Сюмсинский район Удмуртской Республики» от 14 апреля 2022 года № 150 «</w:t>
      </w:r>
      <w:r w:rsidRPr="005C2A17">
        <w:rPr>
          <w:rFonts w:ascii="Times New Roman" w:hAnsi="Times New Roman" w:cs="Times New Roman"/>
        </w:rPr>
        <w:t>Об утверждении Положения о порядке управления и распоряжения муниципальной собственностью муниципального образования «Муниципальный округ Сюмсинский район Удмуртской Республики», в целях реализации решения Совета депутатов муниципального образования «Муниципальный округ Сюмсинский район Удмуртской Республики» от 21 декабря 2023 года № 343 «</w:t>
      </w:r>
      <w:r w:rsidRPr="005C2A17">
        <w:rPr>
          <w:rFonts w:ascii="Times New Roman" w:hAnsi="Times New Roman" w:cs="Times New Roman"/>
          <w:bCs/>
        </w:rPr>
        <w:t xml:space="preserve">О Прогнозном плане приватизации муниципального имущества муниципального образования </w:t>
      </w:r>
      <w:r w:rsidRPr="005C2A17">
        <w:rPr>
          <w:rFonts w:ascii="Times New Roman" w:hAnsi="Times New Roman" w:cs="Times New Roman"/>
        </w:rPr>
        <w:t xml:space="preserve">«Муниципальный округ Сюмсинский район Удмуртской Республики» </w:t>
      </w:r>
      <w:r w:rsidRPr="005C2A17">
        <w:rPr>
          <w:rFonts w:ascii="Times New Roman" w:hAnsi="Times New Roman" w:cs="Times New Roman"/>
          <w:bCs/>
        </w:rPr>
        <w:t>на 2024 год».</w:t>
      </w:r>
    </w:p>
    <w:p w:rsidR="005C2A17" w:rsidRPr="005C2A17" w:rsidRDefault="005C2A17" w:rsidP="005C2A17">
      <w:pPr>
        <w:suppressAutoHyphens/>
        <w:autoSpaceDE w:val="0"/>
        <w:ind w:firstLine="709"/>
        <w:jc w:val="both"/>
        <w:rPr>
          <w:rFonts w:ascii="Times New Roman" w:hAnsi="Times New Roman" w:cs="Times New Roman"/>
        </w:rPr>
      </w:pPr>
      <w:r w:rsidRPr="005C2A17">
        <w:rPr>
          <w:rFonts w:ascii="Times New Roman" w:hAnsi="Times New Roman" w:cs="Times New Roman"/>
          <w:lang w:eastAsia="ar-SA"/>
        </w:rPr>
        <w:t xml:space="preserve">Способ приватизации –  </w:t>
      </w:r>
      <w:r w:rsidRPr="005C2A17">
        <w:rPr>
          <w:rFonts w:ascii="Times New Roman" w:hAnsi="Times New Roman" w:cs="Times New Roman"/>
          <w:u w:val="single"/>
          <w:lang w:eastAsia="ar-SA"/>
        </w:rPr>
        <w:t>аукцион в электронной форме</w:t>
      </w:r>
      <w:r w:rsidRPr="005C2A17">
        <w:rPr>
          <w:rFonts w:ascii="Times New Roman" w:hAnsi="Times New Roman" w:cs="Times New Roman"/>
          <w:lang w:eastAsia="ar-SA"/>
        </w:rPr>
        <w:t xml:space="preserve">. </w:t>
      </w:r>
      <w:r w:rsidRPr="005C2A17">
        <w:rPr>
          <w:rFonts w:ascii="Times New Roman" w:hAnsi="Times New Roman" w:cs="Times New Roman"/>
        </w:rPr>
        <w:t xml:space="preserve">Адрес электронной площадки, на которой будет проводиться аукцион в электронной форме: </w:t>
      </w:r>
      <w:r w:rsidRPr="005C2A17">
        <w:rPr>
          <w:rFonts w:ascii="Times New Roman" w:hAnsi="Times New Roman" w:cs="Times New Roman"/>
          <w:b/>
        </w:rPr>
        <w:t>http://sale.</w:t>
      </w:r>
      <w:r w:rsidRPr="005C2A17">
        <w:rPr>
          <w:rFonts w:ascii="Times New Roman" w:hAnsi="Times New Roman" w:cs="Times New Roman"/>
          <w:b/>
          <w:lang w:val="en-US"/>
        </w:rPr>
        <w:t>zakazrf</w:t>
      </w:r>
      <w:r w:rsidRPr="005C2A17">
        <w:rPr>
          <w:rFonts w:ascii="Times New Roman" w:hAnsi="Times New Roman" w:cs="Times New Roman"/>
          <w:b/>
        </w:rPr>
        <w:t>.</w:t>
      </w:r>
      <w:r w:rsidRPr="005C2A17">
        <w:rPr>
          <w:rFonts w:ascii="Times New Roman" w:hAnsi="Times New Roman" w:cs="Times New Roman"/>
          <w:b/>
          <w:lang w:val="en-US"/>
        </w:rPr>
        <w:t>ru</w:t>
      </w:r>
      <w:r w:rsidRPr="005C2A17">
        <w:rPr>
          <w:rFonts w:ascii="Times New Roman" w:hAnsi="Times New Roman" w:cs="Times New Roman"/>
          <w:b/>
        </w:rPr>
        <w:t>.</w:t>
      </w:r>
    </w:p>
    <w:p w:rsidR="005C2A17" w:rsidRPr="005C2A17" w:rsidRDefault="005C2A17" w:rsidP="005C2A17">
      <w:pPr>
        <w:keepNext/>
        <w:keepLines/>
        <w:ind w:firstLine="567"/>
        <w:contextualSpacing/>
        <w:jc w:val="both"/>
        <w:rPr>
          <w:rFonts w:ascii="Times New Roman" w:hAnsi="Times New Roman" w:cs="Times New Roman"/>
          <w:lang w:eastAsia="ar-SA"/>
        </w:rPr>
      </w:pPr>
      <w:r w:rsidRPr="005C2A17">
        <w:rPr>
          <w:rFonts w:ascii="Times New Roman" w:hAnsi="Times New Roman" w:cs="Times New Roman"/>
        </w:rPr>
        <w:tab/>
        <w:t>Организатор аукциона (оператор электронной площадки): АО «Агентство по государственному заказу Республики Татарстан». Место нахождения: 420021, Республика Татарстан, г. Казань, ул. Московская, 55. Служба технической поддержки – (843)-212-24-25.</w:t>
      </w:r>
    </w:p>
    <w:p w:rsidR="005C2A17" w:rsidRPr="005C2A17" w:rsidRDefault="005C2A17" w:rsidP="005C2A17">
      <w:pPr>
        <w:ind w:firstLine="567"/>
        <w:jc w:val="both"/>
        <w:rPr>
          <w:rFonts w:ascii="Times New Roman" w:hAnsi="Times New Roman" w:cs="Times New Roman"/>
          <w:b/>
          <w:lang w:eastAsia="ar-SA"/>
        </w:rPr>
      </w:pPr>
      <w:r w:rsidRPr="005C2A17">
        <w:rPr>
          <w:rFonts w:ascii="Times New Roman" w:hAnsi="Times New Roman" w:cs="Times New Roman"/>
          <w:lang w:eastAsia="ar-SA"/>
        </w:rPr>
        <w:tab/>
        <w:t>Аукцион является открытым по составу участников. Предложения о цене имущества заявляются участниками аукциона открыто в ходе проведения аукциона (открытая форма подачи предложений о цене имущества).</w:t>
      </w:r>
    </w:p>
    <w:p w:rsidR="005C2A17" w:rsidRPr="005C2A17" w:rsidRDefault="005C2A17" w:rsidP="005C2A17">
      <w:pPr>
        <w:ind w:firstLine="567"/>
        <w:jc w:val="both"/>
        <w:rPr>
          <w:rFonts w:ascii="Times New Roman" w:hAnsi="Times New Roman" w:cs="Times New Roman"/>
          <w:b/>
          <w:lang w:eastAsia="ar-SA"/>
        </w:rPr>
      </w:pP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ab/>
      </w:r>
      <w:r w:rsidRPr="005C2A17">
        <w:rPr>
          <w:rFonts w:ascii="Times New Roman" w:hAnsi="Times New Roman" w:cs="Times New Roman"/>
          <w:b/>
        </w:rPr>
        <w:t>Лот №1</w:t>
      </w:r>
      <w:r w:rsidRPr="005C2A17">
        <w:rPr>
          <w:rFonts w:ascii="Times New Roman" w:hAnsi="Times New Roman" w:cs="Times New Roman"/>
        </w:rPr>
        <w:t xml:space="preserve">.  </w:t>
      </w:r>
    </w:p>
    <w:p w:rsidR="005C2A17" w:rsidRPr="005C2A17" w:rsidRDefault="005C2A17" w:rsidP="005C2A17">
      <w:pPr>
        <w:jc w:val="both"/>
        <w:rPr>
          <w:rFonts w:ascii="Times New Roman" w:hAnsi="Times New Roman" w:cs="Times New Roman"/>
          <w:b/>
        </w:rPr>
      </w:pPr>
      <w:r w:rsidRPr="005C2A17">
        <w:rPr>
          <w:rFonts w:ascii="Times New Roman" w:hAnsi="Times New Roman" w:cs="Times New Roman"/>
        </w:rPr>
        <w:tab/>
        <w:t>Помещение, к</w:t>
      </w:r>
      <w:r w:rsidRPr="005C2A17">
        <w:rPr>
          <w:rFonts w:ascii="Times New Roman" w:hAnsi="Times New Roman" w:cs="Times New Roman"/>
          <w:bCs/>
        </w:rPr>
        <w:t xml:space="preserve">адастровый номер </w:t>
      </w:r>
      <w:r w:rsidRPr="005C2A17">
        <w:rPr>
          <w:rFonts w:ascii="Times New Roman" w:hAnsi="Times New Roman" w:cs="Times New Roman"/>
        </w:rPr>
        <w:t>18:20:040001:948</w:t>
      </w:r>
      <w:r w:rsidRPr="005C2A17">
        <w:rPr>
          <w:rFonts w:ascii="Times New Roman" w:hAnsi="Times New Roman" w:cs="Times New Roman"/>
          <w:bCs/>
        </w:rPr>
        <w:t xml:space="preserve">, площадь 25,5 кв.м.,  </w:t>
      </w:r>
      <w:r w:rsidRPr="005C2A17">
        <w:rPr>
          <w:rFonts w:ascii="Times New Roman" w:hAnsi="Times New Roman" w:cs="Times New Roman"/>
        </w:rPr>
        <w:t>расположенное по адресу:</w:t>
      </w:r>
      <w:r w:rsidRPr="005C2A17">
        <w:rPr>
          <w:rFonts w:ascii="Times New Roman" w:hAnsi="Times New Roman" w:cs="Times New Roman"/>
          <w:b/>
        </w:rPr>
        <w:t xml:space="preserve"> </w:t>
      </w:r>
      <w:r w:rsidRPr="005C2A17">
        <w:rPr>
          <w:rFonts w:ascii="Times New Roman" w:hAnsi="Times New Roman" w:cs="Times New Roman"/>
        </w:rPr>
        <w:t xml:space="preserve">Удмуртская Республика, Сюмсинский район, село Орловское, улица Ленина, д.6, кв.12, на первом этаже двухэтажного </w:t>
      </w:r>
      <w:r w:rsidRPr="005C2A17">
        <w:rPr>
          <w:rFonts w:ascii="Times New Roman" w:hAnsi="Times New Roman" w:cs="Times New Roman"/>
          <w:bCs/>
        </w:rPr>
        <w:t>кирпичного здания (МКД).</w:t>
      </w:r>
      <w:r w:rsidRPr="005C2A17">
        <w:rPr>
          <w:rFonts w:ascii="Times New Roman" w:hAnsi="Times New Roman" w:cs="Times New Roman"/>
          <w:b/>
        </w:rPr>
        <w:tab/>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b/>
        </w:rPr>
        <w:tab/>
        <w:t>Начальная цена –  180000,00</w:t>
      </w:r>
      <w:r w:rsidRPr="005C2A17">
        <w:rPr>
          <w:rFonts w:ascii="Times New Roman" w:hAnsi="Times New Roman" w:cs="Times New Roman"/>
        </w:rPr>
        <w:t xml:space="preserve"> </w:t>
      </w:r>
      <w:r w:rsidRPr="005C2A17">
        <w:rPr>
          <w:rFonts w:ascii="Times New Roman" w:hAnsi="Times New Roman" w:cs="Times New Roman"/>
          <w:b/>
        </w:rPr>
        <w:t>рублей.</w:t>
      </w:r>
    </w:p>
    <w:p w:rsidR="005C2A17" w:rsidRPr="005C2A17" w:rsidRDefault="005C2A17" w:rsidP="005C2A17">
      <w:pPr>
        <w:ind w:firstLine="708"/>
        <w:jc w:val="both"/>
        <w:rPr>
          <w:rFonts w:ascii="Times New Roman" w:hAnsi="Times New Roman" w:cs="Times New Roman"/>
        </w:rPr>
      </w:pPr>
      <w:r w:rsidRPr="005C2A17">
        <w:rPr>
          <w:rFonts w:ascii="Times New Roman" w:hAnsi="Times New Roman" w:cs="Times New Roman"/>
        </w:rPr>
        <w:t>Сумма задатка для участия в аукционе – 18000,00 рублей.</w:t>
      </w:r>
    </w:p>
    <w:p w:rsidR="005C2A17" w:rsidRPr="005C2A17" w:rsidRDefault="005C2A17" w:rsidP="005C2A17">
      <w:pPr>
        <w:ind w:firstLine="708"/>
        <w:jc w:val="both"/>
        <w:rPr>
          <w:rFonts w:ascii="Times New Roman" w:hAnsi="Times New Roman" w:cs="Times New Roman"/>
        </w:rPr>
      </w:pPr>
      <w:r w:rsidRPr="005C2A17">
        <w:rPr>
          <w:rFonts w:ascii="Times New Roman" w:hAnsi="Times New Roman" w:cs="Times New Roman"/>
        </w:rPr>
        <w:t>Шаг аукциона –  9000,00 рублей.</w:t>
      </w:r>
    </w:p>
    <w:p w:rsidR="005C2A17" w:rsidRPr="005C2A17" w:rsidRDefault="005C2A17" w:rsidP="005C2A17">
      <w:pPr>
        <w:widowControl w:val="0"/>
        <w:autoSpaceDE w:val="0"/>
        <w:spacing w:before="60" w:after="300"/>
        <w:jc w:val="both"/>
        <w:rPr>
          <w:rFonts w:ascii="Times New Roman" w:hAnsi="Times New Roman" w:cs="Times New Roman"/>
          <w:b/>
          <w:color w:val="000000"/>
        </w:rPr>
      </w:pPr>
      <w:r w:rsidRPr="005C2A17">
        <w:rPr>
          <w:rFonts w:ascii="Times New Roman" w:hAnsi="Times New Roman" w:cs="Times New Roman"/>
        </w:rPr>
        <w:tab/>
        <w:t xml:space="preserve">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 аукцион по извещению </w:t>
      </w:r>
      <w:r w:rsidRPr="005C2A17">
        <w:rPr>
          <w:rFonts w:ascii="Times New Roman" w:hAnsi="Times New Roman" w:cs="Times New Roman"/>
          <w:bCs/>
        </w:rPr>
        <w:t xml:space="preserve">№  </w:t>
      </w:r>
      <w:r w:rsidRPr="005C2A17">
        <w:rPr>
          <w:rFonts w:ascii="Times New Roman" w:hAnsi="Times New Roman" w:cs="Times New Roman"/>
        </w:rPr>
        <w:t>22000071290000000009, продажа посредством публичного предложения по извещению № 22000071290000000012, без объявления цены № 22000084210000000001, без объявления цены № 22000071290000000027, признаны несостоявшимися</w:t>
      </w:r>
      <w:r w:rsidRPr="005C2A17">
        <w:rPr>
          <w:rFonts w:ascii="Times New Roman" w:hAnsi="Times New Roman" w:cs="Times New Roman"/>
          <w:b/>
          <w:color w:val="000000"/>
        </w:rPr>
        <w:t>.</w:t>
      </w:r>
    </w:p>
    <w:p w:rsidR="005C2A17" w:rsidRPr="005C2A17" w:rsidRDefault="005C2A17" w:rsidP="005C2A17">
      <w:pPr>
        <w:widowControl w:val="0"/>
        <w:autoSpaceDE w:val="0"/>
        <w:spacing w:before="60" w:after="300"/>
        <w:rPr>
          <w:rFonts w:ascii="Times New Roman" w:hAnsi="Times New Roman" w:cs="Times New Roman"/>
        </w:rPr>
      </w:pPr>
      <w:r w:rsidRPr="005C2A17">
        <w:rPr>
          <w:rFonts w:ascii="Times New Roman" w:hAnsi="Times New Roman" w:cs="Times New Roman"/>
          <w:b/>
          <w:color w:val="000000"/>
        </w:rPr>
        <w:t>Техническое состояние помещения</w:t>
      </w:r>
    </w:p>
    <w:p w:rsidR="005C2A17" w:rsidRPr="005C2A17" w:rsidRDefault="005C2A17" w:rsidP="005C2A17">
      <w:pPr>
        <w:ind w:firstLine="708"/>
        <w:jc w:val="both"/>
        <w:rPr>
          <w:rFonts w:ascii="Times New Roman" w:hAnsi="Times New Roman" w:cs="Times New Roman"/>
        </w:rPr>
      </w:pPr>
      <w:r w:rsidRPr="005C2A17">
        <w:rPr>
          <w:rFonts w:ascii="Times New Roman" w:hAnsi="Times New Roman" w:cs="Times New Roman"/>
        </w:rPr>
        <w:lastRenderedPageBreak/>
        <w:t xml:space="preserve">Помещение в удовлетворительном состоянии: неэксплуатируемое помещение, инженерное обеспечение – возможность подключения электроснабжения, водоснабжения, водоотведения, уровень отделки – без отделки, требуется текущий ремонт, замена сантехники. </w:t>
      </w:r>
    </w:p>
    <w:p w:rsidR="005C2A17" w:rsidRPr="005C2A17" w:rsidRDefault="005C2A17" w:rsidP="005C2A17">
      <w:pPr>
        <w:ind w:firstLine="708"/>
        <w:jc w:val="both"/>
        <w:rPr>
          <w:rFonts w:ascii="Times New Roman" w:hAnsi="Times New Roman" w:cs="Times New Roman"/>
        </w:rPr>
      </w:pPr>
    </w:p>
    <w:p w:rsidR="005C2A17" w:rsidRPr="005C2A17" w:rsidRDefault="005C2A17" w:rsidP="005C2A17">
      <w:pPr>
        <w:jc w:val="both"/>
        <w:rPr>
          <w:rFonts w:ascii="Times New Roman" w:hAnsi="Times New Roman" w:cs="Times New Roman"/>
        </w:rPr>
      </w:pPr>
      <w:r w:rsidRPr="005C2A17">
        <w:rPr>
          <w:rFonts w:ascii="Times New Roman" w:hAnsi="Times New Roman" w:cs="Times New Roman"/>
          <w:b/>
        </w:rPr>
        <w:tab/>
      </w:r>
      <w:r w:rsidRPr="005C2A17">
        <w:rPr>
          <w:rFonts w:ascii="Times New Roman" w:hAnsi="Times New Roman" w:cs="Times New Roman"/>
        </w:rPr>
        <w:t>Заявки на участие в аукционе подаются на электронную торговую площадку http://sale.</w:t>
      </w:r>
      <w:r w:rsidRPr="005C2A17">
        <w:rPr>
          <w:rFonts w:ascii="Times New Roman" w:hAnsi="Times New Roman" w:cs="Times New Roman"/>
          <w:lang w:val="en-US"/>
        </w:rPr>
        <w:t>zakazrf</w:t>
      </w:r>
      <w:r w:rsidRPr="005C2A17">
        <w:rPr>
          <w:rFonts w:ascii="Times New Roman" w:hAnsi="Times New Roman" w:cs="Times New Roman"/>
        </w:rPr>
        <w:t>.</w:t>
      </w:r>
      <w:r w:rsidRPr="005C2A17">
        <w:rPr>
          <w:rFonts w:ascii="Times New Roman" w:hAnsi="Times New Roman" w:cs="Times New Roman"/>
          <w:lang w:val="en-US"/>
        </w:rPr>
        <w:t>ru</w:t>
      </w:r>
      <w:r w:rsidRPr="005C2A17">
        <w:rPr>
          <w:rFonts w:ascii="Times New Roman" w:hAnsi="Times New Roman" w:cs="Times New Roman"/>
        </w:rPr>
        <w:t>.</w:t>
      </w:r>
    </w:p>
    <w:p w:rsidR="005C2A17" w:rsidRPr="005C2A17" w:rsidRDefault="005C2A17" w:rsidP="005C2A17">
      <w:pPr>
        <w:autoSpaceDE w:val="0"/>
        <w:ind w:firstLine="540"/>
        <w:jc w:val="both"/>
        <w:rPr>
          <w:rFonts w:ascii="Times New Roman" w:eastAsia="Arial" w:hAnsi="Times New Roman" w:cs="Times New Roman"/>
          <w:bCs/>
          <w:iCs/>
          <w:lang w:eastAsia="ar-SA"/>
        </w:rPr>
      </w:pPr>
      <w:r w:rsidRPr="005C2A17">
        <w:rPr>
          <w:rFonts w:ascii="Times New Roman" w:hAnsi="Times New Roman" w:cs="Times New Roman"/>
        </w:rPr>
        <w:tab/>
        <w:t>Электронная площадка  функционирует круглосуточно.</w:t>
      </w:r>
    </w:p>
    <w:p w:rsidR="005C2A17" w:rsidRPr="005C2A17" w:rsidRDefault="005C2A17" w:rsidP="005C2A17">
      <w:pPr>
        <w:suppressAutoHyphens/>
        <w:autoSpaceDE w:val="0"/>
        <w:ind w:firstLine="567"/>
        <w:jc w:val="both"/>
        <w:rPr>
          <w:rFonts w:ascii="Times New Roman" w:eastAsia="Arial" w:hAnsi="Times New Roman" w:cs="Times New Roman"/>
          <w:bCs/>
          <w:iCs/>
          <w:lang w:eastAsia="ar-SA"/>
        </w:rPr>
      </w:pPr>
      <w:r w:rsidRPr="005C2A17">
        <w:rPr>
          <w:rFonts w:ascii="Times New Roman" w:eastAsia="Arial" w:hAnsi="Times New Roman" w:cs="Times New Roman"/>
          <w:bCs/>
          <w:iCs/>
          <w:lang w:eastAsia="ar-SA"/>
        </w:rPr>
        <w:tab/>
        <w:t>Дата начала приема заявок на участие в аукционе</w:t>
      </w:r>
      <w:r w:rsidRPr="005C2A17">
        <w:rPr>
          <w:rFonts w:ascii="Times New Roman" w:eastAsia="Arial" w:hAnsi="Times New Roman" w:cs="Times New Roman"/>
          <w:lang w:eastAsia="ar-SA"/>
        </w:rPr>
        <w:t xml:space="preserve"> – </w:t>
      </w:r>
      <w:r w:rsidRPr="005C2A17">
        <w:rPr>
          <w:rFonts w:ascii="Times New Roman" w:eastAsia="Arial" w:hAnsi="Times New Roman" w:cs="Times New Roman"/>
          <w:b/>
          <w:lang w:eastAsia="ar-SA"/>
        </w:rPr>
        <w:t>06.04.2024</w:t>
      </w:r>
      <w:r w:rsidRPr="005C2A17">
        <w:rPr>
          <w:rFonts w:ascii="Times New Roman" w:hAnsi="Times New Roman" w:cs="Times New Roman"/>
          <w:b/>
        </w:rPr>
        <w:t xml:space="preserve"> в 14 час. 00 мин.</w:t>
      </w:r>
      <w:r w:rsidRPr="005C2A17">
        <w:rPr>
          <w:rFonts w:ascii="Times New Roman" w:hAnsi="Times New Roman" w:cs="Times New Roman"/>
        </w:rPr>
        <w:t xml:space="preserve"> по московскому времени</w:t>
      </w:r>
      <w:r w:rsidRPr="005C2A17">
        <w:rPr>
          <w:rFonts w:ascii="Times New Roman" w:eastAsia="Arial" w:hAnsi="Times New Roman" w:cs="Times New Roman"/>
          <w:lang w:eastAsia="ar-SA"/>
        </w:rPr>
        <w:t xml:space="preserve">. </w:t>
      </w:r>
    </w:p>
    <w:p w:rsidR="005C2A17" w:rsidRPr="005C2A17" w:rsidRDefault="005C2A17" w:rsidP="005C2A17">
      <w:pPr>
        <w:suppressAutoHyphens/>
        <w:autoSpaceDE w:val="0"/>
        <w:ind w:firstLine="567"/>
        <w:jc w:val="both"/>
        <w:rPr>
          <w:rFonts w:ascii="Times New Roman" w:eastAsia="Arial" w:hAnsi="Times New Roman" w:cs="Times New Roman"/>
          <w:u w:val="single"/>
          <w:lang w:eastAsia="ar-SA"/>
        </w:rPr>
      </w:pPr>
      <w:r w:rsidRPr="005C2A17">
        <w:rPr>
          <w:rFonts w:ascii="Times New Roman" w:eastAsia="Arial" w:hAnsi="Times New Roman" w:cs="Times New Roman"/>
          <w:bCs/>
          <w:iCs/>
          <w:lang w:eastAsia="ar-SA"/>
        </w:rPr>
        <w:tab/>
        <w:t>Дата окончания приема заявок на участие в аукционе</w:t>
      </w:r>
      <w:r w:rsidRPr="005C2A17">
        <w:rPr>
          <w:rFonts w:ascii="Times New Roman" w:eastAsia="Arial" w:hAnsi="Times New Roman" w:cs="Times New Roman"/>
          <w:lang w:eastAsia="ar-SA"/>
        </w:rPr>
        <w:t xml:space="preserve"> </w:t>
      </w:r>
      <w:r w:rsidRPr="005C2A17">
        <w:rPr>
          <w:rFonts w:ascii="Times New Roman" w:eastAsia="Arial" w:hAnsi="Times New Roman" w:cs="Times New Roman"/>
          <w:b/>
          <w:lang w:eastAsia="ar-SA"/>
        </w:rPr>
        <w:t>–  01.05.2024</w:t>
      </w:r>
      <w:r w:rsidRPr="005C2A17">
        <w:rPr>
          <w:rFonts w:ascii="Times New Roman" w:hAnsi="Times New Roman" w:cs="Times New Roman"/>
          <w:b/>
        </w:rPr>
        <w:t xml:space="preserve"> в 14</w:t>
      </w:r>
      <w:r w:rsidRPr="005C2A17">
        <w:rPr>
          <w:rFonts w:ascii="Times New Roman" w:eastAsia="Arial" w:hAnsi="Times New Roman" w:cs="Times New Roman"/>
          <w:b/>
          <w:lang w:eastAsia="ar-SA"/>
        </w:rPr>
        <w:t xml:space="preserve"> час. 00</w:t>
      </w:r>
      <w:r w:rsidRPr="005C2A17">
        <w:rPr>
          <w:rFonts w:ascii="Times New Roman" w:eastAsia="Arial" w:hAnsi="Times New Roman" w:cs="Times New Roman"/>
          <w:lang w:eastAsia="ar-SA"/>
        </w:rPr>
        <w:t xml:space="preserve"> </w:t>
      </w:r>
      <w:r w:rsidRPr="005C2A17">
        <w:rPr>
          <w:rFonts w:ascii="Times New Roman" w:eastAsia="Arial" w:hAnsi="Times New Roman" w:cs="Times New Roman"/>
          <w:b/>
          <w:lang w:eastAsia="ar-SA"/>
        </w:rPr>
        <w:t>мин.</w:t>
      </w:r>
      <w:r w:rsidRPr="005C2A17">
        <w:rPr>
          <w:rFonts w:ascii="Times New Roman" w:eastAsia="Arial" w:hAnsi="Times New Roman" w:cs="Times New Roman"/>
          <w:lang w:eastAsia="ar-SA"/>
        </w:rPr>
        <w:t xml:space="preserve"> по московскому времени.</w:t>
      </w:r>
    </w:p>
    <w:p w:rsidR="005C2A17" w:rsidRPr="005C2A17" w:rsidRDefault="005C2A17" w:rsidP="005C2A17">
      <w:pPr>
        <w:suppressAutoHyphens/>
        <w:autoSpaceDE w:val="0"/>
        <w:ind w:firstLine="567"/>
        <w:jc w:val="both"/>
        <w:rPr>
          <w:rFonts w:ascii="Times New Roman" w:hAnsi="Times New Roman" w:cs="Times New Roman"/>
        </w:rPr>
      </w:pPr>
      <w:r w:rsidRPr="005C2A17">
        <w:rPr>
          <w:rFonts w:ascii="Times New Roman" w:eastAsia="Arial" w:hAnsi="Times New Roman" w:cs="Times New Roman"/>
          <w:u w:val="single"/>
          <w:lang w:eastAsia="ar-SA"/>
        </w:rPr>
        <w:tab/>
        <w:t>Электронная торговая площадка отображает время всех процедур согласно часовому поясу г.Москвы (</w:t>
      </w:r>
      <w:r w:rsidRPr="005C2A17">
        <w:rPr>
          <w:rFonts w:ascii="Times New Roman" w:hAnsi="Times New Roman" w:cs="Times New Roman"/>
          <w:u w:val="single"/>
        </w:rPr>
        <w:t>GMT +03:00</w:t>
      </w:r>
      <w:r w:rsidRPr="005C2A17">
        <w:rPr>
          <w:rFonts w:ascii="Times New Roman" w:eastAsia="Arial" w:hAnsi="Times New Roman" w:cs="Times New Roman"/>
          <w:u w:val="single"/>
          <w:lang w:eastAsia="ar-SA"/>
        </w:rPr>
        <w:t>).</w:t>
      </w:r>
    </w:p>
    <w:p w:rsidR="005C2A17" w:rsidRPr="005C2A17" w:rsidRDefault="005C2A17" w:rsidP="005C2A17">
      <w:pPr>
        <w:suppressAutoHyphens/>
        <w:autoSpaceDE w:val="0"/>
        <w:ind w:firstLine="567"/>
        <w:jc w:val="both"/>
        <w:rPr>
          <w:rFonts w:ascii="Times New Roman" w:hAnsi="Times New Roman" w:cs="Times New Roman"/>
          <w:b/>
        </w:rPr>
      </w:pPr>
      <w:r w:rsidRPr="005C2A17">
        <w:rPr>
          <w:rFonts w:ascii="Times New Roman" w:hAnsi="Times New Roman" w:cs="Times New Roman"/>
        </w:rPr>
        <w:tab/>
        <w:t xml:space="preserve">Для подачи заявок и  участия в продаже в электронной форме претенденты должны </w:t>
      </w:r>
      <w:r w:rsidRPr="005C2A17">
        <w:rPr>
          <w:rFonts w:ascii="Times New Roman" w:hAnsi="Times New Roman" w:cs="Times New Roman"/>
          <w:u w:val="single"/>
        </w:rPr>
        <w:t xml:space="preserve">зарегистрироваться на  электронной площадке  </w:t>
      </w:r>
      <w:r w:rsidRPr="005C2A17">
        <w:rPr>
          <w:rFonts w:ascii="Times New Roman" w:hAnsi="Times New Roman" w:cs="Times New Roman"/>
        </w:rPr>
        <w:t>http://sale.</w:t>
      </w:r>
      <w:r w:rsidRPr="005C2A17">
        <w:rPr>
          <w:rFonts w:ascii="Times New Roman" w:hAnsi="Times New Roman" w:cs="Times New Roman"/>
          <w:lang w:val="en-US"/>
        </w:rPr>
        <w:t>zakazrf</w:t>
      </w:r>
      <w:r w:rsidRPr="005C2A17">
        <w:rPr>
          <w:rFonts w:ascii="Times New Roman" w:hAnsi="Times New Roman" w:cs="Times New Roman"/>
        </w:rPr>
        <w:t>.</w:t>
      </w:r>
      <w:r w:rsidRPr="005C2A17">
        <w:rPr>
          <w:rFonts w:ascii="Times New Roman" w:hAnsi="Times New Roman" w:cs="Times New Roman"/>
          <w:lang w:val="en-US"/>
        </w:rPr>
        <w:t>ru</w:t>
      </w:r>
      <w:r w:rsidRPr="005C2A17">
        <w:rPr>
          <w:rFonts w:ascii="Times New Roman" w:hAnsi="Times New Roman" w:cs="Times New Roman"/>
        </w:rPr>
        <w:t>.</w:t>
      </w:r>
      <w:r w:rsidRPr="005C2A17">
        <w:rPr>
          <w:rFonts w:ascii="Times New Roman" w:hAnsi="Times New Roman" w:cs="Times New Roman"/>
          <w:u w:val="single"/>
        </w:rPr>
        <w:t xml:space="preserve"> </w:t>
      </w:r>
    </w:p>
    <w:p w:rsidR="005C2A17" w:rsidRPr="005C2A17" w:rsidRDefault="005C2A17" w:rsidP="005C2A17">
      <w:pPr>
        <w:suppressAutoHyphens/>
        <w:autoSpaceDE w:val="0"/>
        <w:ind w:firstLine="567"/>
        <w:jc w:val="both"/>
        <w:rPr>
          <w:rFonts w:ascii="Times New Roman" w:hAnsi="Times New Roman" w:cs="Times New Roman"/>
        </w:rPr>
      </w:pPr>
      <w:r w:rsidRPr="005C2A17">
        <w:rPr>
          <w:rFonts w:ascii="Times New Roman" w:hAnsi="Times New Roman" w:cs="Times New Roman"/>
          <w:b/>
        </w:rPr>
        <w:tab/>
        <w:t>Порядок  регистрации претендентов на участие в аукционе на Электронной площадке:</w:t>
      </w:r>
    </w:p>
    <w:p w:rsidR="005C2A17" w:rsidRPr="005C2A17" w:rsidRDefault="005C2A17" w:rsidP="005C2A17">
      <w:pPr>
        <w:suppressAutoHyphens/>
        <w:autoSpaceDE w:val="0"/>
        <w:ind w:firstLine="567"/>
        <w:jc w:val="both"/>
        <w:rPr>
          <w:rFonts w:ascii="Times New Roman" w:hAnsi="Times New Roman" w:cs="Times New Roman"/>
          <w:b/>
        </w:rPr>
      </w:pPr>
      <w:r w:rsidRPr="005C2A17">
        <w:rPr>
          <w:rFonts w:ascii="Times New Roman" w:hAnsi="Times New Roman" w:cs="Times New Roman"/>
        </w:rPr>
        <w:tab/>
        <w:t>Для получения возможности участия в торгах на площадке http://sale.</w:t>
      </w:r>
      <w:r w:rsidRPr="005C2A17">
        <w:rPr>
          <w:rFonts w:ascii="Times New Roman" w:hAnsi="Times New Roman" w:cs="Times New Roman"/>
          <w:lang w:val="en-US"/>
        </w:rPr>
        <w:t>zakazrf</w:t>
      </w:r>
      <w:r w:rsidRPr="005C2A17">
        <w:rPr>
          <w:rFonts w:ascii="Times New Roman" w:hAnsi="Times New Roman" w:cs="Times New Roman"/>
        </w:rPr>
        <w:t>.</w:t>
      </w:r>
      <w:r w:rsidRPr="005C2A17">
        <w:rPr>
          <w:rFonts w:ascii="Times New Roman" w:hAnsi="Times New Roman" w:cs="Times New Roman"/>
          <w:lang w:val="en-US"/>
        </w:rPr>
        <w:t>ru</w:t>
      </w:r>
      <w:r w:rsidRPr="005C2A17">
        <w:rPr>
          <w:rFonts w:ascii="Times New Roman" w:hAnsi="Times New Roman" w:cs="Times New Roman"/>
        </w:rPr>
        <w:t xml:space="preserve">, пользователь должен пройти процедуру аккредитации на электронной площадке в соответствии с Регламентом ЭТП. Регистрация на электронной площадке осуществляется без взимания платы. Инструкция  по аккредитации и инструкция участника торгов  размещены в разделе «Документы» - «Инструкции» -  «Инструкции по работе на ЭТП».  </w:t>
      </w:r>
      <w:r w:rsidRPr="005C2A17">
        <w:rPr>
          <w:rFonts w:ascii="Times New Roman" w:hAnsi="Times New Roman" w:cs="Times New Roman"/>
        </w:rPr>
        <w:tab/>
      </w:r>
    </w:p>
    <w:p w:rsidR="005C2A17" w:rsidRPr="005C2A17" w:rsidRDefault="005C2A17" w:rsidP="005C2A17">
      <w:pPr>
        <w:suppressAutoHyphens/>
        <w:autoSpaceDE w:val="0"/>
        <w:ind w:firstLine="567"/>
        <w:jc w:val="both"/>
        <w:rPr>
          <w:rFonts w:ascii="Times New Roman" w:hAnsi="Times New Roman" w:cs="Times New Roman"/>
        </w:rPr>
      </w:pPr>
      <w:r w:rsidRPr="005C2A17">
        <w:rPr>
          <w:rFonts w:ascii="Times New Roman" w:hAnsi="Times New Roman" w:cs="Times New Roman"/>
          <w:b/>
        </w:rPr>
        <w:tab/>
        <w:t>Порядок подачи заявки:</w:t>
      </w:r>
    </w:p>
    <w:p w:rsidR="005C2A17" w:rsidRPr="005C2A17" w:rsidRDefault="005C2A17" w:rsidP="005C2A17">
      <w:pPr>
        <w:suppressAutoHyphens/>
        <w:autoSpaceDE w:val="0"/>
        <w:ind w:firstLine="567"/>
        <w:jc w:val="both"/>
        <w:rPr>
          <w:rFonts w:ascii="Times New Roman" w:hAnsi="Times New Roman" w:cs="Times New Roman"/>
        </w:rPr>
      </w:pPr>
      <w:r w:rsidRPr="005C2A17">
        <w:rPr>
          <w:rFonts w:ascii="Times New Roman" w:hAnsi="Times New Roman" w:cs="Times New Roman"/>
        </w:rPr>
        <w:tab/>
        <w:t xml:space="preserve">Заявка подается путем заполнения ее электронной формы, размещенной на торговой площадке, с приложением электронных образов указанных в извещении документов. </w:t>
      </w:r>
      <w:bookmarkStart w:id="4" w:name="sub_221"/>
      <w:r w:rsidRPr="005C2A17">
        <w:rPr>
          <w:rFonts w:ascii="Times New Roman" w:hAnsi="Times New Roman" w:cs="Times New Roman"/>
        </w:rPr>
        <w:t>Одно лицо имеет право подать только одну заявку на указанный лот.</w:t>
      </w:r>
      <w:bookmarkStart w:id="5" w:name="sub_61"/>
      <w:bookmarkEnd w:id="4"/>
    </w:p>
    <w:p w:rsidR="005C2A17" w:rsidRPr="005C2A17" w:rsidRDefault="005C2A17" w:rsidP="005C2A17">
      <w:pPr>
        <w:suppressAutoHyphens/>
        <w:autoSpaceDE w:val="0"/>
        <w:ind w:firstLine="567"/>
        <w:jc w:val="both"/>
        <w:rPr>
          <w:rFonts w:ascii="Times New Roman" w:hAnsi="Times New Roman" w:cs="Times New Roman"/>
        </w:rPr>
      </w:pPr>
      <w:r w:rsidRPr="005C2A17">
        <w:rPr>
          <w:rFonts w:ascii="Times New Roman" w:hAnsi="Times New Roman" w:cs="Times New Roman"/>
        </w:rPr>
        <w:tab/>
        <w:t xml:space="preserve">При приеме заявок от претендентов оператор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 </w:t>
      </w:r>
      <w:bookmarkEnd w:id="5"/>
      <w:r w:rsidRPr="005C2A17">
        <w:rPr>
          <w:rFonts w:ascii="Times New Roman" w:hAnsi="Times New Roman" w:cs="Times New Roman"/>
        </w:rPr>
        <w:t>В течение одного часа со времени поступления заявки оператор сообщает претенденту о ее поступлении путем направления уведомления.</w:t>
      </w:r>
    </w:p>
    <w:p w:rsidR="005C2A17" w:rsidRPr="005C2A17" w:rsidRDefault="005C2A17" w:rsidP="005C2A17">
      <w:pPr>
        <w:keepNext/>
        <w:keepLines/>
        <w:autoSpaceDE w:val="0"/>
        <w:ind w:firstLine="567"/>
        <w:contextualSpacing/>
        <w:jc w:val="both"/>
        <w:rPr>
          <w:rFonts w:ascii="Times New Roman" w:hAnsi="Times New Roman" w:cs="Times New Roman"/>
        </w:rPr>
      </w:pPr>
      <w:bookmarkStart w:id="6" w:name="sub_62"/>
      <w:r w:rsidRPr="005C2A17">
        <w:rPr>
          <w:rFonts w:ascii="Times New Roman" w:hAnsi="Times New Roman" w:cs="Times New Roman"/>
        </w:rPr>
        <w:tab/>
        <w:t>Заявки с прилагаемыми к ним документами, поданные с нарушением установленного срока, на электронной площадке не регистрируются.</w:t>
      </w:r>
      <w:bookmarkEnd w:id="6"/>
    </w:p>
    <w:p w:rsidR="005C2A17" w:rsidRPr="005C2A17" w:rsidRDefault="005C2A17" w:rsidP="005C2A17">
      <w:pPr>
        <w:keepNext/>
        <w:keepLines/>
        <w:ind w:firstLine="540"/>
        <w:contextualSpacing/>
        <w:jc w:val="both"/>
        <w:rPr>
          <w:rFonts w:ascii="Times New Roman" w:hAnsi="Times New Roman" w:cs="Times New Roman"/>
          <w:b/>
        </w:rPr>
      </w:pPr>
      <w:r w:rsidRPr="005C2A17">
        <w:rPr>
          <w:rFonts w:ascii="Times New Roman" w:hAnsi="Times New Roman" w:cs="Times New Roman"/>
        </w:rPr>
        <w:tab/>
        <w:t>Для участия в продаже имущества на торгах претенденты прикладывают к  электронные документы в соответствии с перечнем:</w:t>
      </w:r>
    </w:p>
    <w:p w:rsidR="005C2A17" w:rsidRPr="005C2A17" w:rsidRDefault="005C2A17" w:rsidP="005C2A17">
      <w:pPr>
        <w:autoSpaceDE w:val="0"/>
        <w:ind w:firstLine="540"/>
        <w:jc w:val="both"/>
        <w:outlineLvl w:val="1"/>
        <w:rPr>
          <w:rFonts w:ascii="Times New Roman" w:hAnsi="Times New Roman" w:cs="Times New Roman"/>
        </w:rPr>
      </w:pPr>
      <w:r w:rsidRPr="005C2A17">
        <w:rPr>
          <w:rFonts w:ascii="Times New Roman" w:hAnsi="Times New Roman" w:cs="Times New Roman"/>
          <w:b/>
        </w:rPr>
        <w:tab/>
        <w:t>Юридические лица:</w:t>
      </w:r>
    </w:p>
    <w:p w:rsidR="005C2A17" w:rsidRPr="005C2A17" w:rsidRDefault="005C2A17" w:rsidP="005C2A17">
      <w:pPr>
        <w:autoSpaceDE w:val="0"/>
        <w:ind w:firstLine="540"/>
        <w:jc w:val="both"/>
        <w:outlineLvl w:val="1"/>
        <w:rPr>
          <w:rFonts w:ascii="Times New Roman" w:hAnsi="Times New Roman" w:cs="Times New Roman"/>
          <w:bCs/>
        </w:rPr>
      </w:pPr>
      <w:r w:rsidRPr="005C2A17">
        <w:rPr>
          <w:rFonts w:ascii="Times New Roman" w:hAnsi="Times New Roman" w:cs="Times New Roman"/>
        </w:rPr>
        <w:tab/>
        <w:t>- заверенные копии учредительных документов;</w:t>
      </w:r>
    </w:p>
    <w:p w:rsidR="005C2A17" w:rsidRPr="005C2A17" w:rsidRDefault="005C2A17" w:rsidP="005C2A17">
      <w:pPr>
        <w:autoSpaceDE w:val="0"/>
        <w:ind w:firstLine="540"/>
        <w:jc w:val="both"/>
        <w:rPr>
          <w:rFonts w:ascii="Times New Roman" w:hAnsi="Times New Roman" w:cs="Times New Roman"/>
        </w:rPr>
      </w:pPr>
      <w:r w:rsidRPr="005C2A17">
        <w:rPr>
          <w:rFonts w:ascii="Times New Roman" w:hAnsi="Times New Roman" w:cs="Times New Roman"/>
          <w:bCs/>
        </w:rPr>
        <w:tab/>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r w:rsidRPr="005C2A17">
        <w:rPr>
          <w:rFonts w:ascii="Times New Roman" w:hAnsi="Times New Roman" w:cs="Times New Roman"/>
        </w:rPr>
        <w:t>;</w:t>
      </w:r>
    </w:p>
    <w:p w:rsidR="005C2A17" w:rsidRPr="005C2A17" w:rsidRDefault="005C2A17" w:rsidP="005C2A17">
      <w:pPr>
        <w:autoSpaceDE w:val="0"/>
        <w:ind w:firstLine="540"/>
        <w:jc w:val="both"/>
        <w:outlineLvl w:val="1"/>
        <w:rPr>
          <w:rFonts w:ascii="Times New Roman" w:hAnsi="Times New Roman" w:cs="Times New Roman"/>
          <w:b/>
        </w:rPr>
      </w:pPr>
      <w:r w:rsidRPr="005C2A17">
        <w:rPr>
          <w:rFonts w:ascii="Times New Roman" w:hAnsi="Times New Roman" w:cs="Times New Roman"/>
        </w:rPr>
        <w:tab/>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5C2A17" w:rsidRPr="005C2A17" w:rsidRDefault="005C2A17" w:rsidP="005C2A17">
      <w:pPr>
        <w:autoSpaceDE w:val="0"/>
        <w:ind w:firstLine="540"/>
        <w:jc w:val="both"/>
        <w:outlineLvl w:val="1"/>
        <w:rPr>
          <w:rFonts w:ascii="Times New Roman" w:hAnsi="Times New Roman" w:cs="Times New Roman"/>
        </w:rPr>
      </w:pPr>
      <w:r w:rsidRPr="005C2A17">
        <w:rPr>
          <w:rFonts w:ascii="Times New Roman" w:hAnsi="Times New Roman" w:cs="Times New Roman"/>
          <w:b/>
        </w:rPr>
        <w:tab/>
        <w:t>Физические лица:</w:t>
      </w:r>
    </w:p>
    <w:p w:rsidR="005C2A17" w:rsidRPr="005C2A17" w:rsidRDefault="005C2A17" w:rsidP="005C2A17">
      <w:pPr>
        <w:autoSpaceDE w:val="0"/>
        <w:ind w:firstLine="540"/>
        <w:jc w:val="both"/>
        <w:outlineLvl w:val="1"/>
        <w:rPr>
          <w:rFonts w:ascii="Times New Roman" w:hAnsi="Times New Roman" w:cs="Times New Roman"/>
        </w:rPr>
      </w:pPr>
      <w:r w:rsidRPr="005C2A17">
        <w:rPr>
          <w:rFonts w:ascii="Times New Roman" w:hAnsi="Times New Roman" w:cs="Times New Roman"/>
        </w:rPr>
        <w:tab/>
        <w:t>- копии всех листов документа, удостоверяющего личность.</w:t>
      </w:r>
    </w:p>
    <w:p w:rsidR="005C2A17" w:rsidRPr="005C2A17" w:rsidRDefault="005C2A17" w:rsidP="005C2A17">
      <w:pPr>
        <w:autoSpaceDE w:val="0"/>
        <w:ind w:firstLine="540"/>
        <w:jc w:val="both"/>
        <w:outlineLvl w:val="1"/>
        <w:rPr>
          <w:rFonts w:ascii="Times New Roman" w:hAnsi="Times New Roman" w:cs="Times New Roman"/>
        </w:rPr>
      </w:pPr>
      <w:r w:rsidRPr="005C2A17">
        <w:rPr>
          <w:rFonts w:ascii="Times New Roman" w:hAnsi="Times New Roman" w:cs="Times New Roman"/>
        </w:rPr>
        <w:tab/>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40" w:history="1">
        <w:r w:rsidRPr="005C2A17">
          <w:rPr>
            <w:rStyle w:val="aa"/>
            <w:rFonts w:ascii="Times New Roman" w:eastAsiaTheme="majorEastAsia" w:hAnsi="Times New Roman"/>
          </w:rPr>
          <w:t>порядке</w:t>
        </w:r>
      </w:hyperlink>
      <w:r w:rsidRPr="005C2A17">
        <w:rPr>
          <w:rFonts w:ascii="Times New Roman" w:hAnsi="Times New Roman" w:cs="Times New Roman"/>
        </w:rPr>
        <w:t xml:space="preserve">, или нотариально заверенная копия такой доверенности.  </w:t>
      </w:r>
    </w:p>
    <w:p w:rsidR="005C2A17" w:rsidRPr="005C2A17" w:rsidRDefault="005C2A17" w:rsidP="005C2A17">
      <w:pPr>
        <w:autoSpaceDE w:val="0"/>
        <w:ind w:firstLine="540"/>
        <w:jc w:val="both"/>
        <w:outlineLvl w:val="1"/>
        <w:rPr>
          <w:rFonts w:ascii="Times New Roman" w:hAnsi="Times New Roman" w:cs="Times New Roman"/>
        </w:rPr>
      </w:pPr>
      <w:r w:rsidRPr="005C2A17">
        <w:rPr>
          <w:rFonts w:ascii="Times New Roman" w:hAnsi="Times New Roman" w:cs="Times New Roman"/>
        </w:rPr>
        <w:tab/>
        <w:t>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5C2A17" w:rsidRPr="005C2A17" w:rsidRDefault="005C2A17" w:rsidP="005C2A17">
      <w:pPr>
        <w:autoSpaceDE w:val="0"/>
        <w:ind w:firstLine="540"/>
        <w:jc w:val="both"/>
        <w:outlineLvl w:val="1"/>
        <w:rPr>
          <w:rFonts w:ascii="Times New Roman" w:hAnsi="Times New Roman" w:cs="Times New Roman"/>
          <w:lang w:eastAsia="ar-SA"/>
        </w:rPr>
      </w:pPr>
      <w:r w:rsidRPr="005C2A17">
        <w:rPr>
          <w:rFonts w:ascii="Times New Roman" w:hAnsi="Times New Roman" w:cs="Times New Roman"/>
        </w:rPr>
        <w:tab/>
        <w:t>К данным документам (в том числе к каждому лоту) также прилагается их опись.</w:t>
      </w:r>
    </w:p>
    <w:p w:rsidR="005C2A17" w:rsidRPr="005C2A17" w:rsidRDefault="005C2A17" w:rsidP="005C2A17">
      <w:pPr>
        <w:tabs>
          <w:tab w:val="right" w:leader="dot" w:pos="4762"/>
        </w:tabs>
        <w:suppressAutoHyphens/>
        <w:autoSpaceDE w:val="0"/>
        <w:ind w:firstLine="567"/>
        <w:jc w:val="both"/>
        <w:rPr>
          <w:rFonts w:ascii="Times New Roman" w:hAnsi="Times New Roman" w:cs="Times New Roman"/>
          <w:b/>
          <w:u w:val="single"/>
        </w:rPr>
      </w:pPr>
      <w:r w:rsidRPr="005C2A17">
        <w:rPr>
          <w:rFonts w:ascii="Times New Roman" w:hAnsi="Times New Roman" w:cs="Times New Roman"/>
          <w:lang w:eastAsia="ar-SA"/>
        </w:rPr>
        <w:tab/>
        <w:t xml:space="preserve">  Указанные документы в части их оформления и содержания должны соответствовать требованиям законодательства Российской Федерации. </w:t>
      </w:r>
    </w:p>
    <w:p w:rsidR="005C2A17" w:rsidRPr="005C2A17" w:rsidRDefault="005C2A17" w:rsidP="005C2A17">
      <w:pPr>
        <w:autoSpaceDE w:val="0"/>
        <w:ind w:firstLine="567"/>
        <w:jc w:val="both"/>
        <w:outlineLvl w:val="1"/>
        <w:rPr>
          <w:rFonts w:ascii="Times New Roman" w:hAnsi="Times New Roman" w:cs="Times New Roman"/>
          <w:bCs/>
        </w:rPr>
      </w:pPr>
      <w:r w:rsidRPr="005C2A17">
        <w:rPr>
          <w:rFonts w:ascii="Times New Roman" w:hAnsi="Times New Roman" w:cs="Times New Roman"/>
          <w:b/>
          <w:u w:val="single"/>
        </w:rPr>
        <w:lastRenderedPageBreak/>
        <w:tab/>
        <w:t xml:space="preserve">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5C2A17">
        <w:rPr>
          <w:rFonts w:ascii="Times New Roman" w:hAnsi="Times New Roman" w:cs="Times New Roman"/>
          <w:b/>
          <w:u w:val="single"/>
          <w:lang w:val="en-US"/>
        </w:rPr>
        <w:t>Windows</w:t>
      </w:r>
      <w:r w:rsidRPr="005C2A17">
        <w:rPr>
          <w:rFonts w:ascii="Times New Roman" w:hAnsi="Times New Roman" w:cs="Times New Roman"/>
          <w:b/>
          <w:u w:val="single"/>
        </w:rPr>
        <w:t xml:space="preserve"> форматах графических изображений (</w:t>
      </w:r>
      <w:r w:rsidRPr="005C2A17">
        <w:rPr>
          <w:rFonts w:ascii="Times New Roman" w:hAnsi="Times New Roman" w:cs="Times New Roman"/>
        </w:rPr>
        <w:t>.JPG, .TIFF, .PDF, .PNG и т.п.)</w:t>
      </w:r>
    </w:p>
    <w:p w:rsidR="005C2A17" w:rsidRPr="005C2A17" w:rsidRDefault="005C2A17" w:rsidP="005C2A17">
      <w:pPr>
        <w:autoSpaceDE w:val="0"/>
        <w:ind w:firstLine="567"/>
        <w:jc w:val="both"/>
        <w:outlineLvl w:val="1"/>
        <w:rPr>
          <w:rFonts w:ascii="Times New Roman" w:hAnsi="Times New Roman" w:cs="Times New Roman"/>
          <w:lang w:eastAsia="ar-SA"/>
        </w:rPr>
      </w:pPr>
      <w:r w:rsidRPr="005C2A17">
        <w:rPr>
          <w:rFonts w:ascii="Times New Roman" w:hAnsi="Times New Roman" w:cs="Times New Roman"/>
          <w:bCs/>
        </w:rPr>
        <w:tab/>
        <w:t xml:space="preserve">Настоящее информационное сообщение является публичной офертой для заключения договора о задатке в соответствии со </w:t>
      </w:r>
      <w:hyperlink r:id="rId41" w:history="1">
        <w:r w:rsidRPr="005C2A17">
          <w:rPr>
            <w:rStyle w:val="aa"/>
            <w:rFonts w:ascii="Times New Roman" w:eastAsiaTheme="majorEastAsia" w:hAnsi="Times New Roman"/>
          </w:rPr>
          <w:t>ст. 437</w:t>
        </w:r>
      </w:hyperlink>
      <w:r w:rsidRPr="005C2A17">
        <w:rPr>
          <w:rFonts w:ascii="Times New Roman" w:hAnsi="Times New Roman" w:cs="Times New Roman"/>
          <w:bCs/>
        </w:rPr>
        <w:t xml:space="preserve">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5C2A17" w:rsidRPr="005C2A17" w:rsidRDefault="005C2A17" w:rsidP="005C2A17">
      <w:pPr>
        <w:autoSpaceDE w:val="0"/>
        <w:ind w:firstLine="567"/>
        <w:jc w:val="both"/>
        <w:outlineLvl w:val="1"/>
        <w:rPr>
          <w:rFonts w:ascii="Times New Roman" w:hAnsi="Times New Roman" w:cs="Times New Roman"/>
        </w:rPr>
      </w:pPr>
      <w:r w:rsidRPr="005C2A17">
        <w:rPr>
          <w:rFonts w:ascii="Times New Roman" w:hAnsi="Times New Roman" w:cs="Times New Roman"/>
          <w:lang w:eastAsia="ar-SA"/>
        </w:rPr>
        <w:tab/>
        <w:t xml:space="preserve">Срок и порядок внесения задатка за участие в аукционе, реквизиты счета для перечисления задатка: </w:t>
      </w:r>
    </w:p>
    <w:p w:rsidR="005C2A17" w:rsidRPr="005C2A17" w:rsidRDefault="005C2A17" w:rsidP="005C2A17">
      <w:pPr>
        <w:suppressAutoHyphens/>
        <w:autoSpaceDE w:val="0"/>
        <w:ind w:firstLine="567"/>
        <w:jc w:val="both"/>
        <w:rPr>
          <w:rFonts w:ascii="Times New Roman" w:eastAsia="Calibri" w:hAnsi="Times New Roman" w:cs="Times New Roman"/>
          <w:lang w:eastAsia="en-US"/>
        </w:rPr>
      </w:pPr>
      <w:r w:rsidRPr="005C2A17">
        <w:rPr>
          <w:rFonts w:ascii="Times New Roman" w:hAnsi="Times New Roman" w:cs="Times New Roman"/>
        </w:rPr>
        <w:tab/>
        <w:t xml:space="preserve">Задаток перечисляется, единовременно в валюте Российской Федерации (рубли) </w:t>
      </w:r>
      <w:r w:rsidRPr="005C2A17">
        <w:rPr>
          <w:rFonts w:ascii="Times New Roman" w:hAnsi="Times New Roman" w:cs="Times New Roman"/>
          <w:color w:val="000000"/>
        </w:rPr>
        <w:t xml:space="preserve">оператору электронной площадки </w:t>
      </w:r>
      <w:r w:rsidRPr="005C2A17">
        <w:rPr>
          <w:rFonts w:ascii="Times New Roman" w:hAnsi="Times New Roman" w:cs="Times New Roman"/>
        </w:rPr>
        <w:t>http://sale.</w:t>
      </w:r>
      <w:r w:rsidRPr="005C2A17">
        <w:rPr>
          <w:rFonts w:ascii="Times New Roman" w:hAnsi="Times New Roman" w:cs="Times New Roman"/>
          <w:lang w:val="en-US"/>
        </w:rPr>
        <w:t>zakazrf</w:t>
      </w:r>
      <w:r w:rsidRPr="005C2A17">
        <w:rPr>
          <w:rFonts w:ascii="Times New Roman" w:hAnsi="Times New Roman" w:cs="Times New Roman"/>
        </w:rPr>
        <w:t>.</w:t>
      </w:r>
      <w:r w:rsidRPr="005C2A17">
        <w:rPr>
          <w:rFonts w:ascii="Times New Roman" w:hAnsi="Times New Roman" w:cs="Times New Roman"/>
          <w:lang w:val="en-US"/>
        </w:rPr>
        <w:t>ru</w:t>
      </w:r>
      <w:r w:rsidRPr="005C2A17">
        <w:rPr>
          <w:rFonts w:ascii="Times New Roman" w:hAnsi="Times New Roman" w:cs="Times New Roman"/>
        </w:rPr>
        <w:t>.</w:t>
      </w:r>
      <w:r w:rsidRPr="005C2A17">
        <w:rPr>
          <w:rFonts w:ascii="Times New Roman" w:hAnsi="Times New Roman" w:cs="Times New Roman"/>
          <w:u w:val="single"/>
        </w:rPr>
        <w:t xml:space="preserve"> </w:t>
      </w:r>
    </w:p>
    <w:p w:rsidR="005C2A17" w:rsidRPr="005C2A17" w:rsidRDefault="005C2A17" w:rsidP="005C2A17">
      <w:pPr>
        <w:jc w:val="both"/>
        <w:rPr>
          <w:rFonts w:ascii="Times New Roman" w:hAnsi="Times New Roman" w:cs="Times New Roman"/>
          <w:b/>
        </w:rPr>
      </w:pPr>
      <w:r w:rsidRPr="005C2A17">
        <w:rPr>
          <w:rFonts w:ascii="Times New Roman" w:eastAsia="Calibri" w:hAnsi="Times New Roman" w:cs="Times New Roman"/>
          <w:lang w:eastAsia="en-US"/>
        </w:rPr>
        <w:tab/>
        <w:t xml:space="preserve">Назначение платежа: Обеспечение заявки на участие в открытом аукционе (наименование, дата аукциона, № лота).  </w:t>
      </w:r>
    </w:p>
    <w:p w:rsidR="005C2A17" w:rsidRPr="005C2A17" w:rsidRDefault="005C2A17" w:rsidP="005C2A17">
      <w:pPr>
        <w:autoSpaceDE w:val="0"/>
        <w:ind w:firstLine="540"/>
        <w:jc w:val="both"/>
        <w:outlineLvl w:val="1"/>
        <w:rPr>
          <w:rFonts w:ascii="Times New Roman" w:hAnsi="Times New Roman" w:cs="Times New Roman"/>
        </w:rPr>
      </w:pPr>
      <w:r w:rsidRPr="005C2A17">
        <w:rPr>
          <w:rFonts w:ascii="Times New Roman" w:hAnsi="Times New Roman" w:cs="Times New Roman"/>
          <w:b/>
        </w:rPr>
        <w:tab/>
        <w:t xml:space="preserve">Задаток должен поступить </w:t>
      </w:r>
      <w:r w:rsidRPr="005C2A17">
        <w:rPr>
          <w:rFonts w:ascii="Times New Roman" w:hAnsi="Times New Roman" w:cs="Times New Roman"/>
          <w:b/>
          <w:u w:val="single"/>
        </w:rPr>
        <w:t>не позднее 01.05.2024.</w:t>
      </w:r>
      <w:r w:rsidRPr="005C2A17">
        <w:rPr>
          <w:rFonts w:ascii="Times New Roman" w:hAnsi="Times New Roman" w:cs="Times New Roman"/>
          <w:b/>
        </w:rPr>
        <w:t xml:space="preserve">  </w:t>
      </w:r>
      <w:r w:rsidRPr="005C2A17">
        <w:rPr>
          <w:rFonts w:ascii="Times New Roman" w:hAnsi="Times New Roman" w:cs="Times New Roman"/>
        </w:rPr>
        <w:t>Документом, подтверждающим поступление задатка на счет, указанный в информационном сообщении, является выписка с этого счета.</w:t>
      </w:r>
    </w:p>
    <w:p w:rsidR="005C2A17" w:rsidRPr="005C2A17" w:rsidRDefault="005C2A17" w:rsidP="005C2A17">
      <w:pPr>
        <w:autoSpaceDE w:val="0"/>
        <w:ind w:firstLine="567"/>
        <w:jc w:val="both"/>
        <w:outlineLvl w:val="1"/>
        <w:rPr>
          <w:rFonts w:ascii="Times New Roman" w:hAnsi="Times New Roman" w:cs="Times New Roman"/>
          <w:lang w:eastAsia="ar-SA"/>
        </w:rPr>
      </w:pPr>
      <w:r w:rsidRPr="005C2A17">
        <w:rPr>
          <w:rFonts w:ascii="Times New Roman" w:hAnsi="Times New Roman" w:cs="Times New Roman"/>
        </w:rPr>
        <w:tab/>
        <w:t>Внесенный победителем или лицом, признанным единственным участником аукциона,  задаток засчитывается в счет оплаты приобретаемого имущества.</w:t>
      </w:r>
    </w:p>
    <w:p w:rsidR="005C2A17" w:rsidRPr="005C2A17" w:rsidRDefault="005C2A17" w:rsidP="005C2A17">
      <w:pPr>
        <w:suppressAutoHyphens/>
        <w:ind w:firstLine="567"/>
        <w:jc w:val="both"/>
        <w:rPr>
          <w:rFonts w:ascii="Times New Roman" w:hAnsi="Times New Roman" w:cs="Times New Roman"/>
        </w:rPr>
      </w:pPr>
      <w:r w:rsidRPr="005C2A17">
        <w:rPr>
          <w:rFonts w:ascii="Times New Roman" w:hAnsi="Times New Roman" w:cs="Times New Roman"/>
          <w:lang w:eastAsia="ar-SA"/>
        </w:rPr>
        <w:t>Участникам, не признанным победителями торгов или лицу, признанному единственным участником аукциона,  задаток возвращается в течение 5 дней с даты подведения итогов торгов. Претендентам, не допущенным к участию в торгах либо отозвавшим заявку до даты окончания приема заявок, задаток возвращается в течение 5 дней со дня подписания протокола о признании претендентов участниками либо уведомления претендентов об отзыве заявки. В случае отзыва претендентом заявки позднее даты окончания приема заявок задаток возвращается в порядке, установленном для претендентов, не допущенных к участию в продаже имущества.</w:t>
      </w:r>
    </w:p>
    <w:p w:rsidR="005C2A17" w:rsidRPr="005C2A17" w:rsidRDefault="005C2A17" w:rsidP="005C2A17">
      <w:pPr>
        <w:ind w:firstLine="556"/>
        <w:jc w:val="both"/>
        <w:rPr>
          <w:rFonts w:ascii="Times New Roman" w:eastAsia="Arial" w:hAnsi="Times New Roman" w:cs="Times New Roman"/>
          <w:b/>
          <w:lang w:eastAsia="ar-SA"/>
        </w:rPr>
      </w:pPr>
      <w:r w:rsidRPr="005C2A17">
        <w:rPr>
          <w:rFonts w:ascii="Times New Roman" w:hAnsi="Times New Roman" w:cs="Times New Roman"/>
        </w:rPr>
        <w:tab/>
        <w:t>За правильность указания своих банковских реквизитов для возврата задатка, ответственность несет Претендент. Возврат денежных средств осуществляется на счет Претендента, указанный в заявке. Продавец освобождается от ответственности за несвоевременное перечисление суммы задатка на счет Претендента, если Претендент предоставил недостоверные и (или) неполные сведения о своих реквизитах в заявке.</w:t>
      </w:r>
    </w:p>
    <w:p w:rsidR="005C2A17" w:rsidRPr="005C2A17" w:rsidRDefault="005C2A17" w:rsidP="005C2A17">
      <w:pPr>
        <w:ind w:firstLine="556"/>
        <w:jc w:val="both"/>
        <w:rPr>
          <w:rFonts w:ascii="Times New Roman" w:hAnsi="Times New Roman" w:cs="Times New Roman"/>
        </w:rPr>
      </w:pPr>
      <w:r w:rsidRPr="005C2A17">
        <w:rPr>
          <w:rFonts w:ascii="Times New Roman" w:eastAsia="Arial" w:hAnsi="Times New Roman" w:cs="Times New Roman"/>
          <w:b/>
          <w:lang w:eastAsia="ar-SA"/>
        </w:rPr>
        <w:tab/>
        <w:t>Дата определения участников аукциона</w:t>
      </w:r>
      <w:r w:rsidRPr="005C2A17">
        <w:rPr>
          <w:rFonts w:ascii="Times New Roman" w:eastAsia="Arial" w:hAnsi="Times New Roman" w:cs="Times New Roman"/>
          <w:lang w:eastAsia="ar-SA"/>
        </w:rPr>
        <w:t xml:space="preserve"> </w:t>
      </w:r>
      <w:r w:rsidRPr="005C2A17">
        <w:rPr>
          <w:rFonts w:ascii="Times New Roman" w:eastAsia="Arial" w:hAnsi="Times New Roman" w:cs="Times New Roman"/>
          <w:b/>
          <w:lang w:eastAsia="ar-SA"/>
        </w:rPr>
        <w:t>– 03.05.2024, начало в 10 час. 00 мин</w:t>
      </w:r>
      <w:r w:rsidRPr="005C2A17">
        <w:rPr>
          <w:rFonts w:ascii="Times New Roman" w:eastAsia="Arial" w:hAnsi="Times New Roman" w:cs="Times New Roman"/>
          <w:lang w:eastAsia="ar-SA"/>
        </w:rPr>
        <w:t xml:space="preserve"> по московскому времени  по адресу: Удмуртская Республика, Сюмсинский район, с. Сюмси, ул. Советская, д. 45, каб.36.</w:t>
      </w:r>
    </w:p>
    <w:p w:rsidR="005C2A17" w:rsidRPr="005C2A17" w:rsidRDefault="005C2A17" w:rsidP="005C2A17">
      <w:pPr>
        <w:keepNext/>
        <w:keepLines/>
        <w:autoSpaceDE w:val="0"/>
        <w:ind w:firstLine="556"/>
        <w:contextualSpacing/>
        <w:jc w:val="both"/>
        <w:rPr>
          <w:rFonts w:ascii="Times New Roman" w:hAnsi="Times New Roman" w:cs="Times New Roman"/>
        </w:rPr>
      </w:pPr>
      <w:r w:rsidRPr="005C2A17">
        <w:rPr>
          <w:rFonts w:ascii="Times New Roman" w:hAnsi="Times New Roman" w:cs="Times New Roman"/>
        </w:rPr>
        <w:tab/>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5C2A17" w:rsidRPr="005C2A17" w:rsidRDefault="005C2A17" w:rsidP="005C2A17">
      <w:pPr>
        <w:ind w:firstLine="556"/>
        <w:jc w:val="both"/>
        <w:rPr>
          <w:rFonts w:ascii="Times New Roman" w:hAnsi="Times New Roman" w:cs="Times New Roman"/>
          <w:lang w:eastAsia="ar-SA"/>
        </w:rPr>
      </w:pPr>
      <w:r w:rsidRPr="005C2A17">
        <w:rPr>
          <w:rFonts w:ascii="Times New Roman" w:hAnsi="Times New Roman" w:cs="Times New Roman"/>
        </w:rPr>
        <w:tab/>
        <w:t xml:space="preserve">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t>
      </w:r>
      <w:hyperlink r:id="rId42" w:history="1">
        <w:r w:rsidRPr="005C2A17">
          <w:rPr>
            <w:rStyle w:val="aa"/>
            <w:rFonts w:ascii="Times New Roman" w:eastAsiaTheme="majorEastAsia" w:hAnsi="Times New Roman"/>
            <w:lang w:val="en-US"/>
          </w:rPr>
          <w:t>www</w:t>
        </w:r>
        <w:r w:rsidRPr="005C2A17">
          <w:rPr>
            <w:rStyle w:val="aa"/>
            <w:rFonts w:ascii="Times New Roman" w:eastAsiaTheme="majorEastAsia" w:hAnsi="Times New Roman"/>
          </w:rPr>
          <w:t>.</w:t>
        </w:r>
        <w:r w:rsidRPr="005C2A17">
          <w:rPr>
            <w:rStyle w:val="aa"/>
            <w:rFonts w:ascii="Times New Roman" w:eastAsiaTheme="majorEastAsia" w:hAnsi="Times New Roman"/>
            <w:lang w:val="en-US"/>
          </w:rPr>
          <w:t>torgi</w:t>
        </w:r>
        <w:r w:rsidRPr="005C2A17">
          <w:rPr>
            <w:rStyle w:val="aa"/>
            <w:rFonts w:ascii="Times New Roman" w:eastAsiaTheme="majorEastAsia" w:hAnsi="Times New Roman"/>
          </w:rPr>
          <w:t>.</w:t>
        </w:r>
        <w:r w:rsidRPr="005C2A17">
          <w:rPr>
            <w:rStyle w:val="aa"/>
            <w:rFonts w:ascii="Times New Roman" w:eastAsiaTheme="majorEastAsia" w:hAnsi="Times New Roman"/>
            <w:lang w:val="en-US"/>
          </w:rPr>
          <w:t>gov</w:t>
        </w:r>
        <w:r w:rsidRPr="005C2A17">
          <w:rPr>
            <w:rStyle w:val="aa"/>
            <w:rFonts w:ascii="Times New Roman" w:eastAsiaTheme="majorEastAsia" w:hAnsi="Times New Roman"/>
          </w:rPr>
          <w:t>.</w:t>
        </w:r>
        <w:r w:rsidRPr="005C2A17">
          <w:rPr>
            <w:rStyle w:val="aa"/>
            <w:rFonts w:ascii="Times New Roman" w:eastAsiaTheme="majorEastAsia" w:hAnsi="Times New Roman"/>
            <w:lang w:val="en-US"/>
          </w:rPr>
          <w:t>ru</w:t>
        </w:r>
      </w:hyperlink>
    </w:p>
    <w:p w:rsidR="005C2A17" w:rsidRPr="005C2A17" w:rsidRDefault="005C2A17" w:rsidP="005C2A17">
      <w:pPr>
        <w:suppressAutoHyphens/>
        <w:ind w:firstLine="567"/>
        <w:jc w:val="both"/>
        <w:rPr>
          <w:rFonts w:ascii="Times New Roman" w:hAnsi="Times New Roman" w:cs="Times New Roman"/>
          <w:lang w:eastAsia="ar-SA"/>
        </w:rPr>
      </w:pPr>
      <w:r w:rsidRPr="005C2A17">
        <w:rPr>
          <w:rFonts w:ascii="Times New Roman" w:hAnsi="Times New Roman" w:cs="Times New Roman"/>
          <w:lang w:eastAsia="ar-SA"/>
        </w:rPr>
        <w:tab/>
        <w:t>К участию в аукционе допускаются физические и юридические лица, которые в соответствии со ст. 5 Федерального закона от 21.12.2001 № 178-ФЗ «О приватизации государственного и муниципального имущества» могут быть признаны покупателями, своевременно подавшие заявку на участие в аукционе и представившие документы в соответствии с установленным перечнем.</w:t>
      </w:r>
    </w:p>
    <w:p w:rsidR="005C2A17" w:rsidRPr="005C2A17" w:rsidRDefault="005C2A17" w:rsidP="005C2A17">
      <w:pPr>
        <w:ind w:firstLine="567"/>
        <w:jc w:val="both"/>
        <w:rPr>
          <w:rFonts w:ascii="Times New Roman" w:hAnsi="Times New Roman" w:cs="Times New Roman"/>
          <w:lang w:eastAsia="ar-SA"/>
        </w:rPr>
      </w:pPr>
      <w:r w:rsidRPr="005C2A17">
        <w:rPr>
          <w:rFonts w:ascii="Times New Roman" w:hAnsi="Times New Roman" w:cs="Times New Roman"/>
          <w:lang w:eastAsia="ar-SA"/>
        </w:rPr>
        <w:tab/>
        <w:t>Одно лицо имеет право подать только одну заявку на участие в аукционе (</w:t>
      </w:r>
      <w:r w:rsidRPr="005C2A17">
        <w:rPr>
          <w:rFonts w:ascii="Times New Roman" w:eastAsia="Arial" w:hAnsi="Times New Roman" w:cs="Times New Roman"/>
          <w:color w:val="000000"/>
          <w:shd w:val="clear" w:color="auto" w:fill="FFFFFF"/>
          <w:lang w:eastAsia="ar-SA"/>
        </w:rPr>
        <w:t>в отношении каждого лота аукциона претендент должен подать отдельную заявку)</w:t>
      </w:r>
      <w:r w:rsidRPr="005C2A17">
        <w:rPr>
          <w:rFonts w:ascii="Times New Roman" w:hAnsi="Times New Roman" w:cs="Times New Roman"/>
          <w:lang w:eastAsia="ar-SA"/>
        </w:rPr>
        <w:t>.</w:t>
      </w:r>
    </w:p>
    <w:p w:rsidR="005C2A17" w:rsidRPr="005C2A17" w:rsidRDefault="005C2A17" w:rsidP="005C2A17">
      <w:pPr>
        <w:suppressAutoHyphens/>
        <w:ind w:firstLine="567"/>
        <w:jc w:val="both"/>
        <w:rPr>
          <w:rFonts w:ascii="Times New Roman" w:hAnsi="Times New Roman" w:cs="Times New Roman"/>
          <w:lang w:eastAsia="ar-SA"/>
        </w:rPr>
      </w:pPr>
    </w:p>
    <w:p w:rsidR="005C2A17" w:rsidRPr="005C2A17" w:rsidRDefault="005C2A17" w:rsidP="005C2A17">
      <w:pPr>
        <w:widowControl w:val="0"/>
        <w:autoSpaceDE w:val="0"/>
        <w:ind w:firstLine="540"/>
        <w:jc w:val="both"/>
        <w:rPr>
          <w:rFonts w:ascii="Times New Roman" w:eastAsia="Arial" w:hAnsi="Times New Roman" w:cs="Times New Roman"/>
          <w:b/>
          <w:lang w:eastAsia="ar-SA"/>
        </w:rPr>
      </w:pPr>
      <w:r w:rsidRPr="005C2A17">
        <w:rPr>
          <w:rFonts w:ascii="Times New Roman" w:hAnsi="Times New Roman" w:cs="Times New Roman"/>
          <w:b/>
          <w:bCs/>
          <w:iCs/>
          <w:lang w:eastAsia="ar-SA"/>
        </w:rPr>
        <w:tab/>
        <w:t xml:space="preserve">Дата, время и место начала проведения аукциона в электронной форме: </w:t>
      </w:r>
    </w:p>
    <w:p w:rsidR="005C2A17" w:rsidRPr="005C2A17" w:rsidRDefault="005C2A17" w:rsidP="005C2A17">
      <w:pPr>
        <w:suppressAutoHyphens/>
        <w:autoSpaceDE w:val="0"/>
        <w:ind w:firstLine="567"/>
        <w:jc w:val="both"/>
        <w:rPr>
          <w:rFonts w:ascii="Times New Roman" w:hAnsi="Times New Roman" w:cs="Times New Roman"/>
        </w:rPr>
      </w:pPr>
      <w:r w:rsidRPr="005C2A17">
        <w:rPr>
          <w:rFonts w:ascii="Times New Roman" w:eastAsia="Arial" w:hAnsi="Times New Roman" w:cs="Times New Roman"/>
          <w:b/>
          <w:lang w:eastAsia="ar-SA"/>
        </w:rPr>
        <w:tab/>
        <w:t>06.05.2024, начало в 14 час. 00 мин</w:t>
      </w:r>
      <w:r w:rsidRPr="005C2A17">
        <w:rPr>
          <w:rFonts w:ascii="Times New Roman" w:eastAsia="Arial" w:hAnsi="Times New Roman" w:cs="Times New Roman"/>
          <w:lang w:eastAsia="ar-SA"/>
        </w:rPr>
        <w:t xml:space="preserve"> </w:t>
      </w:r>
      <w:r w:rsidRPr="005C2A17">
        <w:rPr>
          <w:rFonts w:ascii="Times New Roman" w:hAnsi="Times New Roman" w:cs="Times New Roman"/>
          <w:iCs/>
          <w:lang w:eastAsia="ar-SA"/>
        </w:rPr>
        <w:t xml:space="preserve">по московскому времени, на электронной торговой площадке </w:t>
      </w:r>
      <w:r w:rsidRPr="005C2A17">
        <w:rPr>
          <w:rFonts w:ascii="Times New Roman" w:hAnsi="Times New Roman" w:cs="Times New Roman"/>
        </w:rPr>
        <w:t>http://sale.</w:t>
      </w:r>
      <w:r w:rsidRPr="005C2A17">
        <w:rPr>
          <w:rFonts w:ascii="Times New Roman" w:hAnsi="Times New Roman" w:cs="Times New Roman"/>
          <w:lang w:val="en-US"/>
        </w:rPr>
        <w:t>zakazrf</w:t>
      </w:r>
      <w:r w:rsidRPr="005C2A17">
        <w:rPr>
          <w:rFonts w:ascii="Times New Roman" w:hAnsi="Times New Roman" w:cs="Times New Roman"/>
        </w:rPr>
        <w:t>.</w:t>
      </w:r>
      <w:r w:rsidRPr="005C2A17">
        <w:rPr>
          <w:rFonts w:ascii="Times New Roman" w:hAnsi="Times New Roman" w:cs="Times New Roman"/>
          <w:lang w:val="en-US"/>
        </w:rPr>
        <w:t>ru</w:t>
      </w:r>
      <w:r w:rsidRPr="005C2A17">
        <w:rPr>
          <w:rFonts w:ascii="Times New Roman" w:hAnsi="Times New Roman" w:cs="Times New Roman"/>
        </w:rPr>
        <w:t>.</w:t>
      </w:r>
    </w:p>
    <w:p w:rsidR="005C2A17" w:rsidRPr="005C2A17" w:rsidRDefault="005C2A17" w:rsidP="005C2A17">
      <w:pPr>
        <w:widowControl w:val="0"/>
        <w:autoSpaceDE w:val="0"/>
        <w:ind w:firstLine="540"/>
        <w:jc w:val="both"/>
        <w:rPr>
          <w:rFonts w:ascii="Times New Roman" w:hAnsi="Times New Roman" w:cs="Times New Roman"/>
        </w:rPr>
      </w:pPr>
    </w:p>
    <w:p w:rsidR="005C2A17" w:rsidRPr="005C2A17" w:rsidRDefault="005C2A17" w:rsidP="005C2A17">
      <w:pPr>
        <w:suppressAutoHyphens/>
        <w:autoSpaceDE w:val="0"/>
        <w:ind w:firstLine="567"/>
        <w:jc w:val="both"/>
        <w:rPr>
          <w:rFonts w:ascii="Times New Roman" w:eastAsia="Arial" w:hAnsi="Times New Roman" w:cs="Times New Roman"/>
          <w:u w:val="single"/>
          <w:lang w:eastAsia="ar-SA"/>
        </w:rPr>
      </w:pPr>
      <w:r w:rsidRPr="005C2A17">
        <w:rPr>
          <w:rFonts w:ascii="Times New Roman" w:eastAsia="Arial" w:hAnsi="Times New Roman" w:cs="Times New Roman"/>
          <w:u w:val="single"/>
          <w:lang w:eastAsia="ar-SA"/>
        </w:rPr>
        <w:tab/>
        <w:t>Электронная торговая площадка отображает время всех процедур согласно часовому поясу г.Москвы (</w:t>
      </w:r>
      <w:r w:rsidRPr="005C2A17">
        <w:rPr>
          <w:rFonts w:ascii="Times New Roman" w:hAnsi="Times New Roman" w:cs="Times New Roman"/>
          <w:u w:val="single"/>
        </w:rPr>
        <w:t>GMT +03:00</w:t>
      </w:r>
      <w:r w:rsidRPr="005C2A17">
        <w:rPr>
          <w:rFonts w:ascii="Times New Roman" w:eastAsia="Arial" w:hAnsi="Times New Roman" w:cs="Times New Roman"/>
          <w:u w:val="single"/>
          <w:lang w:eastAsia="ar-SA"/>
        </w:rPr>
        <w:t>).</w:t>
      </w:r>
    </w:p>
    <w:p w:rsidR="005C2A17" w:rsidRPr="005C2A17" w:rsidRDefault="005C2A17" w:rsidP="005C2A17">
      <w:pPr>
        <w:suppressAutoHyphens/>
        <w:autoSpaceDE w:val="0"/>
        <w:ind w:firstLine="567"/>
        <w:jc w:val="both"/>
        <w:rPr>
          <w:rFonts w:ascii="Times New Roman" w:eastAsia="Arial" w:hAnsi="Times New Roman" w:cs="Times New Roman"/>
          <w:u w:val="single"/>
          <w:lang w:eastAsia="ar-SA"/>
        </w:rPr>
      </w:pPr>
    </w:p>
    <w:p w:rsidR="005C2A17" w:rsidRPr="005C2A17" w:rsidRDefault="005C2A17" w:rsidP="005C2A17">
      <w:pPr>
        <w:suppressAutoHyphens/>
        <w:autoSpaceDE w:val="0"/>
        <w:ind w:firstLine="567"/>
        <w:jc w:val="both"/>
        <w:rPr>
          <w:rFonts w:ascii="Times New Roman" w:hAnsi="Times New Roman" w:cs="Times New Roman"/>
        </w:rPr>
      </w:pPr>
      <w:r w:rsidRPr="005C2A17">
        <w:rPr>
          <w:rFonts w:ascii="Times New Roman" w:hAnsi="Times New Roman" w:cs="Times New Roman"/>
          <w:b/>
        </w:rPr>
        <w:tab/>
        <w:t>Правила  проведения аукциона в электронной форме:</w:t>
      </w:r>
    </w:p>
    <w:p w:rsidR="005C2A17" w:rsidRPr="005C2A17" w:rsidRDefault="005C2A17" w:rsidP="005C2A17">
      <w:pPr>
        <w:suppressAutoHyphens/>
        <w:autoSpaceDE w:val="0"/>
        <w:ind w:firstLine="567"/>
        <w:jc w:val="both"/>
        <w:rPr>
          <w:rFonts w:ascii="Times New Roman" w:hAnsi="Times New Roman" w:cs="Times New Roman"/>
        </w:rPr>
      </w:pPr>
      <w:r w:rsidRPr="005C2A17">
        <w:rPr>
          <w:rFonts w:ascii="Times New Roman" w:hAnsi="Times New Roman" w:cs="Times New Roman"/>
        </w:rPr>
        <w:lastRenderedPageBreak/>
        <w:tab/>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w:t>
      </w:r>
    </w:p>
    <w:p w:rsidR="005C2A17" w:rsidRPr="005C2A17" w:rsidRDefault="005C2A17" w:rsidP="005C2A17">
      <w:pPr>
        <w:suppressAutoHyphens/>
        <w:autoSpaceDE w:val="0"/>
        <w:ind w:firstLine="567"/>
        <w:jc w:val="both"/>
        <w:rPr>
          <w:rFonts w:ascii="Times New Roman" w:hAnsi="Times New Roman" w:cs="Times New Roman"/>
        </w:rPr>
      </w:pPr>
      <w:r w:rsidRPr="005C2A17">
        <w:rPr>
          <w:rFonts w:ascii="Times New Roman" w:hAnsi="Times New Roman" w:cs="Times New Roman"/>
        </w:rPr>
        <w:tab/>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bookmarkStart w:id="7" w:name="sub_79"/>
    </w:p>
    <w:p w:rsidR="005C2A17" w:rsidRPr="005C2A17" w:rsidRDefault="005C2A17" w:rsidP="005C2A17">
      <w:pPr>
        <w:suppressAutoHyphens/>
        <w:autoSpaceDE w:val="0"/>
        <w:ind w:firstLine="567"/>
        <w:jc w:val="both"/>
        <w:rPr>
          <w:rFonts w:ascii="Times New Roman" w:hAnsi="Times New Roman" w:cs="Times New Roman"/>
        </w:rPr>
      </w:pPr>
      <w:r w:rsidRPr="005C2A17">
        <w:rPr>
          <w:rFonts w:ascii="Times New Roman" w:hAnsi="Times New Roman" w:cs="Times New Roman"/>
        </w:rPr>
        <w:tab/>
        <w:t>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5C2A17" w:rsidRPr="005C2A17" w:rsidRDefault="005C2A17" w:rsidP="005C2A17">
      <w:pPr>
        <w:widowControl w:val="0"/>
        <w:autoSpaceDE w:val="0"/>
        <w:ind w:firstLine="540"/>
        <w:jc w:val="both"/>
        <w:rPr>
          <w:rFonts w:ascii="Times New Roman" w:eastAsia="Arial" w:hAnsi="Times New Roman" w:cs="Times New Roman"/>
          <w:b/>
          <w:lang w:eastAsia="ar-SA"/>
        </w:rPr>
      </w:pPr>
      <w:bookmarkStart w:id="8" w:name="sub_80"/>
      <w:bookmarkEnd w:id="7"/>
      <w:r w:rsidRPr="005C2A17">
        <w:rPr>
          <w:rFonts w:ascii="Times New Roman" w:hAnsi="Times New Roman" w:cs="Times New Roman"/>
        </w:rPr>
        <w:tab/>
        <w:t>б)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bookmarkEnd w:id="8"/>
    </w:p>
    <w:p w:rsidR="005C2A17" w:rsidRPr="005C2A17" w:rsidRDefault="005C2A17" w:rsidP="005C2A17">
      <w:pPr>
        <w:autoSpaceDE w:val="0"/>
        <w:jc w:val="both"/>
        <w:rPr>
          <w:rFonts w:ascii="Times New Roman" w:hAnsi="Times New Roman" w:cs="Times New Roman"/>
        </w:rPr>
      </w:pPr>
      <w:r w:rsidRPr="005C2A17">
        <w:rPr>
          <w:rFonts w:ascii="Times New Roman" w:eastAsia="Arial" w:hAnsi="Times New Roman" w:cs="Times New Roman"/>
          <w:b/>
          <w:lang w:eastAsia="ar-SA"/>
        </w:rPr>
        <w:tab/>
        <w:t>Порядок определения победителей</w:t>
      </w:r>
      <w:r w:rsidRPr="005C2A17">
        <w:rPr>
          <w:rFonts w:ascii="Times New Roman" w:eastAsia="Arial" w:hAnsi="Times New Roman" w:cs="Times New Roman"/>
          <w:lang w:eastAsia="ar-SA"/>
        </w:rPr>
        <w:t xml:space="preserve">: </w:t>
      </w:r>
      <w:r w:rsidRPr="005C2A17">
        <w:rPr>
          <w:rFonts w:ascii="Times New Roman" w:hAnsi="Times New Roman" w:cs="Times New Roman"/>
        </w:rPr>
        <w:t xml:space="preserve">Победителем признается участник, предложивший наиболее высокую цену имущества, или </w:t>
      </w:r>
      <w:r w:rsidRPr="005C2A17">
        <w:rPr>
          <w:rFonts w:ascii="Times New Roman" w:hAnsi="Times New Roman" w:cs="Times New Roman"/>
          <w:bCs/>
        </w:rPr>
        <w:t>лицо, признанное единственным участником аукциона.</w:t>
      </w:r>
    </w:p>
    <w:p w:rsidR="005C2A17" w:rsidRPr="005C2A17" w:rsidRDefault="005C2A17" w:rsidP="005C2A17">
      <w:pPr>
        <w:tabs>
          <w:tab w:val="right" w:leader="dot" w:pos="4762"/>
        </w:tabs>
        <w:suppressAutoHyphens/>
        <w:autoSpaceDE w:val="0"/>
        <w:ind w:firstLine="567"/>
        <w:jc w:val="both"/>
        <w:rPr>
          <w:rFonts w:ascii="Times New Roman" w:hAnsi="Times New Roman" w:cs="Times New Roman"/>
          <w:b/>
        </w:rPr>
      </w:pPr>
      <w:r w:rsidRPr="005C2A17">
        <w:rPr>
          <w:rFonts w:ascii="Times New Roman" w:hAnsi="Times New Roman" w:cs="Times New Roman"/>
        </w:rPr>
        <w:t xml:space="preserve">  </w:t>
      </w:r>
      <w:r w:rsidRPr="005C2A17">
        <w:rPr>
          <w:rFonts w:ascii="Times New Roman" w:hAnsi="Times New Roman" w:cs="Times New Roman"/>
        </w:rPr>
        <w:tab/>
      </w:r>
      <w:r w:rsidRPr="005C2A17">
        <w:rPr>
          <w:rFonts w:ascii="Times New Roman" w:hAnsi="Times New Roman" w:cs="Times New Roman"/>
          <w:lang w:eastAsia="ar-SA"/>
        </w:rPr>
        <w:t xml:space="preserve">Аукцион, на участие в котором не было подано заявок, или ни один из претендентов не признан участником аукциона, признается несостоявшимся. </w:t>
      </w:r>
    </w:p>
    <w:p w:rsidR="005C2A17" w:rsidRPr="005C2A17" w:rsidRDefault="005C2A17" w:rsidP="005C2A17">
      <w:pPr>
        <w:keepNext/>
        <w:keepLines/>
        <w:spacing w:after="120"/>
        <w:ind w:left="283" w:hanging="283"/>
        <w:contextualSpacing/>
        <w:jc w:val="both"/>
        <w:rPr>
          <w:rFonts w:ascii="Times New Roman" w:hAnsi="Times New Roman" w:cs="Times New Roman"/>
        </w:rPr>
      </w:pPr>
      <w:r w:rsidRPr="005C2A17">
        <w:rPr>
          <w:rFonts w:ascii="Times New Roman" w:hAnsi="Times New Roman" w:cs="Times New Roman"/>
          <w:b/>
        </w:rPr>
        <w:t xml:space="preserve">  </w:t>
      </w:r>
      <w:r w:rsidRPr="005C2A17">
        <w:rPr>
          <w:rFonts w:ascii="Times New Roman" w:hAnsi="Times New Roman" w:cs="Times New Roman"/>
          <w:b/>
        </w:rPr>
        <w:tab/>
      </w:r>
      <w:r w:rsidRPr="005C2A17">
        <w:rPr>
          <w:rFonts w:ascii="Times New Roman" w:hAnsi="Times New Roman" w:cs="Times New Roman"/>
          <w:b/>
        </w:rPr>
        <w:tab/>
        <w:t xml:space="preserve">Место и срок подведения итогов аукциона: </w:t>
      </w:r>
      <w:r w:rsidRPr="005C2A17">
        <w:rPr>
          <w:rFonts w:ascii="Times New Roman" w:hAnsi="Times New Roman" w:cs="Times New Roman"/>
        </w:rPr>
        <w:t xml:space="preserve"> Удмуртская Республика, </w:t>
      </w:r>
    </w:p>
    <w:p w:rsidR="005C2A17" w:rsidRPr="005C2A17" w:rsidRDefault="005C2A17" w:rsidP="005C2A17">
      <w:pPr>
        <w:keepNext/>
        <w:keepLines/>
        <w:spacing w:after="120"/>
        <w:contextualSpacing/>
        <w:jc w:val="both"/>
        <w:rPr>
          <w:rFonts w:ascii="Times New Roman" w:hAnsi="Times New Roman" w:cs="Times New Roman"/>
        </w:rPr>
      </w:pPr>
      <w:r w:rsidRPr="005C2A17">
        <w:rPr>
          <w:rFonts w:ascii="Times New Roman" w:hAnsi="Times New Roman" w:cs="Times New Roman"/>
        </w:rPr>
        <w:t>Сюмсинский район, с. Сюмси, ул. Советская, д. 45,  каб. 36, по окончании аукциона электронной форме.</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 xml:space="preserve">      </w:t>
      </w:r>
      <w:r w:rsidRPr="005C2A17">
        <w:rPr>
          <w:rFonts w:ascii="Times New Roman" w:hAnsi="Times New Roman" w:cs="Times New Roman"/>
        </w:rPr>
        <w:tab/>
        <w:t xml:space="preserve">Ход проведения процедуры аукциона фиксируется в электронном журнале, который направляется оператором площадки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p>
    <w:p w:rsidR="005C2A17" w:rsidRPr="005C2A17" w:rsidRDefault="005C2A17" w:rsidP="005C2A17">
      <w:pPr>
        <w:suppressAutoHyphens/>
        <w:autoSpaceDE w:val="0"/>
        <w:ind w:firstLine="283"/>
        <w:jc w:val="both"/>
        <w:rPr>
          <w:rFonts w:ascii="Times New Roman" w:hAnsi="Times New Roman" w:cs="Times New Roman"/>
        </w:rPr>
      </w:pPr>
      <w:r w:rsidRPr="005C2A17">
        <w:rPr>
          <w:rFonts w:ascii="Times New Roman" w:hAnsi="Times New Roman" w:cs="Times New Roman"/>
        </w:rPr>
        <w:tab/>
        <w:t>Процедура аукциона считается завершенной со времени подписания продавцом протокола об итогах аукциона. Протокол об итогах аукциона удостоверяет право победителя или ли</w:t>
      </w:r>
      <w:r w:rsidRPr="005C2A17">
        <w:rPr>
          <w:rFonts w:ascii="Times New Roman" w:hAnsi="Times New Roman" w:cs="Times New Roman"/>
          <w:bCs/>
        </w:rPr>
        <w:t>ца, признанного единственным участником аукциона,</w:t>
      </w:r>
      <w:r w:rsidRPr="005C2A17">
        <w:rPr>
          <w:rFonts w:ascii="Times New Roman" w:hAnsi="Times New Roman" w:cs="Times New Roman"/>
          <w:b/>
          <w:bCs/>
        </w:rPr>
        <w:t xml:space="preserve"> </w:t>
      </w:r>
      <w:r w:rsidRPr="005C2A17">
        <w:rPr>
          <w:rFonts w:ascii="Times New Roman" w:hAnsi="Times New Roman" w:cs="Times New Roman"/>
        </w:rPr>
        <w:t>на заключение договора купли-продажи имущества. В течение одного часа со времени подписания протокола об итогах аукциона победителю или</w:t>
      </w:r>
      <w:r w:rsidRPr="005C2A17">
        <w:rPr>
          <w:rFonts w:ascii="Times New Roman" w:hAnsi="Times New Roman" w:cs="Times New Roman"/>
          <w:b/>
          <w:bCs/>
        </w:rPr>
        <w:t xml:space="preserve"> </w:t>
      </w:r>
      <w:r w:rsidRPr="005C2A17">
        <w:rPr>
          <w:rFonts w:ascii="Times New Roman" w:hAnsi="Times New Roman" w:cs="Times New Roman"/>
          <w:bCs/>
        </w:rPr>
        <w:t xml:space="preserve">лицу, признанному единственным участником аукциона, </w:t>
      </w:r>
      <w:r w:rsidRPr="005C2A17">
        <w:rPr>
          <w:rFonts w:ascii="Times New Roman" w:hAnsi="Times New Roman" w:cs="Times New Roman"/>
        </w:rPr>
        <w:t>направляется уведомление о признании его победителем или единственным участником аукциона, с приложением этого протокола.</w:t>
      </w:r>
    </w:p>
    <w:p w:rsidR="005C2A17" w:rsidRPr="005C2A17" w:rsidRDefault="005C2A17" w:rsidP="005C2A17">
      <w:pPr>
        <w:autoSpaceDE w:val="0"/>
        <w:ind w:firstLine="567"/>
        <w:jc w:val="both"/>
        <w:rPr>
          <w:rFonts w:ascii="Times New Roman" w:hAnsi="Times New Roman" w:cs="Times New Roman"/>
        </w:rPr>
      </w:pPr>
      <w:r w:rsidRPr="005C2A17">
        <w:rPr>
          <w:rFonts w:ascii="Times New Roman" w:hAnsi="Times New Roman" w:cs="Times New Roman"/>
        </w:rPr>
        <w:tab/>
        <w:t xml:space="preserve">В течение пяти рабочих дней с даты подведения итогов аукциона с победителем или с </w:t>
      </w:r>
      <w:r w:rsidRPr="005C2A17">
        <w:rPr>
          <w:rFonts w:ascii="Times New Roman" w:hAnsi="Times New Roman" w:cs="Times New Roman"/>
          <w:bCs/>
        </w:rPr>
        <w:t>лицом, признанным единственным участником аукциона,</w:t>
      </w:r>
      <w:r w:rsidRPr="005C2A17">
        <w:rPr>
          <w:rFonts w:ascii="Times New Roman" w:hAnsi="Times New Roman" w:cs="Times New Roman"/>
        </w:rPr>
        <w:t xml:space="preserve"> заключается договор купли-продажи. Проект договора размещен в приложении к извещению.</w:t>
      </w:r>
    </w:p>
    <w:p w:rsidR="005C2A17" w:rsidRPr="005C2A17" w:rsidRDefault="005C2A17" w:rsidP="005C2A17">
      <w:pPr>
        <w:autoSpaceDE w:val="0"/>
        <w:ind w:firstLine="567"/>
        <w:jc w:val="both"/>
        <w:outlineLvl w:val="1"/>
        <w:rPr>
          <w:rFonts w:ascii="Times New Roman" w:hAnsi="Times New Roman" w:cs="Times New Roman"/>
        </w:rPr>
      </w:pPr>
      <w:r w:rsidRPr="005C2A17">
        <w:rPr>
          <w:rFonts w:ascii="Times New Roman" w:hAnsi="Times New Roman" w:cs="Times New Roman"/>
        </w:rPr>
        <w:tab/>
        <w:t>При уклонении или отказе победителя или лица, признанного единственным участником аукциона,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w:t>
      </w:r>
    </w:p>
    <w:p w:rsidR="005C2A17" w:rsidRPr="005C2A17" w:rsidRDefault="005C2A17" w:rsidP="005C2A17">
      <w:pPr>
        <w:widowControl w:val="0"/>
        <w:autoSpaceDE w:val="0"/>
        <w:ind w:firstLine="567"/>
        <w:jc w:val="both"/>
        <w:rPr>
          <w:rFonts w:ascii="Times New Roman" w:hAnsi="Times New Roman" w:cs="Times New Roman"/>
        </w:rPr>
      </w:pPr>
      <w:r w:rsidRPr="005C2A17">
        <w:rPr>
          <w:rFonts w:ascii="Times New Roman" w:hAnsi="Times New Roman" w:cs="Times New Roman"/>
        </w:rPr>
        <w:tab/>
        <w:t>Передача имущества и оформление права собственности на него осуществляется в соответствии с законодательством Российской Федерации и договором купли – продажи</w:t>
      </w:r>
      <w:r w:rsidRPr="005C2A17">
        <w:rPr>
          <w:rFonts w:ascii="Times New Roman" w:eastAsia="Calibri" w:hAnsi="Times New Roman" w:cs="Times New Roman"/>
        </w:rPr>
        <w:t>.</w:t>
      </w:r>
    </w:p>
    <w:p w:rsidR="005C2A17" w:rsidRPr="005C2A17" w:rsidRDefault="005C2A17" w:rsidP="005C2A17">
      <w:pPr>
        <w:ind w:firstLine="708"/>
        <w:jc w:val="both"/>
        <w:rPr>
          <w:rFonts w:ascii="Times New Roman" w:hAnsi="Times New Roman" w:cs="Times New Roman"/>
          <w:bCs/>
          <w:lang w:eastAsia="ar-SA"/>
        </w:rPr>
      </w:pPr>
      <w:r w:rsidRPr="005C2A17">
        <w:rPr>
          <w:rFonts w:ascii="Times New Roman" w:hAnsi="Times New Roman" w:cs="Times New Roman"/>
        </w:rPr>
        <w:t>Оплата производится Покупателем в срок не позднее 10 (десяти) дней со дня заключения настоящего договора в порядке, предусмотренном договором купли-продажи.</w:t>
      </w:r>
    </w:p>
    <w:p w:rsidR="005C2A17" w:rsidRPr="005C2A17" w:rsidRDefault="005C2A17" w:rsidP="005C2A17">
      <w:pPr>
        <w:suppressAutoHyphens/>
        <w:autoSpaceDE w:val="0"/>
        <w:ind w:firstLine="567"/>
        <w:jc w:val="both"/>
        <w:rPr>
          <w:rFonts w:ascii="Times New Roman" w:hAnsi="Times New Roman" w:cs="Times New Roman"/>
        </w:rPr>
      </w:pPr>
      <w:r w:rsidRPr="005C2A17">
        <w:rPr>
          <w:rFonts w:ascii="Times New Roman" w:hAnsi="Times New Roman" w:cs="Times New Roman"/>
          <w:bCs/>
          <w:lang w:eastAsia="ar-SA"/>
        </w:rPr>
        <w:tab/>
        <w:t>С информацией об имуществе</w:t>
      </w:r>
      <w:r w:rsidRPr="005C2A17">
        <w:rPr>
          <w:rFonts w:ascii="Times New Roman" w:hAnsi="Times New Roman" w:cs="Times New Roman"/>
          <w:lang w:eastAsia="ar-SA"/>
        </w:rPr>
        <w:t xml:space="preserve">, в том числе с условиями договора купли-продажи имущества, претендентам можно ознакомиться по рабочим дням с 7 час. 30 мин. до 15 час. 30 мин. по московскому времени, по адресу: Удмуртская Республика, Сюмсинский район, с. Сюмси, ул. Советская, д. 45, каб. 36. Телефон для справок (34152) 21563. Аукционная документация также размещена на сайте муниципального образования «Муниципальный округ Сюмсинский район Удмуртской Республики» </w:t>
      </w:r>
      <w:r w:rsidRPr="005C2A17">
        <w:rPr>
          <w:rFonts w:ascii="Times New Roman" w:hAnsi="Times New Roman" w:cs="Times New Roman"/>
        </w:rPr>
        <w:t>http://www.</w:t>
      </w:r>
      <w:hyperlink r:id="rId43" w:history="1">
        <w:r w:rsidRPr="005C2A17">
          <w:rPr>
            <w:rStyle w:val="aa"/>
            <w:rFonts w:ascii="Times New Roman" w:eastAsia="Calibri" w:hAnsi="Times New Roman"/>
            <w:lang w:val="en-US"/>
          </w:rPr>
          <w:t>sumsi</w:t>
        </w:r>
        <w:r w:rsidRPr="005C2A17">
          <w:rPr>
            <w:rStyle w:val="aa"/>
            <w:rFonts w:ascii="Times New Roman" w:eastAsia="Calibri" w:hAnsi="Times New Roman"/>
          </w:rPr>
          <w:t>-</w:t>
        </w:r>
        <w:r w:rsidRPr="005C2A17">
          <w:rPr>
            <w:rStyle w:val="aa"/>
            <w:rFonts w:ascii="Times New Roman" w:eastAsia="Calibri" w:hAnsi="Times New Roman"/>
            <w:lang w:val="en-US"/>
          </w:rPr>
          <w:t>adm</w:t>
        </w:r>
        <w:r w:rsidRPr="005C2A17">
          <w:rPr>
            <w:rStyle w:val="aa"/>
            <w:rFonts w:ascii="Times New Roman" w:eastAsia="Calibri" w:hAnsi="Times New Roman"/>
          </w:rPr>
          <w:t>.</w:t>
        </w:r>
        <w:r w:rsidRPr="005C2A17">
          <w:rPr>
            <w:rStyle w:val="aa"/>
            <w:rFonts w:ascii="Times New Roman" w:eastAsia="Calibri" w:hAnsi="Times New Roman"/>
            <w:lang w:val="en-US"/>
          </w:rPr>
          <w:t>ru</w:t>
        </w:r>
      </w:hyperlink>
      <w:r w:rsidRPr="005C2A17">
        <w:rPr>
          <w:rFonts w:ascii="Times New Roman" w:hAnsi="Times New Roman" w:cs="Times New Roman"/>
          <w:lang w:eastAsia="ar-SA"/>
        </w:rPr>
        <w:t xml:space="preserve">, официальном сайте торгов Российской Федерации https://ttorgi.gov.ru, на электронной торговой площадке </w:t>
      </w:r>
      <w:r w:rsidRPr="005C2A17">
        <w:rPr>
          <w:rFonts w:ascii="Times New Roman" w:hAnsi="Times New Roman" w:cs="Times New Roman"/>
        </w:rPr>
        <w:t>http://sale.</w:t>
      </w:r>
      <w:r w:rsidRPr="005C2A17">
        <w:rPr>
          <w:rFonts w:ascii="Times New Roman" w:hAnsi="Times New Roman" w:cs="Times New Roman"/>
          <w:lang w:val="en-US"/>
        </w:rPr>
        <w:t>zakazrf</w:t>
      </w:r>
      <w:r w:rsidRPr="005C2A17">
        <w:rPr>
          <w:rFonts w:ascii="Times New Roman" w:hAnsi="Times New Roman" w:cs="Times New Roman"/>
        </w:rPr>
        <w:t>.</w:t>
      </w:r>
      <w:r w:rsidRPr="005C2A17">
        <w:rPr>
          <w:rFonts w:ascii="Times New Roman" w:hAnsi="Times New Roman" w:cs="Times New Roman"/>
          <w:lang w:val="en-US"/>
        </w:rPr>
        <w:t>ru</w:t>
      </w:r>
      <w:r w:rsidRPr="005C2A17">
        <w:rPr>
          <w:rFonts w:ascii="Times New Roman" w:hAnsi="Times New Roman" w:cs="Times New Roman"/>
        </w:rPr>
        <w:t>.</w:t>
      </w:r>
    </w:p>
    <w:p w:rsidR="005C2A17" w:rsidRPr="005C2A17" w:rsidRDefault="005C2A17" w:rsidP="005C2A17">
      <w:pPr>
        <w:suppressAutoHyphens/>
        <w:autoSpaceDE w:val="0"/>
        <w:ind w:firstLine="567"/>
        <w:jc w:val="both"/>
        <w:rPr>
          <w:rFonts w:ascii="Times New Roman" w:hAnsi="Times New Roman" w:cs="Times New Roman"/>
          <w:bCs/>
        </w:rPr>
      </w:pPr>
      <w:r w:rsidRPr="005C2A17">
        <w:rPr>
          <w:rFonts w:ascii="Times New Roman" w:hAnsi="Times New Roman" w:cs="Times New Roman"/>
        </w:rPr>
        <w:tab/>
        <w:t>Продавец вправе отказаться от проведения аукциона не позднее, чем за пять дней до даты его проведения.</w:t>
      </w:r>
    </w:p>
    <w:p w:rsidR="005C2A17" w:rsidRPr="005C2A17" w:rsidRDefault="005C2A17" w:rsidP="005C2A17">
      <w:pPr>
        <w:spacing w:before="280" w:after="280"/>
        <w:ind w:firstLine="567"/>
        <w:jc w:val="both"/>
        <w:outlineLvl w:val="3"/>
        <w:rPr>
          <w:rFonts w:ascii="Times New Roman" w:hAnsi="Times New Roman" w:cs="Times New Roman"/>
        </w:rPr>
      </w:pPr>
      <w:r w:rsidRPr="005C2A17">
        <w:rPr>
          <w:rFonts w:ascii="Times New Roman" w:hAnsi="Times New Roman" w:cs="Times New Roman"/>
          <w:bCs/>
        </w:rPr>
        <w:tab/>
        <w:t xml:space="preserve">По вопросам получения дополнительной информации о возможности регистрации и технических вопросах  участия в торгах на электронной площадке обращаться в Службу тех.поддержки: (843)212-24-25 (круглосуточно) </w:t>
      </w:r>
      <w:r w:rsidRPr="005C2A17">
        <w:rPr>
          <w:rFonts w:ascii="Times New Roman" w:hAnsi="Times New Roman" w:cs="Times New Roman"/>
          <w:bCs/>
          <w:color w:val="000000"/>
          <w:shd w:val="clear" w:color="auto" w:fill="FFFFFF"/>
        </w:rPr>
        <w:t> и на электронную почту  </w:t>
      </w:r>
      <w:hyperlink r:id="rId44" w:history="1">
        <w:r w:rsidRPr="005C2A17">
          <w:rPr>
            <w:rStyle w:val="aa"/>
            <w:rFonts w:ascii="Times New Roman" w:eastAsiaTheme="majorEastAsia" w:hAnsi="Times New Roman"/>
            <w:color w:val="000000"/>
            <w:shd w:val="clear" w:color="auto" w:fill="FFFFFF"/>
          </w:rPr>
          <w:t>sale@mail.zakazrf.ru</w:t>
        </w:r>
        <w:r w:rsidRPr="005C2A17">
          <w:rPr>
            <w:rStyle w:val="aa"/>
            <w:rFonts w:ascii="Times New Roman" w:eastAsiaTheme="majorEastAsia" w:hAnsi="Times New Roman"/>
            <w:color w:val="000000"/>
          </w:rPr>
          <w:t>.</w:t>
        </w:r>
      </w:hyperlink>
      <w:r w:rsidRPr="005C2A17">
        <w:rPr>
          <w:rFonts w:ascii="Times New Roman" w:hAnsi="Times New Roman" w:cs="Times New Roman"/>
          <w:bCs/>
          <w:color w:val="000000"/>
          <w:shd w:val="clear" w:color="auto" w:fill="FFFFFF"/>
        </w:rPr>
        <w:t xml:space="preserve">  </w:t>
      </w:r>
      <w:r w:rsidRPr="005C2A17">
        <w:rPr>
          <w:rFonts w:ascii="Times New Roman" w:hAnsi="Times New Roman" w:cs="Times New Roman"/>
          <w:bCs/>
        </w:rPr>
        <w:lastRenderedPageBreak/>
        <w:t>Техническая поддержка сайта осуществляется также через мессенджер Whatsapp по номеру +7-937-625-54-08.</w:t>
      </w:r>
    </w:p>
    <w:p w:rsidR="005C2A17" w:rsidRPr="005C2A17" w:rsidRDefault="005C2A17" w:rsidP="005C2A17">
      <w:pPr>
        <w:ind w:firstLine="567"/>
        <w:jc w:val="both"/>
        <w:rPr>
          <w:rFonts w:ascii="Times New Roman" w:hAnsi="Times New Roman" w:cs="Times New Roman"/>
        </w:rPr>
      </w:pPr>
      <w:r w:rsidRPr="005C2A17">
        <w:rPr>
          <w:rFonts w:ascii="Times New Roman" w:hAnsi="Times New Roman" w:cs="Times New Roman"/>
        </w:rPr>
        <w:tab/>
        <w:t>Все вопросы, касающиеся проведения аукциона в электронной форме и не нашедшие отражения в настоящем информационном сообщении, регулируются законодательством Российской Федерации.</w:t>
      </w: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p>
    <w:p w:rsidR="005C2A17" w:rsidRDefault="005C2A17"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22331C" w:rsidRDefault="0022331C"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r w:rsidRPr="005C2A17">
        <w:rPr>
          <w:rFonts w:ascii="Times New Roman" w:hAnsi="Times New Roman" w:cs="Times New Roman"/>
        </w:rPr>
        <w:lastRenderedPageBreak/>
        <w:t>Приложение № 1 к извещению</w:t>
      </w: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r w:rsidRPr="005C2A17">
        <w:rPr>
          <w:rFonts w:ascii="Times New Roman" w:hAnsi="Times New Roman" w:cs="Times New Roman"/>
        </w:rPr>
        <w:t xml:space="preserve">В Администрацию </w:t>
      </w:r>
    </w:p>
    <w:p w:rsidR="005C2A17" w:rsidRPr="005C2A17" w:rsidRDefault="005C2A17" w:rsidP="005C2A17">
      <w:pPr>
        <w:widowControl w:val="0"/>
        <w:autoSpaceDE w:val="0"/>
        <w:jc w:val="right"/>
        <w:rPr>
          <w:rFonts w:ascii="Times New Roman" w:hAnsi="Times New Roman" w:cs="Times New Roman"/>
        </w:rPr>
      </w:pPr>
      <w:r w:rsidRPr="005C2A17">
        <w:rPr>
          <w:rFonts w:ascii="Times New Roman" w:hAnsi="Times New Roman" w:cs="Times New Roman"/>
        </w:rPr>
        <w:t xml:space="preserve">муниципального образования </w:t>
      </w:r>
    </w:p>
    <w:p w:rsidR="005C2A17" w:rsidRPr="005C2A17" w:rsidRDefault="005C2A17" w:rsidP="005C2A17">
      <w:pPr>
        <w:widowControl w:val="0"/>
        <w:autoSpaceDE w:val="0"/>
        <w:jc w:val="right"/>
        <w:rPr>
          <w:rFonts w:ascii="Times New Roman" w:hAnsi="Times New Roman" w:cs="Times New Roman"/>
        </w:rPr>
      </w:pPr>
      <w:r w:rsidRPr="005C2A17">
        <w:rPr>
          <w:rFonts w:ascii="Times New Roman" w:hAnsi="Times New Roman" w:cs="Times New Roman"/>
        </w:rPr>
        <w:t xml:space="preserve">«Муниципальный округ Сюмсинский район </w:t>
      </w:r>
    </w:p>
    <w:p w:rsidR="005C2A17" w:rsidRPr="005C2A17" w:rsidRDefault="005C2A17" w:rsidP="005C2A17">
      <w:pPr>
        <w:widowControl w:val="0"/>
        <w:autoSpaceDE w:val="0"/>
        <w:jc w:val="right"/>
        <w:rPr>
          <w:rFonts w:ascii="Times New Roman" w:hAnsi="Times New Roman" w:cs="Times New Roman"/>
        </w:rPr>
      </w:pPr>
      <w:r w:rsidRPr="005C2A17">
        <w:rPr>
          <w:rFonts w:ascii="Times New Roman" w:hAnsi="Times New Roman" w:cs="Times New Roman"/>
        </w:rPr>
        <w:t>Удмуртской Республики» (продавцу имущества)</w:t>
      </w:r>
    </w:p>
    <w:p w:rsidR="005C2A17" w:rsidRPr="005C2A17" w:rsidRDefault="005C2A17" w:rsidP="005C2A17">
      <w:pPr>
        <w:spacing w:line="276" w:lineRule="auto"/>
        <w:ind w:firstLine="567"/>
        <w:jc w:val="both"/>
        <w:rPr>
          <w:rFonts w:ascii="Times New Roman" w:hAnsi="Times New Roman" w:cs="Times New Roman"/>
        </w:rPr>
      </w:pPr>
    </w:p>
    <w:p w:rsidR="005C2A17" w:rsidRPr="005C2A17" w:rsidRDefault="005C2A17" w:rsidP="005C2A17">
      <w:pPr>
        <w:widowControl w:val="0"/>
        <w:autoSpaceDE w:val="0"/>
        <w:jc w:val="center"/>
        <w:rPr>
          <w:rFonts w:ascii="Times New Roman" w:hAnsi="Times New Roman" w:cs="Times New Roman"/>
          <w:b/>
        </w:rPr>
      </w:pPr>
      <w:r w:rsidRPr="005C2A17">
        <w:rPr>
          <w:rFonts w:ascii="Times New Roman" w:hAnsi="Times New Roman" w:cs="Times New Roman"/>
          <w:b/>
        </w:rPr>
        <w:t>ЗАЯВКА</w:t>
      </w:r>
    </w:p>
    <w:p w:rsidR="005C2A17" w:rsidRPr="005C2A17" w:rsidRDefault="005C2A17" w:rsidP="005C2A17">
      <w:pPr>
        <w:widowControl w:val="0"/>
        <w:autoSpaceDE w:val="0"/>
        <w:jc w:val="center"/>
        <w:rPr>
          <w:rFonts w:ascii="Times New Roman" w:hAnsi="Times New Roman" w:cs="Times New Roman"/>
          <w:b/>
        </w:rPr>
      </w:pPr>
      <w:r w:rsidRPr="005C2A17">
        <w:rPr>
          <w:rFonts w:ascii="Times New Roman" w:hAnsi="Times New Roman" w:cs="Times New Roman"/>
          <w:b/>
        </w:rPr>
        <w:t>на участие в продаже имущества, находящегося</w:t>
      </w:r>
    </w:p>
    <w:p w:rsidR="005C2A17" w:rsidRPr="005C2A17" w:rsidRDefault="005C2A17" w:rsidP="005C2A17">
      <w:pPr>
        <w:widowControl w:val="0"/>
        <w:autoSpaceDE w:val="0"/>
        <w:jc w:val="center"/>
        <w:rPr>
          <w:rFonts w:ascii="Times New Roman" w:hAnsi="Times New Roman" w:cs="Times New Roman"/>
          <w:b/>
        </w:rPr>
      </w:pPr>
      <w:r w:rsidRPr="005C2A17">
        <w:rPr>
          <w:rFonts w:ascii="Times New Roman" w:hAnsi="Times New Roman" w:cs="Times New Roman"/>
          <w:b/>
        </w:rPr>
        <w:t>в собственности муниципального образования</w:t>
      </w:r>
    </w:p>
    <w:p w:rsidR="005C2A17" w:rsidRPr="005C2A17" w:rsidRDefault="005C2A17" w:rsidP="005C2A17">
      <w:pPr>
        <w:widowControl w:val="0"/>
        <w:autoSpaceDE w:val="0"/>
        <w:jc w:val="center"/>
        <w:rPr>
          <w:rFonts w:ascii="Times New Roman" w:hAnsi="Times New Roman" w:cs="Times New Roman"/>
          <w:b/>
        </w:rPr>
      </w:pPr>
      <w:r w:rsidRPr="005C2A17">
        <w:rPr>
          <w:rFonts w:ascii="Times New Roman" w:hAnsi="Times New Roman" w:cs="Times New Roman"/>
          <w:b/>
        </w:rPr>
        <w:t xml:space="preserve"> «Муниципальный округ Сюмсинский район Удмуртской Республики», </w:t>
      </w:r>
    </w:p>
    <w:p w:rsidR="005C2A17" w:rsidRPr="005C2A17" w:rsidRDefault="005C2A17" w:rsidP="005C2A17">
      <w:pPr>
        <w:widowControl w:val="0"/>
        <w:autoSpaceDE w:val="0"/>
        <w:jc w:val="center"/>
        <w:rPr>
          <w:rFonts w:ascii="Times New Roman" w:hAnsi="Times New Roman" w:cs="Times New Roman"/>
          <w:b/>
        </w:rPr>
      </w:pPr>
      <w:r w:rsidRPr="005C2A17">
        <w:rPr>
          <w:rFonts w:ascii="Times New Roman" w:hAnsi="Times New Roman" w:cs="Times New Roman"/>
          <w:b/>
        </w:rPr>
        <w:t>на аукционе в электронной форме</w:t>
      </w:r>
    </w:p>
    <w:p w:rsidR="005C2A17" w:rsidRPr="005C2A17" w:rsidRDefault="005C2A17" w:rsidP="005C2A17">
      <w:pPr>
        <w:widowControl w:val="0"/>
        <w:autoSpaceDE w:val="0"/>
        <w:jc w:val="both"/>
        <w:rPr>
          <w:rFonts w:ascii="Times New Roman" w:hAnsi="Times New Roman" w:cs="Times New Roman"/>
          <w:b/>
        </w:rPr>
      </w:pPr>
    </w:p>
    <w:p w:rsidR="005C2A17" w:rsidRPr="005C2A17" w:rsidRDefault="005C2A17" w:rsidP="005C2A17">
      <w:pPr>
        <w:widowControl w:val="0"/>
        <w:autoSpaceDE w:val="0"/>
        <w:jc w:val="both"/>
        <w:rPr>
          <w:rFonts w:ascii="Times New Roman" w:hAnsi="Times New Roman" w:cs="Times New Roman"/>
        </w:rPr>
      </w:pP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Претендент</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_____________________________________________________________________________</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  (Ф.И.О. для физического лица или ИП, наименование для юридического лица  с указанием организационно-правовой формы)</w:t>
      </w:r>
    </w:p>
    <w:p w:rsidR="005C2A17" w:rsidRPr="005C2A17" w:rsidRDefault="005C2A17" w:rsidP="005C2A17">
      <w:pPr>
        <w:widowControl w:val="0"/>
        <w:autoSpaceDE w:val="0"/>
        <w:jc w:val="both"/>
        <w:rPr>
          <w:rFonts w:ascii="Times New Roman" w:hAnsi="Times New Roman" w:cs="Times New Roman"/>
        </w:rPr>
      </w:pP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в лице _____________________________________________________________________________________,</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                                                                                          (Ф.И.О.)</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действующий на основании </w:t>
      </w:r>
      <w:hyperlink w:anchor="P302" w:history="1">
        <w:r w:rsidRPr="005C2A17">
          <w:rPr>
            <w:rStyle w:val="aa"/>
            <w:rFonts w:ascii="Times New Roman" w:eastAsiaTheme="majorEastAsia" w:hAnsi="Times New Roman"/>
          </w:rPr>
          <w:t>&lt;1&gt;</w:t>
        </w:r>
      </w:hyperlink>
      <w:r w:rsidRPr="005C2A17">
        <w:rPr>
          <w:rFonts w:ascii="Times New Roman" w:hAnsi="Times New Roman" w:cs="Times New Roman"/>
        </w:rPr>
        <w:t xml:space="preserve"> _____________________________________________,</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                                                                                  (устав, положение и т.д.)</w:t>
      </w:r>
    </w:p>
    <w:p w:rsidR="005C2A17" w:rsidRPr="005C2A17" w:rsidRDefault="005C2A17" w:rsidP="005C2A17">
      <w:pPr>
        <w:widowControl w:val="0"/>
        <w:autoSpaceDE w:val="0"/>
        <w:jc w:val="both"/>
        <w:rPr>
          <w:rFonts w:ascii="Times New Roman" w:hAnsi="Times New Roman" w:cs="Times New Roman"/>
        </w:rPr>
      </w:pPr>
    </w:p>
    <w:tbl>
      <w:tblPr>
        <w:tblW w:w="0" w:type="auto"/>
        <w:tblLayout w:type="fixed"/>
        <w:tblLook w:val="0000"/>
      </w:tblPr>
      <w:tblGrid>
        <w:gridCol w:w="9570"/>
      </w:tblGrid>
      <w:tr w:rsidR="005C2A17" w:rsidRPr="005C2A17" w:rsidTr="0022331C">
        <w:tc>
          <w:tcPr>
            <w:tcW w:w="9570"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i/>
              </w:rPr>
              <w:t>(заполняется физическим лицом, индивидуальным предпринимателем)</w:t>
            </w:r>
            <w:r w:rsidRPr="005C2A17">
              <w:rPr>
                <w:rFonts w:ascii="Times New Roman" w:hAnsi="Times New Roman" w:cs="Times New Roman"/>
              </w:rPr>
              <w:t xml:space="preserve">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 xml:space="preserve">Паспортные данные: серия _____ N ___________, дата выдачи "__" __________________ г.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 xml:space="preserve">кем выдан: ___________________________________________________________________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 xml:space="preserve">Адрес регистрации по месту жительства: ____________________________________________________________________________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 xml:space="preserve">Адрес регистрации по месту пребывания: ___________________________________________________________________________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 xml:space="preserve">Контактный телефон ___________________________________________________________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Дата регистрации в качестве индивидуального предпринимателя: "__" _______________ г.</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ОГРН индивидуального предпринимателя N _______________________________________</w:t>
            </w:r>
          </w:p>
        </w:tc>
      </w:tr>
      <w:tr w:rsidR="005C2A17" w:rsidRPr="005C2A17" w:rsidTr="0022331C">
        <w:tc>
          <w:tcPr>
            <w:tcW w:w="9570"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i/>
              </w:rPr>
              <w:t>(заполняется юридическим лицом)</w:t>
            </w:r>
            <w:r w:rsidRPr="005C2A17">
              <w:rPr>
                <w:rFonts w:ascii="Times New Roman" w:hAnsi="Times New Roman" w:cs="Times New Roman"/>
              </w:rPr>
              <w:t xml:space="preserve">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 xml:space="preserve">Адрес местонахождения: ______________________________________________________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 xml:space="preserve">Почтовый адрес: _______________________________________________________________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Контактный телефон _________________________________________________________</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ИНН N _________________________ ОГРН N _____________________________________</w:t>
            </w:r>
          </w:p>
          <w:p w:rsidR="005C2A17" w:rsidRPr="005C2A17" w:rsidRDefault="005C2A17" w:rsidP="0022331C">
            <w:pPr>
              <w:widowControl w:val="0"/>
              <w:autoSpaceDE w:val="0"/>
              <w:jc w:val="both"/>
              <w:rPr>
                <w:rFonts w:ascii="Times New Roman" w:hAnsi="Times New Roman" w:cs="Times New Roman"/>
              </w:rPr>
            </w:pPr>
          </w:p>
        </w:tc>
      </w:tr>
      <w:tr w:rsidR="005C2A17" w:rsidRPr="005C2A17" w:rsidTr="0022331C">
        <w:tc>
          <w:tcPr>
            <w:tcW w:w="9570"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 xml:space="preserve">Представитель Претендента </w:t>
            </w:r>
            <w:hyperlink w:anchor="P303" w:history="1">
              <w:r w:rsidRPr="005C2A17">
                <w:rPr>
                  <w:rStyle w:val="aa"/>
                  <w:rFonts w:ascii="Times New Roman" w:eastAsiaTheme="majorEastAsia" w:hAnsi="Times New Roman"/>
                </w:rPr>
                <w:t>&lt;2&gt;</w:t>
              </w:r>
            </w:hyperlink>
            <w:r w:rsidRPr="005C2A17">
              <w:rPr>
                <w:rFonts w:ascii="Times New Roman" w:hAnsi="Times New Roman" w:cs="Times New Roman"/>
              </w:rPr>
              <w:t xml:space="preserve"> ________________________________________________</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 xml:space="preserve">                                                                            (Ф.И.О.)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 xml:space="preserve">действует на основании доверенности от "__" ______________ 20__ г. N ________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Паспортные данные представителя: серия ____ N _______, дата выдачи "__" _________ г.</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 xml:space="preserve">кем выдан: ___________________________________________________________________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 xml:space="preserve">Адрес регистрации по месту жительства: _________________________________________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 xml:space="preserve">Адрес регистрации по месту пребывания: ________________________________________ </w:t>
            </w:r>
          </w:p>
          <w:p w:rsidR="005C2A17" w:rsidRPr="005C2A17" w:rsidRDefault="005C2A17" w:rsidP="0022331C">
            <w:pPr>
              <w:widowControl w:val="0"/>
              <w:autoSpaceDE w:val="0"/>
              <w:jc w:val="both"/>
              <w:rPr>
                <w:rFonts w:ascii="Times New Roman" w:hAnsi="Times New Roman" w:cs="Times New Roman"/>
              </w:rPr>
            </w:pPr>
            <w:r w:rsidRPr="005C2A17">
              <w:rPr>
                <w:rFonts w:ascii="Times New Roman" w:hAnsi="Times New Roman" w:cs="Times New Roman"/>
              </w:rPr>
              <w:t>Контактный телефон _________________________________________________________</w:t>
            </w:r>
          </w:p>
        </w:tc>
      </w:tr>
    </w:tbl>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    &lt;1&gt; Заполняется при подаче заявки юридическим лицом.</w:t>
      </w:r>
    </w:p>
    <w:p w:rsidR="005C2A17" w:rsidRPr="005C2A17" w:rsidRDefault="005C2A17" w:rsidP="005C2A17">
      <w:pPr>
        <w:widowControl w:val="0"/>
        <w:autoSpaceDE w:val="0"/>
        <w:jc w:val="both"/>
        <w:rPr>
          <w:rFonts w:ascii="Times New Roman" w:hAnsi="Times New Roman" w:cs="Times New Roman"/>
        </w:rPr>
      </w:pPr>
      <w:bookmarkStart w:id="9" w:name="P303"/>
      <w:bookmarkEnd w:id="9"/>
      <w:r w:rsidRPr="005C2A17">
        <w:rPr>
          <w:rFonts w:ascii="Times New Roman" w:hAnsi="Times New Roman" w:cs="Times New Roman"/>
        </w:rPr>
        <w:t xml:space="preserve">    &lt;2&gt; Заполняется при подаче заявки лицом, действующим по доверенности.</w:t>
      </w:r>
    </w:p>
    <w:p w:rsidR="005C2A17" w:rsidRPr="005C2A17" w:rsidRDefault="005C2A17" w:rsidP="005C2A17">
      <w:pPr>
        <w:widowControl w:val="0"/>
        <w:autoSpaceDE w:val="0"/>
        <w:jc w:val="both"/>
        <w:rPr>
          <w:rFonts w:ascii="Times New Roman" w:hAnsi="Times New Roman" w:cs="Times New Roman"/>
        </w:rPr>
      </w:pPr>
    </w:p>
    <w:p w:rsidR="005C2A17" w:rsidRPr="005C2A17" w:rsidRDefault="005C2A17" w:rsidP="005C2A17">
      <w:pPr>
        <w:widowControl w:val="0"/>
        <w:autoSpaceDE w:val="0"/>
        <w:jc w:val="both"/>
        <w:rPr>
          <w:rFonts w:ascii="Times New Roman" w:hAnsi="Times New Roman" w:cs="Times New Roman"/>
        </w:rPr>
      </w:pP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 принял решение об участии в аукционе по продаже имущества (лота):</w:t>
      </w:r>
    </w:p>
    <w:p w:rsidR="005C2A17" w:rsidRPr="005C2A17" w:rsidRDefault="005C2A17" w:rsidP="005C2A17">
      <w:pPr>
        <w:widowControl w:val="0"/>
        <w:autoSpaceDE w:val="0"/>
        <w:jc w:val="both"/>
        <w:rPr>
          <w:rFonts w:ascii="Times New Roman" w:hAnsi="Times New Roman" w:cs="Times New Roman"/>
        </w:rPr>
      </w:pP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lastRenderedPageBreak/>
        <w:t xml:space="preserve">Дата аукциона: ______________________, N лота __________________________ </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Наименование имущества (лота): _______________________________________________</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____________________________________________________________________________ </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Адрес (местонахождение) имущества (лота): ______________________________________</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_____________________________________________________________________________ </w:t>
      </w:r>
    </w:p>
    <w:p w:rsidR="005C2A17" w:rsidRPr="005C2A17" w:rsidRDefault="005C2A17" w:rsidP="005C2A17">
      <w:pPr>
        <w:widowControl w:val="0"/>
        <w:autoSpaceDE w:val="0"/>
        <w:jc w:val="both"/>
        <w:rPr>
          <w:rFonts w:ascii="Times New Roman" w:hAnsi="Times New Roman" w:cs="Times New Roman"/>
        </w:rPr>
      </w:pP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и обязуется обеспечить поступление задатка в размере _______________________________________________________________________ руб.</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                                                                                                  (сумма прописью)</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в сроки и в порядке,  установленные в информационном сообщении на указанный лот.</w:t>
      </w:r>
    </w:p>
    <w:p w:rsidR="005C2A17" w:rsidRPr="005C2A17" w:rsidRDefault="005C2A17" w:rsidP="005C2A17">
      <w:pPr>
        <w:widowControl w:val="0"/>
        <w:autoSpaceDE w:val="0"/>
        <w:jc w:val="both"/>
        <w:rPr>
          <w:rFonts w:ascii="Times New Roman" w:hAnsi="Times New Roman" w:cs="Times New Roman"/>
        </w:rPr>
      </w:pPr>
    </w:p>
    <w:p w:rsidR="005C2A17" w:rsidRPr="005C2A17" w:rsidRDefault="005C2A17" w:rsidP="005C2A17">
      <w:pPr>
        <w:widowControl w:val="0"/>
        <w:autoSpaceDE w:val="0"/>
        <w:jc w:val="both"/>
        <w:rPr>
          <w:rFonts w:ascii="Times New Roman" w:hAnsi="Times New Roman" w:cs="Times New Roman"/>
        </w:rPr>
      </w:pPr>
      <w:bookmarkStart w:id="10" w:name="P302"/>
      <w:bookmarkEnd w:id="10"/>
      <w:r w:rsidRPr="005C2A17">
        <w:rPr>
          <w:rFonts w:ascii="Times New Roman" w:hAnsi="Times New Roman" w:cs="Times New Roman"/>
        </w:rPr>
        <w:t>___________________________________________________________________________________</w:t>
      </w:r>
    </w:p>
    <w:p w:rsidR="005C2A17" w:rsidRPr="005C2A17" w:rsidRDefault="005C2A17" w:rsidP="005C2A17">
      <w:pPr>
        <w:widowControl w:val="0"/>
        <w:autoSpaceDE w:val="0"/>
        <w:ind w:firstLine="540"/>
        <w:jc w:val="both"/>
        <w:rPr>
          <w:rFonts w:ascii="Times New Roman" w:hAnsi="Times New Roman" w:cs="Times New Roman"/>
        </w:rPr>
      </w:pPr>
      <w:r w:rsidRPr="005C2A17">
        <w:rPr>
          <w:rFonts w:ascii="Times New Roman" w:hAnsi="Times New Roman" w:cs="Times New Roman"/>
        </w:rPr>
        <w:tab/>
        <w:t>1. Претендент обязуется:</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ab/>
        <w:t>1.1. Соблюдать условия аукциона, проводимого в электронной форме, содержащиеся в информационном сообщении о проведении аукциона, размещенном на сайте организатора торгов, продавца - Администрации муниципального образования «Муниципальный округ Сюмсинский район Удмуртской Республики» (http://www.</w:t>
      </w:r>
      <w:hyperlink r:id="rId45" w:history="1">
        <w:r w:rsidRPr="005C2A17">
          <w:rPr>
            <w:rStyle w:val="aa"/>
            <w:rFonts w:ascii="Times New Roman" w:eastAsia="Calibri" w:hAnsi="Times New Roman"/>
            <w:lang w:val="en-US"/>
          </w:rPr>
          <w:t>sumsi</w:t>
        </w:r>
        <w:r w:rsidRPr="005C2A17">
          <w:rPr>
            <w:rStyle w:val="aa"/>
            <w:rFonts w:ascii="Times New Roman" w:eastAsia="Calibri" w:hAnsi="Times New Roman"/>
          </w:rPr>
          <w:t>-</w:t>
        </w:r>
        <w:r w:rsidRPr="005C2A17">
          <w:rPr>
            <w:rStyle w:val="aa"/>
            <w:rFonts w:ascii="Times New Roman" w:eastAsia="Calibri" w:hAnsi="Times New Roman"/>
            <w:lang w:val="en-US"/>
          </w:rPr>
          <w:t>adm</w:t>
        </w:r>
        <w:r w:rsidRPr="005C2A17">
          <w:rPr>
            <w:rStyle w:val="aa"/>
            <w:rFonts w:ascii="Times New Roman" w:eastAsia="Calibri" w:hAnsi="Times New Roman"/>
          </w:rPr>
          <w:t>.</w:t>
        </w:r>
        <w:r w:rsidRPr="005C2A17">
          <w:rPr>
            <w:rStyle w:val="aa"/>
            <w:rFonts w:ascii="Times New Roman" w:eastAsia="Calibri" w:hAnsi="Times New Roman"/>
            <w:lang w:val="en-US"/>
          </w:rPr>
          <w:t>ru</w:t>
        </w:r>
      </w:hyperlink>
      <w:r w:rsidRPr="005C2A17">
        <w:rPr>
          <w:rFonts w:ascii="Times New Roman" w:eastAsia="Calibri" w:hAnsi="Times New Roman" w:cs="Times New Roman"/>
          <w:u w:val="single"/>
          <w:lang w:eastAsia="en-US"/>
        </w:rPr>
        <w:t>)</w:t>
      </w:r>
      <w:r w:rsidRPr="005C2A17">
        <w:rPr>
          <w:rFonts w:ascii="Times New Roman" w:hAnsi="Times New Roman" w:cs="Times New Roman"/>
        </w:rPr>
        <w:t>, официальном сайте Российской Федерации в сети «Интернет» для размещения информации о проведении торгов (</w:t>
      </w:r>
      <w:r w:rsidRPr="005C2A17">
        <w:rPr>
          <w:rFonts w:ascii="Times New Roman" w:hAnsi="Times New Roman" w:cs="Times New Roman"/>
          <w:lang w:eastAsia="ar-SA"/>
        </w:rPr>
        <w:t>https://torgi.gov.ru</w:t>
      </w:r>
      <w:r w:rsidRPr="005C2A17">
        <w:rPr>
          <w:rFonts w:ascii="Times New Roman" w:hAnsi="Times New Roman" w:cs="Times New Roman"/>
        </w:rPr>
        <w:t xml:space="preserve">), а также порядок проведения аукциона, установленный </w:t>
      </w:r>
      <w:hyperlink r:id="rId46" w:history="1">
        <w:r w:rsidRPr="005C2A17">
          <w:rPr>
            <w:rStyle w:val="aa"/>
            <w:rFonts w:ascii="Times New Roman" w:eastAsiaTheme="majorEastAsia" w:hAnsi="Times New Roman"/>
          </w:rPr>
          <w:t>Положением</w:t>
        </w:r>
      </w:hyperlink>
      <w:r w:rsidRPr="005C2A17">
        <w:rPr>
          <w:rFonts w:ascii="Times New Roman" w:hAnsi="Times New Roman" w:cs="Times New Roman"/>
        </w:rPr>
        <w:t xml:space="preserve"> об организации и проведении продажи государственного и муниципального имущества в электронной форме, утвержденным постановлением Правительства Российской Федерации от 27 августа 2012 года N 860.</w:t>
      </w:r>
    </w:p>
    <w:p w:rsidR="005C2A17" w:rsidRPr="005C2A17" w:rsidRDefault="005C2A17" w:rsidP="005C2A17">
      <w:pPr>
        <w:widowControl w:val="0"/>
        <w:autoSpaceDE w:val="0"/>
        <w:spacing w:before="220"/>
        <w:ind w:firstLine="540"/>
        <w:jc w:val="both"/>
        <w:rPr>
          <w:rFonts w:ascii="Times New Roman" w:hAnsi="Times New Roman" w:cs="Times New Roman"/>
        </w:rPr>
      </w:pPr>
      <w:r w:rsidRPr="005C2A17">
        <w:rPr>
          <w:rFonts w:ascii="Times New Roman" w:hAnsi="Times New Roman" w:cs="Times New Roman"/>
        </w:rPr>
        <w:t>1.2. В случае признания победителем аукциона заключить с Продавцом договор купли-продажи не позднее пяти рабочих дней со дня подведения итогов аукциона в соответствии с порядком и требованиями, установленными в информационном сообщении и договоре купли-продажи.</w:t>
      </w:r>
    </w:p>
    <w:p w:rsidR="005C2A17" w:rsidRPr="005C2A17" w:rsidRDefault="005C2A17" w:rsidP="005C2A17">
      <w:pPr>
        <w:widowControl w:val="0"/>
        <w:autoSpaceDE w:val="0"/>
        <w:spacing w:before="220"/>
        <w:ind w:firstLine="540"/>
        <w:jc w:val="both"/>
        <w:rPr>
          <w:rFonts w:ascii="Times New Roman" w:hAnsi="Times New Roman" w:cs="Times New Roman"/>
        </w:rPr>
      </w:pPr>
      <w:r w:rsidRPr="005C2A17">
        <w:rPr>
          <w:rFonts w:ascii="Times New Roman" w:hAnsi="Times New Roman" w:cs="Times New Roman"/>
        </w:rPr>
        <w:t>1.3. Произвести оплату стоимости имущества, установленной по результатам аукциона, в сроки и на счет, установленные договором купли-продажи.</w:t>
      </w:r>
    </w:p>
    <w:p w:rsidR="005C2A17" w:rsidRPr="005C2A17" w:rsidRDefault="005C2A17" w:rsidP="005C2A17">
      <w:pPr>
        <w:widowControl w:val="0"/>
        <w:autoSpaceDE w:val="0"/>
        <w:spacing w:before="220"/>
        <w:ind w:firstLine="540"/>
        <w:jc w:val="both"/>
        <w:rPr>
          <w:rFonts w:ascii="Times New Roman" w:hAnsi="Times New Roman" w:cs="Times New Roman"/>
        </w:rPr>
      </w:pPr>
      <w:r w:rsidRPr="005C2A17">
        <w:rPr>
          <w:rFonts w:ascii="Times New Roman" w:hAnsi="Times New Roman" w:cs="Times New Roman"/>
        </w:rPr>
        <w:t>2. Задаток победителя аукциона засчитывается в счет оплаты приобретаемого имущества (лота).</w:t>
      </w:r>
    </w:p>
    <w:p w:rsidR="005C2A17" w:rsidRPr="005C2A17" w:rsidRDefault="005C2A17" w:rsidP="005C2A17">
      <w:pPr>
        <w:widowControl w:val="0"/>
        <w:autoSpaceDE w:val="0"/>
        <w:spacing w:before="220"/>
        <w:ind w:firstLine="540"/>
        <w:jc w:val="both"/>
        <w:rPr>
          <w:rFonts w:ascii="Times New Roman" w:hAnsi="Times New Roman" w:cs="Times New Roman"/>
        </w:rPr>
      </w:pPr>
      <w:r w:rsidRPr="005C2A17">
        <w:rPr>
          <w:rFonts w:ascii="Times New Roman" w:hAnsi="Times New Roman" w:cs="Times New Roman"/>
        </w:rPr>
        <w:t>3. Претендент извещен о том, что он вправе отозвать заявку в порядке и в сроки, установленные в информационном сообщении.</w:t>
      </w:r>
    </w:p>
    <w:p w:rsidR="005C2A17" w:rsidRPr="005C2A17" w:rsidRDefault="005C2A17" w:rsidP="005C2A17">
      <w:pPr>
        <w:widowControl w:val="0"/>
        <w:autoSpaceDE w:val="0"/>
        <w:spacing w:before="220"/>
        <w:ind w:firstLine="540"/>
        <w:jc w:val="both"/>
        <w:rPr>
          <w:rFonts w:ascii="Times New Roman" w:hAnsi="Times New Roman" w:cs="Times New Roman"/>
        </w:rPr>
      </w:pPr>
      <w:r w:rsidRPr="005C2A17">
        <w:rPr>
          <w:rFonts w:ascii="Times New Roman" w:hAnsi="Times New Roman" w:cs="Times New Roman"/>
        </w:rPr>
        <w:t>4. Ответственность за достоверность представленных документов и информации несет Претендент.</w:t>
      </w:r>
    </w:p>
    <w:p w:rsidR="005C2A17" w:rsidRPr="005C2A17" w:rsidRDefault="005C2A17" w:rsidP="005C2A17">
      <w:pPr>
        <w:widowControl w:val="0"/>
        <w:autoSpaceDE w:val="0"/>
        <w:spacing w:before="220"/>
        <w:ind w:firstLine="540"/>
        <w:jc w:val="both"/>
        <w:rPr>
          <w:rFonts w:ascii="Times New Roman" w:hAnsi="Times New Roman" w:cs="Times New Roman"/>
        </w:rPr>
      </w:pPr>
      <w:r w:rsidRPr="005C2A17">
        <w:rPr>
          <w:rFonts w:ascii="Times New Roman" w:hAnsi="Times New Roman" w:cs="Times New Roman"/>
        </w:rPr>
        <w:t xml:space="preserve">5. Претендент подтверждает, что соответствует требованиям, установленным </w:t>
      </w:r>
      <w:hyperlink r:id="rId47" w:history="1">
        <w:r w:rsidRPr="005C2A17">
          <w:rPr>
            <w:rStyle w:val="aa"/>
            <w:rFonts w:ascii="Times New Roman" w:eastAsiaTheme="majorEastAsia" w:hAnsi="Times New Roman"/>
          </w:rPr>
          <w:t>статьей 5</w:t>
        </w:r>
      </w:hyperlink>
      <w:r w:rsidRPr="005C2A17">
        <w:rPr>
          <w:rFonts w:ascii="Times New Roman" w:hAnsi="Times New Roman" w:cs="Times New Roman"/>
        </w:rPr>
        <w:t xml:space="preserve"> Федерального закона от 21 декабря 2001 года N 178-ФЗ «О приватизации государственного и муниципального имущества» (далее - Закон), и не является:</w:t>
      </w:r>
    </w:p>
    <w:p w:rsidR="005C2A17" w:rsidRPr="005C2A17" w:rsidRDefault="005C2A17" w:rsidP="005C2A17">
      <w:pPr>
        <w:widowControl w:val="0"/>
        <w:autoSpaceDE w:val="0"/>
        <w:spacing w:before="220"/>
        <w:ind w:firstLine="540"/>
        <w:jc w:val="both"/>
        <w:rPr>
          <w:rFonts w:ascii="Times New Roman" w:hAnsi="Times New Roman" w:cs="Times New Roman"/>
        </w:rPr>
      </w:pPr>
      <w:r w:rsidRPr="005C2A17">
        <w:rPr>
          <w:rFonts w:ascii="Times New Roman" w:hAnsi="Times New Roman" w:cs="Times New Roman"/>
        </w:rPr>
        <w:t>государственным, муниципальным унитарным предприятием, государственным, муниципальным учреждением;</w:t>
      </w:r>
    </w:p>
    <w:p w:rsidR="005C2A17" w:rsidRPr="005C2A17" w:rsidRDefault="005C2A17" w:rsidP="005C2A17">
      <w:pPr>
        <w:widowControl w:val="0"/>
        <w:autoSpaceDE w:val="0"/>
        <w:spacing w:before="220"/>
        <w:ind w:firstLine="540"/>
        <w:jc w:val="both"/>
        <w:rPr>
          <w:rFonts w:ascii="Times New Roman" w:hAnsi="Times New Roman" w:cs="Times New Roman"/>
        </w:rPr>
      </w:pPr>
      <w:r w:rsidRPr="005C2A17">
        <w:rPr>
          <w:rFonts w:ascii="Times New Roman" w:hAnsi="Times New Roman" w:cs="Times New Roman"/>
        </w:rPr>
        <w:t xml:space="preserve">юридическим лицом, в уставном капитале которого доля Российской Федерации, субъектов Российской Федерации и муниципальных образований превышает 25 процентов, кроме случаев, предусмотренных </w:t>
      </w:r>
      <w:hyperlink r:id="rId48" w:history="1">
        <w:r w:rsidRPr="005C2A17">
          <w:rPr>
            <w:rStyle w:val="aa"/>
            <w:rFonts w:ascii="Times New Roman" w:eastAsiaTheme="majorEastAsia" w:hAnsi="Times New Roman"/>
          </w:rPr>
          <w:t>статьей 25</w:t>
        </w:r>
      </w:hyperlink>
      <w:r w:rsidRPr="005C2A17">
        <w:rPr>
          <w:rFonts w:ascii="Times New Roman" w:hAnsi="Times New Roman" w:cs="Times New Roman"/>
        </w:rPr>
        <w:t xml:space="preserve"> Закона;</w:t>
      </w:r>
    </w:p>
    <w:p w:rsidR="005C2A17" w:rsidRPr="005C2A17" w:rsidRDefault="005C2A17" w:rsidP="005C2A17">
      <w:pPr>
        <w:widowControl w:val="0"/>
        <w:autoSpaceDE w:val="0"/>
        <w:spacing w:before="220"/>
        <w:ind w:firstLine="540"/>
        <w:jc w:val="both"/>
        <w:rPr>
          <w:rFonts w:ascii="Times New Roman" w:hAnsi="Times New Roman" w:cs="Times New Roman"/>
        </w:rPr>
      </w:pPr>
      <w:r w:rsidRPr="005C2A17">
        <w:rPr>
          <w:rFonts w:ascii="Times New Roman" w:hAnsi="Times New Roman" w:cs="Times New Roman"/>
        </w:rPr>
        <w:t>юридическим лицом,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5C2A17" w:rsidRPr="005C2A17" w:rsidRDefault="005C2A17" w:rsidP="005C2A17">
      <w:pPr>
        <w:widowControl w:val="0"/>
        <w:autoSpaceDE w:val="0"/>
        <w:spacing w:before="220"/>
        <w:ind w:firstLine="540"/>
        <w:jc w:val="both"/>
        <w:rPr>
          <w:rFonts w:ascii="Times New Roman" w:hAnsi="Times New Roman" w:cs="Times New Roman"/>
        </w:rPr>
      </w:pPr>
      <w:r w:rsidRPr="005C2A17">
        <w:rPr>
          <w:rFonts w:ascii="Times New Roman" w:hAnsi="Times New Roman" w:cs="Times New Roman"/>
        </w:rPr>
        <w:lastRenderedPageBreak/>
        <w:t>6. Претендент подтверждает, что на дату подписания настоящей заявки ознакомлен с порядком проведения аукциона, порядком внесения задатка, информационным сообщением и проектом договора купли-продажи.</w:t>
      </w:r>
    </w:p>
    <w:p w:rsidR="005C2A17" w:rsidRPr="005C2A17" w:rsidRDefault="005C2A17" w:rsidP="005C2A17">
      <w:pPr>
        <w:widowControl w:val="0"/>
        <w:autoSpaceDE w:val="0"/>
        <w:spacing w:before="220"/>
        <w:ind w:firstLine="540"/>
        <w:jc w:val="both"/>
        <w:rPr>
          <w:rFonts w:ascii="Times New Roman" w:hAnsi="Times New Roman" w:cs="Times New Roman"/>
        </w:rPr>
      </w:pPr>
      <w:r w:rsidRPr="005C2A17">
        <w:rPr>
          <w:rFonts w:ascii="Times New Roman" w:hAnsi="Times New Roman" w:cs="Times New Roman"/>
        </w:rPr>
        <w:t xml:space="preserve">7. В соответствии с Федеральным </w:t>
      </w:r>
      <w:hyperlink r:id="rId49" w:history="1">
        <w:r w:rsidRPr="005C2A17">
          <w:rPr>
            <w:rStyle w:val="aa"/>
            <w:rFonts w:ascii="Times New Roman" w:eastAsiaTheme="majorEastAsia" w:hAnsi="Times New Roman"/>
          </w:rPr>
          <w:t>законом</w:t>
        </w:r>
      </w:hyperlink>
      <w:r w:rsidRPr="005C2A17">
        <w:rPr>
          <w:rFonts w:ascii="Times New Roman" w:hAnsi="Times New Roman" w:cs="Times New Roman"/>
        </w:rPr>
        <w:t xml:space="preserve"> от 27 июля 2006 года N 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аукционе.</w:t>
      </w:r>
    </w:p>
    <w:p w:rsidR="005C2A17" w:rsidRPr="005C2A17" w:rsidRDefault="005C2A17" w:rsidP="005C2A17">
      <w:pPr>
        <w:widowControl w:val="0"/>
        <w:autoSpaceDE w:val="0"/>
        <w:jc w:val="both"/>
        <w:rPr>
          <w:rFonts w:ascii="Times New Roman" w:hAnsi="Times New Roman" w:cs="Times New Roman"/>
        </w:rPr>
      </w:pPr>
    </w:p>
    <w:p w:rsidR="005C2A17" w:rsidRPr="005C2A17" w:rsidRDefault="005C2A17" w:rsidP="005C2A17">
      <w:pPr>
        <w:widowControl w:val="0"/>
        <w:autoSpaceDE w:val="0"/>
        <w:jc w:val="both"/>
        <w:rPr>
          <w:rFonts w:ascii="Times New Roman" w:hAnsi="Times New Roman" w:cs="Times New Roman"/>
          <w:b/>
        </w:rPr>
      </w:pPr>
      <w:r w:rsidRPr="005C2A17">
        <w:rPr>
          <w:rFonts w:ascii="Times New Roman" w:hAnsi="Times New Roman" w:cs="Times New Roman"/>
          <w:b/>
        </w:rPr>
        <w:t>Платежные реквизиты Претендента:</w:t>
      </w:r>
    </w:p>
    <w:p w:rsidR="005C2A17" w:rsidRPr="005C2A17" w:rsidRDefault="005C2A17" w:rsidP="005C2A17">
      <w:pPr>
        <w:widowControl w:val="0"/>
        <w:autoSpaceDE w:val="0"/>
        <w:jc w:val="both"/>
        <w:rPr>
          <w:rFonts w:ascii="Times New Roman" w:hAnsi="Times New Roman" w:cs="Times New Roman"/>
          <w:b/>
        </w:rPr>
      </w:pP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_________________________________________________________________________________________</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  (Ф.И.О. для физического лица или ИП, наименование для юридического лица</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                с указанием организационно-правовой формы)</w:t>
      </w:r>
    </w:p>
    <w:p w:rsidR="005C2A17" w:rsidRPr="005C2A17" w:rsidRDefault="005C2A17" w:rsidP="005C2A17">
      <w:pPr>
        <w:widowControl w:val="0"/>
        <w:autoSpaceDE w:val="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tblPr>
      <w:tblGrid>
        <w:gridCol w:w="2211"/>
        <w:gridCol w:w="567"/>
        <w:gridCol w:w="567"/>
        <w:gridCol w:w="567"/>
        <w:gridCol w:w="567"/>
        <w:gridCol w:w="567"/>
        <w:gridCol w:w="567"/>
        <w:gridCol w:w="567"/>
        <w:gridCol w:w="567"/>
        <w:gridCol w:w="567"/>
        <w:gridCol w:w="567"/>
        <w:gridCol w:w="567"/>
        <w:gridCol w:w="567"/>
      </w:tblGrid>
      <w:tr w:rsidR="005C2A17" w:rsidRPr="005C2A17" w:rsidTr="0022331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rPr>
                <w:rFonts w:ascii="Times New Roman" w:hAnsi="Times New Roman" w:cs="Times New Roman"/>
              </w:rPr>
            </w:pPr>
            <w:r w:rsidRPr="005C2A17">
              <w:rPr>
                <w:rFonts w:ascii="Times New Roman" w:hAnsi="Times New Roman" w:cs="Times New Roman"/>
              </w:rPr>
              <w:t>ИНН Претендента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r>
      <w:tr w:rsidR="005C2A17" w:rsidRPr="005C2A17" w:rsidTr="0022331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rPr>
                <w:rFonts w:ascii="Times New Roman" w:hAnsi="Times New Roman" w:cs="Times New Roman"/>
              </w:rPr>
            </w:pPr>
            <w:r w:rsidRPr="005C2A17">
              <w:rPr>
                <w:rFonts w:ascii="Times New Roman" w:hAnsi="Times New Roman" w:cs="Times New Roman"/>
              </w:rPr>
              <w:t>КПП Претендента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r>
    </w:tbl>
    <w:p w:rsidR="005C2A17" w:rsidRPr="005C2A17" w:rsidRDefault="005C2A17" w:rsidP="005C2A17">
      <w:pPr>
        <w:widowControl w:val="0"/>
        <w:autoSpaceDE w:val="0"/>
        <w:jc w:val="both"/>
        <w:rPr>
          <w:rFonts w:ascii="Times New Roman" w:hAnsi="Times New Roman" w:cs="Times New Roman"/>
        </w:rPr>
      </w:pP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_________________________________________________________________________________________</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 (наименование банка, в котором у Претендента открыт счет; название города,</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                            где находится банк)</w:t>
      </w:r>
    </w:p>
    <w:p w:rsidR="005C2A17" w:rsidRPr="005C2A17" w:rsidRDefault="005C2A17" w:rsidP="005C2A17">
      <w:pPr>
        <w:widowControl w:val="0"/>
        <w:autoSpaceDE w:val="0"/>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tblPr>
      <w:tblGrid>
        <w:gridCol w:w="107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5C2A17" w:rsidRPr="005C2A17" w:rsidTr="0022331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rPr>
                <w:rFonts w:ascii="Times New Roman" w:hAnsi="Times New Roman" w:cs="Times New Roman"/>
              </w:rPr>
            </w:pPr>
            <w:r w:rsidRPr="005C2A17">
              <w:rPr>
                <w:rFonts w:ascii="Times New Roman" w:hAnsi="Times New Roman" w:cs="Times New Roman"/>
              </w:rPr>
              <w:t>р/с или (л/с)</w:t>
            </w: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r>
      <w:tr w:rsidR="005C2A17" w:rsidRPr="005C2A17" w:rsidTr="0022331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rPr>
                <w:rFonts w:ascii="Times New Roman" w:hAnsi="Times New Roman" w:cs="Times New Roman"/>
              </w:rPr>
            </w:pPr>
            <w:r w:rsidRPr="005C2A17">
              <w:rPr>
                <w:rFonts w:ascii="Times New Roman" w:hAnsi="Times New Roman" w:cs="Times New Roman"/>
              </w:rPr>
              <w:t>к/с</w:t>
            </w: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r>
      <w:tr w:rsidR="005C2A17" w:rsidRPr="005C2A17" w:rsidTr="0022331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rPr>
                <w:rFonts w:ascii="Times New Roman" w:hAnsi="Times New Roman" w:cs="Times New Roman"/>
              </w:rPr>
            </w:pPr>
            <w:r w:rsidRPr="005C2A17">
              <w:rPr>
                <w:rFonts w:ascii="Times New Roman" w:hAnsi="Times New Roman" w:cs="Times New Roman"/>
              </w:rPr>
              <w:t>ИНН</w:t>
            </w: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0" w:type="dxa"/>
            <w:gridSpan w:val="10"/>
            <w:vMerge w:val="restart"/>
            <w:tcBorders>
              <w:top w:val="single" w:sz="4" w:space="0" w:color="000000"/>
              <w:lef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r>
      <w:tr w:rsidR="005C2A17" w:rsidRPr="005C2A17" w:rsidTr="0022331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rPr>
                <w:rFonts w:ascii="Times New Roman" w:hAnsi="Times New Roman" w:cs="Times New Roman"/>
              </w:rPr>
            </w:pPr>
            <w:r w:rsidRPr="005C2A17">
              <w:rPr>
                <w:rFonts w:ascii="Times New Roman" w:hAnsi="Times New Roman" w:cs="Times New Roman"/>
              </w:rPr>
              <w:t>БИК</w:t>
            </w: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vMerge w:val="restart"/>
            <w:tcBorders>
              <w:top w:val="single" w:sz="4" w:space="0" w:color="000000"/>
              <w:lef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0" w:type="dxa"/>
            <w:gridSpan w:val="10"/>
            <w:vMerge/>
            <w:tcBorders>
              <w:top w:val="single" w:sz="4" w:space="0" w:color="000000"/>
              <w:left w:val="single" w:sz="4" w:space="0" w:color="000000"/>
            </w:tcBorders>
            <w:shd w:val="clear" w:color="auto" w:fill="auto"/>
          </w:tcPr>
          <w:p w:rsidR="005C2A17" w:rsidRPr="005C2A17" w:rsidRDefault="005C2A17" w:rsidP="0022331C">
            <w:pPr>
              <w:snapToGrid w:val="0"/>
              <w:spacing w:after="200" w:line="276" w:lineRule="auto"/>
              <w:rPr>
                <w:rFonts w:ascii="Times New Roman" w:eastAsia="Calibri" w:hAnsi="Times New Roman" w:cs="Times New Roman"/>
                <w:lang w:eastAsia="en-US"/>
              </w:rPr>
            </w:pPr>
          </w:p>
        </w:tc>
      </w:tr>
      <w:tr w:rsidR="005C2A17" w:rsidRPr="005C2A17" w:rsidTr="0022331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rPr>
                <w:rFonts w:ascii="Times New Roman" w:hAnsi="Times New Roman" w:cs="Times New Roman"/>
              </w:rPr>
            </w:pPr>
            <w:r w:rsidRPr="005C2A17">
              <w:rPr>
                <w:rFonts w:ascii="Times New Roman" w:hAnsi="Times New Roman" w:cs="Times New Roman"/>
              </w:rPr>
              <w:t>КПП</w:t>
            </w: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widowControl w:val="0"/>
              <w:autoSpaceDE w:val="0"/>
              <w:snapToGrid w:val="0"/>
              <w:rPr>
                <w:rFonts w:ascii="Times New Roman" w:hAnsi="Times New Roman" w:cs="Times New Roman"/>
              </w:rPr>
            </w:pPr>
          </w:p>
        </w:tc>
        <w:tc>
          <w:tcPr>
            <w:tcW w:w="397" w:type="dxa"/>
            <w:vMerge/>
            <w:tcBorders>
              <w:top w:val="single" w:sz="4" w:space="0" w:color="000000"/>
              <w:left w:val="single" w:sz="4" w:space="0" w:color="000000"/>
            </w:tcBorders>
            <w:shd w:val="clear" w:color="auto" w:fill="auto"/>
          </w:tcPr>
          <w:p w:rsidR="005C2A17" w:rsidRPr="005C2A17" w:rsidRDefault="005C2A17" w:rsidP="0022331C">
            <w:pPr>
              <w:snapToGrid w:val="0"/>
              <w:spacing w:after="200" w:line="276" w:lineRule="auto"/>
              <w:rPr>
                <w:rFonts w:ascii="Times New Roman" w:eastAsia="Calibri" w:hAnsi="Times New Roman" w:cs="Times New Roman"/>
                <w:lang w:eastAsia="en-US"/>
              </w:rPr>
            </w:pPr>
          </w:p>
        </w:tc>
        <w:tc>
          <w:tcPr>
            <w:tcW w:w="3970" w:type="dxa"/>
            <w:gridSpan w:val="10"/>
            <w:vMerge/>
            <w:tcBorders>
              <w:top w:val="single" w:sz="4" w:space="0" w:color="000000"/>
              <w:left w:val="single" w:sz="4" w:space="0" w:color="000000"/>
            </w:tcBorders>
            <w:shd w:val="clear" w:color="auto" w:fill="auto"/>
          </w:tcPr>
          <w:p w:rsidR="005C2A17" w:rsidRPr="005C2A17" w:rsidRDefault="005C2A17" w:rsidP="0022331C">
            <w:pPr>
              <w:snapToGrid w:val="0"/>
              <w:spacing w:after="200" w:line="276" w:lineRule="auto"/>
              <w:rPr>
                <w:rFonts w:ascii="Times New Roman" w:eastAsia="Calibri" w:hAnsi="Times New Roman" w:cs="Times New Roman"/>
                <w:lang w:eastAsia="en-US"/>
              </w:rPr>
            </w:pPr>
          </w:p>
        </w:tc>
      </w:tr>
    </w:tbl>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Подпись Претендента</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(его полномочного представителя)   _______________ (______________________)</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                                          </w:t>
      </w:r>
    </w:p>
    <w:p w:rsidR="005C2A17" w:rsidRPr="005C2A17" w:rsidRDefault="005C2A17" w:rsidP="005C2A17">
      <w:pPr>
        <w:widowControl w:val="0"/>
        <w:autoSpaceDE w:val="0"/>
        <w:jc w:val="both"/>
        <w:rPr>
          <w:rFonts w:ascii="Times New Roman" w:hAnsi="Times New Roman" w:cs="Times New Roman"/>
        </w:rPr>
      </w:pPr>
      <w:r w:rsidRPr="005C2A17">
        <w:rPr>
          <w:rFonts w:ascii="Times New Roman" w:hAnsi="Times New Roman" w:cs="Times New Roman"/>
        </w:rPr>
        <w:t xml:space="preserve">                                "__" ___________ 20__ г.                                       М.П. (при наличии)</w:t>
      </w:r>
    </w:p>
    <w:p w:rsidR="005C2A17" w:rsidRPr="005C2A17" w:rsidRDefault="005C2A17" w:rsidP="005C2A17">
      <w:pPr>
        <w:widowControl w:val="0"/>
        <w:autoSpaceDE w:val="0"/>
        <w:jc w:val="both"/>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r w:rsidRPr="005C2A17">
        <w:rPr>
          <w:rFonts w:ascii="Times New Roman" w:hAnsi="Times New Roman" w:cs="Times New Roman"/>
        </w:rPr>
        <w:t>Приложение № 2 к извещению</w:t>
      </w:r>
    </w:p>
    <w:p w:rsidR="005C2A17" w:rsidRPr="005C2A17" w:rsidRDefault="005C2A17" w:rsidP="005C2A17">
      <w:pPr>
        <w:widowControl w:val="0"/>
        <w:autoSpaceDE w:val="0"/>
        <w:jc w:val="right"/>
        <w:rPr>
          <w:rFonts w:ascii="Times New Roman" w:hAnsi="Times New Roman" w:cs="Times New Roman"/>
        </w:rPr>
      </w:pPr>
    </w:p>
    <w:p w:rsidR="005C2A17" w:rsidRPr="005C2A17" w:rsidRDefault="005C2A17" w:rsidP="005C2A17">
      <w:pPr>
        <w:widowControl w:val="0"/>
        <w:autoSpaceDE w:val="0"/>
        <w:jc w:val="center"/>
        <w:rPr>
          <w:rFonts w:ascii="Times New Roman" w:hAnsi="Times New Roman" w:cs="Times New Roman"/>
          <w:b/>
          <w:bCs/>
          <w:sz w:val="18"/>
          <w:szCs w:val="18"/>
        </w:rPr>
      </w:pPr>
      <w:r w:rsidRPr="005C2A17">
        <w:rPr>
          <w:rFonts w:ascii="Times New Roman" w:hAnsi="Times New Roman" w:cs="Times New Roman"/>
          <w:b/>
          <w:bCs/>
        </w:rPr>
        <w:t>Договор купли-продажи муниципального имущества</w:t>
      </w:r>
    </w:p>
    <w:p w:rsidR="005C2A17" w:rsidRPr="005C2A17" w:rsidRDefault="005C2A17" w:rsidP="005C2A17">
      <w:pPr>
        <w:rPr>
          <w:rFonts w:ascii="Times New Roman" w:hAnsi="Times New Roman" w:cs="Times New Roman"/>
          <w:b/>
          <w:bCs/>
          <w:sz w:val="18"/>
          <w:szCs w:val="18"/>
        </w:rPr>
      </w:pPr>
    </w:p>
    <w:p w:rsidR="005C2A17" w:rsidRPr="005C2A17" w:rsidRDefault="005C2A17" w:rsidP="005C2A17">
      <w:pPr>
        <w:widowControl w:val="0"/>
        <w:shd w:val="clear" w:color="auto" w:fill="FFFFFF"/>
        <w:tabs>
          <w:tab w:val="left" w:pos="5918"/>
        </w:tabs>
        <w:autoSpaceDE w:val="0"/>
        <w:spacing w:line="274" w:lineRule="exact"/>
        <w:rPr>
          <w:rFonts w:ascii="Times New Roman" w:hAnsi="Times New Roman" w:cs="Times New Roman"/>
          <w:bCs/>
        </w:rPr>
      </w:pPr>
      <w:r w:rsidRPr="005C2A17">
        <w:rPr>
          <w:rFonts w:ascii="Times New Roman" w:hAnsi="Times New Roman" w:cs="Times New Roman"/>
          <w:bCs/>
        </w:rPr>
        <w:t>Удмуртская Республика, Сюмсинский район, с.Сюмси                                    ______________________ 20__г.</w:t>
      </w:r>
    </w:p>
    <w:p w:rsidR="005C2A17" w:rsidRPr="005C2A17" w:rsidRDefault="005C2A17" w:rsidP="005C2A17">
      <w:pPr>
        <w:rPr>
          <w:rFonts w:ascii="Times New Roman" w:hAnsi="Times New Roman" w:cs="Times New Roman"/>
          <w:bCs/>
        </w:rPr>
      </w:pP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sz w:val="16"/>
          <w:szCs w:val="16"/>
          <w:vertAlign w:val="superscript"/>
        </w:rPr>
      </w:pPr>
      <w:r w:rsidRPr="005C2A17">
        <w:rPr>
          <w:rFonts w:ascii="Times New Roman" w:hAnsi="Times New Roman" w:cs="Times New Roman"/>
        </w:rPr>
        <w:tab/>
        <w:t xml:space="preserve">На основании протокола об итогах продажи по результатам аукциона от «____» _____________20_ года № ______________  Муниципальное образование «Муниципальный округ Сюмсинский район Удмуртской Республики», в лице Администрации муниципального образования «Муниципальный округ Сюмсинский район Удмуртской Республики», представляемой __________________________________________________________,                                                                                                                                                                       </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sz w:val="16"/>
          <w:szCs w:val="16"/>
          <w:vertAlign w:val="superscript"/>
        </w:rPr>
        <w:t xml:space="preserve">                                                                                                                                                                     (Ф.И.О., должность)</w:t>
      </w:r>
    </w:p>
    <w:p w:rsidR="005C2A17" w:rsidRPr="005C2A17" w:rsidRDefault="005C2A17" w:rsidP="005C2A17">
      <w:pPr>
        <w:rPr>
          <w:rFonts w:ascii="Times New Roman" w:hAnsi="Times New Roman" w:cs="Times New Roman"/>
          <w:vertAlign w:val="superscript"/>
        </w:rPr>
      </w:pPr>
      <w:r w:rsidRPr="005C2A17">
        <w:rPr>
          <w:rFonts w:ascii="Times New Roman" w:hAnsi="Times New Roman" w:cs="Times New Roman"/>
        </w:rPr>
        <w:t xml:space="preserve">действующего на основании___________________________________________________________________, </w:t>
      </w:r>
    </w:p>
    <w:p w:rsidR="005C2A17" w:rsidRPr="005C2A17" w:rsidRDefault="005C2A17" w:rsidP="005C2A17">
      <w:pPr>
        <w:jc w:val="center"/>
        <w:rPr>
          <w:rFonts w:ascii="Times New Roman" w:hAnsi="Times New Roman" w:cs="Times New Roman"/>
        </w:rPr>
      </w:pPr>
      <w:r w:rsidRPr="005C2A17">
        <w:rPr>
          <w:rFonts w:ascii="Times New Roman" w:hAnsi="Times New Roman" w:cs="Times New Roman"/>
          <w:vertAlign w:val="superscript"/>
        </w:rPr>
        <w:t>(Устава, положения, доверенности)</w:t>
      </w:r>
    </w:p>
    <w:p w:rsidR="005C2A17" w:rsidRPr="005C2A17" w:rsidRDefault="005C2A17" w:rsidP="005C2A17">
      <w:pPr>
        <w:tabs>
          <w:tab w:val="left" w:pos="700"/>
        </w:tabs>
        <w:rPr>
          <w:rFonts w:ascii="Times New Roman" w:hAnsi="Times New Roman" w:cs="Times New Roman"/>
          <w:sz w:val="16"/>
          <w:szCs w:val="16"/>
        </w:rPr>
      </w:pPr>
      <w:r w:rsidRPr="005C2A17">
        <w:rPr>
          <w:rFonts w:ascii="Times New Roman" w:hAnsi="Times New Roman" w:cs="Times New Roman"/>
        </w:rPr>
        <w:lastRenderedPageBreak/>
        <w:t xml:space="preserve">именуемой в дальнейшем </w:t>
      </w:r>
      <w:r w:rsidRPr="005C2A17">
        <w:rPr>
          <w:rFonts w:ascii="Times New Roman" w:hAnsi="Times New Roman" w:cs="Times New Roman"/>
          <w:b/>
        </w:rPr>
        <w:t>«Продавец»</w:t>
      </w:r>
      <w:r w:rsidRPr="005C2A17">
        <w:rPr>
          <w:rFonts w:ascii="Times New Roman" w:hAnsi="Times New Roman" w:cs="Times New Roman"/>
        </w:rPr>
        <w:t>, с одной стороны, и _____________________________________________________________________________________________</w:t>
      </w:r>
    </w:p>
    <w:p w:rsidR="005C2A17" w:rsidRPr="005C2A17" w:rsidRDefault="005C2A17" w:rsidP="005C2A17">
      <w:pPr>
        <w:tabs>
          <w:tab w:val="left" w:pos="700"/>
        </w:tabs>
        <w:jc w:val="center"/>
        <w:rPr>
          <w:rFonts w:ascii="Times New Roman" w:hAnsi="Times New Roman" w:cs="Times New Roman"/>
        </w:rPr>
      </w:pPr>
      <w:r w:rsidRPr="005C2A17">
        <w:rPr>
          <w:rFonts w:ascii="Times New Roman" w:hAnsi="Times New Roman" w:cs="Times New Roman"/>
          <w:sz w:val="16"/>
          <w:szCs w:val="16"/>
        </w:rPr>
        <w:t xml:space="preserve">(полное наименование юридического лица, индивидуального предпринимателя, Ф.И.О. и паспортные данные физического лица)                                                               </w:t>
      </w:r>
      <w:r w:rsidRPr="005C2A17">
        <w:rPr>
          <w:rFonts w:ascii="Times New Roman" w:hAnsi="Times New Roman" w:cs="Times New Roman"/>
        </w:rPr>
        <w:t xml:space="preserve">в лице__________________________________________________________________________________,                                                                                                    </w:t>
      </w:r>
      <w:r w:rsidRPr="005C2A17">
        <w:rPr>
          <w:rFonts w:ascii="Times New Roman" w:hAnsi="Times New Roman" w:cs="Times New Roman"/>
          <w:vertAlign w:val="superscript"/>
        </w:rPr>
        <w:t>(Ф.И.О., должность)</w:t>
      </w:r>
    </w:p>
    <w:p w:rsidR="005C2A17" w:rsidRPr="005C2A17" w:rsidRDefault="005C2A17" w:rsidP="005C2A17">
      <w:pPr>
        <w:tabs>
          <w:tab w:val="left" w:pos="700"/>
        </w:tabs>
        <w:rPr>
          <w:rFonts w:ascii="Times New Roman" w:hAnsi="Times New Roman" w:cs="Times New Roman"/>
          <w:vertAlign w:val="superscript"/>
        </w:rPr>
      </w:pPr>
      <w:r w:rsidRPr="005C2A17">
        <w:rPr>
          <w:rFonts w:ascii="Times New Roman" w:hAnsi="Times New Roman" w:cs="Times New Roman"/>
        </w:rPr>
        <w:t xml:space="preserve">действующего на </w:t>
      </w:r>
      <w:r w:rsidRPr="005C2A17">
        <w:rPr>
          <w:rFonts w:ascii="Times New Roman" w:hAnsi="Times New Roman" w:cs="Times New Roman"/>
          <w:vertAlign w:val="superscript"/>
        </w:rPr>
        <w:t xml:space="preserve">                                                  </w:t>
      </w:r>
      <w:r w:rsidRPr="005C2A17">
        <w:rPr>
          <w:rFonts w:ascii="Times New Roman" w:hAnsi="Times New Roman" w:cs="Times New Roman"/>
        </w:rPr>
        <w:t>основании___________________________________________</w:t>
      </w:r>
    </w:p>
    <w:p w:rsidR="005C2A17" w:rsidRPr="005C2A17" w:rsidRDefault="005C2A17" w:rsidP="005C2A17">
      <w:pPr>
        <w:tabs>
          <w:tab w:val="left" w:pos="700"/>
        </w:tabs>
        <w:jc w:val="center"/>
        <w:rPr>
          <w:rFonts w:ascii="Times New Roman" w:hAnsi="Times New Roman" w:cs="Times New Roman"/>
        </w:rPr>
      </w:pPr>
      <w:r w:rsidRPr="005C2A17">
        <w:rPr>
          <w:rFonts w:ascii="Times New Roman" w:hAnsi="Times New Roman" w:cs="Times New Roman"/>
          <w:vertAlign w:val="superscript"/>
        </w:rPr>
        <w:t xml:space="preserve">                                                                               (Устава, положения, доверенности)</w:t>
      </w:r>
    </w:p>
    <w:p w:rsidR="005C2A17" w:rsidRPr="005C2A17" w:rsidRDefault="005C2A17" w:rsidP="005C2A17">
      <w:pPr>
        <w:tabs>
          <w:tab w:val="left" w:pos="700"/>
        </w:tabs>
        <w:rPr>
          <w:rFonts w:ascii="Times New Roman" w:hAnsi="Times New Roman" w:cs="Times New Roman"/>
        </w:rPr>
      </w:pPr>
      <w:r w:rsidRPr="005C2A17">
        <w:rPr>
          <w:rFonts w:ascii="Times New Roman" w:hAnsi="Times New Roman" w:cs="Times New Roman"/>
        </w:rPr>
        <w:t xml:space="preserve">именуемый  в дальнейшем </w:t>
      </w:r>
      <w:r w:rsidRPr="005C2A17">
        <w:rPr>
          <w:rFonts w:ascii="Times New Roman" w:hAnsi="Times New Roman" w:cs="Times New Roman"/>
          <w:b/>
        </w:rPr>
        <w:t>«Покупатель»</w:t>
      </w:r>
      <w:r w:rsidRPr="005C2A17">
        <w:rPr>
          <w:rFonts w:ascii="Times New Roman" w:hAnsi="Times New Roman" w:cs="Times New Roman"/>
        </w:rPr>
        <w:t xml:space="preserve">, с другой стороны, именуемые в дальнейшем </w:t>
      </w:r>
      <w:r w:rsidRPr="005C2A17">
        <w:rPr>
          <w:rFonts w:ascii="Times New Roman" w:hAnsi="Times New Roman" w:cs="Times New Roman"/>
          <w:b/>
        </w:rPr>
        <w:t>«Стороны»</w:t>
      </w:r>
      <w:r w:rsidRPr="005C2A17">
        <w:rPr>
          <w:rFonts w:ascii="Times New Roman" w:hAnsi="Times New Roman" w:cs="Times New Roman"/>
        </w:rPr>
        <w:t>, заключили настоящий договор (далее – Договор) о нижеследующем.</w:t>
      </w:r>
    </w:p>
    <w:p w:rsidR="005C2A17" w:rsidRPr="005C2A17" w:rsidRDefault="005C2A17" w:rsidP="005C2A17">
      <w:pPr>
        <w:rPr>
          <w:rFonts w:ascii="Times New Roman" w:hAnsi="Times New Roman" w:cs="Times New Roman"/>
        </w:rPr>
      </w:pPr>
    </w:p>
    <w:p w:rsidR="005C2A17" w:rsidRPr="005C2A17" w:rsidRDefault="005C2A17" w:rsidP="005C2A17">
      <w:pPr>
        <w:widowControl w:val="0"/>
        <w:autoSpaceDE w:val="0"/>
        <w:jc w:val="center"/>
        <w:outlineLvl w:val="0"/>
        <w:rPr>
          <w:rFonts w:ascii="Times New Roman" w:hAnsi="Times New Roman" w:cs="Times New Roman"/>
        </w:rPr>
      </w:pPr>
      <w:r w:rsidRPr="005C2A17">
        <w:rPr>
          <w:rFonts w:ascii="Times New Roman" w:hAnsi="Times New Roman" w:cs="Times New Roman"/>
          <w:b/>
          <w:bCs/>
        </w:rPr>
        <w:t>1. Предмет Договора</w:t>
      </w:r>
    </w:p>
    <w:p w:rsidR="005C2A17" w:rsidRPr="005C2A17" w:rsidRDefault="005C2A17" w:rsidP="005C2A17">
      <w:pPr>
        <w:ind w:firstLine="708"/>
        <w:jc w:val="both"/>
        <w:rPr>
          <w:rFonts w:ascii="Times New Roman" w:hAnsi="Times New Roman" w:cs="Times New Roman"/>
          <w:color w:val="000000"/>
        </w:rPr>
      </w:pPr>
      <w:r w:rsidRPr="005C2A17">
        <w:rPr>
          <w:rFonts w:ascii="Times New Roman" w:hAnsi="Times New Roman" w:cs="Times New Roman"/>
        </w:rPr>
        <w:t xml:space="preserve">1.1. Продавец продает, а Покупатель  покупает и оплачивает </w:t>
      </w:r>
      <w:r w:rsidRPr="005C2A17">
        <w:rPr>
          <w:rFonts w:ascii="Times New Roman" w:hAnsi="Times New Roman" w:cs="Times New Roman"/>
          <w:color w:val="000000"/>
        </w:rPr>
        <w:t>__________ общей площадью ______ кв.м., адрес (местонахождение) объекта: Удмуртская Республика, Сюмсинский район, ______________________,</w:t>
      </w:r>
    </w:p>
    <w:p w:rsidR="005C2A17" w:rsidRPr="005C2A17" w:rsidRDefault="005C2A17" w:rsidP="005C2A17">
      <w:pPr>
        <w:widowControl w:val="0"/>
        <w:autoSpaceDE w:val="0"/>
        <w:ind w:firstLine="720"/>
        <w:jc w:val="both"/>
        <w:rPr>
          <w:rFonts w:ascii="Times New Roman" w:hAnsi="Times New Roman" w:cs="Times New Roman"/>
          <w:color w:val="000000"/>
        </w:rPr>
      </w:pPr>
      <w:r w:rsidRPr="005C2A17">
        <w:rPr>
          <w:rFonts w:ascii="Times New Roman" w:hAnsi="Times New Roman" w:cs="Times New Roman"/>
          <w:color w:val="000000"/>
        </w:rPr>
        <w:t xml:space="preserve">Помещение с кадастровым номером </w:t>
      </w:r>
      <w:r w:rsidRPr="005C2A17">
        <w:rPr>
          <w:rFonts w:ascii="Times New Roman" w:hAnsi="Times New Roman" w:cs="Times New Roman"/>
          <w:bCs/>
          <w:color w:val="000000"/>
        </w:rPr>
        <w:t>________________</w:t>
      </w:r>
      <w:r w:rsidRPr="005C2A17">
        <w:rPr>
          <w:rFonts w:ascii="Times New Roman" w:hAnsi="Times New Roman" w:cs="Times New Roman"/>
          <w:color w:val="000000"/>
        </w:rPr>
        <w:t xml:space="preserve"> находится в собственности муниципального образования «Муниципальный округ Сюмсинский район Удмуртской Республики», что подтверждается записью регистрации ______________________________ Управления Федеральной службы государственной регистрации, кадастра и картографии по Удмуртской Республике от________.</w:t>
      </w:r>
    </w:p>
    <w:p w:rsidR="005C2A17" w:rsidRPr="005C2A17" w:rsidRDefault="005C2A17" w:rsidP="005C2A17">
      <w:pPr>
        <w:widowControl w:val="0"/>
        <w:autoSpaceDE w:val="0"/>
        <w:ind w:firstLine="720"/>
        <w:jc w:val="both"/>
        <w:rPr>
          <w:rFonts w:ascii="Times New Roman" w:hAnsi="Times New Roman" w:cs="Times New Roman"/>
          <w:color w:val="000000"/>
        </w:rPr>
      </w:pPr>
      <w:r w:rsidRPr="005C2A17">
        <w:rPr>
          <w:rFonts w:ascii="Times New Roman" w:hAnsi="Times New Roman" w:cs="Times New Roman"/>
          <w:color w:val="000000"/>
        </w:rPr>
        <w:t>Ограничения и обременения прав не установлены.</w:t>
      </w:r>
    </w:p>
    <w:p w:rsidR="005C2A17" w:rsidRPr="005C2A17" w:rsidRDefault="005C2A17" w:rsidP="005C2A17">
      <w:pPr>
        <w:widowControl w:val="0"/>
        <w:autoSpaceDE w:val="0"/>
        <w:ind w:firstLine="720"/>
        <w:jc w:val="both"/>
        <w:rPr>
          <w:rFonts w:ascii="Times New Roman" w:hAnsi="Times New Roman" w:cs="Times New Roman"/>
          <w:color w:val="000000"/>
        </w:rPr>
      </w:pPr>
      <w:r w:rsidRPr="005C2A17">
        <w:rPr>
          <w:rFonts w:ascii="Times New Roman" w:hAnsi="Times New Roman" w:cs="Times New Roman"/>
          <w:color w:val="000000"/>
        </w:rPr>
        <w:t>Передача имущества осуществляется по Акту приема-передачи, прилагаемому к Договору и являющемуся его неотъемлемой частью (Приложение 1). Передача муниципального имущества и оформление права собственности на него осуществляются в соответствии с законодательством Российской Федерации не позднее чем через тридцать дней после дня полной оплаты имущества.</w:t>
      </w:r>
    </w:p>
    <w:p w:rsidR="005C2A17" w:rsidRPr="005C2A17" w:rsidRDefault="005C2A17" w:rsidP="005C2A17">
      <w:pPr>
        <w:widowControl w:val="0"/>
        <w:autoSpaceDE w:val="0"/>
        <w:ind w:firstLine="720"/>
        <w:jc w:val="both"/>
        <w:rPr>
          <w:rFonts w:ascii="Times New Roman" w:hAnsi="Times New Roman" w:cs="Times New Roman"/>
          <w:color w:val="000000"/>
        </w:rPr>
      </w:pPr>
    </w:p>
    <w:p w:rsidR="005C2A17" w:rsidRPr="005C2A17" w:rsidRDefault="005C2A17" w:rsidP="005C2A17">
      <w:pPr>
        <w:widowControl w:val="0"/>
        <w:autoSpaceDE w:val="0"/>
        <w:ind w:firstLine="720"/>
        <w:jc w:val="center"/>
        <w:rPr>
          <w:rFonts w:ascii="Times New Roman" w:hAnsi="Times New Roman" w:cs="Times New Roman"/>
        </w:rPr>
      </w:pPr>
      <w:r w:rsidRPr="005C2A17">
        <w:rPr>
          <w:rFonts w:ascii="Times New Roman" w:hAnsi="Times New Roman" w:cs="Times New Roman"/>
          <w:b/>
          <w:bCs/>
          <w:color w:val="000000"/>
        </w:rPr>
        <w:t>2. Цена и порядок расчетов</w:t>
      </w:r>
    </w:p>
    <w:p w:rsidR="005C2A17" w:rsidRPr="005C2A17" w:rsidRDefault="005C2A17" w:rsidP="005C2A17">
      <w:pPr>
        <w:widowControl w:val="0"/>
        <w:autoSpaceDE w:val="0"/>
        <w:ind w:firstLine="720"/>
        <w:jc w:val="both"/>
        <w:rPr>
          <w:rFonts w:ascii="Times New Roman" w:hAnsi="Times New Roman" w:cs="Times New Roman"/>
        </w:rPr>
      </w:pPr>
      <w:r w:rsidRPr="005C2A17">
        <w:rPr>
          <w:rFonts w:ascii="Times New Roman" w:hAnsi="Times New Roman" w:cs="Times New Roman"/>
        </w:rPr>
        <w:t xml:space="preserve">2.1. Установленная по итогам продажи продажная цена вышеуказанного муниципального имущества, являющегося предметом настоящего Договора, составляет  ____________________ руб., с НДС. </w:t>
      </w:r>
    </w:p>
    <w:p w:rsidR="005C2A17" w:rsidRPr="005C2A17" w:rsidRDefault="005C2A17" w:rsidP="005C2A17">
      <w:pPr>
        <w:ind w:firstLine="708"/>
        <w:jc w:val="both"/>
        <w:rPr>
          <w:rFonts w:ascii="Times New Roman" w:hAnsi="Times New Roman" w:cs="Times New Roman"/>
        </w:rPr>
      </w:pPr>
      <w:r w:rsidRPr="005C2A17">
        <w:rPr>
          <w:rFonts w:ascii="Times New Roman" w:hAnsi="Times New Roman" w:cs="Times New Roman"/>
        </w:rPr>
        <w:t>2.2. Покупатель уплачивает Продавцу продажную цену в порядке, установленном в пункте 2.3 Договора. Моментом уплаты является поступление средств на счет Продавца.</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rPr>
        <w:t xml:space="preserve">               2.3. </w:t>
      </w:r>
      <w:r w:rsidRPr="005C2A17">
        <w:rPr>
          <w:rFonts w:ascii="Times New Roman" w:hAnsi="Times New Roman" w:cs="Times New Roman"/>
          <w:i/>
        </w:rPr>
        <w:t>Для юридических лиц</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rPr>
        <w:tab/>
        <w:t>При продаже муниципального имущества юридическим лицам, а также индивидуальным предпринимателям налоговым агентом по НДС является покупатель объектов имущества. Указанные лица обязаны исчислить расчетным методом, удержать из выплачиваемых доходов и уплатить в бюджет соответствующую сумму налога. Остальная подлежащая уплате сумма продажной цены объекта (далее - окончательный платеж) должна быть перечислена Покупателем на счет Продавца в течение 10  дней со дня заключения договора</w:t>
      </w:r>
      <w:r w:rsidRPr="005C2A17">
        <w:rPr>
          <w:rFonts w:ascii="Times New Roman" w:hAnsi="Times New Roman" w:cs="Times New Roman"/>
          <w:i/>
        </w:rPr>
        <w:t xml:space="preserve"> </w:t>
      </w:r>
      <w:r w:rsidRPr="005C2A17">
        <w:rPr>
          <w:rFonts w:ascii="Times New Roman" w:hAnsi="Times New Roman" w:cs="Times New Roman"/>
        </w:rPr>
        <w:t>на реквизиты:</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ab/>
        <w:t>а) получатель: УФК по Удмуртской Республике (Администрация муниципального образования «Муниципальный округ Сюмсинский район Удмуртской Республики»); ИНН 1821016732, КПП 182101001;</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 xml:space="preserve">   </w:t>
      </w:r>
      <w:r w:rsidRPr="005C2A17">
        <w:rPr>
          <w:rFonts w:ascii="Times New Roman" w:hAnsi="Times New Roman" w:cs="Times New Roman"/>
        </w:rPr>
        <w:tab/>
        <w:t xml:space="preserve">б) банк получателя: Отделение–НБ Удмуртская Республика Банка России//УФК по Удмуртской Республике г. Ижевск, БИК банка 019401100, кор. счет 40102810545370000081; </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 xml:space="preserve">    </w:t>
      </w:r>
      <w:r w:rsidRPr="005C2A17">
        <w:rPr>
          <w:rFonts w:ascii="Times New Roman" w:hAnsi="Times New Roman" w:cs="Times New Roman"/>
        </w:rPr>
        <w:tab/>
        <w:t>в) счет получателя: 03100643000000011300;</w:t>
      </w:r>
    </w:p>
    <w:p w:rsidR="005C2A17" w:rsidRPr="005C2A17" w:rsidRDefault="005C2A17" w:rsidP="005C2A17">
      <w:pPr>
        <w:jc w:val="both"/>
        <w:rPr>
          <w:rFonts w:ascii="Times New Roman" w:hAnsi="Times New Roman" w:cs="Times New Roman"/>
          <w:i/>
        </w:rPr>
      </w:pPr>
      <w:r w:rsidRPr="005C2A17">
        <w:rPr>
          <w:rFonts w:ascii="Times New Roman" w:hAnsi="Times New Roman" w:cs="Times New Roman"/>
        </w:rPr>
        <w:t xml:space="preserve"> КБК (код бюджетной классификации): 67411402043140000410; ОКТМО 94541000 муниципального образования «Муниципальный округ Сюмсинский район Удмуртской Республики».</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i/>
        </w:rPr>
        <w:t>Для физических лиц, не являющихся индивидуальными предпринимателями</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rPr>
        <w:t>При реализации объектов имущества физическим лицам, не являющимся индивидуальными предпринимателями, обязанность по уплате НДС возникает у Администрации муниципального образования «Муниципальный округ Сюмсинский район Удмуртской Республики». Физическое лицо в безналичном порядке перечисляет подлежащую уплате сумму продажной цены объекта в течение 10  дней со дня заключения договора</w:t>
      </w:r>
      <w:r w:rsidRPr="005C2A17">
        <w:rPr>
          <w:rFonts w:ascii="Times New Roman" w:hAnsi="Times New Roman" w:cs="Times New Roman"/>
          <w:i/>
        </w:rPr>
        <w:t xml:space="preserve"> </w:t>
      </w:r>
      <w:r w:rsidRPr="005C2A17">
        <w:rPr>
          <w:rFonts w:ascii="Times New Roman" w:hAnsi="Times New Roman" w:cs="Times New Roman"/>
        </w:rPr>
        <w:t>в следующем порядке:</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rPr>
        <w:t>Сумма НДС_____________ руб. (__________________ рублей ___ коп.), реквизиты для оплаты:</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lastRenderedPageBreak/>
        <w:tab/>
        <w:t>а) получатель: УФ Администрации Сюмсинского района (Администрация муниципального образования «Муниципальный округ Сюмсинский район Удмуртской Республики», лицевой счет № 05674200920), ИНН 1821016732, КПП 182101001</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 xml:space="preserve">    </w:t>
      </w:r>
      <w:r w:rsidRPr="005C2A17">
        <w:rPr>
          <w:rFonts w:ascii="Times New Roman" w:hAnsi="Times New Roman" w:cs="Times New Roman"/>
        </w:rPr>
        <w:tab/>
        <w:t xml:space="preserve">б) банк получателя: Отделение–НБ Удмуртская Республика Банка России//УФК по Удмуртской Республике г. Ижевск, БИК банка 019401100, кор. счет 40102810545370000081 </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 xml:space="preserve">    </w:t>
      </w:r>
      <w:r w:rsidRPr="005C2A17">
        <w:rPr>
          <w:rFonts w:ascii="Times New Roman" w:hAnsi="Times New Roman" w:cs="Times New Roman"/>
        </w:rPr>
        <w:tab/>
        <w:t>в) счет получателя: расчетный счет № 03232643945410001300.</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ab/>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ab/>
        <w:t xml:space="preserve">Окончательный платеж ________________________ руб. (__________________ рублей ___ коп.), реквизиты для оплаты: </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ab/>
        <w:t>а) получатель: УФК по Удмуртской Республике (Администрация муниципального образования «Муниципальный округ Сюмсинский район Удмуртской Республики»); ИНН 1821016732, КПП 182101001;</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 xml:space="preserve">   </w:t>
      </w:r>
      <w:r w:rsidRPr="005C2A17">
        <w:rPr>
          <w:rFonts w:ascii="Times New Roman" w:hAnsi="Times New Roman" w:cs="Times New Roman"/>
        </w:rPr>
        <w:tab/>
        <w:t xml:space="preserve">б) банк получателя: Отделение–НБ Удмуртская Республика Банка России//УФК по Удмуртской Республике г. Ижевск, БИК банка 019401100, кор. счет 40102810545370000081; </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 xml:space="preserve">    </w:t>
      </w:r>
      <w:r w:rsidRPr="005C2A17">
        <w:rPr>
          <w:rFonts w:ascii="Times New Roman" w:hAnsi="Times New Roman" w:cs="Times New Roman"/>
        </w:rPr>
        <w:tab/>
        <w:t>в) счет получателя: 03100643000000011300;</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 xml:space="preserve"> КБК (код бюджетной классификации): 67411402043140000410; ОКТМО 94541000 муниципального образования «Муниципальный округ Сюмсинский район Удмуртской Республики».</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ab/>
        <w:t>Уплата продажной цены осуществляется путем перечисления денежных средств в российских рублях на счет Продавца.</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b/>
          <w:bCs/>
          <w:color w:val="000000"/>
        </w:rPr>
      </w:pPr>
      <w:r w:rsidRPr="005C2A17">
        <w:rPr>
          <w:rFonts w:ascii="Times New Roman" w:hAnsi="Times New Roman" w:cs="Times New Roman"/>
        </w:rPr>
        <w:tab/>
        <w:t>2.4. Покупатель имеет право уплатить указанные в настоящем пункте суммы досрочно.</w:t>
      </w:r>
    </w:p>
    <w:p w:rsidR="005C2A17" w:rsidRPr="005C2A17" w:rsidRDefault="005C2A17" w:rsidP="005C2A17">
      <w:pPr>
        <w:tabs>
          <w:tab w:val="left" w:pos="3969"/>
        </w:tabs>
        <w:jc w:val="both"/>
        <w:rPr>
          <w:rFonts w:ascii="Times New Roman" w:hAnsi="Times New Roman" w:cs="Times New Roman"/>
          <w:b/>
          <w:bCs/>
          <w:color w:val="000000"/>
        </w:rPr>
      </w:pPr>
    </w:p>
    <w:p w:rsidR="005C2A17" w:rsidRPr="005C2A17" w:rsidRDefault="005C2A17" w:rsidP="005C2A17">
      <w:pPr>
        <w:tabs>
          <w:tab w:val="left" w:pos="3969"/>
        </w:tabs>
        <w:jc w:val="center"/>
        <w:rPr>
          <w:rFonts w:ascii="Times New Roman" w:hAnsi="Times New Roman" w:cs="Times New Roman"/>
          <w:sz w:val="18"/>
          <w:szCs w:val="18"/>
        </w:rPr>
      </w:pPr>
      <w:r w:rsidRPr="005C2A17">
        <w:rPr>
          <w:rFonts w:ascii="Times New Roman" w:hAnsi="Times New Roman" w:cs="Times New Roman"/>
          <w:b/>
          <w:bCs/>
          <w:color w:val="000000"/>
        </w:rPr>
        <w:t>3.Обязанности сторон</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sz w:val="18"/>
          <w:szCs w:val="18"/>
        </w:rPr>
        <w:tab/>
      </w:r>
      <w:r w:rsidRPr="005C2A17">
        <w:rPr>
          <w:rFonts w:ascii="Times New Roman" w:hAnsi="Times New Roman" w:cs="Times New Roman"/>
        </w:rPr>
        <w:t>3.1. Продавец обязуется:</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ab/>
        <w:t xml:space="preserve">3.1.1. Передать имущество Покупателю не позднее </w:t>
      </w:r>
      <w:r w:rsidRPr="005C2A17">
        <w:rPr>
          <w:rFonts w:ascii="Times New Roman" w:eastAsia="Calibri" w:hAnsi="Times New Roman" w:cs="Times New Roman"/>
        </w:rPr>
        <w:t xml:space="preserve">чем через тридцать дней после дня полной оплаты имущества </w:t>
      </w:r>
      <w:r w:rsidRPr="005C2A17">
        <w:rPr>
          <w:rFonts w:ascii="Times New Roman" w:hAnsi="Times New Roman" w:cs="Times New Roman"/>
        </w:rPr>
        <w:t>по акту приемки-передачи, подписанному обеими сторонами.</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ab/>
        <w:t>3.1.2. Принять необходимые меры, обеспечивающие осуществление приёма-передачи муниципального имущества и всей технической документации к нему.</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ab/>
        <w:t>3.2. Покупатель обязуется:</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ab/>
        <w:t>3.2.1. Осуществить приемку имущества в предусмотренные в настоящем договоре сроки.</w:t>
      </w:r>
    </w:p>
    <w:p w:rsidR="005C2A17" w:rsidRPr="005C2A17" w:rsidRDefault="005C2A17" w:rsidP="005C2A17">
      <w:pPr>
        <w:jc w:val="both"/>
        <w:rPr>
          <w:rFonts w:ascii="Times New Roman" w:hAnsi="Times New Roman" w:cs="Times New Roman"/>
          <w:bCs/>
        </w:rPr>
      </w:pPr>
      <w:r w:rsidRPr="005C2A17">
        <w:rPr>
          <w:rFonts w:ascii="Times New Roman" w:hAnsi="Times New Roman" w:cs="Times New Roman"/>
        </w:rPr>
        <w:tab/>
        <w:t>3.2.2. Уплатить за имущество его цену в соответствии с п. 2 настоящего договора в  течение 10  дней со дня заключения договора.</w:t>
      </w:r>
    </w:p>
    <w:p w:rsidR="005C2A17" w:rsidRPr="005C2A17" w:rsidRDefault="005C2A17" w:rsidP="005C2A17">
      <w:pPr>
        <w:widowControl w:val="0"/>
        <w:autoSpaceDE w:val="0"/>
        <w:jc w:val="center"/>
        <w:outlineLvl w:val="0"/>
        <w:rPr>
          <w:rFonts w:ascii="Times New Roman" w:hAnsi="Times New Roman" w:cs="Times New Roman"/>
          <w:bCs/>
        </w:rPr>
      </w:pPr>
    </w:p>
    <w:p w:rsidR="005C2A17" w:rsidRPr="005C2A17" w:rsidRDefault="005C2A17" w:rsidP="005C2A17">
      <w:pPr>
        <w:widowControl w:val="0"/>
        <w:autoSpaceDE w:val="0"/>
        <w:jc w:val="center"/>
        <w:outlineLvl w:val="0"/>
        <w:rPr>
          <w:rFonts w:ascii="Times New Roman" w:hAnsi="Times New Roman" w:cs="Times New Roman"/>
        </w:rPr>
      </w:pPr>
      <w:r w:rsidRPr="005C2A17">
        <w:rPr>
          <w:rFonts w:ascii="Times New Roman" w:hAnsi="Times New Roman" w:cs="Times New Roman"/>
          <w:b/>
          <w:bCs/>
        </w:rPr>
        <w:t>4. Особые условия</w:t>
      </w:r>
    </w:p>
    <w:p w:rsidR="005C2A17" w:rsidRPr="005C2A17" w:rsidRDefault="005C2A17" w:rsidP="005C2A17">
      <w:pPr>
        <w:ind w:firstLine="708"/>
        <w:jc w:val="both"/>
        <w:rPr>
          <w:rFonts w:ascii="Times New Roman" w:hAnsi="Times New Roman" w:cs="Times New Roman"/>
        </w:rPr>
      </w:pPr>
      <w:r w:rsidRPr="005C2A17">
        <w:rPr>
          <w:rFonts w:ascii="Times New Roman" w:hAnsi="Times New Roman" w:cs="Times New Roman"/>
        </w:rPr>
        <w:t>4.1. Продавец подтверждает, что:</w:t>
      </w:r>
    </w:p>
    <w:p w:rsidR="005C2A17" w:rsidRPr="005C2A17" w:rsidRDefault="005C2A17" w:rsidP="005C2A17">
      <w:pPr>
        <w:ind w:firstLine="708"/>
        <w:jc w:val="both"/>
        <w:rPr>
          <w:rFonts w:ascii="Times New Roman" w:hAnsi="Times New Roman" w:cs="Times New Roman"/>
        </w:rPr>
      </w:pPr>
      <w:r w:rsidRPr="005C2A17">
        <w:rPr>
          <w:rFonts w:ascii="Times New Roman" w:hAnsi="Times New Roman" w:cs="Times New Roman"/>
        </w:rPr>
        <w:t>- он обладает всеми правами, необходимыми для передачи Покупателю права собственности на муниципальное имущество, продаваемое по настоящему Договору;</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ab/>
        <w:t>- муниципальное имущество не обременено каким-либо залогом или иными правами третьих лиц, а также никто не предъявлял Продавцу (Собственнику) каких-либо претензий об установлении в отношении муниципального имущества каких-либо подобных прав;</w:t>
      </w:r>
    </w:p>
    <w:p w:rsidR="005C2A17" w:rsidRPr="005C2A17" w:rsidRDefault="005C2A17" w:rsidP="005C2A17">
      <w:pPr>
        <w:ind w:firstLine="708"/>
        <w:jc w:val="both"/>
        <w:rPr>
          <w:rFonts w:ascii="Times New Roman" w:hAnsi="Times New Roman" w:cs="Times New Roman"/>
        </w:rPr>
      </w:pPr>
      <w:r w:rsidRPr="005C2A17">
        <w:rPr>
          <w:rFonts w:ascii="Times New Roman" w:hAnsi="Times New Roman" w:cs="Times New Roman"/>
        </w:rPr>
        <w:t>- муниципальное имущество будет передано Продавцом Покупателю со всеми удостоверяемыми ими правами;</w:t>
      </w:r>
    </w:p>
    <w:p w:rsidR="005C2A17" w:rsidRPr="005C2A17" w:rsidRDefault="005C2A17" w:rsidP="005C2A17">
      <w:pPr>
        <w:ind w:firstLine="708"/>
        <w:jc w:val="both"/>
        <w:rPr>
          <w:rFonts w:ascii="Times New Roman" w:hAnsi="Times New Roman" w:cs="Times New Roman"/>
        </w:rPr>
      </w:pPr>
      <w:r w:rsidRPr="005C2A17">
        <w:rPr>
          <w:rFonts w:ascii="Times New Roman" w:hAnsi="Times New Roman" w:cs="Times New Roman"/>
        </w:rPr>
        <w:t>- Продавец до перехода права собственности на муниципальное имущество к Покупателю не совершит действий по отчуждению, обременению и передаче его во владение (управление) третьих лиц.</w:t>
      </w:r>
    </w:p>
    <w:p w:rsidR="005C2A17" w:rsidRPr="005C2A17" w:rsidRDefault="005C2A17" w:rsidP="005C2A17">
      <w:pPr>
        <w:widowControl w:val="0"/>
        <w:autoSpaceDE w:val="0"/>
        <w:ind w:firstLine="708"/>
        <w:jc w:val="both"/>
        <w:rPr>
          <w:rFonts w:ascii="Times New Roman" w:hAnsi="Times New Roman" w:cs="Times New Roman"/>
        </w:rPr>
      </w:pPr>
      <w:r w:rsidRPr="005C2A17">
        <w:rPr>
          <w:rFonts w:ascii="Times New Roman" w:hAnsi="Times New Roman" w:cs="Times New Roman"/>
        </w:rPr>
        <w:t>4.2. Право собственности на муниципальное имущество переходит к Покупателю после полной его оплаты с момента государственной регистрации в Управлении Федеральной службы государственной регистрации, кадастра и картографии по Удмуртской Республике. Основанием государственной регистрации такого имущества является договор купли-продажи недвижимого имущества, а также акты приема-передачи имущества. Расходы на оплату услуг регистратора возлагаются на покупателя.</w:t>
      </w:r>
    </w:p>
    <w:p w:rsidR="005C2A17" w:rsidRPr="005C2A17" w:rsidRDefault="005C2A17" w:rsidP="005C2A17">
      <w:pPr>
        <w:ind w:firstLine="708"/>
        <w:jc w:val="both"/>
        <w:rPr>
          <w:rFonts w:ascii="Times New Roman" w:hAnsi="Times New Roman" w:cs="Times New Roman"/>
        </w:rPr>
      </w:pPr>
      <w:r w:rsidRPr="005C2A17">
        <w:rPr>
          <w:rFonts w:ascii="Times New Roman" w:hAnsi="Times New Roman" w:cs="Times New Roman"/>
        </w:rPr>
        <w:t>4.3. После получения окончательного платежа, Продавец в тот же день представляет Покупателю акт приема - передачи.</w:t>
      </w:r>
    </w:p>
    <w:p w:rsidR="005C2A17" w:rsidRPr="005C2A17" w:rsidRDefault="005C2A17" w:rsidP="005C2A17">
      <w:pPr>
        <w:jc w:val="both"/>
        <w:rPr>
          <w:rFonts w:ascii="Times New Roman" w:hAnsi="Times New Roman" w:cs="Times New Roman"/>
        </w:rPr>
      </w:pPr>
    </w:p>
    <w:p w:rsidR="005C2A17" w:rsidRPr="005C2A17" w:rsidRDefault="005C2A17" w:rsidP="005C2A17">
      <w:pPr>
        <w:widowControl w:val="0"/>
        <w:autoSpaceDE w:val="0"/>
        <w:jc w:val="center"/>
        <w:outlineLvl w:val="0"/>
        <w:rPr>
          <w:rFonts w:ascii="Times New Roman" w:hAnsi="Times New Roman" w:cs="Times New Roman"/>
        </w:rPr>
      </w:pPr>
      <w:r w:rsidRPr="005C2A17">
        <w:rPr>
          <w:rFonts w:ascii="Times New Roman" w:hAnsi="Times New Roman" w:cs="Times New Roman"/>
          <w:b/>
          <w:bCs/>
        </w:rPr>
        <w:t>5. Ответственность Сторон</w:t>
      </w:r>
    </w:p>
    <w:p w:rsidR="005C2A17" w:rsidRPr="005C2A17" w:rsidRDefault="005C2A17" w:rsidP="005C2A17">
      <w:pPr>
        <w:ind w:firstLine="708"/>
        <w:jc w:val="both"/>
        <w:rPr>
          <w:rFonts w:ascii="Times New Roman" w:hAnsi="Times New Roman" w:cs="Times New Roman"/>
        </w:rPr>
      </w:pPr>
      <w:r w:rsidRPr="005C2A17">
        <w:rPr>
          <w:rFonts w:ascii="Times New Roman" w:hAnsi="Times New Roman" w:cs="Times New Roman"/>
        </w:rPr>
        <w:lastRenderedPageBreak/>
        <w:t>5.1. За неисполнение или ненадлежащее исполнение договорных обязательств Стороны несут имущественную ответственность в соответствии с действующим законодательством Российской Федерации.</w:t>
      </w:r>
    </w:p>
    <w:p w:rsidR="005C2A17" w:rsidRPr="005C2A17" w:rsidRDefault="005C2A17" w:rsidP="005C2A17">
      <w:pPr>
        <w:ind w:firstLine="708"/>
        <w:jc w:val="both"/>
        <w:rPr>
          <w:rFonts w:ascii="Times New Roman" w:hAnsi="Times New Roman" w:cs="Times New Roman"/>
        </w:rPr>
      </w:pPr>
      <w:r w:rsidRPr="005C2A17">
        <w:rPr>
          <w:rFonts w:ascii="Times New Roman" w:hAnsi="Times New Roman" w:cs="Times New Roman"/>
        </w:rPr>
        <w:t>5.2 Споры, возникшие между Сторонами при исполнении Договора, рассматриваются в суде. При рассмотрении спора применяется законодательство Российской Федерации.</w:t>
      </w:r>
    </w:p>
    <w:p w:rsidR="005C2A17" w:rsidRPr="005C2A17" w:rsidRDefault="005C2A17" w:rsidP="005C2A17">
      <w:pPr>
        <w:jc w:val="both"/>
        <w:rPr>
          <w:rFonts w:ascii="Times New Roman" w:hAnsi="Times New Roman" w:cs="Times New Roman"/>
        </w:rPr>
      </w:pPr>
    </w:p>
    <w:p w:rsidR="005C2A17" w:rsidRPr="005C2A17" w:rsidRDefault="005C2A17" w:rsidP="005C2A17">
      <w:pPr>
        <w:widowControl w:val="0"/>
        <w:autoSpaceDE w:val="0"/>
        <w:jc w:val="center"/>
        <w:outlineLvl w:val="0"/>
        <w:rPr>
          <w:rFonts w:ascii="Times New Roman" w:hAnsi="Times New Roman" w:cs="Times New Roman"/>
          <w:sz w:val="18"/>
          <w:szCs w:val="18"/>
        </w:rPr>
      </w:pPr>
      <w:r w:rsidRPr="005C2A17">
        <w:rPr>
          <w:rFonts w:ascii="Times New Roman" w:hAnsi="Times New Roman" w:cs="Times New Roman"/>
          <w:b/>
          <w:bCs/>
        </w:rPr>
        <w:t>6. Срок действия Договора</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sz w:val="18"/>
          <w:szCs w:val="18"/>
        </w:rPr>
        <w:tab/>
      </w:r>
      <w:r w:rsidRPr="005C2A17">
        <w:rPr>
          <w:rFonts w:ascii="Times New Roman" w:hAnsi="Times New Roman" w:cs="Times New Roman"/>
        </w:rPr>
        <w:t xml:space="preserve">6.1. Договор </w:t>
      </w:r>
      <w:r w:rsidRPr="005C2A17">
        <w:rPr>
          <w:rFonts w:ascii="Times New Roman" w:hAnsi="Times New Roman" w:cs="Times New Roman"/>
          <w:bCs/>
        </w:rPr>
        <w:t xml:space="preserve">заключается в форме </w:t>
      </w:r>
      <w:hyperlink r:id="rId50" w:history="1">
        <w:r w:rsidRPr="005C2A17">
          <w:rPr>
            <w:rStyle w:val="aa"/>
            <w:rFonts w:ascii="Times New Roman" w:eastAsiaTheme="majorEastAsia" w:hAnsi="Times New Roman"/>
          </w:rPr>
          <w:t>электронного документа</w:t>
        </w:r>
      </w:hyperlink>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ab/>
        <w:t>6.2. Договор считается заключенным с момента его подписания Сторонами, вступает в силу с момента государственной регистрации в Управления Федеральной службы государственной регистрации, кадастра и картографии по Удмуртской Республике.</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rPr>
        <w:t>.</w:t>
      </w:r>
    </w:p>
    <w:p w:rsidR="005C2A17" w:rsidRPr="005C2A17" w:rsidRDefault="005C2A17" w:rsidP="005C2A17">
      <w:pPr>
        <w:jc w:val="both"/>
        <w:rPr>
          <w:rFonts w:ascii="Times New Roman" w:hAnsi="Times New Roman" w:cs="Times New Roman"/>
        </w:rPr>
      </w:pPr>
    </w:p>
    <w:p w:rsidR="005C2A17" w:rsidRPr="005C2A17" w:rsidRDefault="005C2A17" w:rsidP="005C2A17">
      <w:pPr>
        <w:tabs>
          <w:tab w:val="left" w:pos="700"/>
        </w:tabs>
        <w:jc w:val="both"/>
        <w:rPr>
          <w:rFonts w:ascii="Times New Roman" w:hAnsi="Times New Roman" w:cs="Times New Roman"/>
        </w:rPr>
      </w:pPr>
      <w:r w:rsidRPr="005C2A17">
        <w:rPr>
          <w:rFonts w:ascii="Times New Roman" w:hAnsi="Times New Roman" w:cs="Times New Roman"/>
        </w:rPr>
        <w:t>К договору прилагаются:</w:t>
      </w:r>
    </w:p>
    <w:p w:rsidR="005C2A17" w:rsidRPr="005C2A17" w:rsidRDefault="005C2A17" w:rsidP="005C2A17">
      <w:pPr>
        <w:tabs>
          <w:tab w:val="left" w:pos="700"/>
        </w:tabs>
        <w:jc w:val="both"/>
        <w:rPr>
          <w:rFonts w:ascii="Times New Roman" w:hAnsi="Times New Roman" w:cs="Times New Roman"/>
          <w:bCs/>
        </w:rPr>
      </w:pPr>
      <w:r w:rsidRPr="005C2A17">
        <w:rPr>
          <w:rFonts w:ascii="Times New Roman" w:hAnsi="Times New Roman" w:cs="Times New Roman"/>
        </w:rPr>
        <w:t>1)  Приложение 1 - Акт приема – передачи имущества.</w:t>
      </w:r>
    </w:p>
    <w:p w:rsidR="005C2A17" w:rsidRPr="005C2A17" w:rsidRDefault="005C2A17" w:rsidP="005C2A17">
      <w:pPr>
        <w:tabs>
          <w:tab w:val="left" w:pos="700"/>
        </w:tabs>
        <w:jc w:val="both"/>
        <w:rPr>
          <w:rFonts w:ascii="Times New Roman" w:hAnsi="Times New Roman" w:cs="Times New Roman"/>
          <w:b/>
          <w:bCs/>
        </w:rPr>
      </w:pPr>
      <w:r w:rsidRPr="005C2A17">
        <w:rPr>
          <w:rFonts w:ascii="Times New Roman" w:hAnsi="Times New Roman" w:cs="Times New Roman"/>
          <w:bCs/>
        </w:rPr>
        <w:t xml:space="preserve">3) Приложение 2 - </w:t>
      </w:r>
      <w:r w:rsidRPr="005C2A17">
        <w:rPr>
          <w:rFonts w:ascii="Times New Roman" w:hAnsi="Times New Roman" w:cs="Times New Roman"/>
        </w:rPr>
        <w:t xml:space="preserve">Протокол об итогах продажи по результатам аукциона от «____» _____________2024года № _________ на ___л.  </w:t>
      </w:r>
    </w:p>
    <w:p w:rsidR="005C2A17" w:rsidRPr="005C2A17" w:rsidRDefault="005C2A17" w:rsidP="005C2A17">
      <w:pPr>
        <w:widowControl w:val="0"/>
        <w:shd w:val="clear" w:color="auto" w:fill="FFFFFF"/>
        <w:tabs>
          <w:tab w:val="left" w:pos="700"/>
          <w:tab w:val="left" w:pos="5918"/>
        </w:tabs>
        <w:autoSpaceDE w:val="0"/>
        <w:spacing w:line="274" w:lineRule="exact"/>
        <w:jc w:val="center"/>
        <w:rPr>
          <w:rFonts w:ascii="Times New Roman" w:hAnsi="Times New Roman" w:cs="Times New Roman"/>
        </w:rPr>
      </w:pPr>
      <w:r w:rsidRPr="005C2A17">
        <w:rPr>
          <w:rFonts w:ascii="Times New Roman" w:hAnsi="Times New Roman" w:cs="Times New Roman"/>
          <w:b/>
          <w:bCs/>
        </w:rPr>
        <w:t>7. Реквизиты Сторон</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rPr>
        <w:t xml:space="preserve">Продавец: Администрация муниципального образования «Муниципальный округ Сюмсинский район Удмуртской Республики»          </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rPr>
        <w:t xml:space="preserve">Адрес: 427370 УР, Сюмсинский район, село Сюмси, улица Советская,45, тел. (34152)21040 </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rPr>
        <w:t>ИНН 1821016732, КПП 182101001, БИК 019401100</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rPr>
        <w:t>Покупатель:  ________________________________________________________________________________</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rPr>
        <w:t>Индекс ____________адрес ________________________________________________________</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rPr>
        <w:t>Расчетный счет _____________________ в ___________________________________________</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rPr>
        <w:t>корр. счет _______________________, БИК __________, ИНН ____________, КПП ______, тел. _______________.</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rPr>
      </w:pP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bCs/>
        </w:rPr>
      </w:pPr>
    </w:p>
    <w:p w:rsidR="005C2A17" w:rsidRPr="005C2A17" w:rsidRDefault="005C2A17" w:rsidP="005C2A17">
      <w:pPr>
        <w:widowControl w:val="0"/>
        <w:shd w:val="clear" w:color="auto" w:fill="FFFFFF"/>
        <w:tabs>
          <w:tab w:val="left" w:pos="700"/>
          <w:tab w:val="left" w:pos="5918"/>
        </w:tabs>
        <w:autoSpaceDE w:val="0"/>
        <w:spacing w:line="274" w:lineRule="exact"/>
        <w:jc w:val="center"/>
        <w:rPr>
          <w:rFonts w:ascii="Times New Roman" w:hAnsi="Times New Roman" w:cs="Times New Roman"/>
          <w:b/>
          <w:bCs/>
        </w:rPr>
      </w:pPr>
      <w:r w:rsidRPr="005C2A17">
        <w:rPr>
          <w:rFonts w:ascii="Times New Roman" w:hAnsi="Times New Roman" w:cs="Times New Roman"/>
          <w:b/>
          <w:bCs/>
        </w:rPr>
        <w:t>Подписи сторон:</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b/>
          <w:bCs/>
        </w:rPr>
      </w:pPr>
    </w:p>
    <w:tbl>
      <w:tblPr>
        <w:tblW w:w="0" w:type="auto"/>
        <w:tblLayout w:type="fixed"/>
        <w:tblLook w:val="0000"/>
      </w:tblPr>
      <w:tblGrid>
        <w:gridCol w:w="4788"/>
        <w:gridCol w:w="5304"/>
      </w:tblGrid>
      <w:tr w:rsidR="005C2A17" w:rsidRPr="005C2A17" w:rsidTr="0022331C">
        <w:tc>
          <w:tcPr>
            <w:tcW w:w="4788" w:type="dxa"/>
            <w:shd w:val="clear" w:color="auto" w:fill="auto"/>
          </w:tcPr>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r w:rsidRPr="005C2A17">
              <w:rPr>
                <w:rFonts w:ascii="Times New Roman" w:hAnsi="Times New Roman" w:cs="Times New Roman"/>
              </w:rPr>
              <w:t>От Продавца</w:t>
            </w: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rPr>
            </w:pPr>
            <w:r w:rsidRPr="005C2A17">
              <w:rPr>
                <w:rFonts w:ascii="Times New Roman" w:hAnsi="Times New Roman" w:cs="Times New Roman"/>
              </w:rPr>
              <w:t>М.П. _______________________</w:t>
            </w: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vertAlign w:val="superscript"/>
              </w:rPr>
            </w:pPr>
            <w:r w:rsidRPr="005C2A17">
              <w:rPr>
                <w:rFonts w:ascii="Times New Roman" w:hAnsi="Times New Roman" w:cs="Times New Roman"/>
              </w:rPr>
              <w:t xml:space="preserve">                          </w:t>
            </w:r>
            <w:r w:rsidRPr="005C2A17">
              <w:rPr>
                <w:rFonts w:ascii="Times New Roman" w:hAnsi="Times New Roman" w:cs="Times New Roman"/>
                <w:vertAlign w:val="superscript"/>
              </w:rPr>
              <w:t>(подпись)</w:t>
            </w: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vertAlign w:val="superscript"/>
              </w:rPr>
            </w:pPr>
          </w:p>
        </w:tc>
        <w:tc>
          <w:tcPr>
            <w:tcW w:w="5304" w:type="dxa"/>
            <w:shd w:val="clear" w:color="auto" w:fill="auto"/>
          </w:tcPr>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r w:rsidRPr="005C2A17">
              <w:rPr>
                <w:rFonts w:ascii="Times New Roman" w:hAnsi="Times New Roman" w:cs="Times New Roman"/>
                <w:bCs/>
              </w:rPr>
              <w:t>От Покупателя</w:t>
            </w: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r w:rsidRPr="005C2A17">
              <w:rPr>
                <w:rFonts w:ascii="Times New Roman" w:hAnsi="Times New Roman" w:cs="Times New Roman"/>
                <w:bCs/>
              </w:rPr>
              <w:t xml:space="preserve">____________________________________ </w:t>
            </w: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r w:rsidRPr="005C2A17">
              <w:rPr>
                <w:rFonts w:ascii="Times New Roman" w:hAnsi="Times New Roman" w:cs="Times New Roman"/>
                <w:bCs/>
              </w:rPr>
              <w:t>в лице ______________________________</w:t>
            </w: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r w:rsidRPr="005C2A17">
              <w:rPr>
                <w:rFonts w:ascii="Times New Roman" w:hAnsi="Times New Roman" w:cs="Times New Roman"/>
                <w:bCs/>
              </w:rPr>
              <w:t xml:space="preserve">                                  (должность, Ф.И.О.)</w:t>
            </w: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r w:rsidRPr="005C2A17">
              <w:rPr>
                <w:rFonts w:ascii="Times New Roman" w:hAnsi="Times New Roman" w:cs="Times New Roman"/>
                <w:bCs/>
              </w:rPr>
              <w:t>М.П.________________________________</w:t>
            </w: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r w:rsidRPr="005C2A17">
              <w:rPr>
                <w:rFonts w:ascii="Times New Roman" w:hAnsi="Times New Roman" w:cs="Times New Roman"/>
                <w:bCs/>
              </w:rPr>
              <w:t xml:space="preserve">                          (подпись)</w:t>
            </w: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p>
          <w:p w:rsidR="005C2A17" w:rsidRPr="005C2A17" w:rsidRDefault="005C2A17" w:rsidP="0022331C">
            <w:pPr>
              <w:widowControl w:val="0"/>
              <w:shd w:val="clear" w:color="auto" w:fill="FFFFFF"/>
              <w:tabs>
                <w:tab w:val="left" w:pos="700"/>
                <w:tab w:val="left" w:pos="5918"/>
              </w:tabs>
              <w:autoSpaceDE w:val="0"/>
              <w:spacing w:line="274" w:lineRule="exact"/>
              <w:jc w:val="both"/>
              <w:rPr>
                <w:rFonts w:ascii="Times New Roman" w:hAnsi="Times New Roman" w:cs="Times New Roman"/>
                <w:bCs/>
              </w:rPr>
            </w:pPr>
          </w:p>
        </w:tc>
      </w:tr>
    </w:tbl>
    <w:p w:rsidR="005C2A17" w:rsidRPr="005C2A17" w:rsidRDefault="005C2A17" w:rsidP="005C2A17">
      <w:pPr>
        <w:tabs>
          <w:tab w:val="left" w:pos="700"/>
        </w:tabs>
        <w:jc w:val="right"/>
        <w:rPr>
          <w:rFonts w:ascii="Times New Roman" w:hAnsi="Times New Roman" w:cs="Times New Roman"/>
        </w:rPr>
      </w:pPr>
    </w:p>
    <w:p w:rsidR="005C2A17" w:rsidRPr="005C2A17" w:rsidRDefault="005C2A17" w:rsidP="005C2A17">
      <w:pPr>
        <w:tabs>
          <w:tab w:val="left" w:pos="700"/>
        </w:tabs>
        <w:jc w:val="right"/>
        <w:rPr>
          <w:rFonts w:ascii="Times New Roman" w:hAnsi="Times New Roman" w:cs="Times New Roman"/>
        </w:rPr>
      </w:pPr>
    </w:p>
    <w:p w:rsidR="005C2A17" w:rsidRPr="005C2A17" w:rsidRDefault="005C2A17" w:rsidP="005C2A17">
      <w:pPr>
        <w:tabs>
          <w:tab w:val="left" w:pos="700"/>
        </w:tabs>
        <w:jc w:val="right"/>
        <w:rPr>
          <w:rFonts w:ascii="Times New Roman" w:hAnsi="Times New Roman" w:cs="Times New Roman"/>
        </w:rPr>
      </w:pPr>
    </w:p>
    <w:p w:rsidR="005C2A17" w:rsidRPr="005C2A17" w:rsidRDefault="005C2A17" w:rsidP="005C2A17">
      <w:pPr>
        <w:tabs>
          <w:tab w:val="left" w:pos="700"/>
        </w:tabs>
        <w:jc w:val="right"/>
        <w:rPr>
          <w:rFonts w:ascii="Times New Roman" w:hAnsi="Times New Roman" w:cs="Times New Roman"/>
        </w:rPr>
      </w:pPr>
    </w:p>
    <w:p w:rsidR="005C2A17" w:rsidRPr="005C2A17" w:rsidRDefault="005C2A17" w:rsidP="005C2A17">
      <w:pPr>
        <w:tabs>
          <w:tab w:val="left" w:pos="700"/>
        </w:tabs>
        <w:jc w:val="right"/>
        <w:rPr>
          <w:rFonts w:ascii="Times New Roman" w:hAnsi="Times New Roman" w:cs="Times New Roman"/>
        </w:rPr>
      </w:pPr>
    </w:p>
    <w:p w:rsidR="005C2A17" w:rsidRPr="005C2A17" w:rsidRDefault="005C2A17" w:rsidP="005C2A17">
      <w:pPr>
        <w:tabs>
          <w:tab w:val="left" w:pos="700"/>
        </w:tabs>
        <w:jc w:val="right"/>
        <w:rPr>
          <w:rFonts w:ascii="Times New Roman" w:hAnsi="Times New Roman" w:cs="Times New Roman"/>
        </w:rPr>
      </w:pPr>
    </w:p>
    <w:p w:rsidR="005C2A17" w:rsidRPr="005C2A17" w:rsidRDefault="005C2A17" w:rsidP="005C2A17">
      <w:pPr>
        <w:tabs>
          <w:tab w:val="left" w:pos="700"/>
        </w:tabs>
        <w:jc w:val="right"/>
        <w:rPr>
          <w:rFonts w:ascii="Times New Roman" w:hAnsi="Times New Roman" w:cs="Times New Roman"/>
        </w:rPr>
      </w:pPr>
    </w:p>
    <w:p w:rsidR="005C2A17" w:rsidRPr="005C2A17" w:rsidRDefault="005C2A17" w:rsidP="005C2A17">
      <w:pPr>
        <w:tabs>
          <w:tab w:val="left" w:pos="700"/>
        </w:tabs>
        <w:jc w:val="right"/>
        <w:rPr>
          <w:rFonts w:ascii="Times New Roman" w:hAnsi="Times New Roman" w:cs="Times New Roman"/>
        </w:rPr>
      </w:pPr>
      <w:r w:rsidRPr="005C2A17">
        <w:rPr>
          <w:rFonts w:ascii="Times New Roman" w:hAnsi="Times New Roman" w:cs="Times New Roman"/>
        </w:rPr>
        <w:t xml:space="preserve">Приложение 1 к Договору </w:t>
      </w:r>
    </w:p>
    <w:p w:rsidR="005C2A17" w:rsidRPr="005C2A17" w:rsidRDefault="005C2A17" w:rsidP="005C2A17">
      <w:pPr>
        <w:tabs>
          <w:tab w:val="left" w:pos="700"/>
        </w:tabs>
        <w:ind w:left="5387"/>
        <w:jc w:val="right"/>
        <w:rPr>
          <w:rFonts w:ascii="Times New Roman" w:hAnsi="Times New Roman" w:cs="Times New Roman"/>
        </w:rPr>
      </w:pPr>
      <w:r w:rsidRPr="005C2A17">
        <w:rPr>
          <w:rFonts w:ascii="Times New Roman" w:hAnsi="Times New Roman" w:cs="Times New Roman"/>
        </w:rPr>
        <w:t xml:space="preserve">от « ___» ________ 202__ года № _____ </w:t>
      </w:r>
    </w:p>
    <w:p w:rsidR="005C2A17" w:rsidRPr="005C2A17" w:rsidRDefault="005C2A17" w:rsidP="005C2A17">
      <w:pPr>
        <w:tabs>
          <w:tab w:val="left" w:pos="700"/>
        </w:tabs>
        <w:jc w:val="right"/>
        <w:rPr>
          <w:rFonts w:ascii="Times New Roman" w:hAnsi="Times New Roman" w:cs="Times New Roman"/>
        </w:rPr>
      </w:pPr>
    </w:p>
    <w:p w:rsidR="005C2A17" w:rsidRPr="005C2A17" w:rsidRDefault="005C2A17" w:rsidP="005C2A17">
      <w:pPr>
        <w:tabs>
          <w:tab w:val="left" w:pos="700"/>
        </w:tabs>
        <w:jc w:val="right"/>
        <w:rPr>
          <w:rFonts w:ascii="Times New Roman" w:hAnsi="Times New Roman" w:cs="Times New Roman"/>
        </w:rPr>
      </w:pPr>
    </w:p>
    <w:p w:rsidR="005C2A17" w:rsidRPr="005C2A17" w:rsidRDefault="005C2A17" w:rsidP="005C2A17">
      <w:pPr>
        <w:tabs>
          <w:tab w:val="left" w:pos="700"/>
        </w:tabs>
        <w:jc w:val="center"/>
        <w:rPr>
          <w:rFonts w:ascii="Times New Roman" w:hAnsi="Times New Roman" w:cs="Times New Roman"/>
          <w:b/>
        </w:rPr>
      </w:pPr>
      <w:r w:rsidRPr="005C2A17">
        <w:rPr>
          <w:rFonts w:ascii="Times New Roman" w:hAnsi="Times New Roman" w:cs="Times New Roman"/>
          <w:b/>
        </w:rPr>
        <w:t xml:space="preserve">АКТ ПРИЁМА-ПЕРЕДАЧИ </w:t>
      </w:r>
    </w:p>
    <w:p w:rsidR="005C2A17" w:rsidRPr="005C2A17" w:rsidRDefault="005C2A17" w:rsidP="005C2A17">
      <w:pPr>
        <w:tabs>
          <w:tab w:val="left" w:pos="700"/>
        </w:tabs>
        <w:jc w:val="center"/>
        <w:rPr>
          <w:rFonts w:ascii="Times New Roman" w:hAnsi="Times New Roman" w:cs="Times New Roman"/>
          <w:b/>
        </w:rPr>
      </w:pPr>
      <w:r w:rsidRPr="005C2A17">
        <w:rPr>
          <w:rFonts w:ascii="Times New Roman" w:hAnsi="Times New Roman" w:cs="Times New Roman"/>
          <w:b/>
        </w:rPr>
        <w:t>муниципального имущества</w:t>
      </w:r>
    </w:p>
    <w:p w:rsidR="005C2A17" w:rsidRPr="005C2A17" w:rsidRDefault="005C2A17" w:rsidP="005C2A17">
      <w:pPr>
        <w:tabs>
          <w:tab w:val="left" w:pos="700"/>
        </w:tabs>
        <w:jc w:val="center"/>
        <w:rPr>
          <w:rFonts w:ascii="Times New Roman" w:hAnsi="Times New Roman" w:cs="Times New Roman"/>
          <w:b/>
        </w:rPr>
      </w:pPr>
    </w:p>
    <w:p w:rsidR="005C2A17" w:rsidRPr="005C2A17" w:rsidRDefault="005C2A17" w:rsidP="005C2A17">
      <w:pPr>
        <w:rPr>
          <w:rFonts w:ascii="Times New Roman" w:hAnsi="Times New Roman" w:cs="Times New Roman"/>
        </w:rPr>
      </w:pPr>
    </w:p>
    <w:p w:rsidR="005C2A17" w:rsidRPr="005C2A17" w:rsidRDefault="005C2A17" w:rsidP="005C2A17">
      <w:pPr>
        <w:rPr>
          <w:rFonts w:ascii="Times New Roman" w:hAnsi="Times New Roman" w:cs="Times New Roman"/>
          <w:sz w:val="18"/>
          <w:szCs w:val="18"/>
        </w:rPr>
      </w:pPr>
      <w:r w:rsidRPr="005C2A17">
        <w:rPr>
          <w:rFonts w:ascii="Times New Roman" w:hAnsi="Times New Roman" w:cs="Times New Roman"/>
          <w:sz w:val="18"/>
          <w:szCs w:val="18"/>
        </w:rPr>
        <w:t>Село Сюмси, Сюмсинского района Удмуртской Республики                       ______________________________</w:t>
      </w:r>
    </w:p>
    <w:p w:rsidR="005C2A17" w:rsidRPr="005C2A17" w:rsidRDefault="005C2A17" w:rsidP="005C2A17">
      <w:pPr>
        <w:rPr>
          <w:rFonts w:ascii="Times New Roman" w:hAnsi="Times New Roman" w:cs="Times New Roman"/>
          <w:sz w:val="18"/>
          <w:szCs w:val="18"/>
        </w:rPr>
      </w:pPr>
    </w:p>
    <w:p w:rsidR="005C2A17" w:rsidRPr="005C2A17" w:rsidRDefault="005C2A17" w:rsidP="005C2A17">
      <w:pPr>
        <w:autoSpaceDE w:val="0"/>
        <w:rPr>
          <w:rFonts w:ascii="Times New Roman" w:hAnsi="Times New Roman" w:cs="Times New Roman"/>
          <w:sz w:val="18"/>
          <w:szCs w:val="18"/>
        </w:rPr>
      </w:pP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sz w:val="18"/>
          <w:szCs w:val="18"/>
          <w:vertAlign w:val="superscript"/>
        </w:rPr>
      </w:pPr>
      <w:r w:rsidRPr="005C2A17">
        <w:rPr>
          <w:rFonts w:ascii="Times New Roman" w:hAnsi="Times New Roman" w:cs="Times New Roman"/>
          <w:sz w:val="18"/>
          <w:szCs w:val="18"/>
        </w:rPr>
        <w:tab/>
        <w:t xml:space="preserve">Мы, ниже подписавшиеся,  Муниципальное образование «Муниципальный округ Сюмсинский район Удмуртской Республики», в лице ___________, представляемого _______________________________________________________________________________________,                                                                                                                                                                       </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sz w:val="18"/>
          <w:szCs w:val="18"/>
        </w:rPr>
      </w:pPr>
      <w:r w:rsidRPr="005C2A17">
        <w:rPr>
          <w:rFonts w:ascii="Times New Roman" w:hAnsi="Times New Roman" w:cs="Times New Roman"/>
          <w:sz w:val="18"/>
          <w:szCs w:val="18"/>
          <w:vertAlign w:val="superscript"/>
        </w:rPr>
        <w:t xml:space="preserve">                                                                                                                                                                     (Ф.И.О., должность)</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sz w:val="18"/>
          <w:szCs w:val="18"/>
          <w:vertAlign w:val="superscript"/>
        </w:rPr>
      </w:pPr>
      <w:r w:rsidRPr="005C2A17">
        <w:rPr>
          <w:rFonts w:ascii="Times New Roman" w:hAnsi="Times New Roman" w:cs="Times New Roman"/>
          <w:sz w:val="18"/>
          <w:szCs w:val="18"/>
        </w:rPr>
        <w:t xml:space="preserve">действующего на основании____________________________________________________________________, </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sz w:val="18"/>
          <w:szCs w:val="18"/>
        </w:rPr>
      </w:pPr>
      <w:r w:rsidRPr="005C2A17">
        <w:rPr>
          <w:rFonts w:ascii="Times New Roman" w:hAnsi="Times New Roman" w:cs="Times New Roman"/>
          <w:sz w:val="18"/>
          <w:szCs w:val="18"/>
          <w:vertAlign w:val="superscript"/>
        </w:rPr>
        <w:t xml:space="preserve">                                                                                                                               (Устава, положения, доверенности)</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sz w:val="18"/>
          <w:szCs w:val="18"/>
        </w:rPr>
      </w:pPr>
      <w:r w:rsidRPr="005C2A17">
        <w:rPr>
          <w:rFonts w:ascii="Times New Roman" w:hAnsi="Times New Roman" w:cs="Times New Roman"/>
          <w:sz w:val="18"/>
          <w:szCs w:val="18"/>
        </w:rPr>
        <w:t xml:space="preserve">именуемой в дальнейшем </w:t>
      </w:r>
      <w:r w:rsidRPr="005C2A17">
        <w:rPr>
          <w:rFonts w:ascii="Times New Roman" w:hAnsi="Times New Roman" w:cs="Times New Roman"/>
          <w:b/>
          <w:sz w:val="18"/>
          <w:szCs w:val="18"/>
        </w:rPr>
        <w:t>«Продавец»</w:t>
      </w:r>
      <w:r w:rsidRPr="005C2A17">
        <w:rPr>
          <w:rFonts w:ascii="Times New Roman" w:hAnsi="Times New Roman" w:cs="Times New Roman"/>
          <w:sz w:val="18"/>
          <w:szCs w:val="18"/>
        </w:rPr>
        <w:t>, с одной стороны, и ____________________________________________________________________________________________</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sz w:val="18"/>
          <w:szCs w:val="18"/>
        </w:rPr>
      </w:pPr>
      <w:r w:rsidRPr="005C2A17">
        <w:rPr>
          <w:rFonts w:ascii="Times New Roman" w:hAnsi="Times New Roman" w:cs="Times New Roman"/>
          <w:sz w:val="18"/>
          <w:szCs w:val="18"/>
        </w:rPr>
        <w:t xml:space="preserve">(полное наименование юридического лица, индивидуального предпринимателя, Ф.И.О. и паспортные данные физического лица)                                                                  в лице_______________________________________________________________________________,                                                                                                                      </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sz w:val="18"/>
          <w:szCs w:val="18"/>
        </w:rPr>
      </w:pPr>
      <w:r w:rsidRPr="005C2A17">
        <w:rPr>
          <w:rFonts w:ascii="Times New Roman" w:hAnsi="Times New Roman" w:cs="Times New Roman"/>
          <w:sz w:val="18"/>
          <w:szCs w:val="18"/>
        </w:rPr>
        <w:t xml:space="preserve">                                                                                  </w:t>
      </w:r>
      <w:r w:rsidRPr="005C2A17">
        <w:rPr>
          <w:rFonts w:ascii="Times New Roman" w:hAnsi="Times New Roman" w:cs="Times New Roman"/>
          <w:sz w:val="18"/>
          <w:szCs w:val="18"/>
          <w:vertAlign w:val="superscript"/>
        </w:rPr>
        <w:t>(Ф.И.О., должность)</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sz w:val="18"/>
          <w:szCs w:val="18"/>
          <w:vertAlign w:val="superscript"/>
        </w:rPr>
      </w:pPr>
      <w:r w:rsidRPr="005C2A17">
        <w:rPr>
          <w:rFonts w:ascii="Times New Roman" w:hAnsi="Times New Roman" w:cs="Times New Roman"/>
          <w:sz w:val="18"/>
          <w:szCs w:val="18"/>
        </w:rPr>
        <w:t xml:space="preserve">действующего на </w:t>
      </w:r>
      <w:r w:rsidRPr="005C2A17">
        <w:rPr>
          <w:rFonts w:ascii="Times New Roman" w:hAnsi="Times New Roman" w:cs="Times New Roman"/>
          <w:sz w:val="18"/>
          <w:szCs w:val="18"/>
          <w:vertAlign w:val="superscript"/>
        </w:rPr>
        <w:t xml:space="preserve">                                                  </w:t>
      </w:r>
      <w:r w:rsidRPr="005C2A17">
        <w:rPr>
          <w:rFonts w:ascii="Times New Roman" w:hAnsi="Times New Roman" w:cs="Times New Roman"/>
          <w:sz w:val="18"/>
          <w:szCs w:val="18"/>
        </w:rPr>
        <w:t>основании___________________________________________</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sz w:val="18"/>
          <w:szCs w:val="18"/>
        </w:rPr>
      </w:pPr>
      <w:r w:rsidRPr="005C2A17">
        <w:rPr>
          <w:rFonts w:ascii="Times New Roman" w:hAnsi="Times New Roman" w:cs="Times New Roman"/>
          <w:sz w:val="18"/>
          <w:szCs w:val="18"/>
          <w:vertAlign w:val="superscript"/>
        </w:rPr>
        <w:t xml:space="preserve">                                                                                                                                        (Устава, положения, доверенности)</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sz w:val="18"/>
          <w:szCs w:val="18"/>
        </w:rPr>
      </w:pPr>
      <w:r w:rsidRPr="005C2A17">
        <w:rPr>
          <w:rFonts w:ascii="Times New Roman" w:hAnsi="Times New Roman" w:cs="Times New Roman"/>
          <w:sz w:val="18"/>
          <w:szCs w:val="18"/>
        </w:rPr>
        <w:t xml:space="preserve">именуемый  в дальнейшем </w:t>
      </w:r>
      <w:r w:rsidRPr="005C2A17">
        <w:rPr>
          <w:rFonts w:ascii="Times New Roman" w:hAnsi="Times New Roman" w:cs="Times New Roman"/>
          <w:b/>
          <w:sz w:val="18"/>
          <w:szCs w:val="18"/>
        </w:rPr>
        <w:t>«Покупатель»</w:t>
      </w:r>
      <w:r w:rsidRPr="005C2A17">
        <w:rPr>
          <w:rFonts w:ascii="Times New Roman" w:hAnsi="Times New Roman" w:cs="Times New Roman"/>
          <w:sz w:val="18"/>
          <w:szCs w:val="18"/>
        </w:rPr>
        <w:t xml:space="preserve">, с другой стороны, именуемые в дальнейшем </w:t>
      </w:r>
      <w:r w:rsidRPr="005C2A17">
        <w:rPr>
          <w:rFonts w:ascii="Times New Roman" w:hAnsi="Times New Roman" w:cs="Times New Roman"/>
          <w:b/>
          <w:sz w:val="18"/>
          <w:szCs w:val="18"/>
        </w:rPr>
        <w:t>«Стороны»</w:t>
      </w:r>
      <w:r w:rsidRPr="005C2A17">
        <w:rPr>
          <w:rFonts w:ascii="Times New Roman" w:hAnsi="Times New Roman" w:cs="Times New Roman"/>
          <w:sz w:val="18"/>
          <w:szCs w:val="18"/>
        </w:rPr>
        <w:t>, заключили настоящий договор (далее – Договор) о нижеследующем.</w:t>
      </w: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sz w:val="18"/>
          <w:szCs w:val="18"/>
        </w:rPr>
      </w:pPr>
    </w:p>
    <w:p w:rsidR="005C2A17" w:rsidRPr="005C2A17" w:rsidRDefault="005C2A17" w:rsidP="005C2A17">
      <w:pPr>
        <w:widowControl w:val="0"/>
        <w:shd w:val="clear" w:color="auto" w:fill="FFFFFF"/>
        <w:tabs>
          <w:tab w:val="left" w:pos="700"/>
          <w:tab w:val="left" w:pos="5918"/>
        </w:tabs>
        <w:autoSpaceDE w:val="0"/>
        <w:spacing w:line="274" w:lineRule="exact"/>
        <w:jc w:val="both"/>
        <w:rPr>
          <w:rFonts w:ascii="Times New Roman" w:hAnsi="Times New Roman" w:cs="Times New Roman"/>
          <w:sz w:val="18"/>
          <w:szCs w:val="18"/>
        </w:rPr>
      </w:pPr>
      <w:r w:rsidRPr="005C2A17">
        <w:rPr>
          <w:rFonts w:ascii="Times New Roman" w:hAnsi="Times New Roman" w:cs="Times New Roman"/>
          <w:sz w:val="18"/>
          <w:szCs w:val="18"/>
        </w:rPr>
        <w:t>составили настоящий акт о нижеследующем.</w:t>
      </w:r>
    </w:p>
    <w:p w:rsidR="005C2A17" w:rsidRPr="005C2A17" w:rsidRDefault="005C2A17" w:rsidP="005C2A17">
      <w:pPr>
        <w:jc w:val="both"/>
        <w:rPr>
          <w:rFonts w:ascii="Times New Roman" w:hAnsi="Times New Roman" w:cs="Times New Roman"/>
        </w:rPr>
      </w:pPr>
      <w:r w:rsidRPr="005C2A17">
        <w:rPr>
          <w:rFonts w:ascii="Times New Roman" w:hAnsi="Times New Roman" w:cs="Times New Roman"/>
          <w:sz w:val="18"/>
          <w:szCs w:val="18"/>
        </w:rPr>
        <w:t xml:space="preserve"> </w:t>
      </w:r>
    </w:p>
    <w:p w:rsidR="005C2A17" w:rsidRPr="005C2A17" w:rsidRDefault="005C2A17" w:rsidP="005C2A17">
      <w:pPr>
        <w:widowControl w:val="0"/>
        <w:shd w:val="clear" w:color="auto" w:fill="FFFFFF"/>
        <w:tabs>
          <w:tab w:val="left" w:pos="1080"/>
          <w:tab w:val="left" w:pos="5918"/>
        </w:tabs>
        <w:autoSpaceDE w:val="0"/>
        <w:ind w:right="-44"/>
        <w:jc w:val="both"/>
        <w:rPr>
          <w:rFonts w:ascii="Times New Roman" w:hAnsi="Times New Roman" w:cs="Times New Roman"/>
          <w:sz w:val="18"/>
          <w:szCs w:val="18"/>
        </w:rPr>
      </w:pPr>
      <w:r w:rsidRPr="005C2A17">
        <w:rPr>
          <w:rFonts w:ascii="Times New Roman" w:hAnsi="Times New Roman" w:cs="Times New Roman"/>
        </w:rPr>
        <w:t xml:space="preserve">           </w:t>
      </w:r>
      <w:r w:rsidRPr="005C2A17">
        <w:rPr>
          <w:rFonts w:ascii="Times New Roman" w:hAnsi="Times New Roman" w:cs="Times New Roman"/>
          <w:sz w:val="18"/>
          <w:szCs w:val="18"/>
        </w:rPr>
        <w:t xml:space="preserve">1. </w:t>
      </w:r>
      <w:r w:rsidRPr="005C2A17">
        <w:rPr>
          <w:rFonts w:ascii="Times New Roman" w:hAnsi="Times New Roman" w:cs="Times New Roman"/>
          <w:b/>
          <w:sz w:val="18"/>
          <w:szCs w:val="18"/>
        </w:rPr>
        <w:t>Продавец</w:t>
      </w:r>
      <w:r w:rsidRPr="005C2A17">
        <w:rPr>
          <w:rFonts w:ascii="Times New Roman" w:hAnsi="Times New Roman" w:cs="Times New Roman"/>
          <w:sz w:val="18"/>
          <w:szCs w:val="18"/>
        </w:rPr>
        <w:t xml:space="preserve"> на основании и в соответствии с договором купли-продажи муниципального имущества от «___» ____________ 202_ года № ________</w:t>
      </w:r>
      <w:r w:rsidRPr="005C2A17">
        <w:rPr>
          <w:rFonts w:ascii="Times New Roman" w:hAnsi="Times New Roman" w:cs="Times New Roman"/>
          <w:b/>
          <w:sz w:val="18"/>
          <w:szCs w:val="18"/>
        </w:rPr>
        <w:t xml:space="preserve"> </w:t>
      </w:r>
      <w:r w:rsidRPr="005C2A17">
        <w:rPr>
          <w:rFonts w:ascii="Times New Roman" w:hAnsi="Times New Roman" w:cs="Times New Roman"/>
          <w:sz w:val="18"/>
          <w:szCs w:val="18"/>
        </w:rPr>
        <w:t xml:space="preserve">передает, а </w:t>
      </w:r>
      <w:r w:rsidRPr="005C2A17">
        <w:rPr>
          <w:rFonts w:ascii="Times New Roman" w:hAnsi="Times New Roman" w:cs="Times New Roman"/>
          <w:b/>
          <w:sz w:val="18"/>
          <w:szCs w:val="18"/>
        </w:rPr>
        <w:t xml:space="preserve">Покупатель </w:t>
      </w:r>
      <w:r w:rsidRPr="005C2A17">
        <w:rPr>
          <w:rFonts w:ascii="Times New Roman" w:hAnsi="Times New Roman" w:cs="Times New Roman"/>
          <w:sz w:val="18"/>
          <w:szCs w:val="18"/>
        </w:rPr>
        <w:t xml:space="preserve">принимает муниципальное имущество: </w:t>
      </w:r>
      <w:r w:rsidRPr="005C2A17">
        <w:rPr>
          <w:rFonts w:ascii="Times New Roman" w:hAnsi="Times New Roman" w:cs="Times New Roman"/>
          <w:color w:val="000000"/>
          <w:sz w:val="18"/>
          <w:szCs w:val="18"/>
        </w:rPr>
        <w:t>__________ с кадастровым номером __________</w:t>
      </w:r>
      <w:r w:rsidRPr="005C2A17">
        <w:rPr>
          <w:rFonts w:ascii="Times New Roman" w:hAnsi="Times New Roman" w:cs="Times New Roman"/>
          <w:bCs/>
          <w:color w:val="000000"/>
          <w:sz w:val="18"/>
          <w:szCs w:val="18"/>
        </w:rPr>
        <w:t>,</w:t>
      </w:r>
      <w:r w:rsidRPr="005C2A17">
        <w:rPr>
          <w:rFonts w:ascii="Times New Roman" w:hAnsi="Times New Roman" w:cs="Times New Roman"/>
          <w:b/>
          <w:bCs/>
          <w:color w:val="000000"/>
          <w:sz w:val="18"/>
          <w:szCs w:val="18"/>
        </w:rPr>
        <w:t xml:space="preserve"> </w:t>
      </w:r>
      <w:r w:rsidRPr="005C2A17">
        <w:rPr>
          <w:rFonts w:ascii="Times New Roman" w:hAnsi="Times New Roman" w:cs="Times New Roman"/>
          <w:color w:val="000000"/>
          <w:sz w:val="18"/>
          <w:szCs w:val="18"/>
        </w:rPr>
        <w:t>общей площадью ______ кв.м., расположенное по адресу: Удмуртская Республика, Сюмсинский район, _____________________.</w:t>
      </w:r>
    </w:p>
    <w:p w:rsidR="005C2A17" w:rsidRPr="005C2A17" w:rsidRDefault="005C2A17" w:rsidP="005C2A17">
      <w:pPr>
        <w:jc w:val="both"/>
        <w:rPr>
          <w:rFonts w:ascii="Times New Roman" w:hAnsi="Times New Roman" w:cs="Times New Roman"/>
          <w:sz w:val="18"/>
          <w:szCs w:val="18"/>
        </w:rPr>
      </w:pPr>
      <w:r w:rsidRPr="005C2A17">
        <w:rPr>
          <w:rFonts w:ascii="Times New Roman" w:hAnsi="Times New Roman" w:cs="Times New Roman"/>
          <w:sz w:val="18"/>
          <w:szCs w:val="18"/>
        </w:rPr>
        <w:t xml:space="preserve">            2. Оплата по договору произведена полностью, недвижимое имущество передано, стороны претензий не </w:t>
      </w:r>
    </w:p>
    <w:p w:rsidR="005C2A17" w:rsidRPr="005C2A17" w:rsidRDefault="005C2A17" w:rsidP="005C2A17">
      <w:pPr>
        <w:jc w:val="both"/>
        <w:rPr>
          <w:rFonts w:ascii="Times New Roman" w:hAnsi="Times New Roman" w:cs="Times New Roman"/>
          <w:sz w:val="18"/>
          <w:szCs w:val="18"/>
        </w:rPr>
      </w:pPr>
      <w:r w:rsidRPr="005C2A17">
        <w:rPr>
          <w:rFonts w:ascii="Times New Roman" w:hAnsi="Times New Roman" w:cs="Times New Roman"/>
          <w:sz w:val="18"/>
          <w:szCs w:val="18"/>
        </w:rPr>
        <w:t>имеют.</w:t>
      </w:r>
    </w:p>
    <w:p w:rsidR="005C2A17" w:rsidRPr="005C2A17" w:rsidRDefault="005C2A17" w:rsidP="005C2A17">
      <w:pPr>
        <w:jc w:val="both"/>
        <w:rPr>
          <w:rFonts w:ascii="Times New Roman" w:hAnsi="Times New Roman" w:cs="Times New Roman"/>
          <w:b/>
          <w:bCs/>
          <w:sz w:val="18"/>
          <w:szCs w:val="18"/>
          <w:vertAlign w:val="superscript"/>
        </w:rPr>
      </w:pPr>
      <w:r w:rsidRPr="005C2A17">
        <w:rPr>
          <w:rFonts w:ascii="Times New Roman" w:hAnsi="Times New Roman" w:cs="Times New Roman"/>
          <w:sz w:val="18"/>
          <w:szCs w:val="18"/>
        </w:rPr>
        <w:t xml:space="preserve">            3. С муниципальным имуществом передается техническая документация: ________________________________.</w:t>
      </w:r>
    </w:p>
    <w:p w:rsidR="005C2A17" w:rsidRPr="005C2A17" w:rsidRDefault="005C2A17" w:rsidP="005C2A17">
      <w:pPr>
        <w:tabs>
          <w:tab w:val="left" w:pos="700"/>
        </w:tabs>
        <w:ind w:firstLine="540"/>
        <w:jc w:val="both"/>
        <w:rPr>
          <w:rFonts w:ascii="Times New Roman" w:hAnsi="Times New Roman" w:cs="Times New Roman"/>
          <w:b/>
          <w:bCs/>
          <w:sz w:val="18"/>
          <w:szCs w:val="18"/>
          <w:vertAlign w:val="superscript"/>
        </w:rPr>
      </w:pPr>
    </w:p>
    <w:p w:rsidR="005C2A17" w:rsidRPr="005C2A17" w:rsidRDefault="005C2A17" w:rsidP="005C2A17">
      <w:pPr>
        <w:tabs>
          <w:tab w:val="left" w:pos="700"/>
        </w:tabs>
        <w:jc w:val="both"/>
        <w:outlineLvl w:val="0"/>
        <w:rPr>
          <w:rFonts w:ascii="Times New Roman" w:hAnsi="Times New Roman" w:cs="Times New Roman"/>
          <w:b/>
          <w:bCs/>
          <w:sz w:val="18"/>
          <w:szCs w:val="18"/>
        </w:rPr>
      </w:pPr>
    </w:p>
    <w:p w:rsidR="005C2A17" w:rsidRPr="005C2A17" w:rsidRDefault="005C2A17" w:rsidP="005C2A17">
      <w:pPr>
        <w:tabs>
          <w:tab w:val="left" w:pos="700"/>
        </w:tabs>
        <w:jc w:val="center"/>
        <w:outlineLvl w:val="0"/>
        <w:rPr>
          <w:rFonts w:ascii="Times New Roman" w:hAnsi="Times New Roman" w:cs="Times New Roman"/>
          <w:b/>
          <w:bCs/>
          <w:sz w:val="18"/>
          <w:szCs w:val="18"/>
        </w:rPr>
      </w:pPr>
      <w:r w:rsidRPr="005C2A17">
        <w:rPr>
          <w:rFonts w:ascii="Times New Roman" w:hAnsi="Times New Roman" w:cs="Times New Roman"/>
          <w:b/>
          <w:bCs/>
          <w:sz w:val="18"/>
          <w:szCs w:val="18"/>
        </w:rPr>
        <w:t>Подписи сторон:</w:t>
      </w:r>
    </w:p>
    <w:tbl>
      <w:tblPr>
        <w:tblW w:w="0" w:type="auto"/>
        <w:tblLayout w:type="fixed"/>
        <w:tblLook w:val="0000"/>
      </w:tblPr>
      <w:tblGrid>
        <w:gridCol w:w="4788"/>
        <w:gridCol w:w="5304"/>
      </w:tblGrid>
      <w:tr w:rsidR="005C2A17" w:rsidRPr="005C2A17" w:rsidTr="0022331C">
        <w:tc>
          <w:tcPr>
            <w:tcW w:w="4788" w:type="dxa"/>
            <w:shd w:val="clear" w:color="auto" w:fill="auto"/>
          </w:tcPr>
          <w:p w:rsidR="005C2A17" w:rsidRPr="005C2A17" w:rsidRDefault="005C2A17" w:rsidP="0022331C">
            <w:pPr>
              <w:tabs>
                <w:tab w:val="left" w:pos="0"/>
              </w:tabs>
              <w:jc w:val="center"/>
              <w:rPr>
                <w:rFonts w:ascii="Times New Roman" w:hAnsi="Times New Roman" w:cs="Times New Roman"/>
                <w:bCs/>
                <w:sz w:val="18"/>
                <w:szCs w:val="18"/>
              </w:rPr>
            </w:pPr>
            <w:r w:rsidRPr="005C2A17">
              <w:rPr>
                <w:rFonts w:ascii="Times New Roman" w:hAnsi="Times New Roman" w:cs="Times New Roman"/>
                <w:b/>
                <w:bCs/>
                <w:sz w:val="18"/>
                <w:szCs w:val="18"/>
              </w:rPr>
              <w:t>От Продавца:</w:t>
            </w:r>
          </w:p>
          <w:p w:rsidR="005C2A17" w:rsidRPr="005C2A17" w:rsidRDefault="005C2A17" w:rsidP="0022331C">
            <w:pPr>
              <w:tabs>
                <w:tab w:val="left" w:pos="700"/>
              </w:tabs>
              <w:jc w:val="both"/>
              <w:rPr>
                <w:rFonts w:ascii="Times New Roman" w:hAnsi="Times New Roman" w:cs="Times New Roman"/>
                <w:bCs/>
                <w:sz w:val="18"/>
                <w:szCs w:val="18"/>
              </w:rPr>
            </w:pPr>
          </w:p>
          <w:p w:rsidR="005C2A17" w:rsidRPr="005C2A17" w:rsidRDefault="005C2A17" w:rsidP="0022331C">
            <w:pPr>
              <w:tabs>
                <w:tab w:val="left" w:pos="700"/>
              </w:tabs>
              <w:jc w:val="both"/>
              <w:rPr>
                <w:rFonts w:ascii="Times New Roman" w:hAnsi="Times New Roman" w:cs="Times New Roman"/>
                <w:sz w:val="18"/>
                <w:szCs w:val="18"/>
              </w:rPr>
            </w:pPr>
          </w:p>
          <w:p w:rsidR="005C2A17" w:rsidRPr="005C2A17" w:rsidRDefault="005C2A17" w:rsidP="0022331C">
            <w:pPr>
              <w:tabs>
                <w:tab w:val="left" w:pos="700"/>
              </w:tabs>
              <w:jc w:val="both"/>
              <w:rPr>
                <w:rFonts w:ascii="Times New Roman" w:hAnsi="Times New Roman" w:cs="Times New Roman"/>
                <w:sz w:val="18"/>
                <w:szCs w:val="18"/>
              </w:rPr>
            </w:pPr>
            <w:r w:rsidRPr="005C2A17">
              <w:rPr>
                <w:rFonts w:ascii="Times New Roman" w:hAnsi="Times New Roman" w:cs="Times New Roman"/>
                <w:sz w:val="18"/>
                <w:szCs w:val="18"/>
              </w:rPr>
              <w:t>М.П. _______________________</w:t>
            </w:r>
          </w:p>
          <w:p w:rsidR="005C2A17" w:rsidRPr="005C2A17" w:rsidRDefault="005C2A17" w:rsidP="0022331C">
            <w:pPr>
              <w:tabs>
                <w:tab w:val="left" w:pos="700"/>
              </w:tabs>
              <w:jc w:val="both"/>
              <w:rPr>
                <w:rFonts w:ascii="Times New Roman" w:hAnsi="Times New Roman" w:cs="Times New Roman"/>
                <w:b/>
                <w:bCs/>
                <w:sz w:val="18"/>
                <w:szCs w:val="18"/>
                <w:vertAlign w:val="superscript"/>
              </w:rPr>
            </w:pPr>
            <w:r w:rsidRPr="005C2A17">
              <w:rPr>
                <w:rFonts w:ascii="Times New Roman" w:hAnsi="Times New Roman" w:cs="Times New Roman"/>
                <w:sz w:val="18"/>
                <w:szCs w:val="18"/>
              </w:rPr>
              <w:t xml:space="preserve">                          </w:t>
            </w:r>
            <w:r w:rsidRPr="005C2A17">
              <w:rPr>
                <w:rFonts w:ascii="Times New Roman" w:hAnsi="Times New Roman" w:cs="Times New Roman"/>
                <w:sz w:val="18"/>
                <w:szCs w:val="18"/>
                <w:vertAlign w:val="superscript"/>
              </w:rPr>
              <w:t>(подпись)</w:t>
            </w:r>
          </w:p>
          <w:p w:rsidR="005C2A17" w:rsidRPr="005C2A17" w:rsidRDefault="005C2A17" w:rsidP="0022331C">
            <w:pPr>
              <w:tabs>
                <w:tab w:val="left" w:pos="700"/>
              </w:tabs>
              <w:jc w:val="both"/>
              <w:rPr>
                <w:rFonts w:ascii="Times New Roman" w:hAnsi="Times New Roman" w:cs="Times New Roman"/>
                <w:b/>
                <w:bCs/>
                <w:sz w:val="18"/>
                <w:szCs w:val="18"/>
                <w:vertAlign w:val="superscript"/>
              </w:rPr>
            </w:pPr>
          </w:p>
        </w:tc>
        <w:tc>
          <w:tcPr>
            <w:tcW w:w="5304" w:type="dxa"/>
            <w:shd w:val="clear" w:color="auto" w:fill="auto"/>
          </w:tcPr>
          <w:p w:rsidR="005C2A17" w:rsidRPr="005C2A17" w:rsidRDefault="005C2A17" w:rsidP="0022331C">
            <w:pPr>
              <w:tabs>
                <w:tab w:val="left" w:pos="700"/>
              </w:tabs>
              <w:jc w:val="center"/>
              <w:rPr>
                <w:rFonts w:ascii="Times New Roman" w:hAnsi="Times New Roman" w:cs="Times New Roman"/>
                <w:b/>
                <w:bCs/>
                <w:sz w:val="18"/>
                <w:szCs w:val="18"/>
              </w:rPr>
            </w:pPr>
            <w:r w:rsidRPr="005C2A17">
              <w:rPr>
                <w:rFonts w:ascii="Times New Roman" w:hAnsi="Times New Roman" w:cs="Times New Roman"/>
                <w:b/>
                <w:bCs/>
                <w:sz w:val="18"/>
                <w:szCs w:val="18"/>
              </w:rPr>
              <w:t>Покупатель:</w:t>
            </w:r>
          </w:p>
          <w:p w:rsidR="005C2A17" w:rsidRPr="005C2A17" w:rsidRDefault="005C2A17" w:rsidP="0022331C">
            <w:pPr>
              <w:tabs>
                <w:tab w:val="left" w:pos="700"/>
              </w:tabs>
              <w:jc w:val="both"/>
              <w:rPr>
                <w:rFonts w:ascii="Times New Roman" w:hAnsi="Times New Roman" w:cs="Times New Roman"/>
                <w:b/>
                <w:bCs/>
                <w:sz w:val="18"/>
                <w:szCs w:val="18"/>
              </w:rPr>
            </w:pPr>
          </w:p>
          <w:p w:rsidR="005C2A17" w:rsidRPr="005C2A17" w:rsidRDefault="005C2A17" w:rsidP="0022331C">
            <w:pPr>
              <w:tabs>
                <w:tab w:val="left" w:pos="700"/>
              </w:tabs>
              <w:jc w:val="both"/>
              <w:rPr>
                <w:rFonts w:ascii="Times New Roman" w:hAnsi="Times New Roman" w:cs="Times New Roman"/>
                <w:bCs/>
                <w:sz w:val="18"/>
                <w:szCs w:val="18"/>
              </w:rPr>
            </w:pPr>
            <w:r w:rsidRPr="005C2A17">
              <w:rPr>
                <w:rFonts w:ascii="Times New Roman" w:hAnsi="Times New Roman" w:cs="Times New Roman"/>
                <w:bCs/>
                <w:sz w:val="18"/>
                <w:szCs w:val="18"/>
              </w:rPr>
              <w:t xml:space="preserve">____________________________________ </w:t>
            </w:r>
          </w:p>
          <w:p w:rsidR="005C2A17" w:rsidRPr="005C2A17" w:rsidRDefault="005C2A17" w:rsidP="0022331C">
            <w:pPr>
              <w:tabs>
                <w:tab w:val="left" w:pos="700"/>
              </w:tabs>
              <w:jc w:val="both"/>
              <w:rPr>
                <w:rFonts w:ascii="Times New Roman" w:hAnsi="Times New Roman" w:cs="Times New Roman"/>
                <w:bCs/>
                <w:sz w:val="18"/>
                <w:szCs w:val="18"/>
                <w:vertAlign w:val="superscript"/>
              </w:rPr>
            </w:pPr>
            <w:r w:rsidRPr="005C2A17">
              <w:rPr>
                <w:rFonts w:ascii="Times New Roman" w:hAnsi="Times New Roman" w:cs="Times New Roman"/>
                <w:bCs/>
                <w:sz w:val="18"/>
                <w:szCs w:val="18"/>
              </w:rPr>
              <w:t>в лице ______________________________</w:t>
            </w:r>
          </w:p>
          <w:p w:rsidR="005C2A17" w:rsidRPr="005C2A17" w:rsidRDefault="005C2A17" w:rsidP="0022331C">
            <w:pPr>
              <w:tabs>
                <w:tab w:val="left" w:pos="700"/>
              </w:tabs>
              <w:jc w:val="both"/>
              <w:rPr>
                <w:rFonts w:ascii="Times New Roman" w:hAnsi="Times New Roman" w:cs="Times New Roman"/>
                <w:bCs/>
                <w:sz w:val="18"/>
                <w:szCs w:val="18"/>
                <w:vertAlign w:val="superscript"/>
              </w:rPr>
            </w:pPr>
            <w:r w:rsidRPr="005C2A17">
              <w:rPr>
                <w:rFonts w:ascii="Times New Roman" w:hAnsi="Times New Roman" w:cs="Times New Roman"/>
                <w:bCs/>
                <w:sz w:val="18"/>
                <w:szCs w:val="18"/>
                <w:vertAlign w:val="superscript"/>
              </w:rPr>
              <w:t xml:space="preserve">                                  (должность, Ф.И.О.)</w:t>
            </w:r>
          </w:p>
          <w:p w:rsidR="005C2A17" w:rsidRPr="005C2A17" w:rsidRDefault="005C2A17" w:rsidP="0022331C">
            <w:pPr>
              <w:tabs>
                <w:tab w:val="left" w:pos="700"/>
              </w:tabs>
              <w:jc w:val="both"/>
              <w:rPr>
                <w:rFonts w:ascii="Times New Roman" w:hAnsi="Times New Roman" w:cs="Times New Roman"/>
                <w:bCs/>
                <w:sz w:val="18"/>
                <w:szCs w:val="18"/>
                <w:vertAlign w:val="superscript"/>
              </w:rPr>
            </w:pPr>
          </w:p>
          <w:p w:rsidR="005C2A17" w:rsidRPr="005C2A17" w:rsidRDefault="005C2A17" w:rsidP="0022331C">
            <w:pPr>
              <w:tabs>
                <w:tab w:val="left" w:pos="700"/>
              </w:tabs>
              <w:jc w:val="both"/>
              <w:rPr>
                <w:rFonts w:ascii="Times New Roman" w:hAnsi="Times New Roman" w:cs="Times New Roman"/>
                <w:sz w:val="18"/>
                <w:szCs w:val="18"/>
              </w:rPr>
            </w:pPr>
          </w:p>
          <w:p w:rsidR="005C2A17" w:rsidRPr="005C2A17" w:rsidRDefault="005C2A17" w:rsidP="0022331C">
            <w:pPr>
              <w:tabs>
                <w:tab w:val="left" w:pos="700"/>
              </w:tabs>
              <w:jc w:val="both"/>
              <w:rPr>
                <w:rFonts w:ascii="Times New Roman" w:hAnsi="Times New Roman" w:cs="Times New Roman"/>
                <w:sz w:val="18"/>
                <w:szCs w:val="18"/>
              </w:rPr>
            </w:pPr>
          </w:p>
          <w:p w:rsidR="005C2A17" w:rsidRPr="005C2A17" w:rsidRDefault="005C2A17" w:rsidP="0022331C">
            <w:pPr>
              <w:tabs>
                <w:tab w:val="left" w:pos="700"/>
              </w:tabs>
              <w:jc w:val="both"/>
              <w:rPr>
                <w:rFonts w:ascii="Times New Roman" w:hAnsi="Times New Roman" w:cs="Times New Roman"/>
                <w:sz w:val="18"/>
                <w:szCs w:val="18"/>
              </w:rPr>
            </w:pPr>
            <w:r w:rsidRPr="005C2A17">
              <w:rPr>
                <w:rFonts w:ascii="Times New Roman" w:hAnsi="Times New Roman" w:cs="Times New Roman"/>
                <w:sz w:val="18"/>
                <w:szCs w:val="18"/>
              </w:rPr>
              <w:t>М.П.________________________________</w:t>
            </w:r>
          </w:p>
          <w:p w:rsidR="005C2A17" w:rsidRPr="005C2A17" w:rsidRDefault="005C2A17" w:rsidP="0022331C">
            <w:pPr>
              <w:tabs>
                <w:tab w:val="left" w:pos="700"/>
              </w:tabs>
              <w:jc w:val="both"/>
              <w:rPr>
                <w:rFonts w:ascii="Times New Roman" w:hAnsi="Times New Roman" w:cs="Times New Roman"/>
                <w:b/>
                <w:bCs/>
                <w:sz w:val="18"/>
                <w:szCs w:val="18"/>
                <w:vertAlign w:val="superscript"/>
              </w:rPr>
            </w:pPr>
            <w:r w:rsidRPr="005C2A17">
              <w:rPr>
                <w:rFonts w:ascii="Times New Roman" w:hAnsi="Times New Roman" w:cs="Times New Roman"/>
                <w:sz w:val="18"/>
                <w:szCs w:val="18"/>
              </w:rPr>
              <w:t xml:space="preserve">                          </w:t>
            </w:r>
            <w:r w:rsidRPr="005C2A17">
              <w:rPr>
                <w:rFonts w:ascii="Times New Roman" w:hAnsi="Times New Roman" w:cs="Times New Roman"/>
                <w:sz w:val="18"/>
                <w:szCs w:val="18"/>
                <w:vertAlign w:val="superscript"/>
              </w:rPr>
              <w:t>(подпись)</w:t>
            </w:r>
          </w:p>
          <w:p w:rsidR="005C2A17" w:rsidRPr="005C2A17" w:rsidRDefault="005C2A17" w:rsidP="0022331C">
            <w:pPr>
              <w:tabs>
                <w:tab w:val="left" w:pos="700"/>
              </w:tabs>
              <w:jc w:val="both"/>
              <w:rPr>
                <w:rFonts w:ascii="Times New Roman" w:hAnsi="Times New Roman" w:cs="Times New Roman"/>
                <w:b/>
                <w:bCs/>
                <w:sz w:val="18"/>
                <w:szCs w:val="18"/>
                <w:vertAlign w:val="superscript"/>
              </w:rPr>
            </w:pPr>
          </w:p>
        </w:tc>
      </w:tr>
    </w:tbl>
    <w:p w:rsidR="005C2A17" w:rsidRPr="005C2A17" w:rsidRDefault="005C2A17" w:rsidP="005C2A17">
      <w:pPr>
        <w:ind w:left="75"/>
        <w:jc w:val="center"/>
        <w:rPr>
          <w:rFonts w:ascii="Times New Roman" w:hAnsi="Times New Roman" w:cs="Times New Roman"/>
          <w:sz w:val="26"/>
          <w:szCs w:val="26"/>
        </w:rPr>
      </w:pPr>
    </w:p>
    <w:p w:rsidR="005C2A17" w:rsidRPr="005C2A17" w:rsidRDefault="005C2A17" w:rsidP="005C2A17">
      <w:pPr>
        <w:jc w:val="center"/>
        <w:rPr>
          <w:rFonts w:ascii="Times New Roman" w:hAnsi="Times New Roman" w:cs="Times New Roman"/>
          <w:sz w:val="26"/>
          <w:szCs w:val="26"/>
        </w:rPr>
      </w:pPr>
    </w:p>
    <w:p w:rsidR="005C2A17" w:rsidRPr="005C2A17" w:rsidRDefault="005C2A17" w:rsidP="005C2A17">
      <w:pPr>
        <w:rPr>
          <w:rFonts w:ascii="Times New Roman" w:hAnsi="Times New Roman" w:cs="Times New Roman"/>
        </w:rPr>
      </w:pPr>
    </w:p>
    <w:p w:rsidR="005C2A17" w:rsidRPr="005C2A17" w:rsidRDefault="005C2A17" w:rsidP="005C2A17">
      <w:pPr>
        <w:widowControl w:val="0"/>
        <w:autoSpaceDE w:val="0"/>
        <w:jc w:val="center"/>
        <w:outlineLvl w:val="0"/>
        <w:rPr>
          <w:rFonts w:ascii="Times New Roman" w:hAnsi="Times New Roman" w:cs="Times New Roman"/>
        </w:rPr>
      </w:pPr>
    </w:p>
    <w:p w:rsidR="005C2A17" w:rsidRPr="005C2A17" w:rsidRDefault="005C2A17" w:rsidP="005C2A17">
      <w:pPr>
        <w:widowControl w:val="0"/>
        <w:autoSpaceDE w:val="0"/>
        <w:jc w:val="right"/>
        <w:rPr>
          <w:rFonts w:ascii="Times New Roman" w:hAnsi="Times New Roman" w:cs="Times New Roman"/>
        </w:rPr>
      </w:pPr>
    </w:p>
    <w:tbl>
      <w:tblPr>
        <w:tblW w:w="0" w:type="auto"/>
        <w:tblInd w:w="-252" w:type="dxa"/>
        <w:tblLayout w:type="fixed"/>
        <w:tblLook w:val="0000"/>
      </w:tblPr>
      <w:tblGrid>
        <w:gridCol w:w="4691"/>
        <w:gridCol w:w="1443"/>
        <w:gridCol w:w="4149"/>
      </w:tblGrid>
      <w:tr w:rsidR="005C2A17" w:rsidRPr="005C2A17" w:rsidTr="0022331C">
        <w:trPr>
          <w:trHeight w:val="1690"/>
        </w:trPr>
        <w:tc>
          <w:tcPr>
            <w:tcW w:w="4691" w:type="dxa"/>
            <w:shd w:val="clear" w:color="auto" w:fill="auto"/>
          </w:tcPr>
          <w:p w:rsidR="005C2A17" w:rsidRPr="005C2A17" w:rsidRDefault="005C2A17" w:rsidP="0022331C">
            <w:pPr>
              <w:jc w:val="center"/>
              <w:rPr>
                <w:rFonts w:ascii="Times New Roman" w:hAnsi="Times New Roman" w:cs="Times New Roman"/>
                <w:spacing w:val="50"/>
              </w:rPr>
            </w:pPr>
            <w:r w:rsidRPr="005C2A17">
              <w:rPr>
                <w:rFonts w:ascii="Times New Roman" w:hAnsi="Times New Roman" w:cs="Times New Roman"/>
                <w:spacing w:val="50"/>
              </w:rPr>
              <w:lastRenderedPageBreak/>
              <w:t xml:space="preserve">Администрация </w:t>
            </w:r>
            <w:r w:rsidRPr="005C2A17">
              <w:rPr>
                <w:rFonts w:ascii="Times New Roman" w:hAnsi="Times New Roman" w:cs="Times New Roman"/>
                <w:spacing w:val="50"/>
              </w:rPr>
              <w:br/>
              <w:t>муниципального образования «Муниципальный округ</w:t>
            </w:r>
          </w:p>
          <w:p w:rsidR="005C2A17" w:rsidRPr="005C2A17" w:rsidRDefault="005C2A17" w:rsidP="0022331C">
            <w:pPr>
              <w:jc w:val="center"/>
              <w:rPr>
                <w:rFonts w:ascii="Times New Roman" w:hAnsi="Times New Roman" w:cs="Times New Roman"/>
                <w:spacing w:val="50"/>
              </w:rPr>
            </w:pPr>
            <w:r w:rsidRPr="005C2A17">
              <w:rPr>
                <w:rFonts w:ascii="Times New Roman" w:hAnsi="Times New Roman" w:cs="Times New Roman"/>
                <w:spacing w:val="50"/>
              </w:rPr>
              <w:t>Сюмсинский район</w:t>
            </w:r>
          </w:p>
          <w:p w:rsidR="005C2A17" w:rsidRPr="005C2A17" w:rsidRDefault="005C2A17" w:rsidP="0022331C">
            <w:pPr>
              <w:pStyle w:val="a4"/>
              <w:jc w:val="center"/>
              <w:rPr>
                <w:rFonts w:ascii="Times New Roman" w:hAnsi="Times New Roman" w:cs="Times New Roman"/>
                <w:spacing w:val="20"/>
              </w:rPr>
            </w:pPr>
            <w:r w:rsidRPr="005C2A17">
              <w:rPr>
                <w:rFonts w:ascii="Times New Roman" w:hAnsi="Times New Roman" w:cs="Times New Roman"/>
              </w:rPr>
              <w:t>Удмуртской Республики»</w:t>
            </w:r>
          </w:p>
          <w:p w:rsidR="005C2A17" w:rsidRPr="005C2A17" w:rsidRDefault="005C2A17" w:rsidP="0022331C">
            <w:pPr>
              <w:pStyle w:val="a4"/>
              <w:rPr>
                <w:rFonts w:ascii="Times New Roman" w:hAnsi="Times New Roman" w:cs="Times New Roman"/>
                <w:spacing w:val="20"/>
              </w:rPr>
            </w:pPr>
          </w:p>
        </w:tc>
        <w:tc>
          <w:tcPr>
            <w:tcW w:w="1443" w:type="dxa"/>
            <w:shd w:val="clear" w:color="auto" w:fill="auto"/>
          </w:tcPr>
          <w:p w:rsidR="005C2A17" w:rsidRPr="005C2A17" w:rsidRDefault="005C2A17" w:rsidP="0022331C">
            <w:pPr>
              <w:jc w:val="center"/>
              <w:rPr>
                <w:rFonts w:ascii="Times New Roman" w:hAnsi="Times New Roman" w:cs="Times New Roman"/>
                <w:spacing w:val="50"/>
              </w:rPr>
            </w:pPr>
            <w:r w:rsidRPr="005C2A17">
              <w:rPr>
                <w:rFonts w:ascii="Times New Roman" w:hAnsi="Times New Roman" w:cs="Times New Roman"/>
                <w:noProof/>
                <w:spacing w:val="20"/>
              </w:rPr>
              <w:drawing>
                <wp:inline distT="0" distB="0" distL="0" distR="0">
                  <wp:extent cx="714375" cy="685800"/>
                  <wp:effectExtent l="19050" t="0" r="9525" b="0"/>
                  <wp:docPr id="8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l="-23" t="-24" r="-23" b="-24"/>
                          <a:stretch>
                            <a:fillRect/>
                          </a:stretch>
                        </pic:blipFill>
                        <pic:spPr bwMode="auto">
                          <a:xfrm>
                            <a:off x="0" y="0"/>
                            <a:ext cx="714375" cy="685800"/>
                          </a:xfrm>
                          <a:prstGeom prst="rect">
                            <a:avLst/>
                          </a:prstGeom>
                          <a:solidFill>
                            <a:srgbClr val="FFFFFF"/>
                          </a:solidFill>
                          <a:ln w="9525">
                            <a:noFill/>
                            <a:miter lim="800000"/>
                            <a:headEnd/>
                            <a:tailEnd/>
                          </a:ln>
                        </pic:spPr>
                      </pic:pic>
                    </a:graphicData>
                  </a:graphic>
                </wp:inline>
              </w:drawing>
            </w:r>
          </w:p>
        </w:tc>
        <w:tc>
          <w:tcPr>
            <w:tcW w:w="4149" w:type="dxa"/>
            <w:shd w:val="clear" w:color="auto" w:fill="auto"/>
          </w:tcPr>
          <w:p w:rsidR="005C2A17" w:rsidRPr="005C2A17" w:rsidRDefault="005C2A17" w:rsidP="0022331C">
            <w:pPr>
              <w:pStyle w:val="a4"/>
              <w:contextualSpacing/>
              <w:jc w:val="center"/>
              <w:rPr>
                <w:rFonts w:ascii="Times New Roman" w:hAnsi="Times New Roman" w:cs="Times New Roman"/>
              </w:rPr>
            </w:pPr>
            <w:r w:rsidRPr="005C2A17">
              <w:rPr>
                <w:rFonts w:ascii="Times New Roman" w:hAnsi="Times New Roman" w:cs="Times New Roman"/>
              </w:rPr>
              <w:t>«Удмурт Элькунысь</w:t>
            </w:r>
          </w:p>
          <w:p w:rsidR="005C2A17" w:rsidRPr="005C2A17" w:rsidRDefault="005C2A17" w:rsidP="0022331C">
            <w:pPr>
              <w:pStyle w:val="a4"/>
              <w:contextualSpacing/>
              <w:jc w:val="center"/>
              <w:rPr>
                <w:rFonts w:ascii="Times New Roman" w:hAnsi="Times New Roman" w:cs="Times New Roman"/>
              </w:rPr>
            </w:pPr>
            <w:r w:rsidRPr="005C2A17">
              <w:rPr>
                <w:rFonts w:ascii="Times New Roman" w:hAnsi="Times New Roman" w:cs="Times New Roman"/>
              </w:rPr>
              <w:t>Сюмси ёрос</w:t>
            </w:r>
          </w:p>
          <w:p w:rsidR="005C2A17" w:rsidRPr="005C2A17" w:rsidRDefault="005C2A17" w:rsidP="0022331C">
            <w:pPr>
              <w:pStyle w:val="a4"/>
              <w:contextualSpacing/>
              <w:jc w:val="center"/>
              <w:rPr>
                <w:rFonts w:ascii="Times New Roman" w:hAnsi="Times New Roman" w:cs="Times New Roman"/>
              </w:rPr>
            </w:pPr>
            <w:r w:rsidRPr="005C2A17">
              <w:rPr>
                <w:rFonts w:ascii="Times New Roman" w:hAnsi="Times New Roman" w:cs="Times New Roman"/>
              </w:rPr>
              <w:t>муниципал округ»</w:t>
            </w:r>
          </w:p>
          <w:p w:rsidR="005C2A17" w:rsidRPr="005C2A17" w:rsidRDefault="005C2A17" w:rsidP="0022331C">
            <w:pPr>
              <w:pStyle w:val="a4"/>
              <w:contextualSpacing/>
              <w:jc w:val="center"/>
              <w:rPr>
                <w:rFonts w:ascii="Times New Roman" w:hAnsi="Times New Roman" w:cs="Times New Roman"/>
              </w:rPr>
            </w:pPr>
            <w:r w:rsidRPr="005C2A17">
              <w:rPr>
                <w:rFonts w:ascii="Times New Roman" w:hAnsi="Times New Roman" w:cs="Times New Roman"/>
              </w:rPr>
              <w:t>муниципал кылдытэтлэн</w:t>
            </w:r>
          </w:p>
          <w:p w:rsidR="005C2A17" w:rsidRPr="005C2A17" w:rsidRDefault="005C2A17" w:rsidP="0022331C">
            <w:pPr>
              <w:pStyle w:val="a4"/>
              <w:contextualSpacing/>
              <w:jc w:val="center"/>
              <w:rPr>
                <w:rFonts w:ascii="Times New Roman" w:hAnsi="Times New Roman" w:cs="Times New Roman"/>
              </w:rPr>
            </w:pPr>
            <w:r w:rsidRPr="005C2A17">
              <w:rPr>
                <w:rFonts w:ascii="Times New Roman" w:hAnsi="Times New Roman" w:cs="Times New Roman"/>
              </w:rPr>
              <w:t>Администрациез</w:t>
            </w:r>
          </w:p>
        </w:tc>
      </w:tr>
    </w:tbl>
    <w:p w:rsidR="005C2A17" w:rsidRPr="005C2A17" w:rsidRDefault="005C2A17" w:rsidP="005C2A17">
      <w:pPr>
        <w:jc w:val="center"/>
        <w:rPr>
          <w:rFonts w:ascii="Times New Roman" w:hAnsi="Times New Roman" w:cs="Times New Roman"/>
          <w:b/>
        </w:rPr>
      </w:pPr>
    </w:p>
    <w:p w:rsidR="005C2A17" w:rsidRPr="005C2A17" w:rsidRDefault="005C2A17" w:rsidP="005C2A17">
      <w:pPr>
        <w:jc w:val="center"/>
        <w:rPr>
          <w:rFonts w:ascii="Times New Roman" w:hAnsi="Times New Roman" w:cs="Times New Roman"/>
          <w:b/>
          <w:spacing w:val="20"/>
          <w:kern w:val="2"/>
          <w:sz w:val="40"/>
          <w:szCs w:val="40"/>
        </w:rPr>
      </w:pPr>
      <w:r w:rsidRPr="005C2A17">
        <w:rPr>
          <w:rFonts w:ascii="Times New Roman" w:hAnsi="Times New Roman" w:cs="Times New Roman"/>
          <w:b/>
          <w:spacing w:val="20"/>
          <w:kern w:val="2"/>
          <w:sz w:val="40"/>
          <w:szCs w:val="40"/>
        </w:rPr>
        <w:t>ПОСТАНОВЛЕНИЕ</w:t>
      </w:r>
    </w:p>
    <w:p w:rsidR="005C2A17" w:rsidRPr="005C2A17" w:rsidRDefault="005C2A17" w:rsidP="005C2A17">
      <w:pPr>
        <w:rPr>
          <w:rFonts w:ascii="Times New Roman" w:hAnsi="Times New Roman" w:cs="Times New Roman"/>
          <w:b/>
          <w:spacing w:val="20"/>
          <w:kern w:val="2"/>
          <w:sz w:val="40"/>
          <w:szCs w:val="40"/>
        </w:rPr>
      </w:pPr>
    </w:p>
    <w:p w:rsidR="005C2A17" w:rsidRPr="0022331C" w:rsidRDefault="005C2A17" w:rsidP="0022331C">
      <w:pPr>
        <w:jc w:val="both"/>
        <w:rPr>
          <w:rFonts w:ascii="Times New Roman" w:hAnsi="Times New Roman" w:cs="Times New Roman"/>
          <w:color w:val="000000"/>
          <w:sz w:val="28"/>
          <w:szCs w:val="28"/>
        </w:rPr>
      </w:pPr>
      <w:r w:rsidRPr="0022331C">
        <w:rPr>
          <w:rFonts w:ascii="Times New Roman" w:eastAsia="Times New Roman CYR" w:hAnsi="Times New Roman" w:cs="Times New Roman"/>
          <w:sz w:val="28"/>
          <w:szCs w:val="28"/>
        </w:rPr>
        <w:t xml:space="preserve">  </w:t>
      </w:r>
      <w:r w:rsidRPr="0022331C">
        <w:rPr>
          <w:rFonts w:ascii="Times New Roman" w:hAnsi="Times New Roman" w:cs="Times New Roman"/>
          <w:sz w:val="28"/>
          <w:szCs w:val="28"/>
        </w:rPr>
        <w:t>от 5 апреля 2024 года                                                                                    № 238</w:t>
      </w:r>
    </w:p>
    <w:p w:rsidR="005C2A17" w:rsidRPr="0022331C" w:rsidRDefault="005C2A17" w:rsidP="0022331C">
      <w:pPr>
        <w:jc w:val="center"/>
        <w:rPr>
          <w:rFonts w:ascii="Times New Roman" w:hAnsi="Times New Roman" w:cs="Times New Roman"/>
          <w:color w:val="000000"/>
          <w:sz w:val="28"/>
          <w:szCs w:val="28"/>
        </w:rPr>
      </w:pPr>
      <w:r w:rsidRPr="0022331C">
        <w:rPr>
          <w:rFonts w:ascii="Times New Roman" w:hAnsi="Times New Roman" w:cs="Times New Roman"/>
          <w:color w:val="000000"/>
          <w:sz w:val="28"/>
          <w:szCs w:val="28"/>
        </w:rPr>
        <w:t>с. Сюмси</w:t>
      </w:r>
    </w:p>
    <w:p w:rsidR="005C2A17" w:rsidRPr="0022331C" w:rsidRDefault="005C2A17" w:rsidP="0022331C">
      <w:pPr>
        <w:jc w:val="both"/>
        <w:rPr>
          <w:rFonts w:ascii="Times New Roman" w:hAnsi="Times New Roman" w:cs="Times New Roman"/>
          <w:color w:val="000000"/>
          <w:sz w:val="28"/>
          <w:szCs w:val="28"/>
        </w:rPr>
      </w:pPr>
    </w:p>
    <w:p w:rsidR="005C2A17" w:rsidRPr="0022331C" w:rsidRDefault="005C2A17" w:rsidP="0022331C">
      <w:pPr>
        <w:jc w:val="both"/>
        <w:rPr>
          <w:rFonts w:ascii="Times New Roman" w:hAnsi="Times New Roman" w:cs="Times New Roman"/>
          <w:sz w:val="28"/>
          <w:szCs w:val="28"/>
        </w:rPr>
      </w:pPr>
      <w:r w:rsidRPr="0022331C">
        <w:rPr>
          <w:rFonts w:ascii="Times New Roman" w:hAnsi="Times New Roman" w:cs="Times New Roman"/>
          <w:sz w:val="28"/>
          <w:szCs w:val="28"/>
        </w:rPr>
        <w:t>О внесении изменений в  муниципальную программу «Энергосбережение и повышение энергетической эффективности в  муниципальном образовании «Муниципальный округ Сюмсинский район Удмуртской Республики»</w:t>
      </w:r>
    </w:p>
    <w:p w:rsidR="005C2A17" w:rsidRPr="0022331C" w:rsidRDefault="005C2A17" w:rsidP="0022331C">
      <w:pPr>
        <w:jc w:val="both"/>
        <w:rPr>
          <w:rFonts w:ascii="Times New Roman" w:hAnsi="Times New Roman" w:cs="Times New Roman"/>
          <w:b/>
          <w:sz w:val="28"/>
          <w:szCs w:val="28"/>
        </w:rPr>
      </w:pPr>
      <w:r w:rsidRPr="0022331C">
        <w:rPr>
          <w:rFonts w:ascii="Times New Roman" w:hAnsi="Times New Roman" w:cs="Times New Roman"/>
          <w:sz w:val="28"/>
          <w:szCs w:val="28"/>
        </w:rPr>
        <w:t xml:space="preserve"> на 2023 – 2030 годы»</w:t>
      </w:r>
    </w:p>
    <w:p w:rsidR="005C2A17" w:rsidRPr="0022331C" w:rsidRDefault="005C2A17" w:rsidP="0022331C">
      <w:pPr>
        <w:jc w:val="both"/>
        <w:rPr>
          <w:rFonts w:ascii="Times New Roman" w:hAnsi="Times New Roman" w:cs="Times New Roman"/>
          <w:b/>
          <w:sz w:val="28"/>
          <w:szCs w:val="28"/>
        </w:rPr>
      </w:pPr>
    </w:p>
    <w:p w:rsidR="005C2A17" w:rsidRPr="0022331C" w:rsidRDefault="005C2A17" w:rsidP="0022331C">
      <w:pPr>
        <w:jc w:val="both"/>
        <w:rPr>
          <w:rFonts w:ascii="Times New Roman" w:hAnsi="Times New Roman" w:cs="Times New Roman"/>
          <w:b/>
          <w:sz w:val="28"/>
          <w:szCs w:val="28"/>
        </w:rPr>
      </w:pPr>
    </w:p>
    <w:p w:rsidR="005C2A17" w:rsidRPr="0022331C" w:rsidRDefault="005C2A17" w:rsidP="0022331C">
      <w:pPr>
        <w:ind w:firstLine="709"/>
        <w:jc w:val="both"/>
        <w:rPr>
          <w:rFonts w:ascii="Times New Roman" w:hAnsi="Times New Roman" w:cs="Times New Roman"/>
          <w:sz w:val="28"/>
          <w:szCs w:val="28"/>
        </w:rPr>
      </w:pPr>
      <w:r w:rsidRPr="0022331C">
        <w:rPr>
          <w:rFonts w:ascii="Times New Roman" w:hAnsi="Times New Roman" w:cs="Times New Roman"/>
          <w:sz w:val="28"/>
          <w:szCs w:val="28"/>
        </w:rPr>
        <w:t>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постановлением Правительства Удмуртской Республики от 29 апреля 2015 года № 213 «</w:t>
      </w:r>
      <w:r w:rsidRPr="0022331C">
        <w:rPr>
          <w:rFonts w:ascii="Times New Roman" w:eastAsia="Calibri" w:hAnsi="Times New Roman" w:cs="Times New Roman"/>
          <w:sz w:val="28"/>
          <w:szCs w:val="28"/>
        </w:rPr>
        <w:t>Об утверждении государственной программы Удмуртской Республики «Энергоэффективность и развитие энергетики в Удмуртской Республике</w:t>
      </w:r>
      <w:r w:rsidRPr="0022331C">
        <w:rPr>
          <w:rFonts w:ascii="Times New Roman" w:hAnsi="Times New Roman" w:cs="Times New Roman"/>
          <w:sz w:val="28"/>
          <w:szCs w:val="28"/>
        </w:rPr>
        <w:t xml:space="preserve">», руководствуясь Уставом муниципального образования «Муниципальный округ Сюмсинский район Удмуртской Республики», </w:t>
      </w:r>
      <w:r w:rsidRPr="0022331C">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22331C">
        <w:rPr>
          <w:rFonts w:ascii="Times New Roman" w:hAnsi="Times New Roman" w:cs="Times New Roman"/>
          <w:b/>
          <w:spacing w:val="20"/>
          <w:sz w:val="28"/>
          <w:szCs w:val="28"/>
        </w:rPr>
        <w:t>постановляет</w:t>
      </w:r>
      <w:r w:rsidRPr="0022331C">
        <w:rPr>
          <w:rFonts w:ascii="Times New Roman" w:hAnsi="Times New Roman" w:cs="Times New Roman"/>
          <w:b/>
          <w:sz w:val="28"/>
          <w:szCs w:val="28"/>
        </w:rPr>
        <w:t xml:space="preserve">: </w:t>
      </w:r>
    </w:p>
    <w:p w:rsidR="005C2A17" w:rsidRPr="0022331C" w:rsidRDefault="005C2A17" w:rsidP="0022331C">
      <w:pPr>
        <w:autoSpaceDE w:val="0"/>
        <w:jc w:val="both"/>
        <w:rPr>
          <w:rFonts w:ascii="Times New Roman" w:hAnsi="Times New Roman" w:cs="Times New Roman"/>
          <w:sz w:val="28"/>
          <w:szCs w:val="28"/>
        </w:rPr>
      </w:pPr>
      <w:r w:rsidRPr="0022331C">
        <w:rPr>
          <w:rFonts w:ascii="Times New Roman" w:hAnsi="Times New Roman" w:cs="Times New Roman"/>
          <w:sz w:val="28"/>
          <w:szCs w:val="28"/>
        </w:rPr>
        <w:tab/>
        <w:t>1. Внести в муниципальную программу «Энергосбережение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 (далее — Программа), утвержденную постановлением Администрации муниципального образования «Муниципальный округ Сюмсинский район Удмуртской Республики»  от 20 декабря 2022 года № 903 «Об утверждении муниципальной программы «Энергосбережение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 следующие изменения:</w:t>
      </w:r>
    </w:p>
    <w:p w:rsidR="005C2A17" w:rsidRPr="0022331C" w:rsidRDefault="005C2A17" w:rsidP="0022331C">
      <w:pPr>
        <w:autoSpaceDE w:val="0"/>
        <w:ind w:firstLine="709"/>
        <w:jc w:val="both"/>
        <w:rPr>
          <w:rFonts w:ascii="Times New Roman" w:hAnsi="Times New Roman" w:cs="Times New Roman"/>
          <w:sz w:val="28"/>
          <w:szCs w:val="28"/>
        </w:rPr>
      </w:pPr>
      <w:r w:rsidRPr="0022331C">
        <w:rPr>
          <w:rFonts w:ascii="Times New Roman" w:hAnsi="Times New Roman" w:cs="Times New Roman"/>
          <w:sz w:val="28"/>
          <w:szCs w:val="28"/>
        </w:rPr>
        <w:t>1) изложить паспорт Программы в новой редакции согласно Приложению 1 к настоящему постановлению;</w:t>
      </w:r>
    </w:p>
    <w:p w:rsidR="005C2A17" w:rsidRPr="0022331C" w:rsidRDefault="005C2A17" w:rsidP="0022331C">
      <w:pPr>
        <w:autoSpaceDE w:val="0"/>
        <w:ind w:firstLine="709"/>
        <w:jc w:val="both"/>
        <w:rPr>
          <w:rFonts w:ascii="Times New Roman" w:hAnsi="Times New Roman" w:cs="Times New Roman"/>
          <w:bCs/>
          <w:color w:val="000000"/>
          <w:sz w:val="28"/>
          <w:szCs w:val="28"/>
        </w:rPr>
      </w:pPr>
      <w:r w:rsidRPr="0022331C">
        <w:rPr>
          <w:rFonts w:ascii="Times New Roman" w:hAnsi="Times New Roman" w:cs="Times New Roman"/>
          <w:sz w:val="28"/>
          <w:szCs w:val="28"/>
        </w:rPr>
        <w:t xml:space="preserve">2)  изложить Приложение 2 к муниципальной программе «Перечень основных мероприятий к муниципальной программе «Энергосбережение и повышение энергетической эффективности в  муниципальном образовании </w:t>
      </w:r>
      <w:r w:rsidRPr="0022331C">
        <w:rPr>
          <w:rFonts w:ascii="Times New Roman" w:hAnsi="Times New Roman" w:cs="Times New Roman"/>
          <w:sz w:val="28"/>
          <w:szCs w:val="28"/>
        </w:rPr>
        <w:lastRenderedPageBreak/>
        <w:t xml:space="preserve">«Муниципальный округ Сюмсинский район Удмуртской Республики» на 2023 – 2030 годы» в новой редакции согласно Приложению 2. </w:t>
      </w:r>
      <w:r w:rsidRPr="0022331C">
        <w:rPr>
          <w:rFonts w:ascii="Times New Roman" w:hAnsi="Times New Roman" w:cs="Times New Roman"/>
          <w:bCs/>
          <w:color w:val="000000"/>
          <w:sz w:val="28"/>
          <w:szCs w:val="28"/>
        </w:rPr>
        <w:t xml:space="preserve">         </w:t>
      </w:r>
    </w:p>
    <w:p w:rsidR="005C2A17" w:rsidRPr="0022331C" w:rsidRDefault="005C2A17" w:rsidP="0022331C">
      <w:pPr>
        <w:autoSpaceDE w:val="0"/>
        <w:ind w:firstLine="709"/>
        <w:jc w:val="both"/>
        <w:rPr>
          <w:rFonts w:ascii="Times New Roman" w:hAnsi="Times New Roman" w:cs="Times New Roman"/>
          <w:sz w:val="28"/>
          <w:szCs w:val="28"/>
        </w:rPr>
      </w:pPr>
      <w:r w:rsidRPr="0022331C">
        <w:rPr>
          <w:rFonts w:ascii="Times New Roman" w:hAnsi="Times New Roman" w:cs="Times New Roman"/>
          <w:bCs/>
          <w:color w:val="000000"/>
          <w:sz w:val="28"/>
          <w:szCs w:val="28"/>
        </w:rPr>
        <w:t xml:space="preserve">2. Настоящее постановление подлежит опубликованию на официальном сайте муниципального образования </w:t>
      </w:r>
      <w:r w:rsidRPr="0022331C">
        <w:rPr>
          <w:rFonts w:ascii="Times New Roman" w:hAnsi="Times New Roman" w:cs="Times New Roman"/>
          <w:sz w:val="28"/>
          <w:szCs w:val="28"/>
        </w:rPr>
        <w:t>«Муниципальный округ Сюмсинский район Удмуртской Республики».</w:t>
      </w:r>
    </w:p>
    <w:p w:rsidR="005C2A17" w:rsidRPr="0022331C" w:rsidRDefault="005C2A17" w:rsidP="0022331C">
      <w:pPr>
        <w:autoSpaceDE w:val="0"/>
        <w:ind w:firstLine="709"/>
        <w:jc w:val="both"/>
        <w:rPr>
          <w:rFonts w:ascii="Times New Roman" w:hAnsi="Times New Roman" w:cs="Times New Roman"/>
          <w:sz w:val="28"/>
          <w:szCs w:val="28"/>
        </w:rPr>
      </w:pPr>
    </w:p>
    <w:p w:rsidR="005C2A17" w:rsidRPr="0022331C" w:rsidRDefault="005C2A17" w:rsidP="0022331C">
      <w:pPr>
        <w:autoSpaceDE w:val="0"/>
        <w:jc w:val="both"/>
        <w:rPr>
          <w:rFonts w:ascii="Times New Roman" w:hAnsi="Times New Roman" w:cs="Times New Roman"/>
          <w:sz w:val="28"/>
          <w:szCs w:val="28"/>
        </w:rPr>
      </w:pPr>
    </w:p>
    <w:p w:rsidR="005C2A17" w:rsidRPr="0022331C" w:rsidRDefault="005C2A17" w:rsidP="0022331C">
      <w:pPr>
        <w:widowControl w:val="0"/>
        <w:autoSpaceDE w:val="0"/>
        <w:ind w:left="4820" w:hanging="4820"/>
        <w:jc w:val="both"/>
        <w:outlineLvl w:val="0"/>
        <w:rPr>
          <w:rFonts w:ascii="Times New Roman" w:eastAsia="Calibri" w:hAnsi="Times New Roman" w:cs="Times New Roman"/>
          <w:b/>
          <w:sz w:val="28"/>
          <w:szCs w:val="28"/>
          <w:lang w:eastAsia="en-US"/>
        </w:rPr>
      </w:pPr>
      <w:r w:rsidRPr="0022331C">
        <w:rPr>
          <w:rFonts w:ascii="Times New Roman" w:eastAsia="Calibri" w:hAnsi="Times New Roman" w:cs="Times New Roman"/>
          <w:sz w:val="28"/>
          <w:szCs w:val="28"/>
          <w:lang w:eastAsia="en-US"/>
        </w:rPr>
        <w:t xml:space="preserve">Глава Сюмсинского района                                                          П.П. Кудрявцев </w:t>
      </w:r>
    </w:p>
    <w:p w:rsidR="005C2A17" w:rsidRPr="0022331C" w:rsidRDefault="005C2A17" w:rsidP="0022331C">
      <w:pPr>
        <w:jc w:val="both"/>
        <w:rPr>
          <w:rFonts w:ascii="Times New Roman" w:eastAsia="Calibri" w:hAnsi="Times New Roman" w:cs="Times New Roman"/>
          <w:b/>
          <w:sz w:val="28"/>
          <w:szCs w:val="28"/>
          <w:lang w:eastAsia="en-US"/>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3C4872" w:rsidRDefault="003C4872" w:rsidP="005C2A17">
      <w:pPr>
        <w:ind w:right="-1"/>
        <w:jc w:val="right"/>
        <w:rPr>
          <w:rFonts w:ascii="Times New Roman" w:hAnsi="Times New Roman" w:cs="Times New Roman"/>
          <w:szCs w:val="28"/>
        </w:rPr>
      </w:pPr>
    </w:p>
    <w:p w:rsidR="005C2A17" w:rsidRPr="005C2A17" w:rsidRDefault="005C2A17" w:rsidP="005C2A17">
      <w:pPr>
        <w:ind w:right="-1"/>
        <w:jc w:val="right"/>
        <w:rPr>
          <w:rFonts w:ascii="Times New Roman" w:hAnsi="Times New Roman" w:cs="Times New Roman"/>
          <w:szCs w:val="28"/>
        </w:rPr>
      </w:pPr>
      <w:r w:rsidRPr="005C2A17">
        <w:rPr>
          <w:rFonts w:ascii="Times New Roman" w:hAnsi="Times New Roman" w:cs="Times New Roman"/>
          <w:szCs w:val="28"/>
        </w:rPr>
        <w:lastRenderedPageBreak/>
        <w:t>Приложение № 1</w:t>
      </w:r>
    </w:p>
    <w:p w:rsidR="005C2A17" w:rsidRPr="005C2A17" w:rsidRDefault="005C2A17" w:rsidP="005C2A17">
      <w:pPr>
        <w:ind w:right="-1"/>
        <w:jc w:val="right"/>
        <w:rPr>
          <w:rFonts w:ascii="Times New Roman" w:hAnsi="Times New Roman" w:cs="Times New Roman"/>
          <w:szCs w:val="28"/>
        </w:rPr>
      </w:pPr>
      <w:r w:rsidRPr="005C2A17">
        <w:rPr>
          <w:rFonts w:ascii="Times New Roman" w:hAnsi="Times New Roman" w:cs="Times New Roman"/>
          <w:szCs w:val="28"/>
        </w:rPr>
        <w:t>к постановлению Администрации</w:t>
      </w:r>
    </w:p>
    <w:p w:rsidR="005C2A17" w:rsidRPr="005C2A17" w:rsidRDefault="005C2A17" w:rsidP="005C2A17">
      <w:pPr>
        <w:ind w:right="-1"/>
        <w:jc w:val="right"/>
        <w:rPr>
          <w:rFonts w:ascii="Times New Roman" w:hAnsi="Times New Roman" w:cs="Times New Roman"/>
          <w:szCs w:val="28"/>
        </w:rPr>
      </w:pPr>
      <w:r w:rsidRPr="005C2A17">
        <w:rPr>
          <w:rFonts w:ascii="Times New Roman" w:hAnsi="Times New Roman" w:cs="Times New Roman"/>
          <w:szCs w:val="28"/>
        </w:rPr>
        <w:t>муниципального образования</w:t>
      </w:r>
    </w:p>
    <w:p w:rsidR="005C2A17" w:rsidRPr="005C2A17" w:rsidRDefault="005C2A17" w:rsidP="005C2A17">
      <w:pPr>
        <w:ind w:right="-1"/>
        <w:jc w:val="right"/>
        <w:rPr>
          <w:rFonts w:ascii="Times New Roman" w:hAnsi="Times New Roman" w:cs="Times New Roman"/>
          <w:szCs w:val="28"/>
        </w:rPr>
      </w:pPr>
      <w:r w:rsidRPr="005C2A17">
        <w:rPr>
          <w:rFonts w:ascii="Times New Roman" w:hAnsi="Times New Roman" w:cs="Times New Roman"/>
          <w:szCs w:val="28"/>
        </w:rPr>
        <w:t xml:space="preserve">«Муниципальный округ Сюмсинский </w:t>
      </w:r>
    </w:p>
    <w:p w:rsidR="005C2A17" w:rsidRPr="005C2A17" w:rsidRDefault="005C2A17" w:rsidP="005C2A17">
      <w:pPr>
        <w:ind w:right="-1"/>
        <w:jc w:val="right"/>
        <w:rPr>
          <w:rFonts w:ascii="Times New Roman" w:hAnsi="Times New Roman" w:cs="Times New Roman"/>
          <w:szCs w:val="28"/>
        </w:rPr>
      </w:pPr>
      <w:r w:rsidRPr="005C2A17">
        <w:rPr>
          <w:rFonts w:ascii="Times New Roman" w:hAnsi="Times New Roman" w:cs="Times New Roman"/>
          <w:szCs w:val="28"/>
        </w:rPr>
        <w:t xml:space="preserve">район Удмуртской Республики» </w:t>
      </w:r>
    </w:p>
    <w:p w:rsidR="005C2A17" w:rsidRPr="005C2A17" w:rsidRDefault="005C2A17" w:rsidP="005C2A17">
      <w:pPr>
        <w:ind w:right="-1"/>
        <w:jc w:val="right"/>
        <w:rPr>
          <w:rFonts w:ascii="Times New Roman" w:hAnsi="Times New Roman" w:cs="Times New Roman"/>
          <w:szCs w:val="28"/>
        </w:rPr>
      </w:pPr>
      <w:r w:rsidRPr="005C2A17">
        <w:rPr>
          <w:rFonts w:ascii="Times New Roman" w:hAnsi="Times New Roman" w:cs="Times New Roman"/>
          <w:szCs w:val="28"/>
        </w:rPr>
        <w:t xml:space="preserve">от 5 апреля № 238   </w:t>
      </w:r>
    </w:p>
    <w:p w:rsidR="005C2A17" w:rsidRPr="005C2A17" w:rsidRDefault="005C2A17" w:rsidP="005C2A17">
      <w:pPr>
        <w:ind w:right="-1"/>
        <w:jc w:val="right"/>
        <w:rPr>
          <w:rFonts w:ascii="Times New Roman" w:hAnsi="Times New Roman" w:cs="Times New Roman"/>
          <w:szCs w:val="28"/>
        </w:rPr>
      </w:pPr>
    </w:p>
    <w:p w:rsidR="005C2A17" w:rsidRPr="005C2A17" w:rsidRDefault="005C2A17" w:rsidP="005C2A17">
      <w:pPr>
        <w:ind w:right="-1"/>
        <w:jc w:val="center"/>
        <w:rPr>
          <w:rFonts w:ascii="Times New Roman" w:hAnsi="Times New Roman" w:cs="Times New Roman"/>
          <w:szCs w:val="28"/>
        </w:rPr>
      </w:pPr>
      <w:r w:rsidRPr="005C2A17">
        <w:rPr>
          <w:rFonts w:ascii="Times New Roman" w:hAnsi="Times New Roman" w:cs="Times New Roman"/>
          <w:szCs w:val="28"/>
        </w:rPr>
        <w:t>«Паспорт программы</w:t>
      </w:r>
    </w:p>
    <w:p w:rsidR="005C2A17" w:rsidRPr="005C2A17" w:rsidRDefault="005C2A17" w:rsidP="005C2A17">
      <w:pPr>
        <w:ind w:right="-1"/>
        <w:jc w:val="center"/>
        <w:rPr>
          <w:rFonts w:ascii="Times New Roman" w:hAnsi="Times New Roman" w:cs="Times New Roman"/>
          <w:szCs w:val="28"/>
        </w:rPr>
      </w:pPr>
    </w:p>
    <w:tbl>
      <w:tblPr>
        <w:tblW w:w="0" w:type="auto"/>
        <w:tblInd w:w="108" w:type="dxa"/>
        <w:tblLayout w:type="fixed"/>
        <w:tblLook w:val="0000"/>
      </w:tblPr>
      <w:tblGrid>
        <w:gridCol w:w="2127"/>
        <w:gridCol w:w="7336"/>
      </w:tblGrid>
      <w:tr w:rsidR="005C2A17" w:rsidRPr="005C2A17" w:rsidTr="0022331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rPr>
            </w:pPr>
            <w:r w:rsidRPr="005C2A17">
              <w:rPr>
                <w:rFonts w:ascii="Times New Roman" w:hAnsi="Times New Roman" w:cs="Times New Roman"/>
                <w:szCs w:val="28"/>
              </w:rPr>
              <w:t>Наименование муниципальной программы</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szCs w:val="28"/>
              </w:rPr>
            </w:pPr>
            <w:r w:rsidRPr="005C2A17">
              <w:rPr>
                <w:rFonts w:ascii="Times New Roman" w:hAnsi="Times New Roman" w:cs="Times New Roman"/>
              </w:rPr>
              <w:t xml:space="preserve">Энергосбережение и повышение энергетической эффективности </w:t>
            </w:r>
          </w:p>
          <w:p w:rsidR="005C2A17" w:rsidRPr="005C2A17" w:rsidRDefault="005C2A17" w:rsidP="0022331C">
            <w:pPr>
              <w:ind w:right="-1"/>
              <w:contextualSpacing/>
              <w:jc w:val="center"/>
              <w:rPr>
                <w:rFonts w:ascii="Times New Roman" w:hAnsi="Times New Roman" w:cs="Times New Roman"/>
                <w:szCs w:val="28"/>
              </w:rPr>
            </w:pPr>
          </w:p>
        </w:tc>
      </w:tr>
      <w:tr w:rsidR="005C2A17" w:rsidRPr="005C2A17" w:rsidTr="0022331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rPr>
            </w:pPr>
            <w:r w:rsidRPr="005C2A17">
              <w:rPr>
                <w:rFonts w:ascii="Times New Roman" w:hAnsi="Times New Roman" w:cs="Times New Roman"/>
                <w:szCs w:val="28"/>
              </w:rPr>
              <w:t>Координатор</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szCs w:val="28"/>
                <w:highlight w:val="yellow"/>
              </w:rPr>
            </w:pPr>
            <w:r w:rsidRPr="005C2A17">
              <w:rPr>
                <w:rFonts w:ascii="Times New Roman" w:hAnsi="Times New Roman" w:cs="Times New Roman"/>
                <w:szCs w:val="28"/>
              </w:rPr>
              <w:t xml:space="preserve">Заместитель главы Администрации </w:t>
            </w:r>
            <w:r w:rsidRPr="005C2A17">
              <w:rPr>
                <w:rFonts w:ascii="Times New Roman" w:hAnsi="Times New Roman" w:cs="Times New Roman"/>
                <w:bCs/>
                <w:iCs/>
                <w:szCs w:val="28"/>
              </w:rPr>
              <w:t>муниципального образования «Муниципальный округ Сюмсинский район Удмуртской Республики»</w:t>
            </w:r>
          </w:p>
          <w:p w:rsidR="005C2A17" w:rsidRPr="005C2A17" w:rsidRDefault="005C2A17" w:rsidP="0022331C">
            <w:pPr>
              <w:ind w:right="-1"/>
              <w:contextualSpacing/>
              <w:rPr>
                <w:rFonts w:ascii="Times New Roman" w:hAnsi="Times New Roman" w:cs="Times New Roman"/>
                <w:szCs w:val="28"/>
                <w:highlight w:val="yellow"/>
              </w:rPr>
            </w:pPr>
          </w:p>
        </w:tc>
      </w:tr>
      <w:tr w:rsidR="005C2A17" w:rsidRPr="005C2A17" w:rsidTr="0022331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rPr>
            </w:pPr>
            <w:r w:rsidRPr="005C2A17">
              <w:rPr>
                <w:rFonts w:ascii="Times New Roman" w:hAnsi="Times New Roman" w:cs="Times New Roman"/>
                <w:szCs w:val="28"/>
              </w:rPr>
              <w:t xml:space="preserve">Ответственный исполнитель </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szCs w:val="28"/>
              </w:rPr>
            </w:pPr>
            <w:r w:rsidRPr="005C2A17">
              <w:rPr>
                <w:rFonts w:ascii="Times New Roman" w:hAnsi="Times New Roman" w:cs="Times New Roman"/>
              </w:rPr>
              <w:t xml:space="preserve">Слобожанина Екатерина Юрьевна, начальник Управления архитектуры, строительства и жилищно-коммунального хозяйства </w:t>
            </w:r>
            <w:r w:rsidRPr="005C2A17">
              <w:rPr>
                <w:rFonts w:ascii="Times New Roman" w:hAnsi="Times New Roman" w:cs="Times New Roman"/>
                <w:szCs w:val="28"/>
              </w:rPr>
              <w:t xml:space="preserve">Администрации </w:t>
            </w:r>
            <w:r w:rsidRPr="005C2A17">
              <w:rPr>
                <w:rFonts w:ascii="Times New Roman" w:hAnsi="Times New Roman" w:cs="Times New Roman"/>
                <w:bCs/>
                <w:iCs/>
                <w:szCs w:val="28"/>
              </w:rPr>
              <w:t>муниципального образования «Муниципальный округ Сюмсинский район Удмуртской Республики»</w:t>
            </w:r>
          </w:p>
          <w:p w:rsidR="005C2A17" w:rsidRPr="005C2A17" w:rsidRDefault="005C2A17" w:rsidP="0022331C">
            <w:pPr>
              <w:ind w:right="-1"/>
              <w:contextualSpacing/>
              <w:rPr>
                <w:rFonts w:ascii="Times New Roman" w:hAnsi="Times New Roman" w:cs="Times New Roman"/>
                <w:szCs w:val="28"/>
              </w:rPr>
            </w:pPr>
          </w:p>
        </w:tc>
      </w:tr>
      <w:tr w:rsidR="005C2A17" w:rsidRPr="005C2A17" w:rsidTr="0022331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rPr>
            </w:pPr>
            <w:r w:rsidRPr="005C2A17">
              <w:rPr>
                <w:rFonts w:ascii="Times New Roman" w:hAnsi="Times New Roman" w:cs="Times New Roman"/>
                <w:szCs w:val="28"/>
              </w:rPr>
              <w:t xml:space="preserve">Соисполнители </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rPr>
                <w:rFonts w:ascii="Times New Roman" w:hAnsi="Times New Roman" w:cs="Times New Roman"/>
                <w:szCs w:val="28"/>
              </w:rPr>
            </w:pPr>
            <w:r w:rsidRPr="005C2A17">
              <w:rPr>
                <w:rFonts w:ascii="Times New Roman" w:hAnsi="Times New Roman" w:cs="Times New Roman"/>
                <w:szCs w:val="28"/>
              </w:rPr>
              <w:t xml:space="preserve">Управление по работе с территориями Администрации </w:t>
            </w:r>
            <w:r w:rsidRPr="005C2A17">
              <w:rPr>
                <w:rFonts w:ascii="Times New Roman" w:hAnsi="Times New Roman" w:cs="Times New Roman"/>
                <w:bCs/>
                <w:iCs/>
                <w:szCs w:val="28"/>
              </w:rPr>
              <w:t>муниципального образования «Муниципальный округ Сюмсинский район Удмуртской Республики»</w:t>
            </w:r>
            <w:r w:rsidRPr="005C2A17">
              <w:rPr>
                <w:rFonts w:ascii="Times New Roman" w:hAnsi="Times New Roman" w:cs="Times New Roman"/>
                <w:szCs w:val="28"/>
              </w:rPr>
              <w:t>;</w:t>
            </w:r>
          </w:p>
          <w:p w:rsidR="005C2A17" w:rsidRPr="005C2A17" w:rsidRDefault="005C2A17" w:rsidP="0022331C">
            <w:pPr>
              <w:ind w:right="-1"/>
              <w:rPr>
                <w:rFonts w:ascii="Times New Roman" w:hAnsi="Times New Roman" w:cs="Times New Roman"/>
                <w:szCs w:val="28"/>
              </w:rPr>
            </w:pPr>
            <w:r w:rsidRPr="005C2A17">
              <w:rPr>
                <w:rFonts w:ascii="Times New Roman" w:hAnsi="Times New Roman" w:cs="Times New Roman"/>
                <w:szCs w:val="28"/>
              </w:rPr>
              <w:t xml:space="preserve">Управление образования Администрации </w:t>
            </w:r>
            <w:r w:rsidRPr="005C2A17">
              <w:rPr>
                <w:rFonts w:ascii="Times New Roman" w:hAnsi="Times New Roman" w:cs="Times New Roman"/>
                <w:bCs/>
                <w:iCs/>
                <w:szCs w:val="28"/>
              </w:rPr>
              <w:t>муниципального образования «Муниципальный округ Сюмсинский район Удмуртской Республики»</w:t>
            </w:r>
            <w:r w:rsidRPr="005C2A17">
              <w:rPr>
                <w:rFonts w:ascii="Times New Roman" w:hAnsi="Times New Roman" w:cs="Times New Roman"/>
                <w:szCs w:val="28"/>
              </w:rPr>
              <w:t xml:space="preserve">; </w:t>
            </w:r>
          </w:p>
          <w:p w:rsidR="005C2A17" w:rsidRPr="005C2A17" w:rsidRDefault="005C2A17" w:rsidP="0022331C">
            <w:pPr>
              <w:ind w:right="-1"/>
              <w:rPr>
                <w:rFonts w:ascii="Times New Roman" w:hAnsi="Times New Roman" w:cs="Times New Roman"/>
                <w:szCs w:val="28"/>
              </w:rPr>
            </w:pPr>
            <w:r w:rsidRPr="005C2A17">
              <w:rPr>
                <w:rFonts w:ascii="Times New Roman" w:hAnsi="Times New Roman" w:cs="Times New Roman"/>
                <w:szCs w:val="28"/>
              </w:rPr>
              <w:t xml:space="preserve">Отдел культуры и туризма Администрации </w:t>
            </w:r>
            <w:r w:rsidRPr="005C2A17">
              <w:rPr>
                <w:rFonts w:ascii="Times New Roman" w:hAnsi="Times New Roman" w:cs="Times New Roman"/>
                <w:bCs/>
                <w:iCs/>
                <w:szCs w:val="28"/>
              </w:rPr>
              <w:t>муниципального образования «Муниципальный округ Сюмсинский район Удмуртской Республики»</w:t>
            </w:r>
          </w:p>
          <w:p w:rsidR="005C2A17" w:rsidRPr="005C2A17" w:rsidRDefault="005C2A17" w:rsidP="0022331C">
            <w:pPr>
              <w:ind w:right="-1"/>
              <w:rPr>
                <w:rFonts w:ascii="Times New Roman" w:hAnsi="Times New Roman" w:cs="Times New Roman"/>
                <w:szCs w:val="28"/>
              </w:rPr>
            </w:pPr>
          </w:p>
        </w:tc>
      </w:tr>
      <w:tr w:rsidR="005C2A17" w:rsidRPr="005C2A17" w:rsidTr="0022331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rPr>
            </w:pPr>
            <w:r w:rsidRPr="005C2A17">
              <w:rPr>
                <w:rFonts w:ascii="Times New Roman" w:hAnsi="Times New Roman" w:cs="Times New Roman"/>
                <w:szCs w:val="28"/>
              </w:rPr>
              <w:t>Цель</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szCs w:val="28"/>
              </w:rPr>
            </w:pPr>
            <w:r w:rsidRPr="005C2A17">
              <w:rPr>
                <w:rFonts w:ascii="Times New Roman" w:hAnsi="Times New Roman" w:cs="Times New Roman"/>
                <w:szCs w:val="28"/>
              </w:rPr>
              <w:t>повышение энергетической эффективности экономики и бюджетной сферы муниципального образования за счет рационального использования энергетических ресурсов при их производстве, передаче и потреблении и обеспечения условий повышения энергетической эффективности.</w:t>
            </w:r>
          </w:p>
          <w:p w:rsidR="005C2A17" w:rsidRPr="005C2A17" w:rsidRDefault="005C2A17" w:rsidP="0022331C">
            <w:pPr>
              <w:ind w:right="-1"/>
              <w:contextualSpacing/>
              <w:rPr>
                <w:rFonts w:ascii="Times New Roman" w:hAnsi="Times New Roman" w:cs="Times New Roman"/>
                <w:szCs w:val="28"/>
              </w:rPr>
            </w:pPr>
          </w:p>
        </w:tc>
      </w:tr>
      <w:tr w:rsidR="005C2A17" w:rsidRPr="005C2A17" w:rsidTr="0022331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rPr>
            </w:pPr>
            <w:r w:rsidRPr="005C2A17">
              <w:rPr>
                <w:rFonts w:ascii="Times New Roman" w:hAnsi="Times New Roman" w:cs="Times New Roman"/>
                <w:szCs w:val="28"/>
              </w:rPr>
              <w:t>Задачи программы</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pStyle w:val="ConsPlusNormal"/>
              <w:widowControl/>
              <w:ind w:right="-1"/>
              <w:jc w:val="both"/>
              <w:rPr>
                <w:szCs w:val="24"/>
              </w:rPr>
            </w:pPr>
            <w:r w:rsidRPr="005C2A17">
              <w:rPr>
                <w:szCs w:val="24"/>
              </w:rPr>
              <w:t>стимулирование рационального использования топливно-энергетических ресурсов потребителями посредством комплексного оснащения средствами учета, контроля и автоматического регулирования потребления энергоносителей на производстве и в быту;</w:t>
            </w:r>
          </w:p>
          <w:p w:rsidR="005C2A17" w:rsidRPr="005C2A17" w:rsidRDefault="005C2A17" w:rsidP="0022331C">
            <w:pPr>
              <w:tabs>
                <w:tab w:val="left" w:pos="356"/>
              </w:tabs>
              <w:ind w:right="-1" w:firstLine="709"/>
              <w:contextualSpacing/>
              <w:rPr>
                <w:rFonts w:ascii="Times New Roman" w:hAnsi="Times New Roman" w:cs="Times New Roman"/>
              </w:rPr>
            </w:pPr>
            <w:r w:rsidRPr="005C2A17">
              <w:rPr>
                <w:rFonts w:ascii="Times New Roman" w:hAnsi="Times New Roman" w:cs="Times New Roman"/>
              </w:rPr>
              <w:t>повышение эффективности бюджетных расходов путем снижения  доли затрат на оплату коммунальных услуг в общих затратах на муниципальное управление;</w:t>
            </w:r>
          </w:p>
          <w:p w:rsidR="005C2A17" w:rsidRPr="005C2A17" w:rsidRDefault="005C2A17" w:rsidP="0022331C">
            <w:pPr>
              <w:pStyle w:val="ConsPlusNormal"/>
              <w:widowControl/>
              <w:ind w:right="-1"/>
              <w:jc w:val="both"/>
              <w:rPr>
                <w:szCs w:val="24"/>
              </w:rPr>
            </w:pPr>
            <w:r w:rsidRPr="005C2A17">
              <w:rPr>
                <w:szCs w:val="24"/>
              </w:rPr>
              <w:t>снижение удельного потребления энергетических ресурсов при осуществлении регулируемых видов деятельности в муниципальном образовании;</w:t>
            </w:r>
          </w:p>
          <w:p w:rsidR="005C2A17" w:rsidRPr="005C2A17" w:rsidRDefault="005C2A17" w:rsidP="0022331C">
            <w:pPr>
              <w:pStyle w:val="ConsPlusNormal"/>
              <w:widowControl/>
              <w:ind w:right="-1"/>
              <w:jc w:val="both"/>
              <w:rPr>
                <w:szCs w:val="24"/>
              </w:rPr>
            </w:pPr>
          </w:p>
          <w:p w:rsidR="005C2A17" w:rsidRPr="005C2A17" w:rsidRDefault="005C2A17" w:rsidP="0022331C">
            <w:pPr>
              <w:pStyle w:val="ConsPlusNormal"/>
              <w:widowControl/>
              <w:ind w:right="-1"/>
              <w:jc w:val="both"/>
              <w:rPr>
                <w:szCs w:val="24"/>
              </w:rPr>
            </w:pPr>
            <w:r w:rsidRPr="005C2A17">
              <w:rPr>
                <w:szCs w:val="24"/>
              </w:rPr>
              <w:t>снижение удельного потребления энергетических</w:t>
            </w:r>
            <w:r w:rsidRPr="005C2A17">
              <w:rPr>
                <w:sz w:val="28"/>
                <w:szCs w:val="28"/>
              </w:rPr>
              <w:t xml:space="preserve"> </w:t>
            </w:r>
            <w:r w:rsidRPr="005C2A17">
              <w:rPr>
                <w:szCs w:val="24"/>
              </w:rPr>
              <w:t>ресурсов в жилищном фонде муниципального образования;</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развитие информационного обеспечения мероприятий по энергосбережению и повышению энергетической эффективности</w:t>
            </w:r>
          </w:p>
          <w:p w:rsidR="005C2A17" w:rsidRPr="005C2A17" w:rsidRDefault="005C2A17" w:rsidP="0022331C">
            <w:pPr>
              <w:tabs>
                <w:tab w:val="left" w:pos="0"/>
              </w:tabs>
              <w:ind w:right="-1" w:firstLine="709"/>
              <w:contextualSpacing/>
              <w:rPr>
                <w:rFonts w:ascii="Times New Roman" w:hAnsi="Times New Roman" w:cs="Times New Roman"/>
                <w:szCs w:val="28"/>
              </w:rPr>
            </w:pPr>
          </w:p>
        </w:tc>
      </w:tr>
      <w:tr w:rsidR="005C2A17" w:rsidRPr="005C2A17" w:rsidTr="0022331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rPr>
            </w:pPr>
            <w:r w:rsidRPr="005C2A17">
              <w:rPr>
                <w:rFonts w:ascii="Times New Roman" w:hAnsi="Times New Roman" w:cs="Times New Roman"/>
                <w:szCs w:val="28"/>
              </w:rPr>
              <w:t xml:space="preserve">Целевые показатели (индикаторы) </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многоквартирных домов, оснащенных коллективными (общедомовыми) приборами учета электрической энергии в общем числе многоквартирных домов (%);</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 xml:space="preserve">доля многоквартирных домов, оснащенных коллективными (общедомовыми) приборами учета тепловой энергии в общем числе </w:t>
            </w:r>
            <w:r w:rsidRPr="005C2A17">
              <w:rPr>
                <w:rFonts w:ascii="Times New Roman" w:hAnsi="Times New Roman" w:cs="Times New Roman"/>
                <w:szCs w:val="28"/>
              </w:rPr>
              <w:lastRenderedPageBreak/>
              <w:t>многоквартирных домов (%);</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многоквартирных домов, оснащенных коллективными (общедомовыми) приборами учета холодной воды в общем числе многоквартирных домов (%);</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жилых, нежилых помещений в многоквартирных домах, жилых домах (домовладениях), оснащенных индивидуальными приборами учета электрической энергии в общем количестве жилых, нежилых помещений в многоквартирных домах, жилых домах (домовладениях) (%);</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жилых, нежилых помещений в многоквартирных домах, жилых домах (домовладениях), оснащенных индивидуальными приборами учета холодной воды в общем количестве жилых, нежилых помещений в многоквартирных домах, жилых домах (домовладениях) (%);</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жилых, нежилых помещений в многоквартирных домах, жилых домах (домовладениях), оснащенных индивидуальными приборами учета тепловой энергии в общем количестве жилых, нежилых помещений в многоквартирных домах, жилых домах (домовладениях) (%);</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потребляемой муниципальными учреждениями электрической энергии, приобретаемой по приборам учета, в общем объеме потребляемой электрической энергии муниципальными учреждениями (%);</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потребляемой муниципальными учреждениями тепловой энергии, приобретаемой по приборам учета, в общем объеме потребляемойтепловой энергии муниципальными учреждениями (%);</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потребляемой муниципальными учреждениями холодной воды, приобретаемой по приборам учета, в общем объеме потребляемойхолодной воды муниципальными учреждениями (%);</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тепловой энергии зданиями и помещениями учебно-воспитательного назначения (Гкал/м2);</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электрической энергии зданиями и помещениями учебно-воспитательного назначения (кВт·ч/м2);</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объем потребления тепловой энергии муниципальными учреждениями (Гкал);</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объем потребления тепловой энергии зданиями и помещениями учебно-воспитательного назначения (Гкал);</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объем потребления электрической энергии муниципальными учреждениями (тыс.кВт·ч);</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объем потребления электрической энергии зданиями и помещениями учебно-воспитательного назначения (тыс. кВт·ч);</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объем потребления холодной воды муниципальными учреждениями (м3);</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объем потребления иного топлива (дрова) муниципальными учреждениями (м3);</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объем потребления автомобильного топлива (бензин) муниципальными учреждениями (л);</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многоквартирных домов, имеющих класс энергетической эффективности "B" и выше (%);</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тепловой энергии в многоквартирных домах (Гкал/м2);</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электрической энергии в многоквартирных домах (кВт·ч/м2);</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холодной воды в многоквартирных домах (в расчете на 1 жителя) (м3/чел);</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топлива на отпущенную с коллекторов котельных в тепловую сеть тепловую энергию (кг.у.т./Гкал);</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потерь тепловой энергии при ее передаче в общем объеме переданной тепловой энергии (%);</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энергоэффективных источников света в системах уличного освещения (%).</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lastRenderedPageBreak/>
              <w:t>доля энергоэффективных капитальных ремонтов многоквартирных домов в общем объеме проведенных капитальных ремонтов многоквартирных домов на территории муниципального образования (%);</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тепловой энергии на снабжение органов местного самоуправления и муниципальных учреждений муниципального образования (Гкал/м2);</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электрической энергии на снабжение органов местного самоуправления и муниципальных учреждений муниципального образования  ( в расчете на 1 м2 общей площади)(кВтч/м2);</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холодной воды на снабжение органов местного самоуправления и муниципальных учреждений муниципального образования (в расчете на 1 человека)(л/(аб*сут));</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потерь воды в централизованных системах водоснабжения при транспортировке в общем объеме воды, поданной в водопроводную сеть (%);</w:t>
            </w:r>
          </w:p>
          <w:p w:rsidR="005C2A17" w:rsidRPr="005C2A17" w:rsidRDefault="005C2A17" w:rsidP="0022331C">
            <w:pPr>
              <w:tabs>
                <w:tab w:val="left" w:pos="0"/>
              </w:tabs>
              <w:ind w:right="-1" w:firstLine="709"/>
              <w:contextualSpacing/>
              <w:rPr>
                <w:rFonts w:ascii="Times New Roman" w:hAnsi="Times New Roman" w:cs="Times New Roman"/>
              </w:rPr>
            </w:pPr>
            <w:r w:rsidRPr="005C2A17">
              <w:rPr>
                <w:rFonts w:ascii="Times New Roman" w:hAnsi="Times New Roman" w:cs="Times New Roman"/>
                <w:szCs w:val="28"/>
              </w:rPr>
              <w:t>удельный расход энергетических ресурсов на снабжение органов местного самоуправления и муниципальных учреждений (кг.у.т./м2)</w:t>
            </w:r>
          </w:p>
        </w:tc>
      </w:tr>
      <w:tr w:rsidR="005C2A17" w:rsidRPr="005C2A17" w:rsidTr="0022331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rPr>
            </w:pPr>
            <w:r w:rsidRPr="005C2A17">
              <w:rPr>
                <w:rFonts w:ascii="Times New Roman" w:hAnsi="Times New Roman" w:cs="Times New Roman"/>
                <w:szCs w:val="28"/>
              </w:rPr>
              <w:lastRenderedPageBreak/>
              <w:t xml:space="preserve">Сроки и этапы реализации </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szCs w:val="28"/>
              </w:rPr>
            </w:pPr>
            <w:r w:rsidRPr="005C2A17">
              <w:rPr>
                <w:rFonts w:ascii="Times New Roman" w:hAnsi="Times New Roman" w:cs="Times New Roman"/>
                <w:szCs w:val="28"/>
              </w:rPr>
              <w:t>Срок реализации –2023-2030 годы.</w:t>
            </w:r>
          </w:p>
          <w:p w:rsidR="005C2A17" w:rsidRPr="005C2A17" w:rsidRDefault="005C2A17" w:rsidP="0022331C">
            <w:pPr>
              <w:ind w:right="-1"/>
              <w:contextualSpacing/>
              <w:rPr>
                <w:rFonts w:ascii="Times New Roman" w:hAnsi="Times New Roman" w:cs="Times New Roman"/>
              </w:rPr>
            </w:pPr>
            <w:r w:rsidRPr="005C2A17">
              <w:rPr>
                <w:rFonts w:ascii="Times New Roman" w:hAnsi="Times New Roman" w:cs="Times New Roman"/>
                <w:szCs w:val="28"/>
              </w:rPr>
              <w:t xml:space="preserve">Этапы реализации программы не выделяются </w:t>
            </w:r>
          </w:p>
        </w:tc>
      </w:tr>
      <w:tr w:rsidR="005C2A17" w:rsidRPr="005C2A17" w:rsidTr="0022331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szCs w:val="28"/>
              </w:rPr>
            </w:pPr>
            <w:r w:rsidRPr="005C2A17">
              <w:rPr>
                <w:rFonts w:ascii="Times New Roman" w:hAnsi="Times New Roman" w:cs="Times New Roman"/>
                <w:szCs w:val="28"/>
              </w:rPr>
              <w:t xml:space="preserve">Ресурсное обеспечение за счет средств бюджета </w:t>
            </w:r>
          </w:p>
          <w:p w:rsidR="005C2A17" w:rsidRPr="005C2A17" w:rsidRDefault="005C2A17" w:rsidP="0022331C">
            <w:pPr>
              <w:ind w:right="-1"/>
              <w:contextualSpacing/>
              <w:rPr>
                <w:rFonts w:ascii="Times New Roman" w:hAnsi="Times New Roman" w:cs="Times New Roman"/>
              </w:rPr>
            </w:pPr>
            <w:r w:rsidRPr="005C2A17">
              <w:rPr>
                <w:rFonts w:ascii="Times New Roman" w:hAnsi="Times New Roman" w:cs="Times New Roman"/>
                <w:szCs w:val="28"/>
              </w:rPr>
              <w:t>муниципального образования</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left="33"/>
              <w:rPr>
                <w:rFonts w:ascii="Times New Roman" w:hAnsi="Times New Roman" w:cs="Times New Roman"/>
                <w:bCs/>
                <w:szCs w:val="28"/>
              </w:rPr>
            </w:pPr>
            <w:r w:rsidRPr="005C2A17">
              <w:rPr>
                <w:rFonts w:ascii="Times New Roman" w:hAnsi="Times New Roman" w:cs="Times New Roman"/>
                <w:bCs/>
                <w:szCs w:val="28"/>
              </w:rPr>
              <w:t xml:space="preserve">Общий объем финансирования мероприятий муниципальнойпрограммы </w:t>
            </w:r>
            <w:r w:rsidRPr="005C2A17">
              <w:rPr>
                <w:rFonts w:ascii="Times New Roman" w:hAnsi="Times New Roman" w:cs="Times New Roman"/>
                <w:szCs w:val="28"/>
              </w:rPr>
              <w:t xml:space="preserve"> «Энергосбережение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w:t>
            </w:r>
          </w:p>
          <w:p w:rsidR="005C2A17" w:rsidRPr="005C2A17" w:rsidRDefault="005C2A17" w:rsidP="0022331C">
            <w:pPr>
              <w:spacing w:before="40"/>
              <w:ind w:right="-1"/>
              <w:rPr>
                <w:rFonts w:ascii="Times New Roman" w:hAnsi="Times New Roman" w:cs="Times New Roman"/>
                <w:bCs/>
                <w:szCs w:val="28"/>
              </w:rPr>
            </w:pPr>
            <w:r w:rsidRPr="005C2A17">
              <w:rPr>
                <w:rFonts w:ascii="Times New Roman" w:hAnsi="Times New Roman" w:cs="Times New Roman"/>
                <w:bCs/>
                <w:szCs w:val="28"/>
              </w:rPr>
              <w:t xml:space="preserve">составит </w:t>
            </w:r>
            <w:r w:rsidRPr="005C2A17">
              <w:rPr>
                <w:rFonts w:ascii="Times New Roman" w:hAnsi="Times New Roman" w:cs="Times New Roman"/>
                <w:szCs w:val="28"/>
              </w:rPr>
              <w:t xml:space="preserve">28623,7 </w:t>
            </w:r>
            <w:r w:rsidRPr="005C2A17">
              <w:rPr>
                <w:rFonts w:ascii="Times New Roman" w:hAnsi="Times New Roman" w:cs="Times New Roman"/>
                <w:bCs/>
                <w:szCs w:val="28"/>
              </w:rPr>
              <w:t xml:space="preserve">тыс. рублей, в том числе по годам реализации муниципальной программы </w:t>
            </w:r>
          </w:p>
          <w:p w:rsidR="005C2A17" w:rsidRPr="005C2A17" w:rsidRDefault="005C2A17" w:rsidP="0022331C">
            <w:pPr>
              <w:spacing w:before="40"/>
              <w:ind w:right="-1"/>
              <w:rPr>
                <w:rFonts w:ascii="Times New Roman" w:hAnsi="Times New Roman" w:cs="Times New Roman"/>
                <w:bCs/>
                <w:szCs w:val="28"/>
              </w:rPr>
            </w:pPr>
            <w:r w:rsidRPr="005C2A17">
              <w:rPr>
                <w:rFonts w:ascii="Times New Roman" w:hAnsi="Times New Roman" w:cs="Times New Roman"/>
                <w:bCs/>
                <w:szCs w:val="28"/>
              </w:rPr>
              <w:t>(в тыс. руб.):</w:t>
            </w:r>
          </w:p>
          <w:p w:rsidR="005C2A17" w:rsidRPr="005C2A17" w:rsidRDefault="005C2A17" w:rsidP="0022331C">
            <w:pPr>
              <w:spacing w:before="40"/>
              <w:ind w:right="-1"/>
              <w:rPr>
                <w:rFonts w:ascii="Times New Roman" w:hAnsi="Times New Roman" w:cs="Times New Roman"/>
                <w:bCs/>
                <w:szCs w:val="28"/>
              </w:rPr>
            </w:pPr>
          </w:p>
        </w:tc>
      </w:tr>
      <w:tr w:rsidR="005C2A17" w:rsidRPr="005C2A17" w:rsidTr="0022331C">
        <w:tc>
          <w:tcPr>
            <w:tcW w:w="946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snapToGrid w:val="0"/>
              <w:spacing w:before="40" w:after="40"/>
              <w:ind w:right="-1"/>
              <w:rPr>
                <w:rFonts w:ascii="Times New Roman" w:hAnsi="Times New Roman" w:cs="Times New Roman"/>
                <w:bCs/>
                <w:szCs w:val="28"/>
              </w:rPr>
            </w:pPr>
          </w:p>
          <w:p w:rsidR="005C2A17" w:rsidRPr="005C2A17" w:rsidRDefault="00B90F1A" w:rsidP="0022331C">
            <w:pPr>
              <w:spacing w:before="40" w:after="40"/>
              <w:ind w:right="-1"/>
              <w:rPr>
                <w:rFonts w:ascii="Times New Roman" w:hAnsi="Times New Roman" w:cs="Times New Roman"/>
                <w:bCs/>
              </w:rPr>
            </w:pPr>
            <w:r w:rsidRPr="00B90F1A">
              <w:rPr>
                <w:rFonts w:ascii="Times New Roman" w:hAnsi="Times New Roman" w:cs="Times New Roman"/>
              </w:rPr>
              <w:pict>
                <v:shape id="_x0000_s1184" type="#_x0000_t202" style="position:absolute;margin-left:0;margin-top:17.05pt;width:448.75pt;height:214.5pt;z-index:251804672;mso-position-horizontal:center;mso-position-horizontal-relative:page" stroked="f">
                  <v:fill color2="black"/>
                  <v:textbox inset="0,0,0,0">
                    <w:txbxContent>
                      <w:tbl>
                        <w:tblPr>
                          <w:tblW w:w="5000" w:type="pct"/>
                          <w:tblInd w:w="108" w:type="dxa"/>
                          <w:tblLayout w:type="fixed"/>
                          <w:tblLook w:val="0000"/>
                        </w:tblPr>
                        <w:tblGrid>
                          <w:gridCol w:w="2635"/>
                          <w:gridCol w:w="730"/>
                          <w:gridCol w:w="730"/>
                          <w:gridCol w:w="730"/>
                          <w:gridCol w:w="841"/>
                          <w:gridCol w:w="726"/>
                          <w:gridCol w:w="624"/>
                          <w:gridCol w:w="730"/>
                          <w:gridCol w:w="730"/>
                          <w:gridCol w:w="730"/>
                        </w:tblGrid>
                        <w:tr w:rsidR="0024714C">
                          <w:trPr>
                            <w:trHeight w:val="557"/>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widowControl w:val="0"/>
                                <w:autoSpaceDE w:val="0"/>
                                <w:snapToGrid w:val="0"/>
                                <w:contextualSpacing/>
                                <w:jc w:val="center"/>
                                <w:rPr>
                                  <w:sz w:val="20"/>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16"/>
                                <w:jc w:val="center"/>
                              </w:pPr>
                              <w:r>
                                <w:rPr>
                                  <w:sz w:val="20"/>
                                </w:rPr>
                                <w:t>Итого</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09"/>
                                <w:jc w:val="center"/>
                              </w:pPr>
                              <w:r>
                                <w:rPr>
                                  <w:sz w:val="20"/>
                                </w:rPr>
                                <w:t>2023 г.</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08"/>
                                <w:jc w:val="center"/>
                              </w:pPr>
                              <w:r>
                                <w:rPr>
                                  <w:sz w:val="20"/>
                                </w:rPr>
                                <w:t>2024 г.</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right="-108"/>
                                <w:jc w:val="center"/>
                              </w:pPr>
                              <w:r>
                                <w:rPr>
                                  <w:sz w:val="20"/>
                                </w:rPr>
                                <w:t>2025 г.</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right="-108"/>
                                <w:jc w:val="center"/>
                              </w:pPr>
                              <w:r>
                                <w:rPr>
                                  <w:sz w:val="20"/>
                                </w:rPr>
                                <w:t>2026 г.</w:t>
                              </w:r>
                            </w:p>
                          </w:tc>
                          <w:tc>
                            <w:tcPr>
                              <w:tcW w:w="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right="-108"/>
                                <w:jc w:val="center"/>
                              </w:pPr>
                              <w:r>
                                <w:rPr>
                                  <w:sz w:val="20"/>
                                </w:rPr>
                                <w:t>2027 г.</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07"/>
                                <w:jc w:val="center"/>
                              </w:pPr>
                              <w:r>
                                <w:rPr>
                                  <w:sz w:val="20"/>
                                </w:rPr>
                                <w:t>2028 г.</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ind w:right="-107"/>
                              </w:pPr>
                              <w:r>
                                <w:rPr>
                                  <w:sz w:val="20"/>
                                </w:rPr>
                                <w:t>2029 г.</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ind w:right="-107"/>
                                <w:jc w:val="center"/>
                              </w:pPr>
                              <w:r>
                                <w:rPr>
                                  <w:sz w:val="20"/>
                                </w:rPr>
                                <w:t>2030 г.</w:t>
                              </w:r>
                            </w:p>
                          </w:tc>
                        </w:tr>
                        <w:tr w:rsidR="0024714C">
                          <w:trPr>
                            <w:trHeight w:val="39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jc w:val="center"/>
                              </w:pPr>
                              <w:r>
                                <w:rPr>
                                  <w:b/>
                                  <w:sz w:val="20"/>
                                </w:rPr>
                                <w:t>Бюджет муниципального образования</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ind w:left="-108" w:right="-116"/>
                                <w:jc w:val="center"/>
                              </w:pPr>
                              <w:r>
                                <w:rPr>
                                  <w:b/>
                                  <w:color w:val="000000"/>
                                  <w:sz w:val="20"/>
                                </w:rPr>
                                <w:t>28623,7</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ind w:left="-108" w:right="-109"/>
                                <w:jc w:val="center"/>
                              </w:pPr>
                              <w:r>
                                <w:rPr>
                                  <w:b/>
                                  <w:color w:val="000000"/>
                                  <w:sz w:val="20"/>
                                </w:rPr>
                                <w:t>3680,6</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ind w:left="-108" w:right="-108"/>
                                <w:jc w:val="center"/>
                              </w:pPr>
                              <w:r>
                                <w:rPr>
                                  <w:b/>
                                  <w:color w:val="000000"/>
                                  <w:sz w:val="20"/>
                                </w:rPr>
                                <w:t>2317,0</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ind w:left="-108" w:right="-108"/>
                                <w:jc w:val="center"/>
                              </w:pPr>
                              <w:r>
                                <w:rPr>
                                  <w:b/>
                                  <w:color w:val="000000"/>
                                  <w:sz w:val="20"/>
                                </w:rPr>
                                <w:t>4131,0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ind w:left="-51" w:right="-108"/>
                                <w:jc w:val="center"/>
                              </w:pPr>
                              <w:r>
                                <w:rPr>
                                  <w:b/>
                                  <w:color w:val="000000"/>
                                  <w:sz w:val="20"/>
                                </w:rPr>
                                <w:t>3700,0</w:t>
                              </w: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ind w:left="-108" w:right="-108"/>
                                <w:jc w:val="center"/>
                              </w:pPr>
                              <w:r>
                                <w:rPr>
                                  <w:b/>
                                  <w:color w:val="000000"/>
                                  <w:sz w:val="20"/>
                                </w:rPr>
                                <w:t>3700,0</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ind w:left="-108" w:right="-77"/>
                                <w:jc w:val="center"/>
                              </w:pPr>
                              <w:r>
                                <w:rPr>
                                  <w:b/>
                                  <w:color w:val="000000"/>
                                  <w:sz w:val="20"/>
                                </w:rPr>
                                <w:t>3700,0</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ind w:left="-64" w:right="-62"/>
                                <w:jc w:val="center"/>
                              </w:pPr>
                              <w:r>
                                <w:rPr>
                                  <w:b/>
                                  <w:color w:val="000000"/>
                                  <w:sz w:val="20"/>
                                </w:rPr>
                                <w:t>3700,0</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ind w:left="-103" w:right="-108"/>
                                <w:jc w:val="center"/>
                              </w:pPr>
                              <w:r>
                                <w:rPr>
                                  <w:b/>
                                  <w:color w:val="000000"/>
                                  <w:sz w:val="20"/>
                                </w:rPr>
                                <w:t>3700,0</w:t>
                              </w:r>
                            </w:p>
                          </w:tc>
                        </w:tr>
                        <w:tr w:rsidR="0024714C">
                          <w:trPr>
                            <w:trHeight w:val="196"/>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jc w:val="center"/>
                              </w:pPr>
                              <w:r>
                                <w:rPr>
                                  <w:bCs/>
                                  <w:sz w:val="20"/>
                                </w:rPr>
                                <w:t>в том числе:</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napToGrid w:val="0"/>
                                <w:ind w:left="-108" w:right="-116"/>
                                <w:jc w:val="center"/>
                                <w:rPr>
                                  <w:bCs/>
                                  <w:color w:val="000000"/>
                                  <w:sz w:val="20"/>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napToGrid w:val="0"/>
                                <w:ind w:left="-108" w:right="-109"/>
                                <w:jc w:val="center"/>
                                <w:rPr>
                                  <w:bCs/>
                                  <w:color w:val="000000"/>
                                  <w:sz w:val="20"/>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napToGrid w:val="0"/>
                                <w:ind w:left="-108" w:right="-108"/>
                                <w:jc w:val="center"/>
                                <w:rPr>
                                  <w:bCs/>
                                  <w:color w:val="000000"/>
                                  <w:sz w:val="20"/>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napToGrid w:val="0"/>
                                <w:jc w:val="center"/>
                                <w:rPr>
                                  <w:bCs/>
                                  <w:color w:val="000000"/>
                                  <w:sz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napToGrid w:val="0"/>
                                <w:jc w:val="center"/>
                                <w:rPr>
                                  <w:bCs/>
                                  <w:color w:val="000000"/>
                                  <w:sz w:val="20"/>
                                </w:rPr>
                              </w:pPr>
                            </w:p>
                          </w:tc>
                          <w:tc>
                            <w:tcPr>
                              <w:tcW w:w="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napToGrid w:val="0"/>
                                <w:jc w:val="center"/>
                                <w:rPr>
                                  <w:color w:val="000000"/>
                                  <w:sz w:val="20"/>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napToGrid w:val="0"/>
                                <w:jc w:val="center"/>
                                <w:rPr>
                                  <w:bCs/>
                                  <w:color w:val="000000"/>
                                  <w:sz w:val="20"/>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napToGrid w:val="0"/>
                                <w:jc w:val="center"/>
                                <w:rPr>
                                  <w:bCs/>
                                  <w:color w:val="000000"/>
                                  <w:sz w:val="20"/>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napToGrid w:val="0"/>
                                <w:jc w:val="center"/>
                                <w:rPr>
                                  <w:sz w:val="20"/>
                                </w:rPr>
                              </w:pPr>
                            </w:p>
                          </w:tc>
                        </w:tr>
                        <w:tr w:rsidR="0024714C">
                          <w:trPr>
                            <w:trHeight w:val="39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ind w:firstLine="200"/>
                                <w:jc w:val="center"/>
                                <w:rPr>
                                  <w:sz w:val="20"/>
                                </w:rPr>
                              </w:pPr>
                              <w:r>
                                <w:rPr>
                                  <w:sz w:val="20"/>
                                </w:rPr>
                                <w:t xml:space="preserve">Собственные средства бюджета муниципального образования </w:t>
                              </w:r>
                            </w:p>
                            <w:p w:rsidR="0024714C" w:rsidRDefault="0024714C">
                              <w:pPr>
                                <w:ind w:firstLine="200"/>
                                <w:jc w:val="center"/>
                              </w:pPr>
                              <w:r>
                                <w:rPr>
                                  <w:sz w:val="20"/>
                                </w:rPr>
                                <w:t xml:space="preserve">«Сюмсинский район» </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spacing w:after="120"/>
                                <w:ind w:left="-108" w:right="-116"/>
                                <w:jc w:val="center"/>
                              </w:pPr>
                              <w:r>
                                <w:rPr>
                                  <w:color w:val="000000"/>
                                  <w:sz w:val="20"/>
                                </w:rPr>
                                <w:t>1559,83</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spacing w:after="120"/>
                                <w:ind w:left="-108" w:right="-109"/>
                                <w:jc w:val="center"/>
                              </w:pPr>
                              <w:r>
                                <w:rPr>
                                  <w:color w:val="000000"/>
                                  <w:sz w:val="20"/>
                                </w:rPr>
                                <w:t>443,7</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spacing w:after="120"/>
                                <w:ind w:left="-108" w:right="-108"/>
                                <w:jc w:val="center"/>
                              </w:pPr>
                              <w:r>
                                <w:rPr>
                                  <w:color w:val="000000"/>
                                  <w:sz w:val="20"/>
                                </w:rPr>
                                <w:t>468,0</w:t>
                              </w:r>
                            </w:p>
                          </w:tc>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spacing w:after="120"/>
                                <w:ind w:right="-108"/>
                                <w:jc w:val="center"/>
                              </w:pPr>
                              <w:r>
                                <w:rPr>
                                  <w:color w:val="000000"/>
                                  <w:sz w:val="20"/>
                                </w:rPr>
                                <w:t>468,0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spacing w:after="120"/>
                                <w:ind w:right="-108"/>
                                <w:jc w:val="center"/>
                              </w:pPr>
                              <w:r>
                                <w:rPr>
                                  <w:color w:val="000000"/>
                                  <w:sz w:val="20"/>
                                </w:rPr>
                                <w:t>37,0</w:t>
                              </w:r>
                            </w:p>
                          </w:tc>
                          <w:tc>
                            <w:tcPr>
                              <w:tcW w:w="608"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spacing w:after="120"/>
                                <w:ind w:right="-108"/>
                                <w:jc w:val="center"/>
                              </w:pPr>
                              <w:r>
                                <w:rPr>
                                  <w:color w:val="000000"/>
                                  <w:sz w:val="20"/>
                                </w:rPr>
                                <w:t>37,0</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spacing w:after="120"/>
                                <w:ind w:right="-108"/>
                                <w:jc w:val="center"/>
                              </w:pPr>
                              <w:r>
                                <w:rPr>
                                  <w:color w:val="000000"/>
                                  <w:sz w:val="20"/>
                                </w:rPr>
                                <w:t>37,0</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ind w:right="-108"/>
                                <w:jc w:val="center"/>
                              </w:pPr>
                              <w:r>
                                <w:rPr>
                                  <w:color w:val="000000"/>
                                  <w:sz w:val="20"/>
                                </w:rPr>
                                <w:t>37,0</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24714C" w:rsidRDefault="0024714C">
                              <w:pPr>
                                <w:ind w:right="-108"/>
                                <w:jc w:val="center"/>
                              </w:pPr>
                              <w:r>
                                <w:rPr>
                                  <w:color w:val="000000"/>
                                  <w:sz w:val="20"/>
                                </w:rPr>
                                <w:t>37,0</w:t>
                              </w:r>
                            </w:p>
                          </w:tc>
                        </w:tr>
                        <w:tr w:rsidR="0024714C">
                          <w:trPr>
                            <w:trHeight w:val="392"/>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ind w:firstLine="200"/>
                                <w:jc w:val="center"/>
                              </w:pPr>
                              <w:r>
                                <w:rPr>
                                  <w:sz w:val="20"/>
                                </w:rPr>
                                <w:t>Средства бюджета Удмуртской республики</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16"/>
                                <w:jc w:val="center"/>
                              </w:pPr>
                              <w:r>
                                <w:rPr>
                                  <w:color w:val="000000"/>
                                  <w:sz w:val="20"/>
                                </w:rPr>
                                <w:t>214,5</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09"/>
                                <w:jc w:val="center"/>
                              </w:pPr>
                              <w:r>
                                <w:rPr>
                                  <w:color w:val="000000"/>
                                  <w:sz w:val="20"/>
                                </w:rPr>
                                <w:t>214,5</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08"/>
                                <w:jc w:val="center"/>
                              </w:pPr>
                              <w:r>
                                <w:rPr>
                                  <w:color w:val="000000"/>
                                  <w:sz w:val="20"/>
                                </w:rPr>
                                <w:t>0,00</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08"/>
                                <w:jc w:val="center"/>
                              </w:pPr>
                              <w:r>
                                <w:rPr>
                                  <w:color w:val="000000"/>
                                  <w:sz w:val="20"/>
                                </w:rPr>
                                <w:t>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jc w:val="center"/>
                              </w:pPr>
                              <w:r>
                                <w:rPr>
                                  <w:color w:val="000000"/>
                                  <w:sz w:val="20"/>
                                </w:rPr>
                                <w:t>0,00</w:t>
                              </w:r>
                            </w:p>
                          </w:tc>
                          <w:tc>
                            <w:tcPr>
                              <w:tcW w:w="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right="-108"/>
                                <w:jc w:val="center"/>
                              </w:pPr>
                              <w:r>
                                <w:rPr>
                                  <w:color w:val="000000"/>
                                  <w:sz w:val="20"/>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right="-107"/>
                                <w:jc w:val="center"/>
                              </w:pPr>
                              <w:r>
                                <w:rPr>
                                  <w:color w:val="000000"/>
                                  <w:sz w:val="20"/>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jc w:val="center"/>
                              </w:pPr>
                              <w:r>
                                <w:rPr>
                                  <w:color w:val="000000"/>
                                  <w:sz w:val="20"/>
                                </w:rPr>
                                <w:t>0,00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jc w:val="center"/>
                              </w:pPr>
                              <w:r>
                                <w:rPr>
                                  <w:color w:val="000000"/>
                                  <w:sz w:val="20"/>
                                </w:rPr>
                                <w:t>0,00</w:t>
                              </w:r>
                            </w:p>
                          </w:tc>
                        </w:tr>
                        <w:tr w:rsidR="0024714C">
                          <w:trPr>
                            <w:trHeight w:val="378"/>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jc w:val="center"/>
                              </w:pPr>
                              <w:r>
                                <w:rPr>
                                  <w:bCs/>
                                  <w:sz w:val="20"/>
                                </w:rPr>
                                <w:t>Средства бюджета Удмуртской республики, планируемые к привлечению</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16"/>
                                <w:jc w:val="center"/>
                              </w:pPr>
                              <w:r>
                                <w:rPr>
                                  <w:color w:val="000000"/>
                                  <w:sz w:val="20"/>
                                </w:rPr>
                                <w:t>26849,4</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09"/>
                                <w:jc w:val="center"/>
                              </w:pPr>
                              <w:r>
                                <w:rPr>
                                  <w:color w:val="000000"/>
                                  <w:sz w:val="20"/>
                                </w:rPr>
                                <w:t>3022,4</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08"/>
                                <w:jc w:val="center"/>
                              </w:pPr>
                              <w:r>
                                <w:rPr>
                                  <w:color w:val="000000"/>
                                  <w:sz w:val="20"/>
                                </w:rPr>
                                <w:t>1849,0</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36" w:right="-166"/>
                                <w:jc w:val="center"/>
                              </w:pPr>
                              <w:r>
                                <w:rPr>
                                  <w:color w:val="000000"/>
                                  <w:sz w:val="20"/>
                                </w:rPr>
                                <w:t>3663,0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9" w:right="-69"/>
                                <w:jc w:val="center"/>
                              </w:pPr>
                              <w:r>
                                <w:rPr>
                                  <w:color w:val="000000"/>
                                  <w:sz w:val="20"/>
                                </w:rPr>
                                <w:t>3663,0</w:t>
                              </w:r>
                            </w:p>
                          </w:tc>
                          <w:tc>
                            <w:tcPr>
                              <w:tcW w:w="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1" w:right="-112"/>
                                <w:jc w:val="center"/>
                              </w:pPr>
                              <w:r>
                                <w:rPr>
                                  <w:color w:val="000000"/>
                                  <w:sz w:val="20"/>
                                </w:rPr>
                                <w:t>3663,0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0" w:right="-18"/>
                                <w:jc w:val="center"/>
                              </w:pPr>
                              <w:r>
                                <w:rPr>
                                  <w:color w:val="000000"/>
                                  <w:sz w:val="20"/>
                                </w:rPr>
                                <w:t>3663,0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jc w:val="center"/>
                              </w:pPr>
                              <w:r>
                                <w:rPr>
                                  <w:color w:val="000000"/>
                                  <w:sz w:val="20"/>
                                </w:rPr>
                                <w:t>3663,0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ind w:left="-103"/>
                                <w:jc w:val="center"/>
                              </w:pPr>
                              <w:r>
                                <w:rPr>
                                  <w:color w:val="000000"/>
                                  <w:sz w:val="20"/>
                                </w:rPr>
                                <w:t>3663,0</w:t>
                              </w:r>
                            </w:p>
                          </w:tc>
                        </w:tr>
                        <w:tr w:rsidR="0024714C">
                          <w:trPr>
                            <w:trHeight w:val="378"/>
                          </w:trPr>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jc w:val="center"/>
                              </w:pPr>
                              <w:r>
                                <w:rPr>
                                  <w:bCs/>
                                  <w:sz w:val="20"/>
                                </w:rPr>
                                <w:t>Внебюджетные источники</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16"/>
                                <w:jc w:val="center"/>
                              </w:pPr>
                              <w:r>
                                <w:rPr>
                                  <w:color w:val="000000"/>
                                  <w:sz w:val="20"/>
                                </w:rPr>
                                <w:t>0,0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09"/>
                                <w:jc w:val="center"/>
                              </w:pPr>
                              <w:r>
                                <w:rPr>
                                  <w:color w:val="000000"/>
                                  <w:sz w:val="20"/>
                                </w:rPr>
                                <w:t>0,0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8" w:right="-108"/>
                                <w:jc w:val="center"/>
                              </w:pPr>
                              <w:r>
                                <w:rPr>
                                  <w:color w:val="000000"/>
                                  <w:sz w:val="20"/>
                                </w:rPr>
                                <w:t>0,0</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36" w:right="-166"/>
                                <w:jc w:val="center"/>
                              </w:pPr>
                              <w:r>
                                <w:rPr>
                                  <w:color w:val="000000"/>
                                  <w:sz w:val="20"/>
                                </w:rPr>
                                <w:t>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9" w:right="-69"/>
                                <w:jc w:val="center"/>
                              </w:pPr>
                              <w:r>
                                <w:rPr>
                                  <w:color w:val="000000"/>
                                  <w:sz w:val="20"/>
                                </w:rPr>
                                <w:t>0,0</w:t>
                              </w:r>
                            </w:p>
                          </w:tc>
                          <w:tc>
                            <w:tcPr>
                              <w:tcW w:w="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1" w:right="-112"/>
                                <w:jc w:val="center"/>
                              </w:pPr>
                              <w:r>
                                <w:rPr>
                                  <w:color w:val="000000"/>
                                  <w:sz w:val="20"/>
                                </w:rPr>
                                <w:t>0,0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spacing w:after="120"/>
                                <w:ind w:left="-100" w:right="-18"/>
                                <w:jc w:val="center"/>
                              </w:pPr>
                              <w:r>
                                <w:rPr>
                                  <w:color w:val="000000"/>
                                  <w:sz w:val="20"/>
                                </w:rPr>
                                <w:t>0,0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jc w:val="center"/>
                              </w:pPr>
                              <w:r>
                                <w:rPr>
                                  <w:color w:val="000000"/>
                                  <w:sz w:val="20"/>
                                </w:rPr>
                                <w:t>0,0</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714C" w:rsidRDefault="0024714C">
                              <w:pPr>
                                <w:ind w:left="-103"/>
                                <w:jc w:val="center"/>
                              </w:pPr>
                              <w:r>
                                <w:rPr>
                                  <w:color w:val="000000"/>
                                  <w:sz w:val="20"/>
                                </w:rPr>
                                <w:t>0,0</w:t>
                              </w:r>
                            </w:p>
                          </w:tc>
                        </w:tr>
                      </w:tbl>
                      <w:p w:rsidR="0024714C" w:rsidRDefault="0024714C" w:rsidP="005C2A17">
                        <w:r>
                          <w:t xml:space="preserve"> </w:t>
                        </w:r>
                      </w:p>
                    </w:txbxContent>
                  </v:textbox>
                  <w10:wrap type="square" anchorx="page"/>
                </v:shape>
              </w:pict>
            </w:r>
          </w:p>
          <w:p w:rsidR="005C2A17" w:rsidRPr="005C2A17" w:rsidRDefault="005C2A17" w:rsidP="0022331C">
            <w:pPr>
              <w:spacing w:before="40" w:after="40"/>
              <w:ind w:right="-1"/>
              <w:rPr>
                <w:rFonts w:ascii="Times New Roman" w:hAnsi="Times New Roman" w:cs="Times New Roman"/>
              </w:rPr>
            </w:pPr>
            <w:r w:rsidRPr="005C2A17">
              <w:rPr>
                <w:rFonts w:ascii="Times New Roman" w:hAnsi="Times New Roman" w:cs="Times New Roman"/>
                <w:bCs/>
                <w:szCs w:val="28"/>
              </w:rPr>
              <w:t>Ресурсное обеспечение программы за счет средств бюджета муниципального образования подлежит уточнению в рамках бюджетного цикла.</w:t>
            </w:r>
          </w:p>
        </w:tc>
      </w:tr>
      <w:tr w:rsidR="005C2A17" w:rsidRPr="005C2A17" w:rsidTr="0022331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ind w:right="-1"/>
              <w:contextualSpacing/>
              <w:rPr>
                <w:rFonts w:ascii="Times New Roman" w:hAnsi="Times New Roman" w:cs="Times New Roman"/>
              </w:rPr>
            </w:pPr>
            <w:r w:rsidRPr="005C2A17">
              <w:rPr>
                <w:rFonts w:ascii="Times New Roman" w:hAnsi="Times New Roman" w:cs="Times New Roman"/>
                <w:szCs w:val="28"/>
              </w:rPr>
              <w:t>Ожидаемые конечные результаты, оценка планируемой эффективности</w:t>
            </w:r>
          </w:p>
        </w:tc>
        <w:tc>
          <w:tcPr>
            <w:tcW w:w="7336"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многоквартирных домов, оснащенных коллективными (общедомовыми) приборами учета электрической энергии в общем числе многоквартирных домов к 2030 году составит 100,00%;</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многоквартирных домов, оснащенных коллективными (общедомовыми) приборами учета тепловой энергии в общем числе многоквартирных домов к 2030 году составит 66,67%;</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 xml:space="preserve">доля многоквартирных домов, оснащенных коллективными </w:t>
            </w:r>
            <w:r w:rsidRPr="005C2A17">
              <w:rPr>
                <w:rFonts w:ascii="Times New Roman" w:hAnsi="Times New Roman" w:cs="Times New Roman"/>
                <w:szCs w:val="28"/>
              </w:rPr>
              <w:lastRenderedPageBreak/>
              <w:t>(общедомовыми) приборами учета холодной воды в общем числе многоквартирных домов к 2030 году составит 100,00%;</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жилых, нежилых помещений в многоквартирных домах, жилых домах (домовладениях), оснащенных индивидуальными приборами учета электрической энергии в общем количестве жилых, нежилых помещений в многоквартирных домах, жилых домах (домовладениях) к 2030 году составит 100,00%;</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жилых, нежилых помещений в многоквартирных домах, жилых домах (домовладениях), оснащенных индивидуальными приборами учета тепловой энергии в общем количестве жилых, нежилых помещений в многоквартирных домах, жилых домах (домовладениях) к 2030 году составит 1,5%;</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жилых, нежилых помещений в многоквартирных домах, жилых домах (домовладениях), оснащенных индивидуальными приборами учета холодной воды в общем количестве жилых, нежилых помещений в многоквартирных домах, жилых домах (домовладениях) к 2030 году составит 100,00%;</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потребляемой муниципальными учреждениями электрической энергии,  приобретаемой по приборам учета, в общем объеме потребляемой электрической энергии муниципальными учреждениями к 2030 году составит 100%;</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потребляемой муниципальными учреждениями тепловой энергии,  приобретаемой по приборам учета, в общем объеме потребляемой тепловой энергии муниципальными учреждениями к 2030 году составит 100%;</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потребляемой муниципальными учреждениями холодной воды  приобретаемой по приборам учета, в общем объеме потребляемой воды муниципальными учреждениями к 2030 году составит 100%.</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тепловой энергии зданиями и помещениями учебно-воспитательного назначения (Гкал/м2) – к 2030 году составит 0,201 Гкал/м2;</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электрической энергии зданиями и помещениями учебно-воспитательного назначения (кВт·ч/м2) – к 2030 году составит 33,26,кВт·ч/м2;</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объем потребления тепловой энергии муниципальными учреждениями к 2030 составит 8720,00 Гкал;</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объем потребления электрической энергии муниципальными учреждениями к 2030 составит 1641,35тыс.кВт*ч;</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объем потребления холодной воды муниципальными учреждениями к 2030 составит 11699,30 м3;</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объем потребления иного топлива (дрова) муниципальными учреждениями к 2030 составит 140,00 м3;</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объем потребления автомобильного топлива (бензин) муниципальными учреждениями к 2030 составит83443,32 л.</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многоквартирных домов, имеющих класс энергетической эффективности "B" и выше к 2030 составит 25%;</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тепловой энергии в многоквартирных домах (Гкал/м2) к 2030 составит 0,325 Гкал/м2;</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электрической энергии в многоквартирных домах (кВт·ч/м2) к 2030 составит 45,00 кВт*ч/м2;</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холодной воды в многоквартирных домах (в расчете на 1 жителя) (м3/чел) к 2030 составит 21,55м3/чел;</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топлива на отпущенную с коллекторов котельных в тепловую сеть тепловую энергию (кг.ут/Гкал) к 2030 год составит 165,50кг. ут/Гкал;</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потерь тепловой энергии при ее передаче в общем объеме переданной тепловой энергии (%) к 2030 году составит 6,50%;</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lastRenderedPageBreak/>
              <w:t>доля энергоэффективных источников света в системах уличного освещения (%) к 2030 году составит 100%.</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энергоэффективных капитальных ремонтов многоквартирных домов в общем объеме проведенных капитальных ремонтов многоквартирных домов на территории муниципального образования к 2030 году составит 10%;</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тепловой энергии на снабжение органов местного самоуправления и муниципальных учреждений муниципального образования (в расчете на 1 м2 общей площади) к 2030 году составит 0,190 Гкал/м2;</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электрической энергии на снабжение органов местного самоуправления и муниципальных учреждений муниципального образования (в расчете на 1 м2общей площади) к 2030 году составит 32,50кВтч/м2;</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удельный расход холодной воды на снабжение органов местного самоуправления и муниципальных учреждений муниципального образования (в расчете на 1 человека) к 2030 году составит 10,00 л/(аб*сут);</w:t>
            </w:r>
          </w:p>
          <w:p w:rsidR="005C2A17" w:rsidRPr="005C2A17" w:rsidRDefault="005C2A17" w:rsidP="0022331C">
            <w:pPr>
              <w:tabs>
                <w:tab w:val="left" w:pos="0"/>
              </w:tabs>
              <w:ind w:right="-1" w:firstLine="709"/>
              <w:contextualSpacing/>
              <w:rPr>
                <w:rFonts w:ascii="Times New Roman" w:hAnsi="Times New Roman" w:cs="Times New Roman"/>
                <w:szCs w:val="28"/>
              </w:rPr>
            </w:pPr>
            <w:r w:rsidRPr="005C2A17">
              <w:rPr>
                <w:rFonts w:ascii="Times New Roman" w:hAnsi="Times New Roman" w:cs="Times New Roman"/>
                <w:szCs w:val="28"/>
              </w:rPr>
              <w:t>доля потерь воды в централизованных системах водоснабжения при транспортировке в общем объеме воды, поданной в водопроводную сеть к 2030 году составит 8,80%;</w:t>
            </w:r>
          </w:p>
          <w:p w:rsidR="005C2A17" w:rsidRPr="005C2A17" w:rsidRDefault="005C2A17" w:rsidP="0022331C">
            <w:pPr>
              <w:tabs>
                <w:tab w:val="left" w:pos="0"/>
              </w:tabs>
              <w:ind w:right="-1" w:firstLine="709"/>
              <w:contextualSpacing/>
              <w:rPr>
                <w:rFonts w:ascii="Times New Roman" w:hAnsi="Times New Roman" w:cs="Times New Roman"/>
              </w:rPr>
            </w:pPr>
            <w:r w:rsidRPr="005C2A17">
              <w:rPr>
                <w:rFonts w:ascii="Times New Roman" w:hAnsi="Times New Roman" w:cs="Times New Roman"/>
                <w:szCs w:val="28"/>
              </w:rPr>
              <w:t>удельный расход энергетических ресурсов на снабжение органов местного самоуправления и муниципальных учреждений к 2030 году составит 41,83 кг.у.т./м2</w:t>
            </w:r>
          </w:p>
        </w:tc>
      </w:tr>
    </w:tbl>
    <w:p w:rsidR="005C2A17" w:rsidRPr="005C2A17" w:rsidRDefault="005C2A17" w:rsidP="005C2A17">
      <w:pPr>
        <w:ind w:right="-1"/>
        <w:contextualSpacing/>
        <w:jc w:val="right"/>
        <w:rPr>
          <w:rFonts w:ascii="Times New Roman" w:hAnsi="Times New Roman" w:cs="Times New Roman"/>
          <w:b/>
          <w:bCs/>
          <w:iCs/>
          <w:color w:val="000000"/>
          <w:szCs w:val="28"/>
        </w:rPr>
      </w:pPr>
      <w:r w:rsidRPr="005C2A17">
        <w:rPr>
          <w:rFonts w:ascii="Times New Roman" w:hAnsi="Times New Roman" w:cs="Times New Roman"/>
          <w:b/>
          <w:bCs/>
          <w:iCs/>
          <w:color w:val="000000"/>
          <w:szCs w:val="28"/>
        </w:rPr>
        <w:lastRenderedPageBreak/>
        <w:t>».</w:t>
      </w:r>
    </w:p>
    <w:p w:rsidR="005C2A17" w:rsidRPr="005C2A17" w:rsidRDefault="005C2A17" w:rsidP="005C2A17">
      <w:pPr>
        <w:ind w:right="-1"/>
        <w:contextualSpacing/>
        <w:jc w:val="right"/>
        <w:rPr>
          <w:rFonts w:ascii="Times New Roman" w:hAnsi="Times New Roman" w:cs="Times New Roman"/>
          <w:b/>
          <w:bCs/>
          <w:iCs/>
          <w:color w:val="000000"/>
          <w:szCs w:val="28"/>
        </w:rPr>
      </w:pPr>
    </w:p>
    <w:p w:rsidR="005C2A17" w:rsidRPr="005C2A17" w:rsidRDefault="005C2A17" w:rsidP="005C2A17">
      <w:pPr>
        <w:ind w:right="-1"/>
        <w:contextualSpacing/>
        <w:jc w:val="right"/>
        <w:rPr>
          <w:rFonts w:ascii="Times New Roman" w:hAnsi="Times New Roman" w:cs="Times New Roman"/>
          <w:b/>
          <w:bCs/>
          <w:iCs/>
          <w:color w:val="000000"/>
          <w:szCs w:val="28"/>
        </w:rPr>
      </w:pPr>
    </w:p>
    <w:p w:rsidR="005C2A17" w:rsidRPr="005C2A17" w:rsidRDefault="005C2A17" w:rsidP="005C2A17">
      <w:pPr>
        <w:ind w:right="-1"/>
        <w:contextualSpacing/>
        <w:jc w:val="right"/>
        <w:rPr>
          <w:rFonts w:ascii="Times New Roman" w:hAnsi="Times New Roman" w:cs="Times New Roman"/>
          <w:b/>
          <w:bCs/>
          <w:iCs/>
          <w:color w:val="000000"/>
          <w:szCs w:val="28"/>
        </w:rPr>
      </w:pPr>
    </w:p>
    <w:p w:rsidR="005C2A17" w:rsidRPr="005C2A17" w:rsidRDefault="005C2A17" w:rsidP="005C2A17">
      <w:pPr>
        <w:ind w:right="-1"/>
        <w:contextualSpacing/>
        <w:jc w:val="right"/>
        <w:rPr>
          <w:rFonts w:ascii="Times New Roman" w:hAnsi="Times New Roman" w:cs="Times New Roman"/>
          <w:b/>
          <w:bCs/>
          <w:iCs/>
          <w:color w:val="000000"/>
          <w:szCs w:val="28"/>
        </w:rPr>
      </w:pPr>
    </w:p>
    <w:p w:rsidR="005C2A17" w:rsidRPr="005C2A17" w:rsidRDefault="005C2A17" w:rsidP="005C2A17">
      <w:pPr>
        <w:ind w:right="-1"/>
        <w:contextualSpacing/>
        <w:jc w:val="right"/>
        <w:rPr>
          <w:rFonts w:ascii="Times New Roman" w:hAnsi="Times New Roman" w:cs="Times New Roman"/>
          <w:b/>
          <w:bCs/>
          <w:iCs/>
          <w:color w:val="000000"/>
          <w:szCs w:val="28"/>
        </w:rPr>
      </w:pPr>
    </w:p>
    <w:p w:rsidR="005C2A17" w:rsidRPr="005C2A17" w:rsidRDefault="005C2A17" w:rsidP="005C2A17">
      <w:pPr>
        <w:ind w:right="-1"/>
        <w:contextualSpacing/>
        <w:jc w:val="right"/>
        <w:rPr>
          <w:rFonts w:ascii="Times New Roman" w:hAnsi="Times New Roman" w:cs="Times New Roman"/>
          <w:b/>
          <w:bCs/>
          <w:iCs/>
          <w:color w:val="000000"/>
          <w:szCs w:val="28"/>
        </w:rPr>
      </w:pPr>
    </w:p>
    <w:p w:rsidR="005C2A17" w:rsidRPr="005C2A17" w:rsidRDefault="005C2A17" w:rsidP="005C2A17">
      <w:pPr>
        <w:ind w:right="-1"/>
        <w:contextualSpacing/>
        <w:jc w:val="right"/>
        <w:rPr>
          <w:rFonts w:ascii="Times New Roman" w:hAnsi="Times New Roman" w:cs="Times New Roman"/>
          <w:b/>
          <w:bCs/>
          <w:iCs/>
          <w:color w:val="000000"/>
          <w:szCs w:val="28"/>
        </w:rPr>
      </w:pPr>
    </w:p>
    <w:p w:rsidR="005C2A17" w:rsidRPr="005C2A17" w:rsidRDefault="005C2A17" w:rsidP="005C2A17">
      <w:pPr>
        <w:ind w:right="-1"/>
        <w:contextualSpacing/>
        <w:jc w:val="right"/>
        <w:rPr>
          <w:rFonts w:ascii="Times New Roman" w:hAnsi="Times New Roman" w:cs="Times New Roman"/>
          <w:b/>
          <w:bCs/>
          <w:iCs/>
          <w:color w:val="000000"/>
          <w:szCs w:val="28"/>
        </w:rPr>
      </w:pPr>
    </w:p>
    <w:p w:rsidR="005C2A17" w:rsidRPr="005C2A17" w:rsidRDefault="005C2A17" w:rsidP="005C2A17">
      <w:pPr>
        <w:ind w:right="-1"/>
        <w:contextualSpacing/>
        <w:jc w:val="right"/>
        <w:rPr>
          <w:rFonts w:ascii="Times New Roman" w:hAnsi="Times New Roman" w:cs="Times New Roman"/>
          <w:b/>
          <w:bCs/>
          <w:iCs/>
          <w:color w:val="000000"/>
          <w:szCs w:val="28"/>
        </w:rPr>
      </w:pPr>
    </w:p>
    <w:p w:rsidR="005C2A17" w:rsidRPr="005C2A17" w:rsidRDefault="005C2A17" w:rsidP="005C2A17">
      <w:pPr>
        <w:ind w:right="-1"/>
        <w:contextualSpacing/>
        <w:jc w:val="right"/>
        <w:rPr>
          <w:rFonts w:ascii="Times New Roman" w:hAnsi="Times New Roman" w:cs="Times New Roman"/>
          <w:b/>
          <w:bCs/>
          <w:iCs/>
          <w:color w:val="000000"/>
          <w:szCs w:val="28"/>
        </w:rPr>
      </w:pPr>
    </w:p>
    <w:p w:rsidR="005C2A17" w:rsidRPr="005C2A17" w:rsidRDefault="005C2A17" w:rsidP="005C2A17">
      <w:pPr>
        <w:ind w:right="-1"/>
        <w:contextualSpacing/>
        <w:jc w:val="right"/>
        <w:rPr>
          <w:rFonts w:ascii="Times New Roman" w:hAnsi="Times New Roman" w:cs="Times New Roman"/>
          <w:b/>
          <w:bCs/>
          <w:iCs/>
          <w:color w:val="000000"/>
          <w:szCs w:val="28"/>
        </w:rPr>
      </w:pPr>
    </w:p>
    <w:p w:rsidR="005C2A17" w:rsidRPr="005C2A17" w:rsidRDefault="005C2A17" w:rsidP="005C2A17">
      <w:pPr>
        <w:ind w:right="-1"/>
        <w:contextualSpacing/>
        <w:jc w:val="right"/>
        <w:rPr>
          <w:rFonts w:ascii="Times New Roman" w:hAnsi="Times New Roman" w:cs="Times New Roman"/>
          <w:b/>
          <w:bCs/>
          <w:iCs/>
          <w:color w:val="000000"/>
          <w:szCs w:val="28"/>
        </w:rPr>
        <w:sectPr w:rsidR="005C2A17" w:rsidRPr="005C2A17">
          <w:headerReference w:type="default" r:id="rId51"/>
          <w:headerReference w:type="first" r:id="rId52"/>
          <w:pgSz w:w="11906" w:h="16838"/>
          <w:pgMar w:top="1134" w:right="850" w:bottom="1134" w:left="1701" w:header="709" w:footer="720" w:gutter="0"/>
          <w:cols w:space="720"/>
          <w:titlePg/>
          <w:docGrid w:linePitch="381"/>
        </w:sectPr>
      </w:pPr>
    </w:p>
    <w:tbl>
      <w:tblPr>
        <w:tblW w:w="15300" w:type="dxa"/>
        <w:tblInd w:w="108" w:type="dxa"/>
        <w:tblLayout w:type="fixed"/>
        <w:tblLook w:val="0000"/>
      </w:tblPr>
      <w:tblGrid>
        <w:gridCol w:w="539"/>
        <w:gridCol w:w="600"/>
        <w:gridCol w:w="560"/>
        <w:gridCol w:w="3654"/>
        <w:gridCol w:w="3402"/>
        <w:gridCol w:w="1559"/>
        <w:gridCol w:w="3186"/>
        <w:gridCol w:w="1800"/>
      </w:tblGrid>
      <w:tr w:rsidR="005C2A17" w:rsidRPr="005C2A17" w:rsidTr="0022331C">
        <w:trPr>
          <w:trHeight w:val="1035"/>
        </w:trPr>
        <w:tc>
          <w:tcPr>
            <w:tcW w:w="16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B90F1A" w:rsidP="0022331C">
            <w:pPr>
              <w:jc w:val="center"/>
              <w:rPr>
                <w:rFonts w:ascii="Times New Roman" w:hAnsi="Times New Roman" w:cs="Times New Roman"/>
              </w:rPr>
            </w:pPr>
            <w:r>
              <w:rPr>
                <w:rFonts w:ascii="Times New Roman" w:hAnsi="Times New Roman" w:cs="Times New Roman"/>
              </w:rPr>
              <w:lastRenderedPageBreak/>
              <w:pict>
                <v:shape id="_x0000_s1183" type="#_x0000_t202" style="position:absolute;left:0;text-align:left;margin-left:-13.85pt;margin-top:-88.85pt;width:774pt;height:75.8pt;z-index:251803648;mso-wrap-distance-left:9.05pt;mso-wrap-distance-right:9.05pt" strokecolor="white">
                  <v:fill color2="black"/>
                  <v:stroke color2="black"/>
                  <v:textbox style="mso-next-textbox:#_x0000_s1183">
                    <w:txbxContent>
                      <w:p w:rsidR="0024714C" w:rsidRDefault="0024714C" w:rsidP="005C2A17">
                        <w:pPr>
                          <w:jc w:val="right"/>
                        </w:pPr>
                        <w:r>
                          <w:t>Приложение 2</w:t>
                        </w:r>
                      </w:p>
                      <w:p w:rsidR="0024714C" w:rsidRDefault="0024714C" w:rsidP="005C2A17">
                        <w:pPr>
                          <w:jc w:val="right"/>
                        </w:pPr>
                        <w:r>
                          <w:t>к постановлению Администрации</w:t>
                        </w:r>
                      </w:p>
                      <w:p w:rsidR="0024714C" w:rsidRDefault="0024714C" w:rsidP="005C2A17">
                        <w:pPr>
                          <w:jc w:val="right"/>
                        </w:pPr>
                        <w:r>
                          <w:t>муниципального образования</w:t>
                        </w:r>
                      </w:p>
                      <w:p w:rsidR="0024714C" w:rsidRDefault="0024714C" w:rsidP="005C2A17">
                        <w:pPr>
                          <w:jc w:val="right"/>
                        </w:pPr>
                        <w:r>
                          <w:t>«Муниципальный округ Сюмсинский</w:t>
                        </w:r>
                      </w:p>
                      <w:p w:rsidR="0024714C" w:rsidRDefault="0024714C" w:rsidP="005C2A17">
                        <w:pPr>
                          <w:jc w:val="right"/>
                        </w:pPr>
                        <w:r>
                          <w:t xml:space="preserve">район Удмуртской Республики» </w:t>
                        </w:r>
                      </w:p>
                      <w:p w:rsidR="0024714C" w:rsidRDefault="0024714C" w:rsidP="005C2A17">
                        <w:pPr>
                          <w:jc w:val="right"/>
                        </w:pPr>
                        <w:r>
                          <w:t>от 5 апреля № 238</w:t>
                        </w:r>
                      </w:p>
                      <w:p w:rsidR="0024714C" w:rsidRDefault="0024714C" w:rsidP="005C2A17">
                        <w:pPr>
                          <w:jc w:val="right"/>
                        </w:pPr>
                      </w:p>
                      <w:p w:rsidR="0024714C" w:rsidRDefault="0024714C" w:rsidP="005C2A17">
                        <w:pPr>
                          <w:jc w:val="right"/>
                        </w:pPr>
                        <w:r>
                          <w:t>«Приложение 2</w:t>
                        </w:r>
                      </w:p>
                      <w:p w:rsidR="0024714C" w:rsidRDefault="0024714C" w:rsidP="005C2A17">
                        <w:pPr>
                          <w:jc w:val="right"/>
                        </w:pPr>
                        <w:r>
                          <w:t>к муниципальной программе</w:t>
                        </w:r>
                      </w:p>
                      <w:p w:rsidR="0024714C" w:rsidRDefault="0024714C" w:rsidP="005C2A17">
                        <w:pPr>
                          <w:jc w:val="right"/>
                        </w:pPr>
                        <w:r>
                          <w:t>«Энергосбережение и повышение</w:t>
                        </w:r>
                      </w:p>
                      <w:p w:rsidR="0024714C" w:rsidRDefault="0024714C" w:rsidP="005C2A17">
                        <w:pPr>
                          <w:jc w:val="right"/>
                        </w:pPr>
                        <w:r>
                          <w:t>энергетической эффективности»</w:t>
                        </w:r>
                      </w:p>
                      <w:p w:rsidR="0024714C" w:rsidRDefault="0024714C" w:rsidP="005C2A17">
                        <w:pPr>
                          <w:jc w:val="right"/>
                        </w:pPr>
                      </w:p>
                      <w:p w:rsidR="0024714C" w:rsidRDefault="0024714C" w:rsidP="005C2A17">
                        <w:pPr>
                          <w:jc w:val="center"/>
                        </w:pPr>
                        <w:r>
                          <w:t>Перечень основных мероприятий муниципальной программы</w:t>
                        </w:r>
                      </w:p>
                      <w:p w:rsidR="0024714C" w:rsidRDefault="0024714C" w:rsidP="005C2A17">
                        <w:pPr>
                          <w:jc w:val="center"/>
                        </w:pPr>
                        <w:r>
                          <w:t>«Энергосбережение и повышение энергетической эффективности муниципального образования «Муниципальный округ Сюмсинский район Удмуртской Республики» на 2023 – 2030 годы»</w:t>
                        </w:r>
                      </w:p>
                    </w:txbxContent>
                  </v:textbox>
                </v:shape>
              </w:pict>
            </w:r>
            <w:r w:rsidR="005C2A17" w:rsidRPr="005C2A17">
              <w:rPr>
                <w:rFonts w:ascii="Times New Roman" w:hAnsi="Times New Roman" w:cs="Times New Roman"/>
                <w:sz w:val="20"/>
              </w:rPr>
              <w:t>Код аналитической программной классификации</w:t>
            </w:r>
          </w:p>
        </w:tc>
        <w:tc>
          <w:tcPr>
            <w:tcW w:w="36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Наименование основного мероприятия, мероприятия</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Ответственный исполнитель, соисполнители основного мероприятия, мероприятия</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Срок выполнения</w:t>
            </w:r>
          </w:p>
        </w:tc>
        <w:tc>
          <w:tcPr>
            <w:tcW w:w="31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 xml:space="preserve">Ожидаемый </w:t>
            </w:r>
            <w:r w:rsidRPr="005C2A17">
              <w:rPr>
                <w:rFonts w:ascii="Times New Roman" w:hAnsi="Times New Roman" w:cs="Times New Roman"/>
                <w:sz w:val="20"/>
              </w:rPr>
              <w:br/>
              <w:t>непосредственный результат</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Взаимосвязь с целевыми показателями (индикаторами)</w:t>
            </w:r>
          </w:p>
        </w:tc>
      </w:tr>
      <w:tr w:rsidR="005C2A17" w:rsidRPr="005C2A17" w:rsidTr="0022331C">
        <w:trPr>
          <w:trHeight w:val="510"/>
        </w:trPr>
        <w:tc>
          <w:tcPr>
            <w:tcW w:w="539" w:type="dxa"/>
            <w:tcBorders>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МП</w:t>
            </w:r>
          </w:p>
        </w:tc>
        <w:tc>
          <w:tcPr>
            <w:tcW w:w="600" w:type="dxa"/>
            <w:tcBorders>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ОМ</w:t>
            </w:r>
          </w:p>
        </w:tc>
        <w:tc>
          <w:tcPr>
            <w:tcW w:w="560" w:type="dxa"/>
            <w:tcBorders>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М</w:t>
            </w:r>
          </w:p>
        </w:tc>
        <w:tc>
          <w:tcPr>
            <w:tcW w:w="36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snapToGrid w:val="0"/>
              <w:rPr>
                <w:rFonts w:ascii="Times New Roman" w:hAnsi="Times New Roman" w:cs="Times New Roman"/>
                <w:sz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snapToGrid w:val="0"/>
              <w:rPr>
                <w:rFonts w:ascii="Times New Roman" w:hAnsi="Times New Roman" w:cs="Times New Roman"/>
                <w:sz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snapToGrid w:val="0"/>
              <w:rPr>
                <w:rFonts w:ascii="Times New Roman" w:hAnsi="Times New Roman" w:cs="Times New Roman"/>
                <w:sz w:val="20"/>
              </w:rPr>
            </w:pPr>
          </w:p>
        </w:tc>
        <w:tc>
          <w:tcPr>
            <w:tcW w:w="31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snapToGrid w:val="0"/>
              <w:rPr>
                <w:rFonts w:ascii="Times New Roman" w:hAnsi="Times New Roman" w:cs="Times New Roman"/>
                <w:sz w:val="2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snapToGrid w:val="0"/>
              <w:rPr>
                <w:rFonts w:ascii="Times New Roman" w:hAnsi="Times New Roman" w:cs="Times New Roman"/>
                <w:sz w:val="20"/>
              </w:rPr>
            </w:pPr>
          </w:p>
        </w:tc>
      </w:tr>
      <w:tr w:rsidR="005C2A17" w:rsidRPr="005C2A17" w:rsidTr="0022331C">
        <w:trPr>
          <w:trHeight w:val="437"/>
        </w:trPr>
        <w:tc>
          <w:tcPr>
            <w:tcW w:w="539" w:type="dxa"/>
            <w:tcBorders>
              <w:left w:val="single" w:sz="4" w:space="0" w:color="000000"/>
              <w:bottom w:val="single" w:sz="4" w:space="0" w:color="000000"/>
              <w:right w:val="single" w:sz="4" w:space="0" w:color="000000"/>
            </w:tcBorders>
            <w:shd w:val="clear" w:color="auto" w:fill="C0C0C0"/>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bottom w:val="single" w:sz="4" w:space="0" w:color="000000"/>
              <w:right w:val="single" w:sz="4" w:space="0" w:color="000000"/>
            </w:tcBorders>
            <w:shd w:val="clear" w:color="auto" w:fill="C0C0C0"/>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01</w:t>
            </w:r>
          </w:p>
        </w:tc>
        <w:tc>
          <w:tcPr>
            <w:tcW w:w="560"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c>
          <w:tcPr>
            <w:tcW w:w="3654"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Внедрение энергоменеджмента</w:t>
            </w:r>
          </w:p>
        </w:tc>
        <w:tc>
          <w:tcPr>
            <w:tcW w:w="3402"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c>
          <w:tcPr>
            <w:tcW w:w="1559" w:type="dxa"/>
            <w:tcBorders>
              <w:bottom w:val="single" w:sz="4" w:space="0" w:color="000000"/>
              <w:right w:val="single" w:sz="4" w:space="0" w:color="000000"/>
            </w:tcBorders>
            <w:shd w:val="clear" w:color="auto" w:fill="C0C0C0"/>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c>
          <w:tcPr>
            <w:tcW w:w="1800"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r>
      <w:tr w:rsidR="005C2A17" w:rsidRPr="005C2A17" w:rsidTr="0022331C">
        <w:trPr>
          <w:trHeight w:val="416"/>
        </w:trPr>
        <w:tc>
          <w:tcPr>
            <w:tcW w:w="539" w:type="dxa"/>
            <w:tcBorders>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01</w:t>
            </w:r>
          </w:p>
        </w:tc>
        <w:tc>
          <w:tcPr>
            <w:tcW w:w="56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1</w:t>
            </w:r>
          </w:p>
        </w:tc>
        <w:tc>
          <w:tcPr>
            <w:tcW w:w="3654"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Проведение мониторинга энергоэффективности предприятий, оказывающих услуги теплоснабжения, водоснабжения и водоотведения на территории муниципального образования</w:t>
            </w:r>
          </w:p>
        </w:tc>
        <w:tc>
          <w:tcPr>
            <w:tcW w:w="3402"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w:t>
            </w:r>
          </w:p>
        </w:tc>
        <w:tc>
          <w:tcPr>
            <w:tcW w:w="1559"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Оценка энергоэффективности по отраслям экономики Удмуртской Республики</w:t>
            </w:r>
          </w:p>
        </w:tc>
        <w:tc>
          <w:tcPr>
            <w:tcW w:w="1800" w:type="dxa"/>
            <w:tcBorders>
              <w:bottom w:val="single" w:sz="4" w:space="0" w:color="000000"/>
              <w:right w:val="single" w:sz="4" w:space="0" w:color="000000"/>
            </w:tcBorders>
            <w:shd w:val="clear" w:color="auto" w:fill="auto"/>
          </w:tcPr>
          <w:p w:rsidR="005C2A17" w:rsidRPr="005C2A17" w:rsidRDefault="005C2A17" w:rsidP="0022331C">
            <w:pPr>
              <w:snapToGrid w:val="0"/>
              <w:jc w:val="center"/>
              <w:rPr>
                <w:rFonts w:ascii="Times New Roman" w:hAnsi="Times New Roman" w:cs="Times New Roman"/>
                <w:sz w:val="20"/>
              </w:rPr>
            </w:pPr>
          </w:p>
        </w:tc>
      </w:tr>
      <w:tr w:rsidR="005C2A17" w:rsidRPr="005C2A17" w:rsidTr="0022331C">
        <w:trPr>
          <w:trHeight w:val="1922"/>
        </w:trPr>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01</w:t>
            </w:r>
          </w:p>
        </w:tc>
        <w:tc>
          <w:tcPr>
            <w:tcW w:w="56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2</w:t>
            </w:r>
          </w:p>
        </w:tc>
        <w:tc>
          <w:tcPr>
            <w:tcW w:w="3654"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Проведение мониторинга энергоэффективности организаций, финансируемых из бюджетов муниципальных образований</w:t>
            </w:r>
          </w:p>
        </w:tc>
        <w:tc>
          <w:tcPr>
            <w:tcW w:w="3402"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xml:space="preserve">Оценка энергоэффективности бюджетной сферы Удмуртской Республики </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snapToGrid w:val="0"/>
              <w:jc w:val="center"/>
              <w:rPr>
                <w:rFonts w:ascii="Times New Roman" w:hAnsi="Times New Roman" w:cs="Times New Roman"/>
                <w:sz w:val="20"/>
              </w:rPr>
            </w:pPr>
          </w:p>
        </w:tc>
      </w:tr>
      <w:tr w:rsidR="005C2A17" w:rsidRPr="005C2A17" w:rsidTr="0022331C">
        <w:trPr>
          <w:trHeight w:val="2097"/>
        </w:trPr>
        <w:tc>
          <w:tcPr>
            <w:tcW w:w="539" w:type="dxa"/>
            <w:tcBorders>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01</w:t>
            </w:r>
          </w:p>
        </w:tc>
        <w:tc>
          <w:tcPr>
            <w:tcW w:w="56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3</w:t>
            </w:r>
          </w:p>
        </w:tc>
        <w:tc>
          <w:tcPr>
            <w:tcW w:w="3654"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Проведение обучения специалистов органов местного самоуправления, организаций с участием  муниципальных образований, а также других организаций в области энергосбережения и повышения энергетической эффективности</w:t>
            </w:r>
          </w:p>
        </w:tc>
        <w:tc>
          <w:tcPr>
            <w:tcW w:w="3402"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w:t>
            </w:r>
          </w:p>
        </w:tc>
        <w:tc>
          <w:tcPr>
            <w:tcW w:w="1559"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Повышение качества работы предприятий и организаций в области энергосбережения и повышение энергоэффективности</w:t>
            </w:r>
          </w:p>
        </w:tc>
        <w:tc>
          <w:tcPr>
            <w:tcW w:w="1800"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Приложение 1, 08.9-08.17</w:t>
            </w:r>
          </w:p>
        </w:tc>
      </w:tr>
      <w:tr w:rsidR="005C2A17" w:rsidRPr="005C2A17" w:rsidTr="0022331C">
        <w:trPr>
          <w:trHeight w:val="2177"/>
        </w:trPr>
        <w:tc>
          <w:tcPr>
            <w:tcW w:w="539" w:type="dxa"/>
            <w:tcBorders>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lastRenderedPageBreak/>
              <w:t>08</w:t>
            </w:r>
          </w:p>
        </w:tc>
        <w:tc>
          <w:tcPr>
            <w:tcW w:w="60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01</w:t>
            </w:r>
          </w:p>
        </w:tc>
        <w:tc>
          <w:tcPr>
            <w:tcW w:w="56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4</w:t>
            </w:r>
          </w:p>
        </w:tc>
        <w:tc>
          <w:tcPr>
            <w:tcW w:w="3654"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Развитие регионального сегмента муниципальной информационной системы в области энергосбережения и повышения энергетической эффективности</w:t>
            </w:r>
          </w:p>
        </w:tc>
        <w:tc>
          <w:tcPr>
            <w:tcW w:w="3402"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w:t>
            </w:r>
          </w:p>
        </w:tc>
        <w:tc>
          <w:tcPr>
            <w:tcW w:w="1559"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Функциональное расширение регионального сегмента ГИС. Систематизация информации, используемой для оценки энергоэффективности организаций, финансируемых из бюджета муниципального образования</w:t>
            </w:r>
          </w:p>
        </w:tc>
        <w:tc>
          <w:tcPr>
            <w:tcW w:w="1800"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sz w:val="20"/>
              </w:rPr>
            </w:pPr>
            <w:r w:rsidRPr="005C2A17">
              <w:rPr>
                <w:rFonts w:ascii="Times New Roman" w:hAnsi="Times New Roman" w:cs="Times New Roman"/>
                <w:sz w:val="20"/>
              </w:rPr>
              <w:t> </w:t>
            </w:r>
          </w:p>
          <w:p w:rsidR="005C2A17" w:rsidRPr="005C2A17" w:rsidRDefault="005C2A17" w:rsidP="0022331C">
            <w:pPr>
              <w:jc w:val="center"/>
              <w:rPr>
                <w:rFonts w:ascii="Times New Roman" w:hAnsi="Times New Roman" w:cs="Times New Roman"/>
                <w:sz w:val="20"/>
              </w:rPr>
            </w:pPr>
          </w:p>
        </w:tc>
      </w:tr>
      <w:tr w:rsidR="005C2A17" w:rsidRPr="005C2A17" w:rsidTr="0022331C">
        <w:trPr>
          <w:trHeight w:val="765"/>
        </w:trPr>
        <w:tc>
          <w:tcPr>
            <w:tcW w:w="539" w:type="dxa"/>
            <w:tcBorders>
              <w:top w:val="single" w:sz="4" w:space="0" w:color="000000"/>
              <w:left w:val="single" w:sz="4" w:space="0" w:color="000000"/>
              <w:bottom w:val="single" w:sz="4" w:space="0" w:color="000000"/>
              <w:right w:val="single" w:sz="4" w:space="0" w:color="000000"/>
            </w:tcBorders>
            <w:shd w:val="clear" w:color="auto" w:fill="C0C0C0"/>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02</w:t>
            </w:r>
          </w:p>
        </w:tc>
        <w:tc>
          <w:tcPr>
            <w:tcW w:w="560"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snapToGrid w:val="0"/>
              <w:rPr>
                <w:rFonts w:ascii="Times New Roman" w:hAnsi="Times New Roman" w:cs="Times New Roman"/>
                <w:sz w:val="20"/>
              </w:rPr>
            </w:pPr>
          </w:p>
        </w:tc>
        <w:tc>
          <w:tcPr>
            <w:tcW w:w="3654"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Реализация мероприятий в организациях, финансируемых за счет средств муниципального бюджета</w:t>
            </w:r>
          </w:p>
        </w:tc>
        <w:tc>
          <w:tcPr>
            <w:tcW w:w="3402"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snapToGrid w:val="0"/>
              <w:rPr>
                <w:rFonts w:ascii="Times New Roman" w:hAnsi="Times New Roman" w:cs="Times New Roman"/>
                <w:sz w:val="20"/>
              </w:rPr>
            </w:pPr>
          </w:p>
        </w:tc>
        <w:tc>
          <w:tcPr>
            <w:tcW w:w="1559" w:type="dxa"/>
            <w:tcBorders>
              <w:top w:val="single" w:sz="4" w:space="0" w:color="000000"/>
              <w:bottom w:val="single" w:sz="4" w:space="0" w:color="000000"/>
              <w:right w:val="single" w:sz="4" w:space="0" w:color="000000"/>
            </w:tcBorders>
            <w:shd w:val="clear" w:color="auto" w:fill="C0C0C0"/>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snapToGrid w:val="0"/>
              <w:rPr>
                <w:rFonts w:ascii="Times New Roman" w:hAnsi="Times New Roman" w:cs="Times New Roman"/>
                <w:sz w:val="20"/>
              </w:rPr>
            </w:pPr>
          </w:p>
        </w:tc>
        <w:tc>
          <w:tcPr>
            <w:tcW w:w="1800"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snapToGrid w:val="0"/>
              <w:rPr>
                <w:rFonts w:ascii="Times New Roman" w:hAnsi="Times New Roman" w:cs="Times New Roman"/>
                <w:sz w:val="20"/>
              </w:rPr>
            </w:pPr>
          </w:p>
        </w:tc>
      </w:tr>
      <w:tr w:rsidR="005C2A17" w:rsidRPr="005C2A17" w:rsidTr="0022331C">
        <w:trPr>
          <w:trHeight w:val="1785"/>
        </w:trPr>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02</w:t>
            </w:r>
          </w:p>
        </w:tc>
        <w:tc>
          <w:tcPr>
            <w:tcW w:w="56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1</w:t>
            </w:r>
          </w:p>
        </w:tc>
        <w:tc>
          <w:tcPr>
            <w:tcW w:w="3654"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Установка или замена приборов учета энергоресурсов</w:t>
            </w:r>
          </w:p>
        </w:tc>
        <w:tc>
          <w:tcPr>
            <w:tcW w:w="3402"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 Управление образования,  Отдел  культуры и туризма  Администрации муниципального образования«Муниципальный округ Сюмсинский район Удмуртской Республики», Управление по работе с территориями</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xml:space="preserve">Исполнение Федерального закона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Приложение 1,</w:t>
            </w:r>
            <w:r w:rsidRPr="005C2A17">
              <w:rPr>
                <w:rFonts w:ascii="Times New Roman" w:hAnsi="Times New Roman" w:cs="Times New Roman"/>
                <w:sz w:val="20"/>
              </w:rPr>
              <w:br/>
              <w:t>08.6-08.8</w:t>
            </w:r>
          </w:p>
        </w:tc>
      </w:tr>
      <w:tr w:rsidR="005C2A17" w:rsidRPr="005C2A17" w:rsidTr="0022331C">
        <w:trPr>
          <w:trHeight w:val="1530"/>
        </w:trPr>
        <w:tc>
          <w:tcPr>
            <w:tcW w:w="539" w:type="dxa"/>
            <w:tcBorders>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02</w:t>
            </w:r>
          </w:p>
        </w:tc>
        <w:tc>
          <w:tcPr>
            <w:tcW w:w="56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2</w:t>
            </w:r>
          </w:p>
        </w:tc>
        <w:tc>
          <w:tcPr>
            <w:tcW w:w="3654"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Реализация мероприятий по восстановлению и устройству сетей уличного освещения в муниципальных образованиях в Удмуртской Республике</w:t>
            </w:r>
          </w:p>
        </w:tc>
        <w:tc>
          <w:tcPr>
            <w:tcW w:w="3402"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xml:space="preserve">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 Управление образования,  Отдел  культуры и туризма  Администрации муниципального образования«Муниципальный округ Сюмсинский район Удмуртской </w:t>
            </w:r>
            <w:r w:rsidRPr="005C2A17">
              <w:rPr>
                <w:rFonts w:ascii="Times New Roman" w:hAnsi="Times New Roman" w:cs="Times New Roman"/>
                <w:sz w:val="20"/>
              </w:rPr>
              <w:lastRenderedPageBreak/>
              <w:t>Республики», Управление по работе с территориями</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lastRenderedPageBreak/>
              <w:t>2023-2030 годы</w:t>
            </w:r>
          </w:p>
        </w:tc>
        <w:tc>
          <w:tcPr>
            <w:tcW w:w="3186"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sz w:val="20"/>
              </w:rPr>
            </w:pPr>
            <w:r w:rsidRPr="005C2A17">
              <w:rPr>
                <w:rFonts w:ascii="Times New Roman" w:hAnsi="Times New Roman" w:cs="Times New Roman"/>
                <w:sz w:val="20"/>
              </w:rPr>
              <w:t>Снижение объемов потребления электрической энергии на</w:t>
            </w:r>
          </w:p>
          <w:p w:rsidR="005C2A17" w:rsidRPr="005C2A17" w:rsidRDefault="005C2A17" w:rsidP="0022331C">
            <w:pPr>
              <w:rPr>
                <w:rFonts w:ascii="Times New Roman" w:hAnsi="Times New Roman" w:cs="Times New Roman"/>
              </w:rPr>
            </w:pPr>
            <w:r w:rsidRPr="005C2A17">
              <w:rPr>
                <w:rFonts w:ascii="Times New Roman" w:hAnsi="Times New Roman" w:cs="Times New Roman"/>
                <w:sz w:val="20"/>
              </w:rPr>
              <w:t>31,5тыс.кВтч(1,8%) к 2030 году. Сокращение бюджетных расходов на оплату электроэнергии на 228тыс.руб. в год (в ценах 2021 года).</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Приложение1</w:t>
            </w:r>
            <w:r w:rsidRPr="005C2A17">
              <w:rPr>
                <w:rFonts w:ascii="Times New Roman" w:hAnsi="Times New Roman" w:cs="Times New Roman"/>
                <w:sz w:val="20"/>
              </w:rPr>
              <w:br/>
              <w:t>08.26, 08.27</w:t>
            </w:r>
          </w:p>
        </w:tc>
      </w:tr>
      <w:tr w:rsidR="005C2A17" w:rsidRPr="005C2A17" w:rsidTr="0022331C">
        <w:trPr>
          <w:trHeight w:val="1275"/>
        </w:trPr>
        <w:tc>
          <w:tcPr>
            <w:tcW w:w="539" w:type="dxa"/>
            <w:tcBorders>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lastRenderedPageBreak/>
              <w:t>08</w:t>
            </w:r>
          </w:p>
        </w:tc>
        <w:tc>
          <w:tcPr>
            <w:tcW w:w="60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02</w:t>
            </w:r>
          </w:p>
        </w:tc>
        <w:tc>
          <w:tcPr>
            <w:tcW w:w="56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3</w:t>
            </w:r>
          </w:p>
        </w:tc>
        <w:tc>
          <w:tcPr>
            <w:tcW w:w="3654"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Промывка системы отопления</w:t>
            </w:r>
          </w:p>
        </w:tc>
        <w:tc>
          <w:tcPr>
            <w:tcW w:w="3402"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 Управление образования,  Отдел  культуры и туризма  Администрации муниципального образования«Муниципальный округ Сюмсинский район Удмуртской Республики», Управление по работе с территориями</w:t>
            </w:r>
          </w:p>
        </w:tc>
        <w:tc>
          <w:tcPr>
            <w:tcW w:w="1559"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Снижение объемов потребления тепловой энергии в сопоставимых условиях на 81 Гкал в год (0,9%) к 2030 году.  Сокращение бюджетных расходов на оплату тепловой энергии на 127тыс.руб. в год (в ценах 2021 года).</w:t>
            </w:r>
          </w:p>
        </w:tc>
        <w:tc>
          <w:tcPr>
            <w:tcW w:w="1800" w:type="dxa"/>
            <w:tcBorders>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20"/>
              </w:rPr>
            </w:pPr>
            <w:r w:rsidRPr="005C2A17">
              <w:rPr>
                <w:rFonts w:ascii="Times New Roman" w:hAnsi="Times New Roman" w:cs="Times New Roman"/>
                <w:sz w:val="20"/>
              </w:rPr>
              <w:t>Приложение  1</w:t>
            </w: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08.09, 08.11, 08.12, 08.28</w:t>
            </w:r>
          </w:p>
        </w:tc>
      </w:tr>
      <w:tr w:rsidR="005C2A17" w:rsidRPr="005C2A17" w:rsidTr="0022331C">
        <w:trPr>
          <w:trHeight w:val="1530"/>
        </w:trPr>
        <w:tc>
          <w:tcPr>
            <w:tcW w:w="539" w:type="dxa"/>
            <w:tcBorders>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02</w:t>
            </w:r>
          </w:p>
        </w:tc>
        <w:tc>
          <w:tcPr>
            <w:tcW w:w="56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4</w:t>
            </w:r>
          </w:p>
        </w:tc>
        <w:tc>
          <w:tcPr>
            <w:tcW w:w="3654"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Монтаж автоматики погодного регулирования, установка термостатов на радиаторы отопления, установка теплоотражающих экранов энергии</w:t>
            </w:r>
          </w:p>
        </w:tc>
        <w:tc>
          <w:tcPr>
            <w:tcW w:w="3402"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 Управление образования,  Отдел  культуры и туризма  Администрации муниципального образования«Муниципальный округ Сюмсинский район Удмуртской Республики», Управление по работе с территориями</w:t>
            </w:r>
          </w:p>
        </w:tc>
        <w:tc>
          <w:tcPr>
            <w:tcW w:w="1559"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Снижение объемов потребления энергоресурсов в сопоставимых условиях на 45 Гкал (0,51%) а 2030 году.  Сокращение бюджетных расходов на оплату тепловой энергии на 71тыс.руб. в год (в ценах 2021 года).</w:t>
            </w:r>
          </w:p>
        </w:tc>
        <w:tc>
          <w:tcPr>
            <w:tcW w:w="1800" w:type="dxa"/>
            <w:tcBorders>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20"/>
              </w:rPr>
            </w:pPr>
            <w:r w:rsidRPr="005C2A17">
              <w:rPr>
                <w:rFonts w:ascii="Times New Roman" w:hAnsi="Times New Roman" w:cs="Times New Roman"/>
                <w:sz w:val="20"/>
              </w:rPr>
              <w:t>Приложение  1</w:t>
            </w: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08.09, 08.11, 08.12, 08.28</w:t>
            </w:r>
          </w:p>
        </w:tc>
      </w:tr>
      <w:tr w:rsidR="005C2A17" w:rsidRPr="005C2A17" w:rsidTr="0022331C">
        <w:trPr>
          <w:trHeight w:val="153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lastRenderedPageBreak/>
              <w:t>08</w:t>
            </w:r>
          </w:p>
        </w:tc>
        <w:tc>
          <w:tcPr>
            <w:tcW w:w="6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02</w:t>
            </w:r>
          </w:p>
        </w:tc>
        <w:tc>
          <w:tcPr>
            <w:tcW w:w="56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5</w:t>
            </w:r>
          </w:p>
        </w:tc>
        <w:tc>
          <w:tcPr>
            <w:tcW w:w="3654"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Реализация мероприятий направленных на повышение эффективности использования топливно-энергетических ресурсов на объектах бюджетной сферы</w:t>
            </w:r>
          </w:p>
        </w:tc>
        <w:tc>
          <w:tcPr>
            <w:tcW w:w="3402"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 Управление образования,  Отдел  культуры и туризма  Администрации муниципального образования«Муниципальный округ Сюмсинский район Удмуртской Республики», Управление по работе с территориями</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Снижение объемов потребления энергоресурсов в сопоставимых условиях на 105,67т.у.т.(5,1%)к 2030 году.</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Приложение 1</w:t>
            </w:r>
            <w:r w:rsidRPr="005C2A17">
              <w:rPr>
                <w:rFonts w:ascii="Times New Roman" w:hAnsi="Times New Roman" w:cs="Times New Roman"/>
                <w:sz w:val="20"/>
              </w:rPr>
              <w:br/>
              <w:t xml:space="preserve"> 08.9-08.17, 08.28-08.30</w:t>
            </w:r>
          </w:p>
        </w:tc>
      </w:tr>
      <w:tr w:rsidR="005C2A17" w:rsidRPr="005C2A17" w:rsidTr="0022331C">
        <w:trPr>
          <w:trHeight w:val="1275"/>
        </w:trPr>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02</w:t>
            </w:r>
          </w:p>
        </w:tc>
        <w:tc>
          <w:tcPr>
            <w:tcW w:w="56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6</w:t>
            </w:r>
          </w:p>
        </w:tc>
        <w:tc>
          <w:tcPr>
            <w:tcW w:w="3654"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Своевременный ремонт и замена сантехнической арматуры</w:t>
            </w:r>
          </w:p>
        </w:tc>
        <w:tc>
          <w:tcPr>
            <w:tcW w:w="3402"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 Управление образования,  Отдел  культуры и туризма  Администрации муниципального образования«Муниципальный округ Сюмсинский район Удмуртской Республики», Управление по работе с территориями</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Снижение объемов потребления воды в сопоставимых условиях на 39 м3 (3%) к 2030 году.  Сокращение бюджетных расходов на оплату холодного водоснабжения на 1,2тыс.руб. в год (в ценах 2021 года).</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20"/>
              </w:rPr>
            </w:pPr>
            <w:r w:rsidRPr="005C2A17">
              <w:rPr>
                <w:rFonts w:ascii="Times New Roman" w:hAnsi="Times New Roman" w:cs="Times New Roman"/>
                <w:sz w:val="20"/>
              </w:rPr>
              <w:t>Приложение 1</w:t>
            </w: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08.15, 08.30</w:t>
            </w:r>
          </w:p>
        </w:tc>
      </w:tr>
      <w:tr w:rsidR="005C2A17" w:rsidRPr="005C2A17" w:rsidTr="0022331C">
        <w:trPr>
          <w:trHeight w:val="3109"/>
        </w:trPr>
        <w:tc>
          <w:tcPr>
            <w:tcW w:w="539" w:type="dxa"/>
            <w:tcBorders>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lastRenderedPageBreak/>
              <w:t>08</w:t>
            </w:r>
          </w:p>
        </w:tc>
        <w:tc>
          <w:tcPr>
            <w:tcW w:w="60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02</w:t>
            </w:r>
          </w:p>
        </w:tc>
        <w:tc>
          <w:tcPr>
            <w:tcW w:w="56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7</w:t>
            </w:r>
          </w:p>
        </w:tc>
        <w:tc>
          <w:tcPr>
            <w:tcW w:w="3654"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Замена насосного оборудования</w:t>
            </w:r>
          </w:p>
        </w:tc>
        <w:tc>
          <w:tcPr>
            <w:tcW w:w="3402"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 Управление образования,  Отдел  культуры и туризма  Администрации муниципального образования«Муниципальный округ Сюмсинский район Удмуртской Республики», Управление по работе с территориями</w:t>
            </w:r>
          </w:p>
        </w:tc>
        <w:tc>
          <w:tcPr>
            <w:tcW w:w="1559"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Снижение объемов потребления электрической энергии в сопоставимых условиях на 31тыс.кВтч в год (1,78%) к 2030 году.  Сокращение бюджетных расходов на оплату электроэнергии на 225тыс.руб. в год (в ценах 2021 года).</w:t>
            </w:r>
          </w:p>
        </w:tc>
        <w:tc>
          <w:tcPr>
            <w:tcW w:w="1800" w:type="dxa"/>
            <w:tcBorders>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br/>
            </w:r>
          </w:p>
        </w:tc>
      </w:tr>
      <w:tr w:rsidR="005C2A17" w:rsidRPr="005C2A17" w:rsidTr="0022331C">
        <w:trPr>
          <w:trHeight w:val="1530"/>
        </w:trPr>
        <w:tc>
          <w:tcPr>
            <w:tcW w:w="539" w:type="dxa"/>
            <w:tcBorders>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02</w:t>
            </w:r>
          </w:p>
        </w:tc>
        <w:tc>
          <w:tcPr>
            <w:tcW w:w="56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8</w:t>
            </w:r>
          </w:p>
        </w:tc>
        <w:tc>
          <w:tcPr>
            <w:tcW w:w="3654"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xml:space="preserve">Реконструкция системы отопления </w:t>
            </w:r>
          </w:p>
        </w:tc>
        <w:tc>
          <w:tcPr>
            <w:tcW w:w="3402"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 Управление по работе с территориями</w:t>
            </w:r>
          </w:p>
        </w:tc>
        <w:tc>
          <w:tcPr>
            <w:tcW w:w="1559"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Снижение объемов потребления электрической энергии в сопоставимых условиях на 38тыс.кВтч в год (2,18%)  к 2030 году.  Сокращение бюджетных расходов на оплату электроэнергии на 275тыс.руб. в год (в ценах 2021 года).</w:t>
            </w:r>
          </w:p>
        </w:tc>
        <w:tc>
          <w:tcPr>
            <w:tcW w:w="1800" w:type="dxa"/>
            <w:tcBorders>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Приложение 1</w:t>
            </w:r>
            <w:r w:rsidRPr="005C2A17">
              <w:rPr>
                <w:rFonts w:ascii="Times New Roman" w:hAnsi="Times New Roman" w:cs="Times New Roman"/>
                <w:sz w:val="20"/>
              </w:rPr>
              <w:br/>
              <w:t>08.10, 08.29</w:t>
            </w:r>
          </w:p>
        </w:tc>
      </w:tr>
      <w:tr w:rsidR="005C2A17" w:rsidRPr="005C2A17" w:rsidTr="0022331C">
        <w:trPr>
          <w:trHeight w:val="153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02</w:t>
            </w:r>
          </w:p>
        </w:tc>
        <w:tc>
          <w:tcPr>
            <w:tcW w:w="56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sz w:val="20"/>
              </w:rPr>
            </w:pPr>
            <w:r w:rsidRPr="005C2A17">
              <w:rPr>
                <w:rFonts w:ascii="Times New Roman" w:hAnsi="Times New Roman" w:cs="Times New Roman"/>
                <w:sz w:val="20"/>
              </w:rPr>
              <w:t>9</w:t>
            </w:r>
          </w:p>
          <w:p w:rsidR="005C2A17" w:rsidRPr="005C2A17" w:rsidRDefault="005C2A17" w:rsidP="0022331C">
            <w:pPr>
              <w:jc w:val="right"/>
              <w:rPr>
                <w:rFonts w:ascii="Times New Roman" w:hAnsi="Times New Roman" w:cs="Times New Roman"/>
                <w:sz w:val="20"/>
              </w:rPr>
            </w:pPr>
          </w:p>
        </w:tc>
        <w:tc>
          <w:tcPr>
            <w:tcW w:w="3654"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Замена электроковриков</w:t>
            </w:r>
          </w:p>
        </w:tc>
        <w:tc>
          <w:tcPr>
            <w:tcW w:w="3402"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   Отдел  культуры и туризма  Администрации муниципального образования«Муниципальный округ Сюмсинский район Удмуртской Республики»</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Снижение объемов потребления электрической энергии в сопоставимых условиях на 4 тыс.кВтч в год (0,23%)  к 2030 году.  Сокращение бюджетных расходов на оплату электроэнергии на 29тыс.руб. в год (в ценах 2021 года).</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Приложение1</w:t>
            </w:r>
            <w:r w:rsidRPr="005C2A17">
              <w:rPr>
                <w:rFonts w:ascii="Times New Roman" w:hAnsi="Times New Roman" w:cs="Times New Roman"/>
                <w:sz w:val="20"/>
              </w:rPr>
              <w:br/>
              <w:t>08.10, 08.29</w:t>
            </w:r>
          </w:p>
        </w:tc>
      </w:tr>
      <w:tr w:rsidR="005C2A17" w:rsidRPr="005C2A17" w:rsidTr="0022331C">
        <w:trPr>
          <w:trHeight w:val="559"/>
        </w:trPr>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02</w:t>
            </w:r>
          </w:p>
        </w:tc>
        <w:tc>
          <w:tcPr>
            <w:tcW w:w="56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10</w:t>
            </w:r>
          </w:p>
        </w:tc>
        <w:tc>
          <w:tcPr>
            <w:tcW w:w="3654"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Установка терморегулятора с возможностью программирования на электрокотел</w:t>
            </w:r>
          </w:p>
        </w:tc>
        <w:tc>
          <w:tcPr>
            <w:tcW w:w="3402"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xml:space="preserve">Управление архитектуры, строительства и жилищно-коммунального хозяйства Администрации муниципального </w:t>
            </w:r>
            <w:r w:rsidRPr="005C2A17">
              <w:rPr>
                <w:rFonts w:ascii="Times New Roman" w:hAnsi="Times New Roman" w:cs="Times New Roman"/>
                <w:sz w:val="20"/>
              </w:rPr>
              <w:lastRenderedPageBreak/>
              <w:t>образования«Муниципальный округ Сюмсинский район Удмуртской Республики», Управление образования</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lastRenderedPageBreak/>
              <w:t>2023-2030 годы</w:t>
            </w:r>
          </w:p>
        </w:tc>
        <w:tc>
          <w:tcPr>
            <w:tcW w:w="3186"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xml:space="preserve">Снижение объемов потребления электрической энергии в сопоставимых условиях на 27тыс.кВтч в год (1,55%)  к 2030 </w:t>
            </w:r>
            <w:r w:rsidRPr="005C2A17">
              <w:rPr>
                <w:rFonts w:ascii="Times New Roman" w:hAnsi="Times New Roman" w:cs="Times New Roman"/>
                <w:sz w:val="20"/>
              </w:rPr>
              <w:lastRenderedPageBreak/>
              <w:t>году. Сокращение бюджетных расходов на оплату электроэнергии на 196тыс.руб. в год (в ценах 2021 года).</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lastRenderedPageBreak/>
              <w:t>Приложение 1</w:t>
            </w:r>
            <w:r w:rsidRPr="005C2A17">
              <w:rPr>
                <w:rFonts w:ascii="Times New Roman" w:hAnsi="Times New Roman" w:cs="Times New Roman"/>
                <w:sz w:val="20"/>
              </w:rPr>
              <w:br/>
              <w:t>08.10, 08.29</w:t>
            </w:r>
          </w:p>
        </w:tc>
      </w:tr>
      <w:tr w:rsidR="005C2A17" w:rsidRPr="005C2A17" w:rsidTr="0022331C">
        <w:trPr>
          <w:trHeight w:val="1020"/>
        </w:trPr>
        <w:tc>
          <w:tcPr>
            <w:tcW w:w="539" w:type="dxa"/>
            <w:tcBorders>
              <w:top w:val="single" w:sz="4" w:space="0" w:color="000000"/>
              <w:left w:val="single" w:sz="4" w:space="0" w:color="000000"/>
              <w:bottom w:val="single" w:sz="4" w:space="0" w:color="000000"/>
              <w:right w:val="single" w:sz="4" w:space="0" w:color="000000"/>
            </w:tcBorders>
            <w:shd w:val="clear" w:color="auto" w:fill="C0C0C0"/>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lastRenderedPageBreak/>
              <w:t>08</w:t>
            </w:r>
          </w:p>
        </w:tc>
        <w:tc>
          <w:tcPr>
            <w:tcW w:w="600"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03</w:t>
            </w:r>
          </w:p>
        </w:tc>
        <w:tc>
          <w:tcPr>
            <w:tcW w:w="560"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c>
          <w:tcPr>
            <w:tcW w:w="3654"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Реализация мероприятий на объектах организаций, оказывающих услуги водоснабжения иводоотведения  на территории муниципального образования</w:t>
            </w:r>
          </w:p>
        </w:tc>
        <w:tc>
          <w:tcPr>
            <w:tcW w:w="3402"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c>
          <w:tcPr>
            <w:tcW w:w="1559" w:type="dxa"/>
            <w:tcBorders>
              <w:top w:val="single" w:sz="4" w:space="0" w:color="000000"/>
              <w:bottom w:val="single" w:sz="4" w:space="0" w:color="000000"/>
              <w:right w:val="single" w:sz="4" w:space="0" w:color="000000"/>
            </w:tcBorders>
            <w:shd w:val="clear" w:color="auto" w:fill="C0C0C0"/>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c>
          <w:tcPr>
            <w:tcW w:w="1800"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r>
      <w:tr w:rsidR="005C2A17" w:rsidRPr="005C2A17" w:rsidTr="0022331C">
        <w:trPr>
          <w:trHeight w:val="102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03</w:t>
            </w:r>
          </w:p>
        </w:tc>
        <w:tc>
          <w:tcPr>
            <w:tcW w:w="56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1</w:t>
            </w:r>
          </w:p>
        </w:tc>
        <w:tc>
          <w:tcPr>
            <w:tcW w:w="3654"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Исключение избыточного напора в водопроводной сети за счет внедрения автоматического регулирования</w:t>
            </w:r>
          </w:p>
        </w:tc>
        <w:tc>
          <w:tcPr>
            <w:tcW w:w="3402"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Сокращение утечек из водопроводной сети, снижение потребления электроэнергии за счет исключения избыточного напора</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Приложение 1</w:t>
            </w:r>
            <w:r w:rsidRPr="005C2A17">
              <w:rPr>
                <w:rFonts w:ascii="Times New Roman" w:hAnsi="Times New Roman" w:cs="Times New Roman"/>
                <w:sz w:val="20"/>
              </w:rPr>
              <w:br/>
              <w:t>08. 31</w:t>
            </w:r>
          </w:p>
        </w:tc>
      </w:tr>
      <w:tr w:rsidR="005C2A17" w:rsidRPr="005C2A17" w:rsidTr="0022331C">
        <w:trPr>
          <w:trHeight w:val="765"/>
        </w:trPr>
        <w:tc>
          <w:tcPr>
            <w:tcW w:w="539" w:type="dxa"/>
            <w:tcBorders>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03</w:t>
            </w:r>
          </w:p>
        </w:tc>
        <w:tc>
          <w:tcPr>
            <w:tcW w:w="56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2</w:t>
            </w:r>
          </w:p>
        </w:tc>
        <w:tc>
          <w:tcPr>
            <w:tcW w:w="3654"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Сокращение утечек воды при транспортировке за счет замены изношенных участков водопроводных сетей</w:t>
            </w:r>
          </w:p>
        </w:tc>
        <w:tc>
          <w:tcPr>
            <w:tcW w:w="3402"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w:t>
            </w:r>
          </w:p>
        </w:tc>
        <w:tc>
          <w:tcPr>
            <w:tcW w:w="1559"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Сокращение утечек воды в водопроводных сетях</w:t>
            </w:r>
          </w:p>
        </w:tc>
        <w:tc>
          <w:tcPr>
            <w:tcW w:w="1800" w:type="dxa"/>
            <w:tcBorders>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Приложение1</w:t>
            </w:r>
            <w:r w:rsidRPr="005C2A17">
              <w:rPr>
                <w:rFonts w:ascii="Times New Roman" w:hAnsi="Times New Roman" w:cs="Times New Roman"/>
                <w:sz w:val="20"/>
              </w:rPr>
              <w:br/>
              <w:t>08. 31</w:t>
            </w:r>
          </w:p>
        </w:tc>
      </w:tr>
      <w:tr w:rsidR="005C2A17" w:rsidRPr="005C2A17" w:rsidTr="0022331C">
        <w:trPr>
          <w:trHeight w:val="559"/>
        </w:trPr>
        <w:tc>
          <w:tcPr>
            <w:tcW w:w="539" w:type="dxa"/>
            <w:tcBorders>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03</w:t>
            </w:r>
          </w:p>
        </w:tc>
        <w:tc>
          <w:tcPr>
            <w:tcW w:w="56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3</w:t>
            </w:r>
          </w:p>
        </w:tc>
        <w:tc>
          <w:tcPr>
            <w:tcW w:w="3654"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xml:space="preserve">Внедрение приборного учета объемов подаваемой воды </w:t>
            </w:r>
          </w:p>
        </w:tc>
        <w:tc>
          <w:tcPr>
            <w:tcW w:w="3402"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w:t>
            </w:r>
          </w:p>
        </w:tc>
        <w:tc>
          <w:tcPr>
            <w:tcW w:w="1559"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Определение фактического объема подаваемой воды, анализ работы сетей, выявление утечек и сверхнормативных расходов, стимулирование потребителей к сокращению объемов потребляемой воды</w:t>
            </w:r>
          </w:p>
        </w:tc>
        <w:tc>
          <w:tcPr>
            <w:tcW w:w="1800" w:type="dxa"/>
            <w:tcBorders>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Приложение 1</w:t>
            </w:r>
            <w:r w:rsidRPr="005C2A17">
              <w:rPr>
                <w:rFonts w:ascii="Times New Roman" w:hAnsi="Times New Roman" w:cs="Times New Roman"/>
                <w:sz w:val="20"/>
              </w:rPr>
              <w:br/>
              <w:t>08. 31</w:t>
            </w:r>
          </w:p>
        </w:tc>
      </w:tr>
      <w:tr w:rsidR="005C2A17" w:rsidRPr="005C2A17" w:rsidTr="0022331C">
        <w:trPr>
          <w:trHeight w:val="1020"/>
        </w:trPr>
        <w:tc>
          <w:tcPr>
            <w:tcW w:w="539" w:type="dxa"/>
            <w:tcBorders>
              <w:left w:val="single" w:sz="4" w:space="0" w:color="000000"/>
              <w:bottom w:val="single" w:sz="4" w:space="0" w:color="000000"/>
              <w:right w:val="single" w:sz="4" w:space="0" w:color="000000"/>
            </w:tcBorders>
            <w:shd w:val="clear" w:color="auto" w:fill="C0C0C0"/>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bottom w:val="single" w:sz="4" w:space="0" w:color="000000"/>
              <w:right w:val="single" w:sz="4" w:space="0" w:color="000000"/>
            </w:tcBorders>
            <w:shd w:val="clear" w:color="auto" w:fill="C0C0C0"/>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04</w:t>
            </w:r>
          </w:p>
        </w:tc>
        <w:tc>
          <w:tcPr>
            <w:tcW w:w="560"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c>
          <w:tcPr>
            <w:tcW w:w="3654"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xml:space="preserve">Реализация мероприятий на объектах электросетевых организаций, оказывающих услуги по передаче электрической энергии на территории муниципального образования </w:t>
            </w:r>
          </w:p>
        </w:tc>
        <w:tc>
          <w:tcPr>
            <w:tcW w:w="3402"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c>
          <w:tcPr>
            <w:tcW w:w="1559" w:type="dxa"/>
            <w:tcBorders>
              <w:bottom w:val="single" w:sz="4" w:space="0" w:color="000000"/>
              <w:right w:val="single" w:sz="4" w:space="0" w:color="000000"/>
            </w:tcBorders>
            <w:shd w:val="clear" w:color="auto" w:fill="C0C0C0"/>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c>
          <w:tcPr>
            <w:tcW w:w="1800"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r>
      <w:tr w:rsidR="005C2A17" w:rsidRPr="005C2A17" w:rsidTr="0022331C">
        <w:trPr>
          <w:trHeight w:val="1020"/>
        </w:trPr>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lastRenderedPageBreak/>
              <w:t>08</w:t>
            </w:r>
          </w:p>
        </w:tc>
        <w:tc>
          <w:tcPr>
            <w:tcW w:w="6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04</w:t>
            </w:r>
          </w:p>
        </w:tc>
        <w:tc>
          <w:tcPr>
            <w:tcW w:w="56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1</w:t>
            </w:r>
          </w:p>
        </w:tc>
        <w:tc>
          <w:tcPr>
            <w:tcW w:w="3654"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Реконструкция системы уличного освещения с заменой: деревянных опор на ж/б; неизолированного провода на СИП; светильников на энергоэффективные</w:t>
            </w:r>
          </w:p>
        </w:tc>
        <w:tc>
          <w:tcPr>
            <w:tcW w:w="3402"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w:t>
            </w:r>
          </w:p>
        </w:tc>
        <w:tc>
          <w:tcPr>
            <w:tcW w:w="1559"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Экономия электрической энергии на уличное освещение на 10 %</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Приложение 1</w:t>
            </w:r>
            <w:r w:rsidRPr="005C2A17">
              <w:rPr>
                <w:rFonts w:ascii="Times New Roman" w:hAnsi="Times New Roman" w:cs="Times New Roman"/>
                <w:sz w:val="20"/>
              </w:rPr>
              <w:br/>
              <w:t>08.25</w:t>
            </w:r>
          </w:p>
        </w:tc>
      </w:tr>
      <w:tr w:rsidR="005C2A17" w:rsidRPr="005C2A17" w:rsidTr="0022331C">
        <w:trPr>
          <w:trHeight w:val="1345"/>
        </w:trPr>
        <w:tc>
          <w:tcPr>
            <w:tcW w:w="539" w:type="dxa"/>
            <w:tcBorders>
              <w:left w:val="single" w:sz="4" w:space="0" w:color="000000"/>
              <w:bottom w:val="single" w:sz="4" w:space="0" w:color="000000"/>
              <w:right w:val="single" w:sz="4" w:space="0" w:color="000000"/>
            </w:tcBorders>
            <w:shd w:val="clear" w:color="auto" w:fill="C0C0C0"/>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bottom w:val="single" w:sz="4" w:space="0" w:color="000000"/>
              <w:right w:val="single" w:sz="4" w:space="0" w:color="000000"/>
            </w:tcBorders>
            <w:shd w:val="clear" w:color="auto" w:fill="C0C0C0"/>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05</w:t>
            </w:r>
          </w:p>
        </w:tc>
        <w:tc>
          <w:tcPr>
            <w:tcW w:w="560"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c>
          <w:tcPr>
            <w:tcW w:w="3654"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xml:space="preserve">Реализация энергоэффективных мероприятий на объектах многоквартирного жилищного фонда муниципального образования </w:t>
            </w:r>
          </w:p>
        </w:tc>
        <w:tc>
          <w:tcPr>
            <w:tcW w:w="3402"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w:t>
            </w:r>
          </w:p>
        </w:tc>
        <w:tc>
          <w:tcPr>
            <w:tcW w:w="1559" w:type="dxa"/>
            <w:tcBorders>
              <w:bottom w:val="single" w:sz="4" w:space="0" w:color="000000"/>
              <w:right w:val="single" w:sz="4" w:space="0" w:color="000000"/>
            </w:tcBorders>
            <w:shd w:val="clear" w:color="auto" w:fill="C0C0C0"/>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C0C0C0"/>
          </w:tcPr>
          <w:p w:rsidR="005C2A17" w:rsidRPr="005C2A17" w:rsidRDefault="005C2A17" w:rsidP="0022331C">
            <w:pPr>
              <w:snapToGrid w:val="0"/>
              <w:rPr>
                <w:rFonts w:ascii="Times New Roman" w:hAnsi="Times New Roman" w:cs="Times New Roman"/>
                <w:sz w:val="20"/>
              </w:rPr>
            </w:pPr>
          </w:p>
        </w:tc>
        <w:tc>
          <w:tcPr>
            <w:tcW w:w="1800" w:type="dxa"/>
            <w:tcBorders>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r>
      <w:tr w:rsidR="005C2A17" w:rsidRPr="005C2A17" w:rsidTr="0022331C">
        <w:trPr>
          <w:trHeight w:val="1785"/>
        </w:trPr>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05</w:t>
            </w:r>
          </w:p>
        </w:tc>
        <w:tc>
          <w:tcPr>
            <w:tcW w:w="560"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1</w:t>
            </w:r>
          </w:p>
        </w:tc>
        <w:tc>
          <w:tcPr>
            <w:tcW w:w="3654"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Оснащение приборами учета используемых энергетических ресурсов в жилищном фонде, в том числе с использованием интеллектуальных приборов учета автоматизированных систем и систем диспетчеризации</w:t>
            </w:r>
          </w:p>
        </w:tc>
        <w:tc>
          <w:tcPr>
            <w:tcW w:w="3402"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Администрация муниципального образования «Муниципальный округ Сюмсинский район Удмуртской республики», обслуживанию многоквартирные дома организации</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bCs/>
                <w:sz w:val="20"/>
              </w:rPr>
              <w:t xml:space="preserve">К 2030 году планируется оснастить общедомовыми приборами учета используемых энергетических ресурсов примерно 50% многоквартирных домов  </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Приложение 1, 08.1-08.4, 08.19-08.23</w:t>
            </w:r>
          </w:p>
        </w:tc>
      </w:tr>
      <w:tr w:rsidR="005C2A17" w:rsidRPr="005C2A17" w:rsidTr="0022331C">
        <w:trPr>
          <w:trHeight w:val="1785"/>
        </w:trPr>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05</w:t>
            </w:r>
          </w:p>
        </w:tc>
        <w:tc>
          <w:tcPr>
            <w:tcW w:w="560"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2</w:t>
            </w:r>
          </w:p>
        </w:tc>
        <w:tc>
          <w:tcPr>
            <w:tcW w:w="3654"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xml:space="preserve">Энергосбережение и повышение энергетической эффективности жилищного фонда, в том числе проведение энергоэффективного капитального ремонта общего имущества в многоквартирных домах </w:t>
            </w:r>
          </w:p>
        </w:tc>
        <w:tc>
          <w:tcPr>
            <w:tcW w:w="3402"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Администрация муниципального образования «Муниципальный округ Сюмсинский район Удмуртской республики», обслуживанию многоквартирные дома организации</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bCs/>
                <w:sz w:val="20"/>
              </w:rPr>
              <w:t>К 2030 году планируется провести</w:t>
            </w:r>
            <w:r w:rsidRPr="005C2A17">
              <w:rPr>
                <w:rFonts w:ascii="Times New Roman" w:hAnsi="Times New Roman" w:cs="Times New Roman"/>
                <w:sz w:val="20"/>
              </w:rPr>
              <w:t>энергоэффективный капитальный ремонт общего имущества в 10% многоквартирных домов</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Приложение 1, 08.18, 08..27</w:t>
            </w:r>
          </w:p>
        </w:tc>
      </w:tr>
      <w:tr w:rsidR="005C2A17" w:rsidRPr="005C2A17" w:rsidTr="0022331C">
        <w:trPr>
          <w:trHeight w:val="1785"/>
        </w:trPr>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05</w:t>
            </w:r>
          </w:p>
        </w:tc>
        <w:tc>
          <w:tcPr>
            <w:tcW w:w="560"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3</w:t>
            </w:r>
          </w:p>
        </w:tc>
        <w:tc>
          <w:tcPr>
            <w:tcW w:w="3654"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Замена светильников на энергоэффективные в местах общего пользования в многоквартирных домах</w:t>
            </w:r>
          </w:p>
        </w:tc>
        <w:tc>
          <w:tcPr>
            <w:tcW w:w="3402"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Администрация муниципального образования «Муниципальный округ Сюмсинский район Удмуртской республики», обслуживанию многоквартирные дома организации</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bCs/>
                <w:sz w:val="20"/>
              </w:rPr>
              <w:t xml:space="preserve">К 2030 году планируется произвести </w:t>
            </w:r>
            <w:r w:rsidRPr="005C2A17">
              <w:rPr>
                <w:rFonts w:ascii="Times New Roman" w:hAnsi="Times New Roman" w:cs="Times New Roman"/>
                <w:sz w:val="20"/>
              </w:rPr>
              <w:t>замену светильников на энергоэффективные в местах общего пользования в примерно 50% многоквартирных домов</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snapToGrid w:val="0"/>
              <w:rPr>
                <w:rFonts w:ascii="Times New Roman" w:hAnsi="Times New Roman" w:cs="Times New Roman"/>
                <w:sz w:val="20"/>
              </w:rPr>
            </w:pPr>
          </w:p>
        </w:tc>
      </w:tr>
      <w:tr w:rsidR="005C2A17" w:rsidRPr="005C2A17" w:rsidTr="0022331C">
        <w:trPr>
          <w:trHeight w:val="275"/>
        </w:trPr>
        <w:tc>
          <w:tcPr>
            <w:tcW w:w="539" w:type="dxa"/>
            <w:tcBorders>
              <w:left w:val="single" w:sz="4" w:space="0" w:color="000000"/>
              <w:bottom w:val="single" w:sz="4" w:space="0" w:color="000000"/>
              <w:right w:val="single" w:sz="4" w:space="0" w:color="000000"/>
            </w:tcBorders>
            <w:shd w:val="clear" w:color="auto" w:fill="C0C0C0"/>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06</w:t>
            </w:r>
          </w:p>
        </w:tc>
        <w:tc>
          <w:tcPr>
            <w:tcW w:w="560"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c>
          <w:tcPr>
            <w:tcW w:w="3654"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xml:space="preserve">Мероприятия по замещению бензина и </w:t>
            </w:r>
            <w:r w:rsidRPr="005C2A17">
              <w:rPr>
                <w:rFonts w:ascii="Times New Roman" w:hAnsi="Times New Roman" w:cs="Times New Roman"/>
                <w:sz w:val="20"/>
              </w:rPr>
              <w:lastRenderedPageBreak/>
              <w:t>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электрической энергией с учетом доступности использования, близости расположения к источникам природного газа, газовых смесей, электрической энергии и экономической целесообразности такого замещения, а также с учетом тарифного регулирования и доступности гражданам платы</w:t>
            </w:r>
          </w:p>
        </w:tc>
        <w:tc>
          <w:tcPr>
            <w:tcW w:w="3402"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lastRenderedPageBreak/>
              <w:t> </w:t>
            </w:r>
          </w:p>
        </w:tc>
        <w:tc>
          <w:tcPr>
            <w:tcW w:w="1559" w:type="dxa"/>
            <w:tcBorders>
              <w:top w:val="single" w:sz="4" w:space="0" w:color="000000"/>
              <w:bottom w:val="single" w:sz="4" w:space="0" w:color="000000"/>
              <w:right w:val="single" w:sz="4" w:space="0" w:color="000000"/>
            </w:tcBorders>
            <w:shd w:val="clear" w:color="auto" w:fill="C0C0C0"/>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c>
          <w:tcPr>
            <w:tcW w:w="1800" w:type="dxa"/>
            <w:tcBorders>
              <w:top w:val="single" w:sz="4" w:space="0" w:color="000000"/>
              <w:bottom w:val="single" w:sz="4" w:space="0" w:color="000000"/>
              <w:right w:val="single" w:sz="4" w:space="0" w:color="000000"/>
            </w:tcBorders>
            <w:shd w:val="clear" w:color="auto" w:fill="C0C0C0"/>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w:t>
            </w:r>
          </w:p>
        </w:tc>
      </w:tr>
      <w:tr w:rsidR="005C2A17" w:rsidRPr="005C2A17" w:rsidTr="0022331C">
        <w:trPr>
          <w:trHeight w:val="2295"/>
        </w:trPr>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lastRenderedPageBreak/>
              <w:t>08</w:t>
            </w:r>
          </w:p>
        </w:tc>
        <w:tc>
          <w:tcPr>
            <w:tcW w:w="6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06</w:t>
            </w:r>
          </w:p>
        </w:tc>
        <w:tc>
          <w:tcPr>
            <w:tcW w:w="56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1</w:t>
            </w:r>
          </w:p>
        </w:tc>
        <w:tc>
          <w:tcPr>
            <w:tcW w:w="3654" w:type="dxa"/>
            <w:tcBorders>
              <w:top w:val="single" w:sz="4" w:space="0" w:color="000000"/>
              <w:bottom w:val="single" w:sz="4" w:space="0" w:color="000000"/>
              <w:right w:val="single" w:sz="4" w:space="0" w:color="000000"/>
            </w:tcBorders>
            <w:shd w:val="clear" w:color="auto" w:fill="auto"/>
            <w:vAlign w:val="bottom"/>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 xml:space="preserve">Мероприятия по  замещению бензина и дизельного топлива, используемых транспортными средствами в качестве моторного топлива, природным газом, газовыми смесями исжиженным углеводородным газом на транспортных средствах, используемых органами местного самоуправления, муниципальными учреждениями и муниципальными унитарными предприятиями </w:t>
            </w:r>
          </w:p>
        </w:tc>
        <w:tc>
          <w:tcPr>
            <w:tcW w:w="3402"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Снижение затрат муниципальных и бюджетных учреждений на приобретение моторного топлива в 2 и более раз в расчете на 1 единицу транспортного средства</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Приложение 1, 08.17</w:t>
            </w:r>
          </w:p>
        </w:tc>
      </w:tr>
      <w:tr w:rsidR="005C2A17" w:rsidRPr="005C2A17" w:rsidTr="0022331C">
        <w:trPr>
          <w:trHeight w:val="1513"/>
        </w:trPr>
        <w:tc>
          <w:tcPr>
            <w:tcW w:w="539"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AEAAAA"/>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07</w:t>
            </w:r>
          </w:p>
        </w:tc>
        <w:tc>
          <w:tcPr>
            <w:tcW w:w="560" w:type="dxa"/>
            <w:tcBorders>
              <w:top w:val="single" w:sz="4" w:space="0" w:color="000000"/>
              <w:bottom w:val="single" w:sz="4" w:space="0" w:color="000000"/>
              <w:right w:val="single" w:sz="4" w:space="0" w:color="000000"/>
            </w:tcBorders>
            <w:shd w:val="clear" w:color="auto" w:fill="AEAAAA"/>
            <w:vAlign w:val="center"/>
          </w:tcPr>
          <w:p w:rsidR="005C2A17" w:rsidRPr="005C2A17" w:rsidRDefault="005C2A17" w:rsidP="0022331C">
            <w:pPr>
              <w:snapToGrid w:val="0"/>
              <w:jc w:val="right"/>
              <w:rPr>
                <w:rFonts w:ascii="Times New Roman" w:hAnsi="Times New Roman" w:cs="Times New Roman"/>
                <w:sz w:val="20"/>
              </w:rPr>
            </w:pPr>
          </w:p>
        </w:tc>
        <w:tc>
          <w:tcPr>
            <w:tcW w:w="3654" w:type="dxa"/>
            <w:tcBorders>
              <w:top w:val="single" w:sz="4" w:space="0" w:color="000000"/>
              <w:bottom w:val="single" w:sz="4" w:space="0" w:color="000000"/>
              <w:right w:val="single" w:sz="4" w:space="0" w:color="000000"/>
            </w:tcBorders>
            <w:shd w:val="clear" w:color="auto" w:fill="AEAAAA"/>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Энергосбережение и повышение энергетической эффективности систем коммунальной инфраструктуры</w:t>
            </w:r>
          </w:p>
        </w:tc>
        <w:tc>
          <w:tcPr>
            <w:tcW w:w="3402" w:type="dxa"/>
            <w:tcBorders>
              <w:top w:val="single" w:sz="4" w:space="0" w:color="000000"/>
              <w:bottom w:val="single" w:sz="4" w:space="0" w:color="000000"/>
              <w:right w:val="single" w:sz="4" w:space="0" w:color="000000"/>
            </w:tcBorders>
            <w:shd w:val="clear" w:color="auto" w:fill="AEAAAA"/>
            <w:vAlign w:val="center"/>
          </w:tcPr>
          <w:p w:rsidR="005C2A17" w:rsidRPr="005C2A17" w:rsidRDefault="005C2A17" w:rsidP="0022331C">
            <w:pPr>
              <w:snapToGrid w:val="0"/>
              <w:rPr>
                <w:rFonts w:ascii="Times New Roman" w:hAnsi="Times New Roman" w:cs="Times New Roman"/>
                <w:sz w:val="20"/>
              </w:rPr>
            </w:pPr>
          </w:p>
        </w:tc>
        <w:tc>
          <w:tcPr>
            <w:tcW w:w="1559" w:type="dxa"/>
            <w:tcBorders>
              <w:top w:val="single" w:sz="4" w:space="0" w:color="000000"/>
              <w:bottom w:val="single" w:sz="4" w:space="0" w:color="000000"/>
              <w:right w:val="single" w:sz="4" w:space="0" w:color="000000"/>
            </w:tcBorders>
            <w:shd w:val="clear" w:color="auto" w:fill="AEAAAA"/>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AEAAAA"/>
            <w:vAlign w:val="center"/>
          </w:tcPr>
          <w:p w:rsidR="005C2A17" w:rsidRPr="005C2A17" w:rsidRDefault="005C2A17" w:rsidP="0022331C">
            <w:pPr>
              <w:snapToGrid w:val="0"/>
              <w:rPr>
                <w:rFonts w:ascii="Times New Roman" w:hAnsi="Times New Roman" w:cs="Times New Roman"/>
                <w:sz w:val="20"/>
              </w:rPr>
            </w:pPr>
          </w:p>
        </w:tc>
        <w:tc>
          <w:tcPr>
            <w:tcW w:w="1800" w:type="dxa"/>
            <w:tcBorders>
              <w:top w:val="single" w:sz="4" w:space="0" w:color="000000"/>
              <w:bottom w:val="single" w:sz="4" w:space="0" w:color="000000"/>
              <w:right w:val="single" w:sz="4" w:space="0" w:color="000000"/>
            </w:tcBorders>
            <w:shd w:val="clear" w:color="auto" w:fill="AEAAAA"/>
          </w:tcPr>
          <w:p w:rsidR="005C2A17" w:rsidRPr="005C2A17" w:rsidRDefault="005C2A17" w:rsidP="0022331C">
            <w:pPr>
              <w:snapToGrid w:val="0"/>
              <w:jc w:val="center"/>
              <w:rPr>
                <w:rFonts w:ascii="Times New Roman" w:hAnsi="Times New Roman" w:cs="Times New Roman"/>
                <w:sz w:val="20"/>
              </w:rPr>
            </w:pPr>
          </w:p>
        </w:tc>
      </w:tr>
      <w:tr w:rsidR="005C2A17" w:rsidRPr="005C2A17" w:rsidTr="0022331C">
        <w:trPr>
          <w:trHeight w:val="1832"/>
        </w:trPr>
        <w:tc>
          <w:tcPr>
            <w:tcW w:w="539" w:type="dxa"/>
            <w:tcBorders>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07</w:t>
            </w:r>
          </w:p>
        </w:tc>
        <w:tc>
          <w:tcPr>
            <w:tcW w:w="560" w:type="dxa"/>
            <w:tcBorders>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1</w:t>
            </w:r>
          </w:p>
        </w:tc>
        <w:tc>
          <w:tcPr>
            <w:tcW w:w="3654"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shd w:val="clear" w:color="auto" w:fill="FFFFFF"/>
              </w:rPr>
              <w:t>Разработка и (или) ежегодная актуализация схем теплоснабжения в муниципальном образованиив Удмуртской Республике</w:t>
            </w:r>
          </w:p>
        </w:tc>
        <w:tc>
          <w:tcPr>
            <w:tcW w:w="3402"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w:t>
            </w:r>
          </w:p>
        </w:tc>
        <w:tc>
          <w:tcPr>
            <w:tcW w:w="1559"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Исполнение требований Федерального Закона от 27.07.2010 года №190-ФЗ  «О теплоснабжении»</w:t>
            </w:r>
          </w:p>
        </w:tc>
        <w:tc>
          <w:tcPr>
            <w:tcW w:w="1800" w:type="dxa"/>
            <w:tcBorders>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sz w:val="20"/>
              </w:rPr>
            </w:pPr>
            <w:r w:rsidRPr="005C2A17">
              <w:rPr>
                <w:rFonts w:ascii="Times New Roman" w:hAnsi="Times New Roman" w:cs="Times New Roman"/>
                <w:sz w:val="20"/>
              </w:rPr>
              <w:t>  Приложение 1</w:t>
            </w: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08.24</w:t>
            </w:r>
          </w:p>
        </w:tc>
      </w:tr>
      <w:tr w:rsidR="005C2A17" w:rsidRPr="005C2A17" w:rsidTr="0022331C">
        <w:trPr>
          <w:trHeight w:val="1832"/>
        </w:trPr>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lastRenderedPageBreak/>
              <w:t>08</w:t>
            </w:r>
          </w:p>
        </w:tc>
        <w:tc>
          <w:tcPr>
            <w:tcW w:w="6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07</w:t>
            </w:r>
          </w:p>
        </w:tc>
        <w:tc>
          <w:tcPr>
            <w:tcW w:w="56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2</w:t>
            </w:r>
          </w:p>
        </w:tc>
        <w:tc>
          <w:tcPr>
            <w:tcW w:w="3654"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Разработка и (или) актуализация схем водоснабжения и водоотведения</w:t>
            </w:r>
            <w:r w:rsidRPr="005C2A17">
              <w:rPr>
                <w:rFonts w:ascii="Times New Roman" w:hAnsi="Times New Roman" w:cs="Times New Roman"/>
                <w:sz w:val="20"/>
                <w:shd w:val="clear" w:color="auto" w:fill="FFFFFF"/>
              </w:rPr>
              <w:t>в  муниципальном образованиив Удмуртской Республике</w:t>
            </w:r>
          </w:p>
        </w:tc>
        <w:tc>
          <w:tcPr>
            <w:tcW w:w="3402"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Исполнение требований Федерального Закона от 07.12.2011 года №416-ФЗ  «О водоснабжении и водоотведении»</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center"/>
              <w:rPr>
                <w:rFonts w:ascii="Times New Roman" w:hAnsi="Times New Roman" w:cs="Times New Roman"/>
                <w:sz w:val="20"/>
              </w:rPr>
            </w:pPr>
            <w:r w:rsidRPr="005C2A17">
              <w:rPr>
                <w:rFonts w:ascii="Times New Roman" w:hAnsi="Times New Roman" w:cs="Times New Roman"/>
                <w:sz w:val="20"/>
              </w:rPr>
              <w:t>Приложение 1</w:t>
            </w: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08.31</w:t>
            </w:r>
          </w:p>
        </w:tc>
      </w:tr>
      <w:tr w:rsidR="005C2A17" w:rsidRPr="005C2A17" w:rsidTr="0022331C">
        <w:trPr>
          <w:trHeight w:val="1832"/>
        </w:trPr>
        <w:tc>
          <w:tcPr>
            <w:tcW w:w="539" w:type="dxa"/>
            <w:tcBorders>
              <w:top w:val="single" w:sz="4" w:space="0" w:color="000000"/>
              <w:left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08</w:t>
            </w:r>
          </w:p>
        </w:tc>
        <w:tc>
          <w:tcPr>
            <w:tcW w:w="6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07</w:t>
            </w:r>
          </w:p>
        </w:tc>
        <w:tc>
          <w:tcPr>
            <w:tcW w:w="56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sz w:val="20"/>
              </w:rPr>
              <w:t>3</w:t>
            </w:r>
          </w:p>
        </w:tc>
        <w:tc>
          <w:tcPr>
            <w:tcW w:w="3654" w:type="dxa"/>
            <w:tcBorders>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Мероприятия по организации выявления бесхозяйных объектов недвижимого имущества, используемых для передачи энергетических ресурсов (включая газоснабжение, теплоснабжение, электроснабжение, водоснабжение и водоотведение), постановки в установленном порядке на учет и признанию права муниципальной собственности на них, а так же по организации управления такими объектами с момента их выявления, в том числе по определению источника компенсации возникающих при их эксплуатации нормативных потерь энергетических ресурсов</w:t>
            </w:r>
          </w:p>
        </w:tc>
        <w:tc>
          <w:tcPr>
            <w:tcW w:w="3402" w:type="dxa"/>
            <w:tcBorders>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Управление архитектуры, строительства и жилищно-коммунального хозяйства Администрации муниципального образования«Муниципальный округ Сюмсинский район Удмуртской Республики»</w:t>
            </w:r>
          </w:p>
        </w:tc>
        <w:tc>
          <w:tcPr>
            <w:tcW w:w="1559"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sz w:val="20"/>
              </w:rPr>
              <w:t>2023-2030 годы</w:t>
            </w:r>
          </w:p>
        </w:tc>
        <w:tc>
          <w:tcPr>
            <w:tcW w:w="3186" w:type="dxa"/>
            <w:tcBorders>
              <w:bottom w:val="single" w:sz="4" w:space="0" w:color="000000"/>
              <w:right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sz w:val="20"/>
              </w:rPr>
              <w:t>Сокращение доли бесхозяйных объектов теплоэнергетического хозяйства, объектов систем водоснабжения и водоотведения</w:t>
            </w:r>
          </w:p>
        </w:tc>
        <w:tc>
          <w:tcPr>
            <w:tcW w:w="1800" w:type="dxa"/>
            <w:tcBorders>
              <w:top w:val="single" w:sz="4" w:space="0" w:color="000000"/>
              <w:bottom w:val="single" w:sz="4" w:space="0" w:color="000000"/>
              <w:right w:val="single" w:sz="4" w:space="0" w:color="000000"/>
            </w:tcBorders>
            <w:shd w:val="clear" w:color="auto" w:fill="auto"/>
          </w:tcPr>
          <w:p w:rsidR="005C2A17" w:rsidRPr="005C2A17" w:rsidRDefault="005C2A17" w:rsidP="0022331C">
            <w:pPr>
              <w:snapToGrid w:val="0"/>
              <w:jc w:val="center"/>
              <w:rPr>
                <w:rFonts w:ascii="Times New Roman" w:hAnsi="Times New Roman" w:cs="Times New Roman"/>
                <w:sz w:val="20"/>
              </w:rPr>
            </w:pPr>
          </w:p>
        </w:tc>
      </w:tr>
    </w:tbl>
    <w:p w:rsidR="005C2A17" w:rsidRPr="005C2A17" w:rsidRDefault="005C2A17" w:rsidP="005C2A17">
      <w:pPr>
        <w:jc w:val="right"/>
        <w:rPr>
          <w:rFonts w:ascii="Times New Roman" w:hAnsi="Times New Roman" w:cs="Times New Roman"/>
          <w:szCs w:val="28"/>
        </w:rPr>
      </w:pPr>
      <w:r w:rsidRPr="005C2A17">
        <w:rPr>
          <w:rFonts w:ascii="Times New Roman" w:hAnsi="Times New Roman" w:cs="Times New Roman"/>
          <w:szCs w:val="28"/>
        </w:rPr>
        <w:t>».</w:t>
      </w:r>
    </w:p>
    <w:p w:rsidR="005C2A17" w:rsidRPr="005C2A17" w:rsidRDefault="005C2A17" w:rsidP="005C2A17">
      <w:pPr>
        <w:rPr>
          <w:rFonts w:ascii="Times New Roman" w:hAnsi="Times New Roman" w:cs="Times New Roman"/>
          <w:szCs w:val="28"/>
        </w:rPr>
      </w:pPr>
    </w:p>
    <w:p w:rsidR="005C2A17" w:rsidRPr="005C2A17" w:rsidRDefault="005C2A17" w:rsidP="005C2A17">
      <w:pPr>
        <w:rPr>
          <w:rFonts w:ascii="Times New Roman" w:hAnsi="Times New Roman" w:cs="Times New Roman"/>
          <w:szCs w:val="28"/>
        </w:rPr>
      </w:pPr>
    </w:p>
    <w:p w:rsidR="005C2A17" w:rsidRPr="005C2A17" w:rsidRDefault="005C2A17" w:rsidP="005C2A17">
      <w:pPr>
        <w:rPr>
          <w:rFonts w:ascii="Times New Roman" w:hAnsi="Times New Roman" w:cs="Times New Roman"/>
          <w:szCs w:val="28"/>
        </w:rPr>
      </w:pPr>
    </w:p>
    <w:p w:rsidR="005C2A17" w:rsidRPr="005C2A17" w:rsidRDefault="005C2A17" w:rsidP="005C2A17">
      <w:pPr>
        <w:rPr>
          <w:rFonts w:ascii="Times New Roman" w:hAnsi="Times New Roman" w:cs="Times New Roman"/>
          <w:szCs w:val="28"/>
        </w:rPr>
      </w:pPr>
    </w:p>
    <w:p w:rsidR="005C2A17" w:rsidRPr="005C2A17" w:rsidRDefault="005C2A17" w:rsidP="005C2A17">
      <w:pPr>
        <w:rPr>
          <w:rFonts w:ascii="Times New Roman" w:hAnsi="Times New Roman" w:cs="Times New Roman"/>
          <w:szCs w:val="28"/>
        </w:rPr>
      </w:pPr>
    </w:p>
    <w:p w:rsidR="005C2A17" w:rsidRPr="005C2A17" w:rsidRDefault="005C2A17" w:rsidP="005C2A17">
      <w:pPr>
        <w:rPr>
          <w:rFonts w:ascii="Times New Roman" w:hAnsi="Times New Roman" w:cs="Times New Roman"/>
          <w:szCs w:val="28"/>
        </w:rPr>
      </w:pPr>
    </w:p>
    <w:p w:rsidR="005C2A17" w:rsidRPr="005C2A17" w:rsidRDefault="005C2A17" w:rsidP="005C2A17">
      <w:pPr>
        <w:rPr>
          <w:rFonts w:ascii="Times New Roman" w:hAnsi="Times New Roman" w:cs="Times New Roman"/>
          <w:szCs w:val="28"/>
        </w:rPr>
      </w:pPr>
    </w:p>
    <w:p w:rsidR="005C2A17" w:rsidRPr="005C2A17" w:rsidRDefault="005C2A17" w:rsidP="005C2A17">
      <w:pPr>
        <w:rPr>
          <w:rFonts w:ascii="Times New Roman" w:hAnsi="Times New Roman" w:cs="Times New Roman"/>
          <w:szCs w:val="28"/>
        </w:rPr>
      </w:pPr>
    </w:p>
    <w:p w:rsidR="005C2A17" w:rsidRPr="005C2A17" w:rsidRDefault="005C2A17" w:rsidP="005C2A17">
      <w:pPr>
        <w:rPr>
          <w:rFonts w:ascii="Times New Roman" w:hAnsi="Times New Roman" w:cs="Times New Roman"/>
          <w:szCs w:val="28"/>
        </w:rPr>
      </w:pPr>
    </w:p>
    <w:p w:rsidR="005C2A17" w:rsidRPr="005C2A17" w:rsidRDefault="005C2A17" w:rsidP="005C2A17">
      <w:pPr>
        <w:rPr>
          <w:rFonts w:ascii="Times New Roman" w:hAnsi="Times New Roman" w:cs="Times New Roman"/>
          <w:szCs w:val="28"/>
        </w:rPr>
        <w:sectPr w:rsidR="005C2A17" w:rsidRPr="005C2A17" w:rsidSect="0022331C">
          <w:headerReference w:type="even" r:id="rId53"/>
          <w:headerReference w:type="default" r:id="rId54"/>
          <w:footerReference w:type="even" r:id="rId55"/>
          <w:footerReference w:type="default" r:id="rId56"/>
          <w:headerReference w:type="first" r:id="rId57"/>
          <w:footerReference w:type="first" r:id="rId58"/>
          <w:pgSz w:w="16838" w:h="11906" w:orient="landscape"/>
          <w:pgMar w:top="1701" w:right="1134" w:bottom="851" w:left="1134" w:header="709" w:footer="709" w:gutter="0"/>
          <w:pgNumType w:start="1"/>
          <w:cols w:space="720"/>
          <w:titlePg/>
          <w:docGrid w:linePitch="360"/>
        </w:sect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3C4872" w:rsidRPr="005C2A17" w:rsidTr="0022331C">
        <w:trPr>
          <w:trHeight w:val="1257"/>
        </w:trPr>
        <w:tc>
          <w:tcPr>
            <w:tcW w:w="4678" w:type="dxa"/>
            <w:tcBorders>
              <w:top w:val="nil"/>
              <w:left w:val="nil"/>
              <w:bottom w:val="nil"/>
              <w:right w:val="nil"/>
            </w:tcBorders>
          </w:tcPr>
          <w:p w:rsidR="003C4872" w:rsidRPr="003C4872" w:rsidRDefault="003C4872" w:rsidP="00A65C50">
            <w:pPr>
              <w:jc w:val="center"/>
              <w:rPr>
                <w:rFonts w:ascii="Times New Roman" w:hAnsi="Times New Roman" w:cs="Times New Roman"/>
                <w:spacing w:val="50"/>
              </w:rPr>
            </w:pPr>
            <w:r w:rsidRPr="003C4872">
              <w:rPr>
                <w:rFonts w:ascii="Times New Roman" w:hAnsi="Times New Roman" w:cs="Times New Roman"/>
                <w:spacing w:val="50"/>
              </w:rPr>
              <w:lastRenderedPageBreak/>
              <w:t xml:space="preserve">Администрация </w:t>
            </w:r>
            <w:r w:rsidRPr="003C4872">
              <w:rPr>
                <w:rFonts w:ascii="Times New Roman" w:hAnsi="Times New Roman" w:cs="Times New Roman"/>
                <w:spacing w:val="50"/>
              </w:rPr>
              <w:br/>
              <w:t>муниципального образования «Муниципальный округ</w:t>
            </w:r>
          </w:p>
          <w:p w:rsidR="003C4872" w:rsidRPr="003C4872" w:rsidRDefault="003C4872" w:rsidP="00A65C50">
            <w:pPr>
              <w:jc w:val="center"/>
              <w:rPr>
                <w:rFonts w:ascii="Times New Roman" w:hAnsi="Times New Roman" w:cs="Times New Roman"/>
                <w:spacing w:val="50"/>
              </w:rPr>
            </w:pPr>
            <w:r w:rsidRPr="003C4872">
              <w:rPr>
                <w:rFonts w:ascii="Times New Roman" w:hAnsi="Times New Roman" w:cs="Times New Roman"/>
                <w:spacing w:val="50"/>
              </w:rPr>
              <w:t>Сюмсинский район</w:t>
            </w:r>
          </w:p>
          <w:p w:rsidR="003C4872" w:rsidRPr="003C4872" w:rsidRDefault="003C4872" w:rsidP="00A65C50">
            <w:pPr>
              <w:pStyle w:val="a4"/>
              <w:jc w:val="center"/>
              <w:rPr>
                <w:rFonts w:ascii="Times New Roman" w:hAnsi="Times New Roman" w:cs="Times New Roman"/>
                <w:spacing w:val="20"/>
                <w:sz w:val="24"/>
                <w:szCs w:val="24"/>
              </w:rPr>
            </w:pPr>
            <w:r w:rsidRPr="003C4872">
              <w:rPr>
                <w:rFonts w:ascii="Times New Roman" w:hAnsi="Times New Roman" w:cs="Times New Roman"/>
                <w:spacing w:val="50"/>
                <w:sz w:val="24"/>
                <w:szCs w:val="24"/>
              </w:rPr>
              <w:t>Удмуртской Республики»</w:t>
            </w:r>
          </w:p>
          <w:p w:rsidR="003C4872" w:rsidRDefault="003C4872" w:rsidP="00A65C50">
            <w:pPr>
              <w:pStyle w:val="a4"/>
              <w:jc w:val="center"/>
              <w:rPr>
                <w:rFonts w:ascii="Times New Roman" w:hAnsi="Times New Roman" w:cs="Times New Roman"/>
                <w:spacing w:val="20"/>
                <w:sz w:val="24"/>
                <w:szCs w:val="24"/>
              </w:rPr>
            </w:pPr>
          </w:p>
        </w:tc>
        <w:tc>
          <w:tcPr>
            <w:tcW w:w="1701" w:type="dxa"/>
            <w:tcBorders>
              <w:top w:val="nil"/>
              <w:left w:val="nil"/>
              <w:bottom w:val="nil"/>
              <w:right w:val="nil"/>
            </w:tcBorders>
          </w:tcPr>
          <w:p w:rsidR="003C4872" w:rsidRDefault="003C4872" w:rsidP="00A65C50">
            <w:pPr>
              <w:jc w:val="center"/>
              <w:rPr>
                <w:spacing w:val="20"/>
              </w:rPr>
            </w:pPr>
            <w:r>
              <w:rPr>
                <w:noProof/>
                <w:spacing w:val="20"/>
              </w:rPr>
              <w:drawing>
                <wp:inline distT="0" distB="0" distL="0" distR="0">
                  <wp:extent cx="714375" cy="685800"/>
                  <wp:effectExtent l="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3C4872" w:rsidRPr="003C4872" w:rsidRDefault="003C4872" w:rsidP="00A65C50">
            <w:pPr>
              <w:pStyle w:val="a4"/>
              <w:spacing w:after="0"/>
              <w:jc w:val="center"/>
              <w:rPr>
                <w:rFonts w:ascii="Times New Roman" w:hAnsi="Times New Roman"/>
                <w:spacing w:val="50"/>
              </w:rPr>
            </w:pPr>
            <w:r w:rsidRPr="003C4872">
              <w:rPr>
                <w:rFonts w:ascii="Times New Roman" w:hAnsi="Times New Roman"/>
                <w:spacing w:val="50"/>
              </w:rPr>
              <w:t>«Удмурт Элькунысь</w:t>
            </w:r>
          </w:p>
          <w:p w:rsidR="003C4872" w:rsidRPr="003C4872" w:rsidRDefault="003C4872" w:rsidP="00A65C50">
            <w:pPr>
              <w:pStyle w:val="a4"/>
              <w:spacing w:after="0"/>
              <w:jc w:val="center"/>
              <w:rPr>
                <w:rFonts w:ascii="Times New Roman" w:hAnsi="Times New Roman"/>
                <w:spacing w:val="50"/>
              </w:rPr>
            </w:pPr>
            <w:r w:rsidRPr="003C4872">
              <w:rPr>
                <w:rFonts w:ascii="Times New Roman" w:hAnsi="Times New Roman"/>
                <w:spacing w:val="50"/>
              </w:rPr>
              <w:t>Сюмси ёрос</w:t>
            </w:r>
          </w:p>
          <w:p w:rsidR="003C4872" w:rsidRPr="003C4872" w:rsidRDefault="003C4872" w:rsidP="00A65C50">
            <w:pPr>
              <w:pStyle w:val="a4"/>
              <w:spacing w:after="0"/>
              <w:jc w:val="center"/>
              <w:rPr>
                <w:rFonts w:ascii="Times New Roman" w:hAnsi="Times New Roman"/>
                <w:spacing w:val="50"/>
              </w:rPr>
            </w:pPr>
            <w:r w:rsidRPr="003C4872">
              <w:rPr>
                <w:rFonts w:ascii="Times New Roman" w:hAnsi="Times New Roman"/>
                <w:spacing w:val="50"/>
              </w:rPr>
              <w:t>муниципал округ»</w:t>
            </w:r>
          </w:p>
          <w:p w:rsidR="003C4872" w:rsidRPr="003C4872" w:rsidRDefault="003C4872" w:rsidP="00A65C50">
            <w:pPr>
              <w:pStyle w:val="a4"/>
              <w:contextualSpacing/>
              <w:jc w:val="center"/>
              <w:rPr>
                <w:rFonts w:asciiTheme="minorHAnsi" w:hAnsiTheme="minorHAnsi" w:cs="Udmurt Academy"/>
                <w:spacing w:val="50"/>
              </w:rPr>
            </w:pPr>
            <w:r w:rsidRPr="003C4872">
              <w:rPr>
                <w:rFonts w:ascii="Udmurt Academy" w:hAnsi="Udmurt Academy" w:cs="Udmurt Academy"/>
                <w:spacing w:val="50"/>
              </w:rPr>
              <w:t>муниципал кылдытэтлэн</w:t>
            </w:r>
          </w:p>
          <w:p w:rsidR="003C4872" w:rsidRDefault="003C4872" w:rsidP="00A65C50">
            <w:pPr>
              <w:pStyle w:val="a4"/>
              <w:contextualSpacing/>
              <w:jc w:val="center"/>
              <w:rPr>
                <w:rFonts w:ascii="Times New Roman" w:hAnsi="Times New Roman" w:cs="Times New Roman"/>
                <w:spacing w:val="20"/>
                <w:sz w:val="24"/>
                <w:szCs w:val="24"/>
              </w:rPr>
            </w:pPr>
            <w:r w:rsidRPr="003C4872">
              <w:rPr>
                <w:rFonts w:ascii="Times New Roman" w:hAnsi="Times New Roman"/>
                <w:spacing w:val="50"/>
              </w:rPr>
              <w:t>А</w:t>
            </w:r>
            <w:r w:rsidRPr="003C4872">
              <w:rPr>
                <w:rFonts w:ascii="Udmurt Academy" w:hAnsi="Udmurt Academy" w:cs="Udmurt Academy"/>
                <w:spacing w:val="50"/>
              </w:rPr>
              <w:t>дминистрациез</w:t>
            </w:r>
          </w:p>
        </w:tc>
      </w:tr>
    </w:tbl>
    <w:p w:rsidR="005C2A17" w:rsidRPr="005C2A17" w:rsidRDefault="005C2A17" w:rsidP="005C2A17">
      <w:pPr>
        <w:pStyle w:val="1"/>
        <w:rPr>
          <w:spacing w:val="20"/>
          <w:sz w:val="40"/>
          <w:szCs w:val="40"/>
        </w:rPr>
      </w:pPr>
      <w:r w:rsidRPr="005C2A17">
        <w:rPr>
          <w:spacing w:val="20"/>
          <w:sz w:val="40"/>
          <w:szCs w:val="40"/>
        </w:rPr>
        <w:t>ПОСТАНОВЛЕНИЕ</w:t>
      </w:r>
    </w:p>
    <w:p w:rsidR="005C2A17" w:rsidRPr="005C2A17" w:rsidRDefault="005C2A17" w:rsidP="005C2A17">
      <w:pPr>
        <w:rPr>
          <w:rFonts w:ascii="Times New Roman" w:hAnsi="Times New Roman" w:cs="Times New Roman"/>
        </w:rPr>
      </w:pPr>
    </w:p>
    <w:p w:rsidR="005C2A17" w:rsidRPr="005C2A17" w:rsidRDefault="005C2A17" w:rsidP="005C2A17">
      <w:pPr>
        <w:pStyle w:val="1"/>
        <w:jc w:val="left"/>
        <w:rPr>
          <w:sz w:val="28"/>
          <w:szCs w:val="28"/>
        </w:rPr>
      </w:pPr>
    </w:p>
    <w:p w:rsidR="005C2A17" w:rsidRPr="003C4872" w:rsidRDefault="005C2A17" w:rsidP="005C2A17">
      <w:pPr>
        <w:pStyle w:val="1"/>
        <w:jc w:val="left"/>
        <w:rPr>
          <w:b w:val="0"/>
          <w:sz w:val="28"/>
          <w:szCs w:val="28"/>
        </w:rPr>
      </w:pPr>
      <w:r w:rsidRPr="003C4872">
        <w:rPr>
          <w:b w:val="0"/>
          <w:sz w:val="28"/>
          <w:szCs w:val="28"/>
        </w:rPr>
        <w:t xml:space="preserve">от 5 апреля 2024 года                                                                                      № 239  </w:t>
      </w:r>
    </w:p>
    <w:p w:rsidR="005C2A17" w:rsidRPr="005C2A17" w:rsidRDefault="005C2A17" w:rsidP="005C2A17">
      <w:pPr>
        <w:jc w:val="center"/>
        <w:rPr>
          <w:rFonts w:ascii="Times New Roman" w:hAnsi="Times New Roman" w:cs="Times New Roman"/>
          <w:sz w:val="28"/>
          <w:szCs w:val="28"/>
        </w:rPr>
      </w:pPr>
      <w:r w:rsidRPr="005C2A17">
        <w:rPr>
          <w:rFonts w:ascii="Times New Roman" w:hAnsi="Times New Roman" w:cs="Times New Roman"/>
          <w:sz w:val="28"/>
          <w:szCs w:val="28"/>
        </w:rPr>
        <w:t>с. Сюмси</w:t>
      </w:r>
    </w:p>
    <w:p w:rsidR="005C2A17" w:rsidRPr="005C2A17" w:rsidRDefault="005C2A17" w:rsidP="005C2A17">
      <w:pPr>
        <w:jc w:val="center"/>
        <w:rPr>
          <w:rFonts w:ascii="Times New Roman" w:hAnsi="Times New Roman" w:cs="Times New Roman"/>
          <w:color w:val="000000"/>
          <w:sz w:val="28"/>
          <w:szCs w:val="28"/>
        </w:rPr>
      </w:pPr>
    </w:p>
    <w:p w:rsidR="005C2A17" w:rsidRPr="005C2A17" w:rsidRDefault="005C2A17" w:rsidP="005C2A17">
      <w:pPr>
        <w:jc w:val="center"/>
        <w:rPr>
          <w:rFonts w:ascii="Times New Roman" w:hAnsi="Times New Roman" w:cs="Times New Roman"/>
          <w:color w:val="000000"/>
          <w:sz w:val="28"/>
          <w:szCs w:val="28"/>
        </w:rPr>
      </w:pPr>
      <w:r w:rsidRPr="005C2A17">
        <w:rPr>
          <w:rFonts w:ascii="Times New Roman" w:hAnsi="Times New Roman" w:cs="Times New Roman"/>
          <w:color w:val="000000"/>
          <w:sz w:val="28"/>
          <w:szCs w:val="28"/>
        </w:rPr>
        <w:t>О внесении изменений в муниципальную программу</w:t>
      </w:r>
    </w:p>
    <w:p w:rsidR="005C2A17" w:rsidRPr="005C2A17" w:rsidRDefault="005C2A17" w:rsidP="005C2A17">
      <w:pPr>
        <w:jc w:val="center"/>
        <w:rPr>
          <w:rFonts w:ascii="Times New Roman" w:hAnsi="Times New Roman" w:cs="Times New Roman"/>
          <w:color w:val="000000"/>
          <w:sz w:val="28"/>
          <w:szCs w:val="28"/>
        </w:rPr>
      </w:pPr>
      <w:r w:rsidRPr="005C2A17">
        <w:rPr>
          <w:rFonts w:ascii="Times New Roman" w:hAnsi="Times New Roman" w:cs="Times New Roman"/>
          <w:color w:val="000000"/>
          <w:sz w:val="28"/>
          <w:szCs w:val="28"/>
        </w:rPr>
        <w:t xml:space="preserve"> «Создание условий для развития физической культуры и спорта»</w:t>
      </w:r>
    </w:p>
    <w:p w:rsidR="005C2A17" w:rsidRPr="005C2A17" w:rsidRDefault="005C2A17" w:rsidP="005C2A17">
      <w:pPr>
        <w:jc w:val="both"/>
        <w:rPr>
          <w:rFonts w:ascii="Times New Roman" w:hAnsi="Times New Roman" w:cs="Times New Roman"/>
          <w:color w:val="000000"/>
          <w:sz w:val="28"/>
          <w:szCs w:val="28"/>
        </w:rPr>
      </w:pPr>
    </w:p>
    <w:p w:rsidR="005C2A17" w:rsidRPr="005C2A17" w:rsidRDefault="005C2A17" w:rsidP="005C2A17">
      <w:pPr>
        <w:ind w:firstLine="709"/>
        <w:jc w:val="both"/>
        <w:rPr>
          <w:rFonts w:ascii="Times New Roman" w:hAnsi="Times New Roman" w:cs="Times New Roman"/>
          <w:color w:val="000000"/>
          <w:sz w:val="28"/>
          <w:szCs w:val="28"/>
        </w:rPr>
      </w:pPr>
    </w:p>
    <w:p w:rsidR="005C2A17" w:rsidRPr="005C2A17" w:rsidRDefault="005C2A17" w:rsidP="005C2A17">
      <w:pPr>
        <w:ind w:firstLine="709"/>
        <w:jc w:val="both"/>
        <w:rPr>
          <w:rFonts w:ascii="Times New Roman" w:hAnsi="Times New Roman" w:cs="Times New Roman"/>
          <w:color w:val="000000"/>
          <w:spacing w:val="20"/>
          <w:sz w:val="28"/>
          <w:szCs w:val="28"/>
        </w:rPr>
      </w:pPr>
      <w:r w:rsidRPr="005C2A17">
        <w:rPr>
          <w:rFonts w:ascii="Times New Roman" w:hAnsi="Times New Roman" w:cs="Times New Roman"/>
          <w:color w:val="000000"/>
          <w:sz w:val="28"/>
          <w:szCs w:val="28"/>
        </w:rPr>
        <w:t xml:space="preserve">В соответствии с Решением Совета депутатов муниципального образования «Муниципальный округ Сюмсинский район Удмуртской Республики» </w:t>
      </w:r>
      <w:r w:rsidRPr="005C2A17">
        <w:rPr>
          <w:rFonts w:ascii="Times New Roman" w:hAnsi="Times New Roman" w:cs="Times New Roman"/>
          <w:sz w:val="28"/>
          <w:szCs w:val="28"/>
        </w:rPr>
        <w:t xml:space="preserve">от 21 декабря 2023 года № 340 </w:t>
      </w:r>
      <w:hyperlink r:id="rId59" w:history="1">
        <w:r w:rsidRPr="003C4872">
          <w:rPr>
            <w:rStyle w:val="aa"/>
            <w:rFonts w:ascii="Times New Roman" w:hAnsi="Times New Roman"/>
            <w:color w:val="auto"/>
            <w:sz w:val="28"/>
            <w:szCs w:val="28"/>
            <w:u w:val="none"/>
            <w:shd w:val="clear" w:color="auto" w:fill="FFFFFF"/>
          </w:rPr>
          <w:t>«О бюджете муниципального образования «Муниципальный округ Сюмсинский район Удмуртской Республики» на 2024 год и на плановый период 2025 и 2026 годов»</w:t>
        </w:r>
      </w:hyperlink>
      <w:r w:rsidRPr="003C4872">
        <w:rPr>
          <w:rFonts w:ascii="Times New Roman" w:hAnsi="Times New Roman" w:cs="Times New Roman"/>
          <w:sz w:val="28"/>
          <w:szCs w:val="28"/>
        </w:rPr>
        <w:t xml:space="preserve">, </w:t>
      </w:r>
      <w:r w:rsidRPr="005C2A17">
        <w:rPr>
          <w:rFonts w:ascii="Times New Roman" w:hAnsi="Times New Roman" w:cs="Times New Roman"/>
          <w:color w:val="000000"/>
          <w:sz w:val="28"/>
          <w:szCs w:val="28"/>
        </w:rPr>
        <w:t xml:space="preserve">постановлением Администрации муниципального образования «Муниципальный округ Сюмсинский район Удмуртской Республики» от  01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w:t>
      </w:r>
      <w:r w:rsidRPr="005C2A17">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5C2A17">
        <w:rPr>
          <w:rFonts w:ascii="Times New Roman" w:hAnsi="Times New Roman" w:cs="Times New Roman"/>
          <w:b/>
          <w:color w:val="000000"/>
          <w:spacing w:val="20"/>
          <w:sz w:val="28"/>
          <w:szCs w:val="28"/>
        </w:rPr>
        <w:t>постановляет:</w:t>
      </w:r>
    </w:p>
    <w:p w:rsidR="005C2A17" w:rsidRPr="005C2A17" w:rsidRDefault="005C2A17" w:rsidP="00EC7A6C">
      <w:pPr>
        <w:pStyle w:val="ConsPlusTitle"/>
        <w:numPr>
          <w:ilvl w:val="0"/>
          <w:numId w:val="1"/>
        </w:numPr>
        <w:ind w:left="0" w:firstLine="709"/>
        <w:jc w:val="both"/>
        <w:rPr>
          <w:rFonts w:ascii="Times New Roman" w:hAnsi="Times New Roman" w:cs="Times New Roman"/>
          <w:bCs w:val="0"/>
          <w:sz w:val="28"/>
          <w:szCs w:val="28"/>
        </w:rPr>
      </w:pPr>
      <w:r w:rsidRPr="005C2A17">
        <w:rPr>
          <w:rFonts w:ascii="Times New Roman" w:hAnsi="Times New Roman" w:cs="Times New Roman"/>
          <w:b w:val="0"/>
          <w:sz w:val="28"/>
          <w:szCs w:val="28"/>
        </w:rPr>
        <w:t>Внести в муниципальную программу «Создание условий для развития физической культуры и спорта», утвержденную постановлением Администрации муниципального образования «Муниципальный округ Сюмсинский район Удмуртской Республики» от 16 марта 2022 года № 170 «Об утверждении муниципальной программы «Создание условий для развития физической культуры и спорта», следующие изменения:</w:t>
      </w:r>
    </w:p>
    <w:p w:rsidR="005C2A17" w:rsidRPr="005C2A17" w:rsidRDefault="005C2A17" w:rsidP="00EC7A6C">
      <w:pPr>
        <w:pStyle w:val="ConsPlusTitle"/>
        <w:numPr>
          <w:ilvl w:val="0"/>
          <w:numId w:val="18"/>
        </w:numPr>
        <w:ind w:left="0" w:firstLine="709"/>
        <w:jc w:val="both"/>
        <w:rPr>
          <w:rFonts w:ascii="Times New Roman" w:hAnsi="Times New Roman" w:cs="Times New Roman"/>
          <w:b w:val="0"/>
          <w:bCs w:val="0"/>
          <w:sz w:val="28"/>
          <w:szCs w:val="28"/>
        </w:rPr>
      </w:pPr>
      <w:r w:rsidRPr="005C2A17">
        <w:rPr>
          <w:rFonts w:ascii="Times New Roman" w:hAnsi="Times New Roman" w:cs="Times New Roman"/>
          <w:b w:val="0"/>
          <w:bCs w:val="0"/>
          <w:sz w:val="28"/>
          <w:szCs w:val="28"/>
        </w:rPr>
        <w:t>в строке «Координатор» паспорта муниципальной программы слово «Заместитель» заменить словами «Первый заместитель»;</w:t>
      </w:r>
    </w:p>
    <w:p w:rsidR="005C2A17" w:rsidRPr="005C2A17" w:rsidRDefault="005C2A17" w:rsidP="00EC7A6C">
      <w:pPr>
        <w:pStyle w:val="ConsPlusTitle"/>
        <w:numPr>
          <w:ilvl w:val="0"/>
          <w:numId w:val="18"/>
        </w:numPr>
        <w:ind w:left="0" w:firstLine="709"/>
        <w:jc w:val="both"/>
        <w:rPr>
          <w:rFonts w:ascii="Times New Roman" w:hAnsi="Times New Roman" w:cs="Times New Roman"/>
          <w:b w:val="0"/>
          <w:bCs w:val="0"/>
          <w:sz w:val="28"/>
          <w:szCs w:val="28"/>
        </w:rPr>
      </w:pPr>
      <w:r w:rsidRPr="005C2A17">
        <w:rPr>
          <w:rFonts w:ascii="Times New Roman" w:hAnsi="Times New Roman" w:cs="Times New Roman"/>
          <w:b w:val="0"/>
          <w:bCs w:val="0"/>
          <w:sz w:val="28"/>
          <w:szCs w:val="28"/>
        </w:rPr>
        <w:t>в строке «Ответственный исполнитель» паспорта муниципальной программы слова «Отдел по физической культуре, спорту и молодежной политике Управления образования Администрации муниципального образования «Муниципальный округ Сюмсинский район Удмуртской Республики»  заменить словами «Начальник Отдела по физической культуре, спорту и молодежной политике Управления образования Администрации муниципального образования «Муниципальный округ Сюмсинский район Удмуртской Республики» Ардашева Елена Сергеевна».</w:t>
      </w:r>
    </w:p>
    <w:p w:rsidR="005C2A17" w:rsidRPr="005C2A17" w:rsidRDefault="00B90F1A" w:rsidP="005C2A17">
      <w:pPr>
        <w:pStyle w:val="af7"/>
        <w:ind w:left="0" w:firstLine="709"/>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pict>
          <v:shape id="_x0000_s1175" type="#_x0000_t202" style="position:absolute;left:0;text-align:left;margin-left:229.7pt;margin-top:-58.15pt;width:33.75pt;height:21.75pt;z-index:251795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" stroked="f" strokeweight=".5pt">
            <v:textbox>
              <w:txbxContent>
                <w:p w:rsidR="0024714C" w:rsidRDefault="0024714C" w:rsidP="005C2A17">
                  <w:r>
                    <w:t>2</w:t>
                  </w:r>
                </w:p>
              </w:txbxContent>
            </v:textbox>
          </v:shape>
        </w:pict>
      </w:r>
      <w:r w:rsidR="005C2A17" w:rsidRPr="005C2A17">
        <w:rPr>
          <w:rFonts w:ascii="Times New Roman" w:hAnsi="Times New Roman" w:cs="Times New Roman"/>
          <w:bCs/>
          <w:sz w:val="28"/>
          <w:szCs w:val="28"/>
        </w:rPr>
        <w:t>3) строку «Ресурсное обеспечение за счет средств бюджета муниципального района» паспорта муниципальной программы изложить в следующей редакции:</w:t>
      </w:r>
    </w:p>
    <w:p w:rsidR="005C2A17" w:rsidRPr="005C2A17" w:rsidRDefault="005C2A17" w:rsidP="005C2A17">
      <w:pPr>
        <w:pStyle w:val="af7"/>
        <w:ind w:left="1070"/>
        <w:jc w:val="both"/>
        <w:rPr>
          <w:rFonts w:ascii="Times New Roman" w:hAnsi="Times New Roman" w:cs="Times New Roman"/>
          <w:bCs/>
          <w:sz w:val="28"/>
          <w:szCs w:val="28"/>
        </w:rPr>
      </w:pPr>
      <w:r w:rsidRPr="005C2A17">
        <w:rPr>
          <w:rFonts w:ascii="Times New Roman" w:hAnsi="Times New Roman" w:cs="Times New Roman"/>
          <w:bCs/>
          <w:sz w:val="28"/>
          <w:szCs w:val="28"/>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19"/>
        <w:gridCol w:w="7137"/>
      </w:tblGrid>
      <w:tr w:rsidR="005C2A17" w:rsidRPr="005C2A17" w:rsidTr="0022331C">
        <w:trPr>
          <w:trHeight w:val="1564"/>
        </w:trPr>
        <w:tc>
          <w:tcPr>
            <w:tcW w:w="1869" w:type="dxa"/>
          </w:tcPr>
          <w:p w:rsidR="005C2A17" w:rsidRPr="005C2A17" w:rsidRDefault="005C2A17" w:rsidP="0022331C">
            <w:pPr>
              <w:autoSpaceDE w:val="0"/>
              <w:autoSpaceDN w:val="0"/>
              <w:adjustRightInd w:val="0"/>
              <w:rPr>
                <w:rFonts w:ascii="Times New Roman" w:hAnsi="Times New Roman" w:cs="Times New Roman"/>
                <w:b/>
                <w:sz w:val="28"/>
                <w:szCs w:val="28"/>
              </w:rPr>
            </w:pPr>
            <w:r w:rsidRPr="005C2A17">
              <w:rPr>
                <w:rFonts w:ascii="Times New Roman" w:hAnsi="Times New Roman" w:cs="Times New Roman"/>
                <w:sz w:val="28"/>
                <w:szCs w:val="28"/>
              </w:rPr>
              <w:t>Ресурсное обеспечение за счет средств бюджета муниципального района</w:t>
            </w:r>
          </w:p>
        </w:tc>
        <w:tc>
          <w:tcPr>
            <w:tcW w:w="7487" w:type="dxa"/>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Общий объем финансирования программы составляет 145121,04 тыс. рублей, в том числе по годам:</w:t>
            </w:r>
          </w:p>
          <w:p w:rsidR="005C2A17" w:rsidRPr="005C2A17" w:rsidRDefault="005C2A17" w:rsidP="0022331C">
            <w:pPr>
              <w:autoSpaceDE w:val="0"/>
              <w:autoSpaceDN w:val="0"/>
              <w:adjustRightInd w:val="0"/>
              <w:jc w:val="both"/>
              <w:rPr>
                <w:rFonts w:ascii="Times New Roman" w:hAnsi="Times New Roman" w:cs="Times New Roman"/>
                <w:sz w:val="28"/>
                <w:szCs w:val="28"/>
              </w:rPr>
            </w:pPr>
            <w:smartTag w:uri="urn:schemas-microsoft-com:office:smarttags" w:element="metricconverter">
              <w:smartTagPr>
                <w:attr w:name="ProductID" w:val="2015 г"/>
              </w:smartTagPr>
              <w:r w:rsidRPr="005C2A17">
                <w:rPr>
                  <w:rFonts w:ascii="Times New Roman" w:hAnsi="Times New Roman" w:cs="Times New Roman"/>
                  <w:sz w:val="28"/>
                  <w:szCs w:val="28"/>
                </w:rPr>
                <w:t>2015 г</w:t>
              </w:r>
            </w:smartTag>
            <w:r w:rsidRPr="005C2A17">
              <w:rPr>
                <w:rFonts w:ascii="Times New Roman" w:hAnsi="Times New Roman" w:cs="Times New Roman"/>
                <w:sz w:val="28"/>
                <w:szCs w:val="28"/>
              </w:rPr>
              <w:t>. – 360,3 тыс. руб.</w:t>
            </w:r>
          </w:p>
          <w:p w:rsidR="005C2A17" w:rsidRPr="005C2A17" w:rsidRDefault="005C2A17" w:rsidP="0022331C">
            <w:pPr>
              <w:autoSpaceDE w:val="0"/>
              <w:autoSpaceDN w:val="0"/>
              <w:adjustRightInd w:val="0"/>
              <w:jc w:val="both"/>
              <w:rPr>
                <w:rFonts w:ascii="Times New Roman" w:hAnsi="Times New Roman" w:cs="Times New Roman"/>
                <w:sz w:val="28"/>
                <w:szCs w:val="28"/>
              </w:rPr>
            </w:pPr>
            <w:smartTag w:uri="urn:schemas-microsoft-com:office:smarttags" w:element="metricconverter">
              <w:smartTagPr>
                <w:attr w:name="ProductID" w:val="2016 г"/>
              </w:smartTagPr>
              <w:r w:rsidRPr="005C2A17">
                <w:rPr>
                  <w:rFonts w:ascii="Times New Roman" w:hAnsi="Times New Roman" w:cs="Times New Roman"/>
                  <w:sz w:val="28"/>
                  <w:szCs w:val="28"/>
                </w:rPr>
                <w:t>2016 г</w:t>
              </w:r>
            </w:smartTag>
            <w:r w:rsidRPr="005C2A17">
              <w:rPr>
                <w:rFonts w:ascii="Times New Roman" w:hAnsi="Times New Roman" w:cs="Times New Roman"/>
                <w:sz w:val="28"/>
                <w:szCs w:val="28"/>
              </w:rPr>
              <w:t>. – 2849,1 тыс. руб.</w:t>
            </w:r>
          </w:p>
          <w:p w:rsidR="005C2A17" w:rsidRPr="005C2A17" w:rsidRDefault="005C2A17" w:rsidP="0022331C">
            <w:pPr>
              <w:autoSpaceDE w:val="0"/>
              <w:autoSpaceDN w:val="0"/>
              <w:adjustRightInd w:val="0"/>
              <w:jc w:val="both"/>
              <w:rPr>
                <w:rFonts w:ascii="Times New Roman" w:hAnsi="Times New Roman" w:cs="Times New Roman"/>
                <w:i/>
                <w:sz w:val="28"/>
                <w:szCs w:val="28"/>
              </w:rPr>
            </w:pPr>
            <w:smartTag w:uri="urn:schemas-microsoft-com:office:smarttags" w:element="metricconverter">
              <w:smartTagPr>
                <w:attr w:name="ProductID" w:val="2017 г"/>
              </w:smartTagPr>
              <w:r w:rsidRPr="005C2A17">
                <w:rPr>
                  <w:rFonts w:ascii="Times New Roman" w:hAnsi="Times New Roman" w:cs="Times New Roman"/>
                  <w:sz w:val="28"/>
                  <w:szCs w:val="28"/>
                </w:rPr>
                <w:t>2017 г</w:t>
              </w:r>
            </w:smartTag>
            <w:r w:rsidRPr="005C2A17">
              <w:rPr>
                <w:rFonts w:ascii="Times New Roman" w:hAnsi="Times New Roman" w:cs="Times New Roman"/>
                <w:sz w:val="28"/>
                <w:szCs w:val="28"/>
              </w:rPr>
              <w:t>. – 76871,1тыс. руб.</w:t>
            </w:r>
          </w:p>
          <w:p w:rsidR="005C2A17" w:rsidRPr="005C2A17" w:rsidRDefault="005C2A17" w:rsidP="0022331C">
            <w:pPr>
              <w:autoSpaceDE w:val="0"/>
              <w:autoSpaceDN w:val="0"/>
              <w:adjustRightInd w:val="0"/>
              <w:jc w:val="both"/>
              <w:rPr>
                <w:rFonts w:ascii="Times New Roman" w:hAnsi="Times New Roman" w:cs="Times New Roman"/>
                <w:sz w:val="28"/>
                <w:szCs w:val="28"/>
              </w:rPr>
            </w:pPr>
            <w:smartTag w:uri="urn:schemas-microsoft-com:office:smarttags" w:element="metricconverter">
              <w:smartTagPr>
                <w:attr w:name="ProductID" w:val="2018 г"/>
              </w:smartTagPr>
              <w:r w:rsidRPr="005C2A17">
                <w:rPr>
                  <w:rFonts w:ascii="Times New Roman" w:hAnsi="Times New Roman" w:cs="Times New Roman"/>
                  <w:sz w:val="28"/>
                  <w:szCs w:val="28"/>
                </w:rPr>
                <w:t>2018 г</w:t>
              </w:r>
            </w:smartTag>
            <w:r w:rsidRPr="005C2A17">
              <w:rPr>
                <w:rFonts w:ascii="Times New Roman" w:hAnsi="Times New Roman" w:cs="Times New Roman"/>
                <w:sz w:val="28"/>
                <w:szCs w:val="28"/>
              </w:rPr>
              <w:t>. – 30933,84 тыс. руб.</w:t>
            </w:r>
          </w:p>
          <w:p w:rsidR="005C2A17" w:rsidRPr="005C2A17" w:rsidRDefault="005C2A17" w:rsidP="0022331C">
            <w:pPr>
              <w:autoSpaceDE w:val="0"/>
              <w:autoSpaceDN w:val="0"/>
              <w:adjustRightInd w:val="0"/>
              <w:jc w:val="both"/>
              <w:rPr>
                <w:rFonts w:ascii="Times New Roman" w:hAnsi="Times New Roman" w:cs="Times New Roman"/>
                <w:sz w:val="28"/>
                <w:szCs w:val="28"/>
              </w:rPr>
            </w:pPr>
            <w:smartTag w:uri="urn:schemas-microsoft-com:office:smarttags" w:element="metricconverter">
              <w:smartTagPr>
                <w:attr w:name="ProductID" w:val="2019 г"/>
              </w:smartTagPr>
              <w:r w:rsidRPr="005C2A17">
                <w:rPr>
                  <w:rFonts w:ascii="Times New Roman" w:hAnsi="Times New Roman" w:cs="Times New Roman"/>
                  <w:sz w:val="28"/>
                  <w:szCs w:val="28"/>
                </w:rPr>
                <w:t>2019 г</w:t>
              </w:r>
            </w:smartTag>
            <w:r w:rsidRPr="005C2A17">
              <w:rPr>
                <w:rFonts w:ascii="Times New Roman" w:hAnsi="Times New Roman" w:cs="Times New Roman"/>
                <w:sz w:val="28"/>
                <w:szCs w:val="28"/>
              </w:rPr>
              <w:t xml:space="preserve">. – 28489,0 тыс. руб. </w:t>
            </w:r>
          </w:p>
          <w:p w:rsidR="005C2A17" w:rsidRPr="005C2A17" w:rsidRDefault="005C2A17" w:rsidP="0022331C">
            <w:pPr>
              <w:autoSpaceDE w:val="0"/>
              <w:autoSpaceDN w:val="0"/>
              <w:adjustRightInd w:val="0"/>
              <w:jc w:val="both"/>
              <w:rPr>
                <w:rFonts w:ascii="Times New Roman" w:hAnsi="Times New Roman" w:cs="Times New Roman"/>
                <w:sz w:val="28"/>
                <w:szCs w:val="28"/>
              </w:rPr>
            </w:pPr>
            <w:smartTag w:uri="urn:schemas-microsoft-com:office:smarttags" w:element="metricconverter">
              <w:smartTagPr>
                <w:attr w:name="ProductID" w:val="2020 г"/>
              </w:smartTagPr>
              <w:r w:rsidRPr="005C2A17">
                <w:rPr>
                  <w:rFonts w:ascii="Times New Roman" w:hAnsi="Times New Roman" w:cs="Times New Roman"/>
                  <w:sz w:val="28"/>
                  <w:szCs w:val="28"/>
                </w:rPr>
                <w:t>2020 г</w:t>
              </w:r>
            </w:smartTag>
            <w:r w:rsidRPr="005C2A17">
              <w:rPr>
                <w:rFonts w:ascii="Times New Roman" w:hAnsi="Times New Roman" w:cs="Times New Roman"/>
                <w:sz w:val="28"/>
                <w:szCs w:val="28"/>
              </w:rPr>
              <w:t>. – 584,0 тыс. руб.</w:t>
            </w:r>
          </w:p>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2021 г. – 490,1тыс. руб.</w:t>
            </w:r>
          </w:p>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2022 г. – 1436,0 тыс. руб.</w:t>
            </w:r>
          </w:p>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2023 г. –763,3 тыс. руб.</w:t>
            </w:r>
          </w:p>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2024 г. – 800,0 тыс. руб.</w:t>
            </w:r>
          </w:p>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2025 г. – 832,0 тыс.руб.</w:t>
            </w:r>
          </w:p>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2026 г. – 865,3 тыс.руб.</w:t>
            </w:r>
          </w:p>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Объёмы финансирования из местного бюджета, предусмотренные подпрограммой, носят ориентировочный характер, подлежат ежегодной корректировке.</w:t>
            </w:r>
          </w:p>
        </w:tc>
      </w:tr>
    </w:tbl>
    <w:p w:rsidR="005C2A17" w:rsidRPr="005C2A17" w:rsidRDefault="005C2A17" w:rsidP="005C2A17">
      <w:pPr>
        <w:pStyle w:val="ConsPlusTitle"/>
        <w:ind w:firstLine="709"/>
        <w:jc w:val="right"/>
        <w:rPr>
          <w:rFonts w:ascii="Times New Roman" w:hAnsi="Times New Roman" w:cs="Times New Roman"/>
          <w:b w:val="0"/>
          <w:bCs w:val="0"/>
          <w:sz w:val="28"/>
          <w:szCs w:val="28"/>
        </w:rPr>
      </w:pPr>
      <w:r w:rsidRPr="005C2A17">
        <w:rPr>
          <w:rFonts w:ascii="Times New Roman" w:hAnsi="Times New Roman" w:cs="Times New Roman"/>
          <w:b w:val="0"/>
          <w:bCs w:val="0"/>
          <w:sz w:val="28"/>
          <w:szCs w:val="28"/>
        </w:rPr>
        <w:t>»;</w:t>
      </w:r>
    </w:p>
    <w:p w:rsidR="005C2A17" w:rsidRPr="005C2A17" w:rsidRDefault="005C2A17" w:rsidP="005C2A17">
      <w:pPr>
        <w:pStyle w:val="ConsPlusTitle"/>
        <w:ind w:firstLine="709"/>
        <w:jc w:val="both"/>
        <w:rPr>
          <w:rFonts w:ascii="Times New Roman" w:hAnsi="Times New Roman" w:cs="Times New Roman"/>
          <w:b w:val="0"/>
          <w:bCs w:val="0"/>
          <w:sz w:val="28"/>
          <w:szCs w:val="28"/>
        </w:rPr>
      </w:pPr>
      <w:r w:rsidRPr="005C2A17">
        <w:rPr>
          <w:rFonts w:ascii="Times New Roman" w:hAnsi="Times New Roman" w:cs="Times New Roman"/>
          <w:b w:val="0"/>
          <w:bCs w:val="0"/>
          <w:sz w:val="28"/>
          <w:szCs w:val="28"/>
        </w:rPr>
        <w:t>4) Раздел 1.9 муниципальной программы изложить в новой редакции согласно Приложению № 1 к настоящему постановлению;</w:t>
      </w:r>
    </w:p>
    <w:p w:rsidR="005C2A17" w:rsidRPr="005C2A17" w:rsidRDefault="005C2A17" w:rsidP="005C2A17">
      <w:pPr>
        <w:pStyle w:val="ConsPlusTitle"/>
        <w:ind w:firstLine="709"/>
        <w:jc w:val="both"/>
        <w:rPr>
          <w:rFonts w:ascii="Times New Roman" w:hAnsi="Times New Roman" w:cs="Times New Roman"/>
          <w:b w:val="0"/>
          <w:bCs w:val="0"/>
          <w:sz w:val="28"/>
          <w:szCs w:val="28"/>
        </w:rPr>
      </w:pPr>
      <w:r w:rsidRPr="005C2A17">
        <w:rPr>
          <w:rFonts w:ascii="Times New Roman" w:hAnsi="Times New Roman" w:cs="Times New Roman"/>
          <w:b w:val="0"/>
          <w:bCs w:val="0"/>
          <w:sz w:val="28"/>
          <w:szCs w:val="28"/>
        </w:rPr>
        <w:t>5) Приложение № 5 муниципальной программы изложить в новой редакции согласно Приложению № 2 к настоящему постановлению;</w:t>
      </w:r>
    </w:p>
    <w:p w:rsidR="005C2A17" w:rsidRPr="005C2A17" w:rsidRDefault="005C2A17" w:rsidP="005C2A17">
      <w:pPr>
        <w:pStyle w:val="ConsPlusTitle"/>
        <w:ind w:firstLine="709"/>
        <w:jc w:val="both"/>
        <w:rPr>
          <w:rFonts w:ascii="Times New Roman" w:hAnsi="Times New Roman" w:cs="Times New Roman"/>
          <w:b w:val="0"/>
          <w:bCs w:val="0"/>
          <w:sz w:val="28"/>
          <w:szCs w:val="28"/>
        </w:rPr>
      </w:pPr>
      <w:r w:rsidRPr="005C2A17">
        <w:rPr>
          <w:rFonts w:ascii="Times New Roman" w:hAnsi="Times New Roman" w:cs="Times New Roman"/>
          <w:b w:val="0"/>
          <w:bCs w:val="0"/>
          <w:sz w:val="28"/>
          <w:szCs w:val="28"/>
        </w:rPr>
        <w:t>6) Приложение № 6 муниципальной программы изложить в новой редакции согласно Приложению № 3 к настоящему постановлению.</w:t>
      </w:r>
    </w:p>
    <w:p w:rsidR="005C2A17" w:rsidRPr="005C2A17" w:rsidRDefault="005C2A17" w:rsidP="005C2A17">
      <w:pPr>
        <w:widowControl w:val="0"/>
        <w:autoSpaceDE w:val="0"/>
        <w:autoSpaceDN w:val="0"/>
        <w:adjustRightInd w:val="0"/>
        <w:ind w:firstLine="708"/>
        <w:jc w:val="both"/>
        <w:rPr>
          <w:rFonts w:ascii="Times New Roman" w:hAnsi="Times New Roman" w:cs="Times New Roman"/>
          <w:bCs/>
          <w:sz w:val="28"/>
          <w:szCs w:val="28"/>
        </w:rPr>
      </w:pPr>
      <w:r w:rsidRPr="005C2A17">
        <w:rPr>
          <w:rFonts w:ascii="Times New Roman" w:hAnsi="Times New Roman" w:cs="Times New Roman"/>
          <w:bCs/>
          <w:sz w:val="28"/>
          <w:szCs w:val="28"/>
        </w:rPr>
        <w:t>2. 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5C2A17" w:rsidRPr="005C2A17" w:rsidRDefault="005C2A17" w:rsidP="005C2A17">
      <w:pPr>
        <w:jc w:val="both"/>
        <w:rPr>
          <w:rFonts w:ascii="Times New Roman" w:hAnsi="Times New Roman" w:cs="Times New Roman"/>
          <w:color w:val="FF0000"/>
          <w:sz w:val="28"/>
          <w:szCs w:val="28"/>
        </w:rPr>
      </w:pPr>
    </w:p>
    <w:p w:rsidR="005C2A17" w:rsidRPr="005C2A17" w:rsidRDefault="005C2A17" w:rsidP="005C2A17">
      <w:pPr>
        <w:widowControl w:val="0"/>
        <w:autoSpaceDE w:val="0"/>
        <w:autoSpaceDN w:val="0"/>
        <w:adjustRightInd w:val="0"/>
        <w:ind w:left="4820" w:hanging="4820"/>
        <w:outlineLvl w:val="0"/>
        <w:rPr>
          <w:rFonts w:ascii="Times New Roman" w:hAnsi="Times New Roman" w:cs="Times New Roman"/>
          <w:sz w:val="28"/>
          <w:szCs w:val="28"/>
        </w:rPr>
      </w:pPr>
    </w:p>
    <w:p w:rsidR="005C2A17" w:rsidRPr="005C2A17" w:rsidRDefault="005C2A17" w:rsidP="005C2A17">
      <w:pPr>
        <w:widowControl w:val="0"/>
        <w:autoSpaceDE w:val="0"/>
        <w:autoSpaceDN w:val="0"/>
        <w:adjustRightInd w:val="0"/>
        <w:ind w:left="4820" w:hanging="4820"/>
        <w:outlineLvl w:val="0"/>
        <w:rPr>
          <w:rFonts w:ascii="Times New Roman" w:hAnsi="Times New Roman" w:cs="Times New Roman"/>
          <w:sz w:val="28"/>
          <w:szCs w:val="28"/>
        </w:rPr>
      </w:pPr>
      <w:r w:rsidRPr="005C2A17">
        <w:rPr>
          <w:rFonts w:ascii="Times New Roman" w:hAnsi="Times New Roman" w:cs="Times New Roman"/>
          <w:sz w:val="28"/>
          <w:szCs w:val="28"/>
        </w:rPr>
        <w:t>Глава Сюмсинского района                                                           П.П. Кудрявцев</w:t>
      </w:r>
    </w:p>
    <w:p w:rsidR="005C2A17" w:rsidRPr="005C2A17" w:rsidRDefault="005C2A17" w:rsidP="005C2A17">
      <w:pPr>
        <w:rPr>
          <w:rFonts w:ascii="Times New Roman" w:hAnsi="Times New Roman" w:cs="Times New Roman"/>
        </w:rPr>
      </w:pPr>
    </w:p>
    <w:p w:rsidR="005C2A17" w:rsidRPr="005C2A17" w:rsidRDefault="005C2A17" w:rsidP="005C2A17">
      <w:pPr>
        <w:rPr>
          <w:rFonts w:ascii="Times New Roman" w:hAnsi="Times New Roman" w:cs="Times New Roman"/>
        </w:rPr>
      </w:pPr>
    </w:p>
    <w:p w:rsidR="005C2A17" w:rsidRPr="005C2A17" w:rsidRDefault="005C2A17" w:rsidP="005C2A17">
      <w:pPr>
        <w:rPr>
          <w:rFonts w:ascii="Times New Roman" w:hAnsi="Times New Roman" w:cs="Times New Roman"/>
        </w:rPr>
      </w:pPr>
    </w:p>
    <w:p w:rsidR="005C2A17" w:rsidRPr="005C2A17" w:rsidRDefault="005C2A17" w:rsidP="005C2A17">
      <w:pPr>
        <w:rPr>
          <w:rFonts w:ascii="Times New Roman" w:hAnsi="Times New Roman" w:cs="Times New Roman"/>
        </w:rPr>
      </w:pPr>
    </w:p>
    <w:p w:rsidR="005C2A17" w:rsidRPr="005C2A17" w:rsidRDefault="005C2A17" w:rsidP="005C2A17">
      <w:pPr>
        <w:spacing w:line="240" w:lineRule="atLeast"/>
        <w:jc w:val="right"/>
        <w:rPr>
          <w:rFonts w:ascii="Times New Roman" w:hAnsi="Times New Roman" w:cs="Times New Roman"/>
          <w:bCs/>
          <w:sz w:val="28"/>
          <w:szCs w:val="28"/>
          <w:lang w:eastAsia="ar-SA"/>
        </w:rPr>
      </w:pPr>
    </w:p>
    <w:p w:rsidR="005C2A17" w:rsidRPr="005C2A17" w:rsidRDefault="005C2A17" w:rsidP="005C2A17">
      <w:pPr>
        <w:spacing w:line="240" w:lineRule="atLeast"/>
        <w:jc w:val="right"/>
        <w:rPr>
          <w:rFonts w:ascii="Times New Roman" w:hAnsi="Times New Roman" w:cs="Times New Roman"/>
          <w:bCs/>
          <w:sz w:val="28"/>
          <w:szCs w:val="28"/>
          <w:lang w:eastAsia="ar-SA"/>
        </w:rPr>
      </w:pPr>
    </w:p>
    <w:p w:rsidR="005C2A17" w:rsidRPr="005C2A17" w:rsidRDefault="005C2A17" w:rsidP="005C2A17">
      <w:pPr>
        <w:spacing w:line="240" w:lineRule="atLeast"/>
        <w:jc w:val="right"/>
        <w:rPr>
          <w:rFonts w:ascii="Times New Roman" w:hAnsi="Times New Roman" w:cs="Times New Roman"/>
          <w:bCs/>
          <w:sz w:val="28"/>
          <w:szCs w:val="28"/>
          <w:lang w:eastAsia="ar-SA"/>
        </w:rPr>
      </w:pPr>
    </w:p>
    <w:p w:rsidR="005C2A17" w:rsidRPr="005C2A17" w:rsidRDefault="005C2A17" w:rsidP="005C2A17">
      <w:pPr>
        <w:spacing w:line="240" w:lineRule="atLeast"/>
        <w:jc w:val="right"/>
        <w:rPr>
          <w:rFonts w:ascii="Times New Roman" w:hAnsi="Times New Roman" w:cs="Times New Roman"/>
          <w:bCs/>
          <w:sz w:val="28"/>
          <w:szCs w:val="28"/>
          <w:lang w:eastAsia="ar-SA"/>
        </w:rPr>
      </w:pPr>
    </w:p>
    <w:p w:rsidR="003C4872" w:rsidRDefault="003C4872" w:rsidP="005C2A17">
      <w:pPr>
        <w:spacing w:line="240" w:lineRule="atLeast"/>
        <w:jc w:val="right"/>
        <w:rPr>
          <w:rFonts w:ascii="Times New Roman" w:hAnsi="Times New Roman" w:cs="Times New Roman"/>
          <w:bCs/>
          <w:sz w:val="28"/>
          <w:szCs w:val="28"/>
          <w:lang w:eastAsia="ar-SA"/>
        </w:rPr>
      </w:pPr>
    </w:p>
    <w:p w:rsidR="005C2A17" w:rsidRPr="005C2A17" w:rsidRDefault="005C2A17" w:rsidP="005C2A17">
      <w:pPr>
        <w:spacing w:line="240" w:lineRule="atLeast"/>
        <w:jc w:val="right"/>
        <w:rPr>
          <w:rFonts w:ascii="Times New Roman" w:hAnsi="Times New Roman" w:cs="Times New Roman"/>
          <w:bCs/>
          <w:sz w:val="28"/>
          <w:szCs w:val="28"/>
          <w:lang w:eastAsia="ar-SA"/>
        </w:rPr>
      </w:pPr>
      <w:r w:rsidRPr="005C2A17">
        <w:rPr>
          <w:rFonts w:ascii="Times New Roman" w:hAnsi="Times New Roman" w:cs="Times New Roman"/>
          <w:bCs/>
          <w:sz w:val="28"/>
          <w:szCs w:val="28"/>
          <w:lang w:eastAsia="ar-SA"/>
        </w:rPr>
        <w:lastRenderedPageBreak/>
        <w:t>Приложение № 1</w:t>
      </w:r>
    </w:p>
    <w:p w:rsidR="005C2A17" w:rsidRPr="005C2A17" w:rsidRDefault="005C2A17" w:rsidP="005C2A17">
      <w:pPr>
        <w:spacing w:line="240" w:lineRule="atLeast"/>
        <w:jc w:val="right"/>
        <w:rPr>
          <w:rFonts w:ascii="Times New Roman" w:hAnsi="Times New Roman" w:cs="Times New Roman"/>
          <w:bCs/>
          <w:sz w:val="28"/>
          <w:szCs w:val="28"/>
          <w:lang w:eastAsia="ar-SA"/>
        </w:rPr>
      </w:pPr>
      <w:r w:rsidRPr="005C2A17">
        <w:rPr>
          <w:rFonts w:ascii="Times New Roman" w:hAnsi="Times New Roman" w:cs="Times New Roman"/>
          <w:bCs/>
          <w:sz w:val="28"/>
          <w:szCs w:val="28"/>
          <w:lang w:eastAsia="ar-SA"/>
        </w:rPr>
        <w:t xml:space="preserve">  к постановлению Администрации </w:t>
      </w:r>
    </w:p>
    <w:p w:rsidR="005C2A17" w:rsidRPr="005C2A17" w:rsidRDefault="005C2A17" w:rsidP="005C2A17">
      <w:pPr>
        <w:spacing w:line="240" w:lineRule="atLeast"/>
        <w:jc w:val="right"/>
        <w:rPr>
          <w:rFonts w:ascii="Times New Roman" w:hAnsi="Times New Roman" w:cs="Times New Roman"/>
          <w:bCs/>
          <w:sz w:val="28"/>
          <w:szCs w:val="28"/>
          <w:lang w:eastAsia="ar-SA"/>
        </w:rPr>
      </w:pPr>
      <w:r w:rsidRPr="005C2A17">
        <w:rPr>
          <w:rFonts w:ascii="Times New Roman" w:hAnsi="Times New Roman" w:cs="Times New Roman"/>
          <w:bCs/>
          <w:sz w:val="28"/>
          <w:szCs w:val="28"/>
          <w:lang w:eastAsia="ar-SA"/>
        </w:rPr>
        <w:t>муниципального образования</w:t>
      </w:r>
    </w:p>
    <w:p w:rsidR="005C2A17" w:rsidRPr="005C2A17" w:rsidRDefault="005C2A17" w:rsidP="005C2A17">
      <w:pPr>
        <w:spacing w:line="240" w:lineRule="atLeast"/>
        <w:jc w:val="right"/>
        <w:rPr>
          <w:rFonts w:ascii="Times New Roman" w:hAnsi="Times New Roman" w:cs="Times New Roman"/>
          <w:bCs/>
          <w:sz w:val="28"/>
          <w:szCs w:val="28"/>
          <w:lang w:eastAsia="ar-SA"/>
        </w:rPr>
      </w:pPr>
      <w:r w:rsidRPr="005C2A17">
        <w:rPr>
          <w:rFonts w:ascii="Times New Roman" w:hAnsi="Times New Roman" w:cs="Times New Roman"/>
          <w:bCs/>
          <w:sz w:val="28"/>
          <w:szCs w:val="28"/>
          <w:lang w:eastAsia="ar-SA"/>
        </w:rPr>
        <w:t xml:space="preserve"> «Муниципальный округ Сюмсинский район </w:t>
      </w:r>
    </w:p>
    <w:p w:rsidR="005C2A17" w:rsidRPr="005C2A17" w:rsidRDefault="005C2A17" w:rsidP="005C2A17">
      <w:pPr>
        <w:spacing w:line="240" w:lineRule="atLeast"/>
        <w:jc w:val="right"/>
        <w:rPr>
          <w:rFonts w:ascii="Times New Roman" w:hAnsi="Times New Roman" w:cs="Times New Roman"/>
          <w:bCs/>
          <w:sz w:val="28"/>
          <w:szCs w:val="28"/>
          <w:lang w:eastAsia="ar-SA"/>
        </w:rPr>
      </w:pPr>
      <w:r w:rsidRPr="005C2A17">
        <w:rPr>
          <w:rFonts w:ascii="Times New Roman" w:hAnsi="Times New Roman" w:cs="Times New Roman"/>
          <w:bCs/>
          <w:sz w:val="28"/>
          <w:szCs w:val="28"/>
          <w:lang w:eastAsia="ar-SA"/>
        </w:rPr>
        <w:t>Удмуртской Республики»</w:t>
      </w:r>
    </w:p>
    <w:p w:rsidR="005C2A17" w:rsidRPr="005C2A17" w:rsidRDefault="005C2A17" w:rsidP="005C2A17">
      <w:pPr>
        <w:spacing w:line="240" w:lineRule="atLeast"/>
        <w:jc w:val="right"/>
        <w:rPr>
          <w:rFonts w:ascii="Times New Roman" w:hAnsi="Times New Roman" w:cs="Times New Roman"/>
          <w:bCs/>
          <w:sz w:val="28"/>
          <w:szCs w:val="28"/>
          <w:lang w:eastAsia="ar-SA"/>
        </w:rPr>
      </w:pPr>
      <w:r w:rsidRPr="005C2A17">
        <w:rPr>
          <w:rFonts w:ascii="Times New Roman" w:hAnsi="Times New Roman" w:cs="Times New Roman"/>
          <w:bCs/>
          <w:sz w:val="28"/>
          <w:szCs w:val="28"/>
          <w:lang w:eastAsia="ar-SA"/>
        </w:rPr>
        <w:t xml:space="preserve">от 5 апреля 2024 № 239 </w:t>
      </w:r>
    </w:p>
    <w:p w:rsidR="005C2A17" w:rsidRPr="005C2A17" w:rsidRDefault="005C2A17" w:rsidP="005C2A17">
      <w:pPr>
        <w:keepNext/>
        <w:spacing w:before="240"/>
        <w:ind w:left="357"/>
        <w:jc w:val="center"/>
        <w:rPr>
          <w:rFonts w:ascii="Times New Roman" w:hAnsi="Times New Roman" w:cs="Times New Roman"/>
          <w:b/>
          <w:bCs/>
          <w:color w:val="000000"/>
          <w:sz w:val="28"/>
          <w:szCs w:val="28"/>
        </w:rPr>
      </w:pPr>
      <w:r w:rsidRPr="005C2A17">
        <w:rPr>
          <w:rFonts w:ascii="Times New Roman" w:hAnsi="Times New Roman" w:cs="Times New Roman"/>
          <w:b/>
          <w:bCs/>
          <w:color w:val="000000"/>
          <w:sz w:val="28"/>
          <w:szCs w:val="28"/>
        </w:rPr>
        <w:t>«1.9. Ресурсное обеспечение подпрограммы</w:t>
      </w:r>
    </w:p>
    <w:p w:rsidR="005C2A17" w:rsidRPr="005C2A17" w:rsidRDefault="005C2A17" w:rsidP="005C2A1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r w:rsidRPr="005C2A17">
        <w:rPr>
          <w:rFonts w:ascii="Times New Roman" w:hAnsi="Times New Roman" w:cs="Times New Roman"/>
          <w:bCs/>
          <w:sz w:val="28"/>
          <w:szCs w:val="28"/>
        </w:rPr>
        <w:t>Источниками ресурсного обеспечения программы являются:</w:t>
      </w:r>
    </w:p>
    <w:p w:rsidR="005C2A17" w:rsidRPr="005C2A17" w:rsidRDefault="005C2A17" w:rsidP="00EC7A6C">
      <w:pPr>
        <w:numPr>
          <w:ilvl w:val="0"/>
          <w:numId w:val="17"/>
        </w:numPr>
        <w:shd w:val="clear" w:color="auto" w:fill="FFFFFF"/>
        <w:tabs>
          <w:tab w:val="left" w:pos="1134"/>
        </w:tabs>
        <w:ind w:left="0" w:firstLine="709"/>
        <w:contextualSpacing/>
        <w:jc w:val="both"/>
        <w:rPr>
          <w:rFonts w:ascii="Times New Roman" w:hAnsi="Times New Roman" w:cs="Times New Roman"/>
          <w:bCs/>
          <w:sz w:val="28"/>
          <w:szCs w:val="28"/>
        </w:rPr>
      </w:pPr>
      <w:r w:rsidRPr="005C2A17">
        <w:rPr>
          <w:rFonts w:ascii="Times New Roman" w:hAnsi="Times New Roman" w:cs="Times New Roman"/>
          <w:sz w:val="28"/>
          <w:szCs w:val="28"/>
        </w:rPr>
        <w:t>средства бюджета муниципального образования «Муниципальный округ Сюмсинский район Удмуртской Республики», в том числе субсидии из бюджета Удмуртской Республики, предоставляемые на конкурсной основе;</w:t>
      </w:r>
    </w:p>
    <w:p w:rsidR="005C2A17" w:rsidRPr="005C2A17" w:rsidRDefault="005C2A17" w:rsidP="00EC7A6C">
      <w:pPr>
        <w:numPr>
          <w:ilvl w:val="0"/>
          <w:numId w:val="17"/>
        </w:numPr>
        <w:shd w:val="clear" w:color="auto" w:fill="FFFFFF"/>
        <w:tabs>
          <w:tab w:val="left" w:pos="1134"/>
        </w:tabs>
        <w:ind w:left="0" w:firstLine="709"/>
        <w:contextualSpacing/>
        <w:jc w:val="both"/>
        <w:rPr>
          <w:rFonts w:ascii="Times New Roman" w:hAnsi="Times New Roman" w:cs="Times New Roman"/>
          <w:sz w:val="28"/>
          <w:szCs w:val="28"/>
        </w:rPr>
      </w:pPr>
      <w:r w:rsidRPr="005C2A17">
        <w:rPr>
          <w:rFonts w:ascii="Times New Roman" w:hAnsi="Times New Roman" w:cs="Times New Roman"/>
          <w:sz w:val="28"/>
          <w:szCs w:val="28"/>
        </w:rPr>
        <w:t xml:space="preserve"> привлеченные средства субъектов малого и среднего предпринимательства Сюмсинского района</w:t>
      </w:r>
    </w:p>
    <w:p w:rsidR="005C2A17" w:rsidRPr="005C2A17" w:rsidRDefault="005C2A17" w:rsidP="005C2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r w:rsidRPr="005C2A17">
        <w:rPr>
          <w:rFonts w:ascii="Times New Roman" w:hAnsi="Times New Roman" w:cs="Times New Roman"/>
          <w:bCs/>
          <w:sz w:val="28"/>
          <w:szCs w:val="28"/>
        </w:rPr>
        <w:t>Общий объем финансирования мероприятий подпрограммы за счет собственных средств бюджета муниципального образования «Муниципальный округ Сюмсинский район Удмуртской Республики» планируется в объеме 145121,04 тыс. рублей, в том числе по годам реализации муниципальной программы:</w:t>
      </w:r>
    </w:p>
    <w:p w:rsidR="005C2A17" w:rsidRPr="005C2A17" w:rsidRDefault="005C2A17" w:rsidP="005C2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7"/>
        <w:gridCol w:w="1934"/>
        <w:gridCol w:w="2605"/>
        <w:gridCol w:w="2068"/>
      </w:tblGrid>
      <w:tr w:rsidR="005C2A17" w:rsidRPr="005C2A17" w:rsidTr="0022331C">
        <w:trPr>
          <w:trHeight w:val="314"/>
          <w:jc w:val="center"/>
        </w:trPr>
        <w:tc>
          <w:tcPr>
            <w:tcW w:w="2557"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Годы реализации</w:t>
            </w:r>
          </w:p>
        </w:tc>
        <w:tc>
          <w:tcPr>
            <w:tcW w:w="1934"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Всего по годам</w:t>
            </w:r>
          </w:p>
        </w:tc>
        <w:tc>
          <w:tcPr>
            <w:tcW w:w="2605"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Собственные средства,</w:t>
            </w:r>
          </w:p>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тыс. рублей</w:t>
            </w:r>
          </w:p>
        </w:tc>
        <w:tc>
          <w:tcPr>
            <w:tcW w:w="2068"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Привлеченные средства</w:t>
            </w:r>
          </w:p>
        </w:tc>
      </w:tr>
      <w:tr w:rsidR="005C2A17" w:rsidRPr="005C2A17" w:rsidTr="0022331C">
        <w:trPr>
          <w:trHeight w:val="273"/>
          <w:jc w:val="center"/>
        </w:trPr>
        <w:tc>
          <w:tcPr>
            <w:tcW w:w="2557"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smartTag w:uri="urn:schemas-microsoft-com:office:smarttags" w:element="metricconverter">
              <w:smartTagPr>
                <w:attr w:name="ProductID" w:val="2015 г"/>
              </w:smartTagPr>
              <w:r w:rsidRPr="005C2A17">
                <w:rPr>
                  <w:rFonts w:ascii="Times New Roman" w:hAnsi="Times New Roman" w:cs="Times New Roman"/>
                  <w:sz w:val="28"/>
                  <w:szCs w:val="28"/>
                </w:rPr>
                <w:t>2015 г</w:t>
              </w:r>
            </w:smartTag>
            <w:r w:rsidRPr="005C2A17">
              <w:rPr>
                <w:rFonts w:ascii="Times New Roman" w:hAnsi="Times New Roman" w:cs="Times New Roman"/>
                <w:sz w:val="28"/>
                <w:szCs w:val="28"/>
              </w:rPr>
              <w:t>.</w:t>
            </w:r>
          </w:p>
        </w:tc>
        <w:tc>
          <w:tcPr>
            <w:tcW w:w="193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360,3</w:t>
            </w:r>
          </w:p>
        </w:tc>
        <w:tc>
          <w:tcPr>
            <w:tcW w:w="2605"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360,3</w:t>
            </w:r>
          </w:p>
        </w:tc>
        <w:tc>
          <w:tcPr>
            <w:tcW w:w="2068"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0,0</w:t>
            </w:r>
          </w:p>
        </w:tc>
      </w:tr>
      <w:tr w:rsidR="005C2A17" w:rsidRPr="005C2A17" w:rsidTr="0022331C">
        <w:trPr>
          <w:trHeight w:val="273"/>
          <w:jc w:val="center"/>
        </w:trPr>
        <w:tc>
          <w:tcPr>
            <w:tcW w:w="2557"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smartTag w:uri="urn:schemas-microsoft-com:office:smarttags" w:element="metricconverter">
              <w:smartTagPr>
                <w:attr w:name="ProductID" w:val="2016 г"/>
              </w:smartTagPr>
              <w:r w:rsidRPr="005C2A17">
                <w:rPr>
                  <w:rFonts w:ascii="Times New Roman" w:hAnsi="Times New Roman" w:cs="Times New Roman"/>
                  <w:sz w:val="28"/>
                  <w:szCs w:val="28"/>
                </w:rPr>
                <w:t>2016 г</w:t>
              </w:r>
            </w:smartTag>
            <w:r w:rsidRPr="005C2A17">
              <w:rPr>
                <w:rFonts w:ascii="Times New Roman" w:hAnsi="Times New Roman" w:cs="Times New Roman"/>
                <w:sz w:val="28"/>
                <w:szCs w:val="28"/>
              </w:rPr>
              <w:t>.</w:t>
            </w:r>
          </w:p>
        </w:tc>
        <w:tc>
          <w:tcPr>
            <w:tcW w:w="193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2849,1</w:t>
            </w:r>
          </w:p>
        </w:tc>
        <w:tc>
          <w:tcPr>
            <w:tcW w:w="2605"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2849,1</w:t>
            </w:r>
          </w:p>
        </w:tc>
        <w:tc>
          <w:tcPr>
            <w:tcW w:w="2068"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0,0</w:t>
            </w:r>
          </w:p>
        </w:tc>
      </w:tr>
      <w:tr w:rsidR="005C2A17" w:rsidRPr="005C2A17" w:rsidTr="0022331C">
        <w:trPr>
          <w:trHeight w:val="273"/>
          <w:jc w:val="center"/>
        </w:trPr>
        <w:tc>
          <w:tcPr>
            <w:tcW w:w="2557"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smartTag w:uri="urn:schemas-microsoft-com:office:smarttags" w:element="metricconverter">
              <w:smartTagPr>
                <w:attr w:name="ProductID" w:val="2017 г"/>
              </w:smartTagPr>
              <w:r w:rsidRPr="005C2A17">
                <w:rPr>
                  <w:rFonts w:ascii="Times New Roman" w:hAnsi="Times New Roman" w:cs="Times New Roman"/>
                  <w:sz w:val="28"/>
                  <w:szCs w:val="28"/>
                </w:rPr>
                <w:t>2017 г</w:t>
              </w:r>
            </w:smartTag>
            <w:r w:rsidRPr="005C2A17">
              <w:rPr>
                <w:rFonts w:ascii="Times New Roman" w:hAnsi="Times New Roman" w:cs="Times New Roman"/>
                <w:sz w:val="28"/>
                <w:szCs w:val="28"/>
              </w:rPr>
              <w:t>.</w:t>
            </w:r>
          </w:p>
        </w:tc>
        <w:tc>
          <w:tcPr>
            <w:tcW w:w="193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76871,1</w:t>
            </w:r>
          </w:p>
        </w:tc>
        <w:tc>
          <w:tcPr>
            <w:tcW w:w="2605"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76871,1</w:t>
            </w:r>
          </w:p>
        </w:tc>
        <w:tc>
          <w:tcPr>
            <w:tcW w:w="2068"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50,0</w:t>
            </w:r>
          </w:p>
        </w:tc>
      </w:tr>
      <w:tr w:rsidR="005C2A17" w:rsidRPr="005C2A17" w:rsidTr="0022331C">
        <w:trPr>
          <w:trHeight w:val="273"/>
          <w:jc w:val="center"/>
        </w:trPr>
        <w:tc>
          <w:tcPr>
            <w:tcW w:w="2557"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smartTag w:uri="urn:schemas-microsoft-com:office:smarttags" w:element="metricconverter">
              <w:smartTagPr>
                <w:attr w:name="ProductID" w:val="2018 г"/>
              </w:smartTagPr>
              <w:r w:rsidRPr="005C2A17">
                <w:rPr>
                  <w:rFonts w:ascii="Times New Roman" w:hAnsi="Times New Roman" w:cs="Times New Roman"/>
                  <w:sz w:val="28"/>
                  <w:szCs w:val="28"/>
                </w:rPr>
                <w:t>2018 г</w:t>
              </w:r>
            </w:smartTag>
            <w:r w:rsidRPr="005C2A17">
              <w:rPr>
                <w:rFonts w:ascii="Times New Roman" w:hAnsi="Times New Roman" w:cs="Times New Roman"/>
                <w:sz w:val="28"/>
                <w:szCs w:val="28"/>
              </w:rPr>
              <w:t>.</w:t>
            </w:r>
          </w:p>
        </w:tc>
        <w:tc>
          <w:tcPr>
            <w:tcW w:w="193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30933,84</w:t>
            </w:r>
          </w:p>
        </w:tc>
        <w:tc>
          <w:tcPr>
            <w:tcW w:w="2605"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30933,84</w:t>
            </w:r>
          </w:p>
        </w:tc>
        <w:tc>
          <w:tcPr>
            <w:tcW w:w="2068"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0,0</w:t>
            </w:r>
          </w:p>
        </w:tc>
      </w:tr>
      <w:tr w:rsidR="005C2A17" w:rsidRPr="005C2A17" w:rsidTr="0022331C">
        <w:trPr>
          <w:trHeight w:val="273"/>
          <w:jc w:val="center"/>
        </w:trPr>
        <w:tc>
          <w:tcPr>
            <w:tcW w:w="2557"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smartTag w:uri="urn:schemas-microsoft-com:office:smarttags" w:element="metricconverter">
              <w:smartTagPr>
                <w:attr w:name="ProductID" w:val="2019 г"/>
              </w:smartTagPr>
              <w:r w:rsidRPr="005C2A17">
                <w:rPr>
                  <w:rFonts w:ascii="Times New Roman" w:hAnsi="Times New Roman" w:cs="Times New Roman"/>
                  <w:sz w:val="28"/>
                  <w:szCs w:val="28"/>
                </w:rPr>
                <w:t>2019 г</w:t>
              </w:r>
            </w:smartTag>
            <w:r w:rsidRPr="005C2A17">
              <w:rPr>
                <w:rFonts w:ascii="Times New Roman" w:hAnsi="Times New Roman" w:cs="Times New Roman"/>
                <w:sz w:val="28"/>
                <w:szCs w:val="28"/>
              </w:rPr>
              <w:t>.</w:t>
            </w:r>
          </w:p>
        </w:tc>
        <w:tc>
          <w:tcPr>
            <w:tcW w:w="193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28489,0</w:t>
            </w:r>
          </w:p>
        </w:tc>
        <w:tc>
          <w:tcPr>
            <w:tcW w:w="2605"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28489,0</w:t>
            </w:r>
          </w:p>
        </w:tc>
        <w:tc>
          <w:tcPr>
            <w:tcW w:w="2068"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0,0</w:t>
            </w:r>
          </w:p>
        </w:tc>
      </w:tr>
      <w:tr w:rsidR="005C2A17" w:rsidRPr="005C2A17" w:rsidTr="0022331C">
        <w:trPr>
          <w:trHeight w:val="273"/>
          <w:jc w:val="center"/>
        </w:trPr>
        <w:tc>
          <w:tcPr>
            <w:tcW w:w="2557"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smartTag w:uri="urn:schemas-microsoft-com:office:smarttags" w:element="metricconverter">
              <w:smartTagPr>
                <w:attr w:name="ProductID" w:val="2020 г"/>
              </w:smartTagPr>
              <w:r w:rsidRPr="005C2A17">
                <w:rPr>
                  <w:rFonts w:ascii="Times New Roman" w:hAnsi="Times New Roman" w:cs="Times New Roman"/>
                  <w:sz w:val="28"/>
                  <w:szCs w:val="28"/>
                </w:rPr>
                <w:t>2020 г</w:t>
              </w:r>
            </w:smartTag>
            <w:r w:rsidRPr="005C2A17">
              <w:rPr>
                <w:rFonts w:ascii="Times New Roman" w:hAnsi="Times New Roman" w:cs="Times New Roman"/>
                <w:sz w:val="28"/>
                <w:szCs w:val="28"/>
              </w:rPr>
              <w:t>.</w:t>
            </w:r>
          </w:p>
        </w:tc>
        <w:tc>
          <w:tcPr>
            <w:tcW w:w="193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584,0</w:t>
            </w:r>
          </w:p>
        </w:tc>
        <w:tc>
          <w:tcPr>
            <w:tcW w:w="2605"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584,0</w:t>
            </w:r>
          </w:p>
        </w:tc>
        <w:tc>
          <w:tcPr>
            <w:tcW w:w="2068"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0,0</w:t>
            </w:r>
          </w:p>
        </w:tc>
      </w:tr>
      <w:tr w:rsidR="005C2A17" w:rsidRPr="005C2A17" w:rsidTr="0022331C">
        <w:trPr>
          <w:trHeight w:val="273"/>
          <w:jc w:val="center"/>
        </w:trPr>
        <w:tc>
          <w:tcPr>
            <w:tcW w:w="2557"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2021 г.</w:t>
            </w:r>
          </w:p>
        </w:tc>
        <w:tc>
          <w:tcPr>
            <w:tcW w:w="193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490,1</w:t>
            </w:r>
          </w:p>
        </w:tc>
        <w:tc>
          <w:tcPr>
            <w:tcW w:w="2605"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490,1</w:t>
            </w:r>
          </w:p>
        </w:tc>
        <w:tc>
          <w:tcPr>
            <w:tcW w:w="2068"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0,0</w:t>
            </w:r>
          </w:p>
        </w:tc>
      </w:tr>
      <w:tr w:rsidR="005C2A17" w:rsidRPr="005C2A17" w:rsidTr="0022331C">
        <w:trPr>
          <w:trHeight w:val="273"/>
          <w:jc w:val="center"/>
        </w:trPr>
        <w:tc>
          <w:tcPr>
            <w:tcW w:w="2557"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2022 г.</w:t>
            </w:r>
          </w:p>
        </w:tc>
        <w:tc>
          <w:tcPr>
            <w:tcW w:w="193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1436,0</w:t>
            </w:r>
          </w:p>
        </w:tc>
        <w:tc>
          <w:tcPr>
            <w:tcW w:w="2605"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1436,0</w:t>
            </w:r>
          </w:p>
        </w:tc>
        <w:tc>
          <w:tcPr>
            <w:tcW w:w="2068"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0,0</w:t>
            </w:r>
          </w:p>
        </w:tc>
      </w:tr>
      <w:tr w:rsidR="005C2A17" w:rsidRPr="005C2A17" w:rsidTr="0022331C">
        <w:trPr>
          <w:trHeight w:val="273"/>
          <w:jc w:val="center"/>
        </w:trPr>
        <w:tc>
          <w:tcPr>
            <w:tcW w:w="2557"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2023 г.</w:t>
            </w:r>
          </w:p>
        </w:tc>
        <w:tc>
          <w:tcPr>
            <w:tcW w:w="193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763,3</w:t>
            </w:r>
          </w:p>
        </w:tc>
        <w:tc>
          <w:tcPr>
            <w:tcW w:w="2605"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763,3</w:t>
            </w:r>
          </w:p>
        </w:tc>
        <w:tc>
          <w:tcPr>
            <w:tcW w:w="2068"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0,0</w:t>
            </w:r>
          </w:p>
        </w:tc>
      </w:tr>
      <w:tr w:rsidR="005C2A17" w:rsidRPr="005C2A17" w:rsidTr="0022331C">
        <w:trPr>
          <w:trHeight w:val="273"/>
          <w:jc w:val="center"/>
        </w:trPr>
        <w:tc>
          <w:tcPr>
            <w:tcW w:w="2557"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2024 г.</w:t>
            </w:r>
          </w:p>
        </w:tc>
        <w:tc>
          <w:tcPr>
            <w:tcW w:w="193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800,0</w:t>
            </w:r>
          </w:p>
        </w:tc>
        <w:tc>
          <w:tcPr>
            <w:tcW w:w="2605"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800,0</w:t>
            </w:r>
          </w:p>
        </w:tc>
        <w:tc>
          <w:tcPr>
            <w:tcW w:w="2068"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0,0</w:t>
            </w:r>
          </w:p>
        </w:tc>
      </w:tr>
      <w:tr w:rsidR="005C2A17" w:rsidRPr="005C2A17" w:rsidTr="0022331C">
        <w:trPr>
          <w:trHeight w:val="273"/>
          <w:jc w:val="center"/>
        </w:trPr>
        <w:tc>
          <w:tcPr>
            <w:tcW w:w="2557"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2025 г.</w:t>
            </w:r>
          </w:p>
        </w:tc>
        <w:tc>
          <w:tcPr>
            <w:tcW w:w="193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832,0</w:t>
            </w:r>
          </w:p>
        </w:tc>
        <w:tc>
          <w:tcPr>
            <w:tcW w:w="2605"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832,0</w:t>
            </w:r>
          </w:p>
        </w:tc>
        <w:tc>
          <w:tcPr>
            <w:tcW w:w="2068"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0,0</w:t>
            </w:r>
          </w:p>
        </w:tc>
      </w:tr>
      <w:tr w:rsidR="005C2A17" w:rsidRPr="005C2A17" w:rsidTr="0022331C">
        <w:trPr>
          <w:trHeight w:val="273"/>
          <w:jc w:val="center"/>
        </w:trPr>
        <w:tc>
          <w:tcPr>
            <w:tcW w:w="2557"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2026 г.</w:t>
            </w:r>
          </w:p>
        </w:tc>
        <w:tc>
          <w:tcPr>
            <w:tcW w:w="193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865,3</w:t>
            </w:r>
          </w:p>
        </w:tc>
        <w:tc>
          <w:tcPr>
            <w:tcW w:w="2605"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865,3</w:t>
            </w:r>
          </w:p>
        </w:tc>
        <w:tc>
          <w:tcPr>
            <w:tcW w:w="2068"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0,0</w:t>
            </w:r>
          </w:p>
        </w:tc>
      </w:tr>
      <w:tr w:rsidR="005C2A17" w:rsidRPr="005C2A17" w:rsidTr="0022331C">
        <w:trPr>
          <w:trHeight w:val="274"/>
          <w:jc w:val="center"/>
        </w:trPr>
        <w:tc>
          <w:tcPr>
            <w:tcW w:w="2557"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Итого 2015-2026г.</w:t>
            </w:r>
          </w:p>
        </w:tc>
        <w:tc>
          <w:tcPr>
            <w:tcW w:w="193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p>
        </w:tc>
        <w:tc>
          <w:tcPr>
            <w:tcW w:w="2068"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autoSpaceDE w:val="0"/>
              <w:autoSpaceDN w:val="0"/>
              <w:adjustRightInd w:val="0"/>
              <w:jc w:val="both"/>
              <w:rPr>
                <w:rFonts w:ascii="Times New Roman" w:hAnsi="Times New Roman" w:cs="Times New Roman"/>
                <w:sz w:val="28"/>
                <w:szCs w:val="28"/>
              </w:rPr>
            </w:pPr>
            <w:r w:rsidRPr="005C2A17">
              <w:rPr>
                <w:rFonts w:ascii="Times New Roman" w:hAnsi="Times New Roman" w:cs="Times New Roman"/>
                <w:sz w:val="28"/>
                <w:szCs w:val="28"/>
              </w:rPr>
              <w:t>50,0</w:t>
            </w:r>
          </w:p>
        </w:tc>
      </w:tr>
    </w:tbl>
    <w:p w:rsidR="005C2A17" w:rsidRPr="005C2A17" w:rsidRDefault="005C2A17" w:rsidP="005C2A17">
      <w:pPr>
        <w:tabs>
          <w:tab w:val="left" w:pos="1134"/>
        </w:tabs>
        <w:ind w:firstLine="708"/>
        <w:jc w:val="both"/>
        <w:rPr>
          <w:rFonts w:ascii="Times New Roman" w:hAnsi="Times New Roman" w:cs="Times New Roman"/>
          <w:bCs/>
          <w:sz w:val="28"/>
          <w:szCs w:val="28"/>
        </w:rPr>
      </w:pPr>
    </w:p>
    <w:p w:rsidR="005C2A17" w:rsidRPr="005C2A17" w:rsidRDefault="005C2A17" w:rsidP="005C2A17">
      <w:pPr>
        <w:tabs>
          <w:tab w:val="left" w:pos="1134"/>
        </w:tabs>
        <w:ind w:firstLine="708"/>
        <w:jc w:val="both"/>
        <w:rPr>
          <w:rFonts w:ascii="Times New Roman" w:hAnsi="Times New Roman" w:cs="Times New Roman"/>
          <w:bCs/>
          <w:sz w:val="28"/>
          <w:szCs w:val="28"/>
        </w:rPr>
      </w:pPr>
      <w:r w:rsidRPr="005C2A17">
        <w:rPr>
          <w:rFonts w:ascii="Times New Roman" w:hAnsi="Times New Roman" w:cs="Times New Roman"/>
          <w:bCs/>
          <w:sz w:val="28"/>
          <w:szCs w:val="28"/>
        </w:rPr>
        <w:t>Ресурсное обеспечение программы за счет средств бюджета муниципального образования «Муниципальный округ Сюмсинский район Удмуртской Республики» сформировано:</w:t>
      </w:r>
    </w:p>
    <w:p w:rsidR="005C2A17" w:rsidRPr="005C2A17" w:rsidRDefault="005C2A17" w:rsidP="005C2A17">
      <w:pPr>
        <w:tabs>
          <w:tab w:val="left" w:pos="1134"/>
        </w:tabs>
        <w:ind w:firstLine="708"/>
        <w:jc w:val="both"/>
        <w:rPr>
          <w:rFonts w:ascii="Times New Roman" w:hAnsi="Times New Roman" w:cs="Times New Roman"/>
          <w:bCs/>
          <w:sz w:val="28"/>
          <w:szCs w:val="28"/>
        </w:rPr>
      </w:pPr>
      <w:r w:rsidRPr="005C2A17">
        <w:rPr>
          <w:rFonts w:ascii="Times New Roman" w:hAnsi="Times New Roman" w:cs="Times New Roman"/>
          <w:bCs/>
          <w:sz w:val="28"/>
          <w:szCs w:val="28"/>
        </w:rPr>
        <w:t>- на 2015 год – в соответствии с решением Совета депутатов Сюмсинского района  от 25  декабря 2014 года № 43 «О бюджете муниципального образования «Сюмсинский район» на 2015 год и плановый период 2016 и 2017 годов»;</w:t>
      </w:r>
    </w:p>
    <w:p w:rsidR="005C2A17" w:rsidRPr="005C2A17" w:rsidRDefault="00B90F1A" w:rsidP="005C2A17">
      <w:pPr>
        <w:tabs>
          <w:tab w:val="left" w:pos="1134"/>
        </w:tabs>
        <w:ind w:firstLine="708"/>
        <w:jc w:val="both"/>
        <w:rPr>
          <w:rFonts w:ascii="Times New Roman" w:hAnsi="Times New Roman" w:cs="Times New Roman"/>
          <w:bCs/>
          <w:sz w:val="28"/>
          <w:szCs w:val="28"/>
        </w:rPr>
      </w:pPr>
      <w:r>
        <w:rPr>
          <w:rFonts w:ascii="Times New Roman" w:hAnsi="Times New Roman" w:cs="Times New Roman"/>
          <w:bCs/>
          <w:noProof/>
          <w:sz w:val="28"/>
          <w:szCs w:val="28"/>
        </w:rPr>
        <w:lastRenderedPageBreak/>
        <w:pict>
          <v:shape id="Поле 4" o:spid="_x0000_s1176" type="#_x0000_t202" style="position:absolute;left:0;text-align:left;margin-left:234.2pt;margin-top:-36.05pt;width:39pt;height:26.2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" stroked="f" strokeweight=".5pt">
            <v:textbox>
              <w:txbxContent>
                <w:p w:rsidR="0024714C" w:rsidRDefault="0024714C" w:rsidP="005C2A17">
                  <w:r>
                    <w:t>2</w:t>
                  </w:r>
                </w:p>
              </w:txbxContent>
            </v:textbox>
          </v:shape>
        </w:pict>
      </w:r>
      <w:r w:rsidR="005C2A17" w:rsidRPr="005C2A17">
        <w:rPr>
          <w:rFonts w:ascii="Times New Roman" w:hAnsi="Times New Roman" w:cs="Times New Roman"/>
          <w:bCs/>
          <w:sz w:val="28"/>
          <w:szCs w:val="28"/>
        </w:rPr>
        <w:t>- на 2016 год – в соответствии с решением Совета депутатов Сюмсинского района  от 24  декабря 2015 года № 50 «О бюджете муниципального образования «Сюмсинский район» на 2016»;</w:t>
      </w:r>
    </w:p>
    <w:p w:rsidR="005C2A17" w:rsidRPr="005C2A17" w:rsidRDefault="005C2A17" w:rsidP="005C2A17">
      <w:pPr>
        <w:tabs>
          <w:tab w:val="left" w:pos="1134"/>
        </w:tabs>
        <w:ind w:firstLine="708"/>
        <w:jc w:val="both"/>
        <w:rPr>
          <w:rFonts w:ascii="Times New Roman" w:hAnsi="Times New Roman" w:cs="Times New Roman"/>
          <w:bCs/>
          <w:sz w:val="28"/>
          <w:szCs w:val="28"/>
        </w:rPr>
      </w:pPr>
      <w:r w:rsidRPr="005C2A17">
        <w:rPr>
          <w:rFonts w:ascii="Times New Roman" w:hAnsi="Times New Roman" w:cs="Times New Roman"/>
          <w:bCs/>
          <w:sz w:val="28"/>
          <w:szCs w:val="28"/>
        </w:rPr>
        <w:t>- на 2017 – в соответствии с решением Совета депутатов Сюмсинского района от 22 декабря 2016 года № 22 «О бюджете муниципального образования «Сюмсинский район» на 2017 год и на плановый период 2018 и 2019 годов»,   </w:t>
      </w:r>
    </w:p>
    <w:p w:rsidR="005C2A17" w:rsidRPr="005C2A17" w:rsidRDefault="005C2A17" w:rsidP="005C2A17">
      <w:pPr>
        <w:tabs>
          <w:tab w:val="left" w:pos="1134"/>
        </w:tabs>
        <w:ind w:firstLine="708"/>
        <w:jc w:val="both"/>
        <w:rPr>
          <w:rFonts w:ascii="Times New Roman" w:hAnsi="Times New Roman" w:cs="Times New Roman"/>
          <w:bCs/>
          <w:sz w:val="28"/>
          <w:szCs w:val="28"/>
        </w:rPr>
      </w:pPr>
      <w:r w:rsidRPr="005C2A17">
        <w:rPr>
          <w:rFonts w:ascii="Times New Roman" w:hAnsi="Times New Roman" w:cs="Times New Roman"/>
          <w:bCs/>
          <w:sz w:val="28"/>
          <w:szCs w:val="28"/>
        </w:rPr>
        <w:t> - на 2018 год – в соответствии с решением Совета депутатов Сюмсинского района от 21 декабря 2017 года № 81  «О бюджете муниципального образования «Сюмсинский район» на 2018 год и на плановый период 2019 и 2020 годов»,</w:t>
      </w:r>
    </w:p>
    <w:p w:rsidR="005C2A17" w:rsidRPr="005C2A17" w:rsidRDefault="005C2A17" w:rsidP="005C2A17">
      <w:pPr>
        <w:tabs>
          <w:tab w:val="left" w:pos="1134"/>
        </w:tabs>
        <w:ind w:firstLine="708"/>
        <w:jc w:val="both"/>
        <w:rPr>
          <w:rFonts w:ascii="Times New Roman" w:hAnsi="Times New Roman" w:cs="Times New Roman"/>
          <w:bCs/>
          <w:sz w:val="28"/>
          <w:szCs w:val="28"/>
        </w:rPr>
      </w:pPr>
      <w:r w:rsidRPr="005C2A17">
        <w:rPr>
          <w:rFonts w:ascii="Times New Roman" w:hAnsi="Times New Roman" w:cs="Times New Roman"/>
          <w:bCs/>
          <w:sz w:val="28"/>
          <w:szCs w:val="28"/>
        </w:rPr>
        <w:t> - на 2019-2020 годы - в соответствии с решением Совета депутатов Сюмсинского района от 20 декабря 2019 года № 46  «О бюджете муниципального образования «Сюмсинский район» на 2018 год и на плановый период 2019 и 2020 годов»,</w:t>
      </w:r>
    </w:p>
    <w:p w:rsidR="005C2A17" w:rsidRPr="005C2A17" w:rsidRDefault="005C2A17" w:rsidP="005C2A17">
      <w:pPr>
        <w:jc w:val="both"/>
        <w:rPr>
          <w:rFonts w:ascii="Times New Roman" w:hAnsi="Times New Roman" w:cs="Times New Roman"/>
          <w:color w:val="000000"/>
          <w:sz w:val="28"/>
          <w:szCs w:val="28"/>
        </w:rPr>
      </w:pPr>
      <w:r w:rsidRPr="005C2A17">
        <w:rPr>
          <w:rFonts w:ascii="Times New Roman" w:hAnsi="Times New Roman" w:cs="Times New Roman"/>
          <w:color w:val="000000"/>
          <w:sz w:val="28"/>
          <w:szCs w:val="28"/>
        </w:rPr>
        <w:t xml:space="preserve">          - на 2021 год - в соответствии с решением Совета депутатов Сюмсинского района от 21 декабря 2020 года № 42 «О бюджете муниципального образования «Сюмсинский район» на 2021 год и на плановый период 2022 и 2023 годов»;</w:t>
      </w:r>
    </w:p>
    <w:p w:rsidR="005C2A17" w:rsidRPr="005C2A17" w:rsidRDefault="005C2A17" w:rsidP="005C2A17">
      <w:pPr>
        <w:jc w:val="both"/>
        <w:rPr>
          <w:rFonts w:ascii="Times New Roman" w:hAnsi="Times New Roman" w:cs="Times New Roman"/>
          <w:color w:val="000000"/>
          <w:sz w:val="28"/>
          <w:szCs w:val="28"/>
        </w:rPr>
      </w:pPr>
      <w:r w:rsidRPr="005C2A17">
        <w:rPr>
          <w:rFonts w:ascii="Times New Roman" w:hAnsi="Times New Roman" w:cs="Times New Roman"/>
          <w:color w:val="000000"/>
          <w:sz w:val="28"/>
          <w:szCs w:val="28"/>
        </w:rPr>
        <w:t xml:space="preserve">           - на 2022 год – в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w:t>
      </w:r>
      <w:r w:rsidRPr="005C2A17">
        <w:rPr>
          <w:rFonts w:ascii="Times New Roman" w:hAnsi="Times New Roman" w:cs="Times New Roman"/>
          <w:sz w:val="28"/>
          <w:szCs w:val="28"/>
        </w:rPr>
        <w:t>«Муниципальный округ Сюмсинский район Удмуртской Республики»</w:t>
      </w:r>
      <w:r w:rsidRPr="005C2A17">
        <w:rPr>
          <w:rFonts w:ascii="Times New Roman" w:hAnsi="Times New Roman" w:cs="Times New Roman"/>
          <w:color w:val="000000"/>
          <w:sz w:val="28"/>
          <w:szCs w:val="28"/>
        </w:rPr>
        <w:t xml:space="preserve"> на 2022 год и на плановый период 2023 и 2024 годов»;</w:t>
      </w:r>
    </w:p>
    <w:p w:rsidR="005C2A17" w:rsidRPr="005C2A17" w:rsidRDefault="005C2A17" w:rsidP="005C2A17">
      <w:pPr>
        <w:jc w:val="both"/>
        <w:rPr>
          <w:rFonts w:ascii="Times New Roman" w:hAnsi="Times New Roman" w:cs="Times New Roman"/>
          <w:sz w:val="28"/>
          <w:szCs w:val="28"/>
        </w:rPr>
      </w:pPr>
      <w:r w:rsidRPr="005C2A17">
        <w:rPr>
          <w:rFonts w:ascii="Times New Roman" w:hAnsi="Times New Roman" w:cs="Times New Roman"/>
          <w:color w:val="FF0000"/>
          <w:sz w:val="28"/>
          <w:szCs w:val="28"/>
        </w:rPr>
        <w:t xml:space="preserve">          </w:t>
      </w:r>
      <w:r w:rsidRPr="005C2A17">
        <w:rPr>
          <w:rFonts w:ascii="Times New Roman" w:hAnsi="Times New Roman" w:cs="Times New Roman"/>
          <w:sz w:val="28"/>
          <w:szCs w:val="28"/>
        </w:rPr>
        <w:t>- на 2024-2026 годы –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5C2A17" w:rsidRPr="005C2A17" w:rsidRDefault="005C2A17" w:rsidP="005C2A17">
      <w:pPr>
        <w:tabs>
          <w:tab w:val="left" w:pos="1134"/>
        </w:tabs>
        <w:ind w:firstLine="708"/>
        <w:jc w:val="both"/>
        <w:rPr>
          <w:rFonts w:ascii="Times New Roman" w:hAnsi="Times New Roman" w:cs="Times New Roman"/>
          <w:sz w:val="28"/>
          <w:szCs w:val="28"/>
        </w:rPr>
      </w:pPr>
      <w:r w:rsidRPr="005C2A17">
        <w:rPr>
          <w:rFonts w:ascii="Times New Roman" w:hAnsi="Times New Roman" w:cs="Times New Roman"/>
          <w:bCs/>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5C2A17" w:rsidRPr="005C2A17" w:rsidRDefault="005C2A17" w:rsidP="005C2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5C2A17">
        <w:rPr>
          <w:rFonts w:ascii="Times New Roman" w:hAnsi="Times New Roman" w:cs="Times New Roman"/>
          <w:sz w:val="28"/>
          <w:szCs w:val="28"/>
        </w:rPr>
        <w:t>Ресурсное обеспечение реализации подпрограммы за счет средств бюджета муниципального образования «Муниципальный округ Сюмсинский район Удмуртской Республики» представлено в приложении 5 к муниципальной программе.</w:t>
      </w:r>
    </w:p>
    <w:p w:rsidR="005C2A17" w:rsidRPr="005C2A17" w:rsidRDefault="005C2A17" w:rsidP="005C2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5C2A17">
        <w:rPr>
          <w:rFonts w:ascii="Times New Roman" w:hAnsi="Times New Roman" w:cs="Times New Roman"/>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p>
    <w:p w:rsidR="005C2A17" w:rsidRPr="005C2A17" w:rsidRDefault="005C2A17" w:rsidP="005C2A17">
      <w:pPr>
        <w:rPr>
          <w:rFonts w:ascii="Times New Roman" w:hAnsi="Times New Roman" w:cs="Times New Roman"/>
        </w:rPr>
      </w:pPr>
    </w:p>
    <w:p w:rsidR="005C2A17" w:rsidRPr="005C2A17" w:rsidRDefault="005C2A17" w:rsidP="005C2A17">
      <w:pPr>
        <w:rPr>
          <w:rFonts w:ascii="Times New Roman" w:hAnsi="Times New Roman" w:cs="Times New Roman"/>
        </w:rPr>
        <w:sectPr w:rsidR="005C2A17" w:rsidRPr="005C2A17" w:rsidSect="0022331C">
          <w:pgSz w:w="11906" w:h="16838"/>
          <w:pgMar w:top="1134" w:right="851" w:bottom="1134" w:left="1701" w:header="709" w:footer="709" w:gutter="0"/>
          <w:cols w:space="708"/>
          <w:titlePg/>
          <w:docGrid w:linePitch="360"/>
        </w:sectPr>
      </w:pPr>
    </w:p>
    <w:tbl>
      <w:tblPr>
        <w:tblW w:w="15748" w:type="dxa"/>
        <w:tblInd w:w="108" w:type="dxa"/>
        <w:tblLayout w:type="fixed"/>
        <w:tblLook w:val="04A0"/>
      </w:tblPr>
      <w:tblGrid>
        <w:gridCol w:w="587"/>
        <w:gridCol w:w="917"/>
        <w:gridCol w:w="486"/>
        <w:gridCol w:w="3868"/>
        <w:gridCol w:w="1113"/>
        <w:gridCol w:w="960"/>
        <w:gridCol w:w="1000"/>
        <w:gridCol w:w="967"/>
        <w:gridCol w:w="967"/>
        <w:gridCol w:w="967"/>
        <w:gridCol w:w="1088"/>
        <w:gridCol w:w="951"/>
        <w:gridCol w:w="719"/>
        <w:gridCol w:w="214"/>
        <w:gridCol w:w="236"/>
        <w:gridCol w:w="236"/>
        <w:gridCol w:w="236"/>
        <w:gridCol w:w="236"/>
      </w:tblGrid>
      <w:tr w:rsidR="005C2A17" w:rsidRPr="005C2A17" w:rsidTr="0022331C">
        <w:trPr>
          <w:gridAfter w:val="5"/>
          <w:wAfter w:w="1158" w:type="dxa"/>
          <w:trHeight w:val="282"/>
        </w:trPr>
        <w:tc>
          <w:tcPr>
            <w:tcW w:w="587"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917"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486"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3868"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1113"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960"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1000"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5659" w:type="dxa"/>
            <w:gridSpan w:val="6"/>
            <w:tcBorders>
              <w:top w:val="nil"/>
              <w:left w:val="nil"/>
              <w:bottom w:val="nil"/>
              <w:right w:val="nil"/>
            </w:tcBorders>
            <w:shd w:val="clear" w:color="auto" w:fill="auto"/>
            <w:vAlign w:val="center"/>
          </w:tcPr>
          <w:p w:rsidR="005C2A17" w:rsidRPr="005C2A17" w:rsidRDefault="005C2A17" w:rsidP="0022331C">
            <w:pPr>
              <w:jc w:val="right"/>
              <w:rPr>
                <w:rFonts w:ascii="Times New Roman" w:hAnsi="Times New Roman" w:cs="Times New Roman"/>
                <w:color w:val="000000"/>
                <w:sz w:val="28"/>
                <w:szCs w:val="28"/>
              </w:rPr>
            </w:pPr>
            <w:r w:rsidRPr="005C2A17">
              <w:rPr>
                <w:rFonts w:ascii="Times New Roman" w:hAnsi="Times New Roman" w:cs="Times New Roman"/>
                <w:color w:val="000000"/>
                <w:sz w:val="28"/>
                <w:szCs w:val="28"/>
              </w:rPr>
              <w:t xml:space="preserve">Приложение № 2  </w:t>
            </w:r>
          </w:p>
          <w:p w:rsidR="005C2A17" w:rsidRPr="005C2A17" w:rsidRDefault="005C2A17" w:rsidP="0022331C">
            <w:pPr>
              <w:jc w:val="right"/>
              <w:rPr>
                <w:rFonts w:ascii="Times New Roman" w:hAnsi="Times New Roman" w:cs="Times New Roman"/>
                <w:color w:val="000000"/>
                <w:sz w:val="28"/>
                <w:szCs w:val="28"/>
              </w:rPr>
            </w:pPr>
            <w:r w:rsidRPr="005C2A17">
              <w:rPr>
                <w:rFonts w:ascii="Times New Roman" w:hAnsi="Times New Roman" w:cs="Times New Roman"/>
                <w:color w:val="000000"/>
                <w:sz w:val="28"/>
                <w:szCs w:val="28"/>
              </w:rPr>
              <w:t>к постановлению Администрации муниципального образования «Муниципальный округ Сюмсинский район Удмуртской Республики»</w:t>
            </w:r>
          </w:p>
          <w:p w:rsidR="005C2A17" w:rsidRPr="005C2A17" w:rsidRDefault="005C2A17" w:rsidP="0022331C">
            <w:pPr>
              <w:jc w:val="right"/>
              <w:rPr>
                <w:rFonts w:ascii="Times New Roman" w:hAnsi="Times New Roman" w:cs="Times New Roman"/>
                <w:color w:val="000000"/>
                <w:sz w:val="28"/>
                <w:szCs w:val="28"/>
              </w:rPr>
            </w:pPr>
            <w:r w:rsidRPr="005C2A17">
              <w:rPr>
                <w:rFonts w:ascii="Times New Roman" w:hAnsi="Times New Roman" w:cs="Times New Roman"/>
                <w:color w:val="000000"/>
                <w:sz w:val="28"/>
                <w:szCs w:val="28"/>
              </w:rPr>
              <w:t xml:space="preserve">от 5 апреля 2024 № 239 </w:t>
            </w:r>
          </w:p>
          <w:p w:rsidR="005C2A17" w:rsidRPr="005C2A17" w:rsidRDefault="005C2A17" w:rsidP="0022331C">
            <w:pPr>
              <w:jc w:val="right"/>
              <w:rPr>
                <w:rFonts w:ascii="Times New Roman" w:hAnsi="Times New Roman" w:cs="Times New Roman"/>
                <w:color w:val="000000"/>
                <w:sz w:val="28"/>
                <w:szCs w:val="28"/>
              </w:rPr>
            </w:pPr>
          </w:p>
          <w:p w:rsidR="005C2A17" w:rsidRPr="005C2A17" w:rsidRDefault="005C2A17" w:rsidP="0022331C">
            <w:pPr>
              <w:jc w:val="right"/>
              <w:rPr>
                <w:rFonts w:ascii="Times New Roman" w:hAnsi="Times New Roman" w:cs="Times New Roman"/>
                <w:color w:val="000000"/>
                <w:sz w:val="28"/>
                <w:szCs w:val="28"/>
              </w:rPr>
            </w:pPr>
            <w:r w:rsidRPr="005C2A17">
              <w:rPr>
                <w:rFonts w:ascii="Times New Roman" w:hAnsi="Times New Roman" w:cs="Times New Roman"/>
                <w:color w:val="000000"/>
                <w:sz w:val="28"/>
                <w:szCs w:val="28"/>
              </w:rPr>
              <w:t xml:space="preserve">        «Приложение № 5</w:t>
            </w:r>
          </w:p>
        </w:tc>
      </w:tr>
      <w:tr w:rsidR="005C2A17" w:rsidRPr="005C2A17" w:rsidTr="0022331C">
        <w:trPr>
          <w:gridAfter w:val="5"/>
          <w:wAfter w:w="1158" w:type="dxa"/>
          <w:trHeight w:val="442"/>
        </w:trPr>
        <w:tc>
          <w:tcPr>
            <w:tcW w:w="587"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917"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486"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3868"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1113"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960"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1000"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5659" w:type="dxa"/>
            <w:gridSpan w:val="6"/>
            <w:tcBorders>
              <w:top w:val="nil"/>
              <w:left w:val="nil"/>
              <w:bottom w:val="nil"/>
              <w:right w:val="nil"/>
            </w:tcBorders>
            <w:shd w:val="clear" w:color="auto" w:fill="auto"/>
            <w:vAlign w:val="center"/>
          </w:tcPr>
          <w:p w:rsidR="005C2A17" w:rsidRPr="005C2A17" w:rsidRDefault="005C2A17" w:rsidP="0022331C">
            <w:pPr>
              <w:jc w:val="right"/>
              <w:rPr>
                <w:rFonts w:ascii="Times New Roman" w:hAnsi="Times New Roman" w:cs="Times New Roman"/>
                <w:color w:val="000000"/>
                <w:sz w:val="28"/>
                <w:szCs w:val="28"/>
              </w:rPr>
            </w:pPr>
            <w:r w:rsidRPr="005C2A17">
              <w:rPr>
                <w:rFonts w:ascii="Times New Roman" w:hAnsi="Times New Roman" w:cs="Times New Roman"/>
                <w:color w:val="000000"/>
                <w:sz w:val="28"/>
                <w:szCs w:val="28"/>
              </w:rPr>
              <w:t xml:space="preserve">к муниципальной программе  «Создание условий для развития физической культуры и спорта» </w:t>
            </w:r>
          </w:p>
        </w:tc>
      </w:tr>
      <w:tr w:rsidR="005C2A17" w:rsidRPr="005C2A17" w:rsidTr="0022331C">
        <w:trPr>
          <w:trHeight w:val="80"/>
        </w:trPr>
        <w:tc>
          <w:tcPr>
            <w:tcW w:w="587"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917"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486"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3868"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1113"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960"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1000"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967"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967"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967"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1088"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951"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933" w:type="dxa"/>
            <w:gridSpan w:val="2"/>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5C2A17" w:rsidRPr="005C2A17" w:rsidRDefault="005C2A17" w:rsidP="0022331C">
            <w:pPr>
              <w:rPr>
                <w:rFonts w:ascii="Times New Roman" w:hAnsi="Times New Roman" w:cs="Times New Roman"/>
                <w:color w:val="000000"/>
              </w:rPr>
            </w:pPr>
          </w:p>
        </w:tc>
      </w:tr>
    </w:tbl>
    <w:p w:rsidR="005C2A17" w:rsidRPr="005C2A17" w:rsidRDefault="005C2A17" w:rsidP="005C2A17">
      <w:pPr>
        <w:jc w:val="center"/>
        <w:rPr>
          <w:rFonts w:ascii="Times New Roman" w:hAnsi="Times New Roman" w:cs="Times New Roman"/>
          <w:b/>
        </w:rPr>
      </w:pPr>
      <w:r w:rsidRPr="005C2A17">
        <w:rPr>
          <w:rFonts w:ascii="Times New Roman" w:hAnsi="Times New Roman" w:cs="Times New Roman"/>
          <w:b/>
        </w:rPr>
        <w:t xml:space="preserve">Ресурсное обеспечение реализации муниципальной программы </w:t>
      </w:r>
      <w:r w:rsidRPr="005C2A17">
        <w:rPr>
          <w:rFonts w:ascii="Times New Roman" w:hAnsi="Times New Roman" w:cs="Times New Roman"/>
          <w:b/>
        </w:rPr>
        <w:tab/>
      </w:r>
    </w:p>
    <w:p w:rsidR="005C2A17" w:rsidRPr="005C2A17" w:rsidRDefault="005C2A17" w:rsidP="005C2A17">
      <w:pPr>
        <w:jc w:val="center"/>
        <w:rPr>
          <w:rFonts w:ascii="Times New Roman" w:hAnsi="Times New Roman" w:cs="Times New Roman"/>
          <w:b/>
        </w:rPr>
      </w:pPr>
      <w:r w:rsidRPr="005C2A17">
        <w:rPr>
          <w:rFonts w:ascii="Times New Roman" w:hAnsi="Times New Roman" w:cs="Times New Roman"/>
          <w:b/>
        </w:rPr>
        <w:t xml:space="preserve">за счёт средств бюджета муниципального образования «Муниципальный округ Сюмсинский район Удмуртской Республики» </w:t>
      </w:r>
    </w:p>
    <w:p w:rsidR="005C2A17" w:rsidRPr="005C2A17" w:rsidRDefault="005C2A17" w:rsidP="005C2A17">
      <w:pPr>
        <w:jc w:val="center"/>
        <w:rPr>
          <w:rFonts w:ascii="Times New Roman" w:hAnsi="Times New Roman" w:cs="Times New Roman"/>
        </w:rPr>
      </w:pPr>
    </w:p>
    <w:tbl>
      <w:tblPr>
        <w:tblW w:w="16160" w:type="dxa"/>
        <w:tblInd w:w="-601"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tblPr>
      <w:tblGrid>
        <w:gridCol w:w="535"/>
        <w:gridCol w:w="542"/>
        <w:gridCol w:w="406"/>
        <w:gridCol w:w="406"/>
        <w:gridCol w:w="1625"/>
        <w:gridCol w:w="1632"/>
        <w:gridCol w:w="525"/>
        <w:gridCol w:w="559"/>
        <w:gridCol w:w="542"/>
        <w:gridCol w:w="678"/>
        <w:gridCol w:w="542"/>
        <w:gridCol w:w="678"/>
        <w:gridCol w:w="677"/>
        <w:gridCol w:w="678"/>
        <w:gridCol w:w="678"/>
        <w:gridCol w:w="678"/>
        <w:gridCol w:w="677"/>
        <w:gridCol w:w="678"/>
        <w:gridCol w:w="678"/>
        <w:gridCol w:w="678"/>
        <w:gridCol w:w="677"/>
        <w:gridCol w:w="682"/>
        <w:gridCol w:w="709"/>
      </w:tblGrid>
      <w:tr w:rsidR="005C2A17" w:rsidRPr="005C2A17" w:rsidTr="0022331C">
        <w:trPr>
          <w:trHeight w:val="573"/>
        </w:trPr>
        <w:tc>
          <w:tcPr>
            <w:tcW w:w="1889" w:type="dxa"/>
            <w:gridSpan w:val="4"/>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Код аналитической программной классификации</w:t>
            </w:r>
          </w:p>
        </w:tc>
        <w:tc>
          <w:tcPr>
            <w:tcW w:w="1625" w:type="dxa"/>
            <w:vMerge w:val="restart"/>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Наименование муниципальной программы, подпрограммы, основного мероприятия, мероприятия</w:t>
            </w:r>
          </w:p>
        </w:tc>
        <w:tc>
          <w:tcPr>
            <w:tcW w:w="1632" w:type="dxa"/>
            <w:vMerge w:val="restart"/>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Ответственный исполнитель, соисполнитель</w:t>
            </w:r>
          </w:p>
        </w:tc>
        <w:tc>
          <w:tcPr>
            <w:tcW w:w="2846" w:type="dxa"/>
            <w:gridSpan w:val="5"/>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Код бюджетной классификации</w:t>
            </w:r>
          </w:p>
        </w:tc>
        <w:tc>
          <w:tcPr>
            <w:tcW w:w="8168" w:type="dxa"/>
            <w:gridSpan w:val="12"/>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Расходы бюджета муниципального образования, тыс. руб.</w:t>
            </w:r>
          </w:p>
        </w:tc>
      </w:tr>
      <w:tr w:rsidR="005C2A17" w:rsidRPr="005C2A17" w:rsidTr="0022331C">
        <w:trPr>
          <w:trHeight w:val="741"/>
        </w:trPr>
        <w:tc>
          <w:tcPr>
            <w:tcW w:w="535"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МП</w:t>
            </w:r>
          </w:p>
        </w:tc>
        <w:tc>
          <w:tcPr>
            <w:tcW w:w="542"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Пп</w:t>
            </w:r>
          </w:p>
        </w:tc>
        <w:tc>
          <w:tcPr>
            <w:tcW w:w="406"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ОМ</w:t>
            </w:r>
          </w:p>
        </w:tc>
        <w:tc>
          <w:tcPr>
            <w:tcW w:w="406"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М</w:t>
            </w:r>
          </w:p>
          <w:p w:rsidR="005C2A17" w:rsidRPr="005C2A17" w:rsidRDefault="005C2A17" w:rsidP="0022331C">
            <w:pPr>
              <w:spacing w:before="40" w:after="40"/>
              <w:jc w:val="center"/>
              <w:rPr>
                <w:rFonts w:ascii="Times New Roman" w:hAnsi="Times New Roman" w:cs="Times New Roman"/>
              </w:rPr>
            </w:pPr>
          </w:p>
        </w:tc>
        <w:tc>
          <w:tcPr>
            <w:tcW w:w="1625" w:type="dxa"/>
            <w:vMerge/>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rPr>
                <w:rFonts w:ascii="Times New Roman" w:hAnsi="Times New Roman" w:cs="Times New Roman"/>
              </w:rPr>
            </w:pPr>
          </w:p>
        </w:tc>
        <w:tc>
          <w:tcPr>
            <w:tcW w:w="1632" w:type="dxa"/>
            <w:vMerge/>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rPr>
                <w:rFonts w:ascii="Times New Roman" w:hAnsi="Times New Roman" w:cs="Times New Roman"/>
              </w:rPr>
            </w:pPr>
          </w:p>
        </w:tc>
        <w:tc>
          <w:tcPr>
            <w:tcW w:w="525"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ГРБС</w:t>
            </w:r>
          </w:p>
        </w:tc>
        <w:tc>
          <w:tcPr>
            <w:tcW w:w="559"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Рз</w:t>
            </w:r>
          </w:p>
        </w:tc>
        <w:tc>
          <w:tcPr>
            <w:tcW w:w="542"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Пр</w:t>
            </w:r>
          </w:p>
        </w:tc>
        <w:tc>
          <w:tcPr>
            <w:tcW w:w="678"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ЦС</w:t>
            </w:r>
          </w:p>
        </w:tc>
        <w:tc>
          <w:tcPr>
            <w:tcW w:w="542"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ВР</w:t>
            </w:r>
          </w:p>
        </w:tc>
        <w:tc>
          <w:tcPr>
            <w:tcW w:w="678"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2015 год</w:t>
            </w:r>
          </w:p>
        </w:tc>
        <w:tc>
          <w:tcPr>
            <w:tcW w:w="677"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2016  год</w:t>
            </w:r>
          </w:p>
        </w:tc>
        <w:tc>
          <w:tcPr>
            <w:tcW w:w="678"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2017  год</w:t>
            </w:r>
          </w:p>
        </w:tc>
        <w:tc>
          <w:tcPr>
            <w:tcW w:w="678"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2018  год</w:t>
            </w:r>
          </w:p>
        </w:tc>
        <w:tc>
          <w:tcPr>
            <w:tcW w:w="678" w:type="dxa"/>
            <w:tcBorders>
              <w:top w:val="single" w:sz="4" w:space="0" w:color="595959"/>
              <w:left w:val="single" w:sz="4" w:space="0" w:color="595959"/>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2019</w:t>
            </w: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 xml:space="preserve"> год</w:t>
            </w:r>
          </w:p>
        </w:tc>
        <w:tc>
          <w:tcPr>
            <w:tcW w:w="677" w:type="dxa"/>
            <w:tcBorders>
              <w:top w:val="single" w:sz="4" w:space="0" w:color="595959"/>
              <w:left w:val="single" w:sz="4" w:space="0" w:color="595959"/>
              <w:bottom w:val="single" w:sz="4" w:space="0" w:color="auto"/>
              <w:right w:val="single" w:sz="4" w:space="0" w:color="auto"/>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 xml:space="preserve">2020 </w:t>
            </w: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год</w:t>
            </w:r>
          </w:p>
        </w:tc>
        <w:tc>
          <w:tcPr>
            <w:tcW w:w="678" w:type="dxa"/>
            <w:tcBorders>
              <w:top w:val="single" w:sz="4" w:space="0" w:color="595959"/>
              <w:left w:val="single" w:sz="4" w:space="0" w:color="auto"/>
              <w:bottom w:val="single" w:sz="4" w:space="0" w:color="595959"/>
              <w:right w:val="single" w:sz="4" w:space="0" w:color="595959"/>
            </w:tcBorders>
            <w:vAlign w:val="center"/>
          </w:tcPr>
          <w:p w:rsidR="005C2A17" w:rsidRPr="005C2A17" w:rsidRDefault="005C2A17" w:rsidP="0022331C">
            <w:pPr>
              <w:rPr>
                <w:rFonts w:ascii="Times New Roman" w:hAnsi="Times New Roman" w:cs="Times New Roman"/>
              </w:rPr>
            </w:pPr>
          </w:p>
          <w:p w:rsidR="005C2A17" w:rsidRPr="005C2A17" w:rsidRDefault="005C2A17" w:rsidP="0022331C">
            <w:pPr>
              <w:rPr>
                <w:rFonts w:ascii="Times New Roman" w:hAnsi="Times New Roman" w:cs="Times New Roman"/>
              </w:rPr>
            </w:pPr>
            <w:r w:rsidRPr="005C2A17">
              <w:rPr>
                <w:rFonts w:ascii="Times New Roman" w:hAnsi="Times New Roman" w:cs="Times New Roman"/>
              </w:rPr>
              <w:t>2021 год</w:t>
            </w:r>
          </w:p>
          <w:p w:rsidR="005C2A17" w:rsidRPr="005C2A17" w:rsidRDefault="005C2A17" w:rsidP="0022331C">
            <w:pPr>
              <w:spacing w:before="40" w:after="40"/>
              <w:jc w:val="center"/>
              <w:rPr>
                <w:rFonts w:ascii="Times New Roman" w:hAnsi="Times New Roman" w:cs="Times New Roman"/>
              </w:rPr>
            </w:pPr>
          </w:p>
        </w:tc>
        <w:tc>
          <w:tcPr>
            <w:tcW w:w="678" w:type="dxa"/>
            <w:tcBorders>
              <w:top w:val="single" w:sz="4" w:space="0" w:color="595959"/>
              <w:left w:val="single" w:sz="4" w:space="0" w:color="auto"/>
              <w:bottom w:val="single" w:sz="4" w:space="0" w:color="595959"/>
              <w:right w:val="single" w:sz="4" w:space="0" w:color="595959"/>
            </w:tcBorders>
            <w:vAlign w:val="center"/>
          </w:tcPr>
          <w:p w:rsidR="005C2A17" w:rsidRPr="005C2A17" w:rsidRDefault="005C2A17" w:rsidP="0022331C">
            <w:pPr>
              <w:rPr>
                <w:rFonts w:ascii="Times New Roman" w:hAnsi="Times New Roman" w:cs="Times New Roman"/>
              </w:rPr>
            </w:pPr>
          </w:p>
          <w:p w:rsidR="005C2A17" w:rsidRPr="005C2A17" w:rsidRDefault="005C2A17" w:rsidP="0022331C">
            <w:pPr>
              <w:rPr>
                <w:rFonts w:ascii="Times New Roman" w:hAnsi="Times New Roman" w:cs="Times New Roman"/>
              </w:rPr>
            </w:pPr>
            <w:r w:rsidRPr="005C2A17">
              <w:rPr>
                <w:rFonts w:ascii="Times New Roman" w:hAnsi="Times New Roman" w:cs="Times New Roman"/>
              </w:rPr>
              <w:t>2022</w:t>
            </w:r>
          </w:p>
          <w:p w:rsidR="005C2A17" w:rsidRPr="005C2A17" w:rsidRDefault="005C2A17" w:rsidP="0022331C">
            <w:pPr>
              <w:rPr>
                <w:rFonts w:ascii="Times New Roman" w:hAnsi="Times New Roman" w:cs="Times New Roman"/>
              </w:rPr>
            </w:pPr>
            <w:r w:rsidRPr="005C2A17">
              <w:rPr>
                <w:rFonts w:ascii="Times New Roman" w:hAnsi="Times New Roman" w:cs="Times New Roman"/>
              </w:rPr>
              <w:t>год</w:t>
            </w:r>
          </w:p>
          <w:p w:rsidR="005C2A17" w:rsidRPr="005C2A17" w:rsidRDefault="005C2A17" w:rsidP="0022331C">
            <w:pPr>
              <w:spacing w:before="40" w:after="40"/>
              <w:jc w:val="center"/>
              <w:rPr>
                <w:rFonts w:ascii="Times New Roman" w:hAnsi="Times New Roman" w:cs="Times New Roman"/>
              </w:rPr>
            </w:pPr>
          </w:p>
        </w:tc>
        <w:tc>
          <w:tcPr>
            <w:tcW w:w="678" w:type="dxa"/>
            <w:tcBorders>
              <w:top w:val="single" w:sz="4" w:space="0" w:color="595959"/>
              <w:left w:val="single" w:sz="4" w:space="0" w:color="auto"/>
              <w:bottom w:val="single" w:sz="4" w:space="0" w:color="595959"/>
              <w:right w:val="single" w:sz="4" w:space="0" w:color="595959"/>
            </w:tcBorders>
            <w:vAlign w:val="center"/>
          </w:tcPr>
          <w:p w:rsidR="005C2A17" w:rsidRPr="005C2A17" w:rsidRDefault="005C2A17" w:rsidP="0022331C">
            <w:pPr>
              <w:rPr>
                <w:rFonts w:ascii="Times New Roman" w:hAnsi="Times New Roman" w:cs="Times New Roman"/>
              </w:rPr>
            </w:pPr>
          </w:p>
          <w:p w:rsidR="005C2A17" w:rsidRPr="005C2A17" w:rsidRDefault="005C2A17" w:rsidP="0022331C">
            <w:pPr>
              <w:rPr>
                <w:rFonts w:ascii="Times New Roman" w:hAnsi="Times New Roman" w:cs="Times New Roman"/>
              </w:rPr>
            </w:pPr>
            <w:r w:rsidRPr="005C2A17">
              <w:rPr>
                <w:rFonts w:ascii="Times New Roman" w:hAnsi="Times New Roman" w:cs="Times New Roman"/>
              </w:rPr>
              <w:t>2023 год</w:t>
            </w:r>
          </w:p>
          <w:p w:rsidR="005C2A17" w:rsidRPr="005C2A17" w:rsidRDefault="005C2A17" w:rsidP="0022331C">
            <w:pPr>
              <w:spacing w:before="40" w:after="40"/>
              <w:jc w:val="center"/>
              <w:rPr>
                <w:rFonts w:ascii="Times New Roman" w:hAnsi="Times New Roman" w:cs="Times New Roman"/>
              </w:rPr>
            </w:pPr>
          </w:p>
        </w:tc>
        <w:tc>
          <w:tcPr>
            <w:tcW w:w="677" w:type="dxa"/>
            <w:tcBorders>
              <w:top w:val="single" w:sz="4" w:space="0" w:color="595959"/>
              <w:left w:val="single" w:sz="4" w:space="0" w:color="auto"/>
              <w:bottom w:val="single" w:sz="4" w:space="0" w:color="595959"/>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2024 год</w:t>
            </w:r>
          </w:p>
        </w:tc>
        <w:tc>
          <w:tcPr>
            <w:tcW w:w="682" w:type="dxa"/>
            <w:tcBorders>
              <w:top w:val="single" w:sz="4" w:space="0" w:color="595959"/>
              <w:left w:val="single" w:sz="4" w:space="0" w:color="auto"/>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2025</w:t>
            </w: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год</w:t>
            </w:r>
          </w:p>
        </w:tc>
        <w:tc>
          <w:tcPr>
            <w:tcW w:w="709" w:type="dxa"/>
            <w:tcBorders>
              <w:top w:val="single" w:sz="4" w:space="0" w:color="595959"/>
              <w:left w:val="single" w:sz="4" w:space="0" w:color="auto"/>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2026 год</w:t>
            </w:r>
          </w:p>
        </w:tc>
      </w:tr>
      <w:tr w:rsidR="005C2A17" w:rsidRPr="005C2A17" w:rsidTr="0022331C">
        <w:trPr>
          <w:trHeight w:val="1748"/>
        </w:trPr>
        <w:tc>
          <w:tcPr>
            <w:tcW w:w="535"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02</w:t>
            </w:r>
          </w:p>
        </w:tc>
        <w:tc>
          <w:tcPr>
            <w:tcW w:w="542"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rPr>
            </w:pPr>
          </w:p>
        </w:tc>
        <w:tc>
          <w:tcPr>
            <w:tcW w:w="406"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rPr>
            </w:pPr>
          </w:p>
        </w:tc>
        <w:tc>
          <w:tcPr>
            <w:tcW w:w="406"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rPr>
            </w:pPr>
          </w:p>
        </w:tc>
        <w:tc>
          <w:tcPr>
            <w:tcW w:w="1625"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«Создание условий для развития физической культуры  и спорта»</w:t>
            </w:r>
          </w:p>
        </w:tc>
        <w:tc>
          <w:tcPr>
            <w:tcW w:w="1632"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autoSpaceDE w:val="0"/>
              <w:autoSpaceDN w:val="0"/>
              <w:adjustRightInd w:val="0"/>
              <w:jc w:val="both"/>
              <w:rPr>
                <w:rFonts w:ascii="Times New Roman" w:hAnsi="Times New Roman" w:cs="Times New Roman"/>
              </w:rPr>
            </w:pPr>
            <w:r w:rsidRPr="005C2A17">
              <w:rPr>
                <w:rFonts w:ascii="Times New Roman" w:hAnsi="Times New Roman" w:cs="Times New Roman"/>
              </w:rPr>
              <w:t>ОФКСиМП,</w:t>
            </w:r>
          </w:p>
          <w:p w:rsidR="005C2A17" w:rsidRPr="005C2A17" w:rsidRDefault="005C2A17" w:rsidP="0022331C">
            <w:pPr>
              <w:rPr>
                <w:rFonts w:ascii="Times New Roman" w:hAnsi="Times New Roman" w:cs="Times New Roman"/>
                <w:color w:val="FF0000"/>
              </w:rPr>
            </w:pPr>
            <w:r w:rsidRPr="005C2A17">
              <w:rPr>
                <w:rFonts w:ascii="Times New Roman" w:hAnsi="Times New Roman" w:cs="Times New Roman"/>
              </w:rPr>
              <w:t>БУЗ УР «Сюмсинская РБ МЗ УР» (по согласованию)</w:t>
            </w:r>
          </w:p>
        </w:tc>
        <w:tc>
          <w:tcPr>
            <w:tcW w:w="525"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color w:val="FF0000"/>
              </w:rPr>
            </w:pPr>
          </w:p>
        </w:tc>
        <w:tc>
          <w:tcPr>
            <w:tcW w:w="559"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color w:val="FF0000"/>
              </w:rPr>
            </w:pPr>
          </w:p>
        </w:tc>
        <w:tc>
          <w:tcPr>
            <w:tcW w:w="542"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color w:val="FF0000"/>
              </w:rPr>
            </w:pPr>
          </w:p>
        </w:tc>
        <w:tc>
          <w:tcPr>
            <w:tcW w:w="678"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color w:val="FF0000"/>
              </w:rPr>
            </w:pPr>
          </w:p>
        </w:tc>
        <w:tc>
          <w:tcPr>
            <w:tcW w:w="542"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color w:val="FF0000"/>
              </w:rPr>
            </w:pPr>
          </w:p>
        </w:tc>
        <w:tc>
          <w:tcPr>
            <w:tcW w:w="678"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360,3</w:t>
            </w:r>
          </w:p>
        </w:tc>
        <w:tc>
          <w:tcPr>
            <w:tcW w:w="677"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2849,1</w:t>
            </w:r>
          </w:p>
        </w:tc>
        <w:tc>
          <w:tcPr>
            <w:tcW w:w="678"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76871,1</w:t>
            </w:r>
          </w:p>
        </w:tc>
        <w:tc>
          <w:tcPr>
            <w:tcW w:w="678"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30933,84</w:t>
            </w:r>
          </w:p>
        </w:tc>
        <w:tc>
          <w:tcPr>
            <w:tcW w:w="678" w:type="dxa"/>
            <w:tcBorders>
              <w:top w:val="single" w:sz="4" w:space="0" w:color="595959"/>
              <w:left w:val="single" w:sz="4" w:space="0" w:color="595959"/>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28489,0</w:t>
            </w:r>
          </w:p>
        </w:tc>
        <w:tc>
          <w:tcPr>
            <w:tcW w:w="677" w:type="dxa"/>
            <w:tcBorders>
              <w:top w:val="single" w:sz="4" w:space="0" w:color="auto"/>
              <w:left w:val="single" w:sz="4" w:space="0" w:color="595959"/>
              <w:bottom w:val="single" w:sz="4" w:space="0" w:color="595959"/>
              <w:right w:val="single" w:sz="4" w:space="0" w:color="auto"/>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584,0</w:t>
            </w:r>
          </w:p>
        </w:tc>
        <w:tc>
          <w:tcPr>
            <w:tcW w:w="678" w:type="dxa"/>
            <w:tcBorders>
              <w:top w:val="single" w:sz="4" w:space="0" w:color="595959"/>
              <w:left w:val="single" w:sz="4" w:space="0" w:color="auto"/>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490,1</w:t>
            </w:r>
          </w:p>
        </w:tc>
        <w:tc>
          <w:tcPr>
            <w:tcW w:w="678" w:type="dxa"/>
            <w:tcBorders>
              <w:top w:val="single" w:sz="4" w:space="0" w:color="595959"/>
              <w:left w:val="single" w:sz="4" w:space="0" w:color="auto"/>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1468,3</w:t>
            </w:r>
          </w:p>
        </w:tc>
        <w:tc>
          <w:tcPr>
            <w:tcW w:w="678" w:type="dxa"/>
            <w:tcBorders>
              <w:top w:val="single" w:sz="4" w:space="0" w:color="595959"/>
              <w:left w:val="single" w:sz="4" w:space="0" w:color="auto"/>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763,3</w:t>
            </w:r>
          </w:p>
        </w:tc>
        <w:tc>
          <w:tcPr>
            <w:tcW w:w="677" w:type="dxa"/>
            <w:tcBorders>
              <w:top w:val="single" w:sz="4" w:space="0" w:color="595959"/>
              <w:left w:val="single" w:sz="4" w:space="0" w:color="auto"/>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800,0</w:t>
            </w:r>
          </w:p>
        </w:tc>
        <w:tc>
          <w:tcPr>
            <w:tcW w:w="682" w:type="dxa"/>
            <w:tcBorders>
              <w:top w:val="single" w:sz="4" w:space="0" w:color="595959"/>
              <w:left w:val="single" w:sz="4" w:space="0" w:color="auto"/>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832,0</w:t>
            </w:r>
          </w:p>
        </w:tc>
        <w:tc>
          <w:tcPr>
            <w:tcW w:w="709" w:type="dxa"/>
            <w:tcBorders>
              <w:top w:val="single" w:sz="4" w:space="0" w:color="595959"/>
              <w:left w:val="single" w:sz="4" w:space="0" w:color="auto"/>
              <w:bottom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865,3</w:t>
            </w:r>
          </w:p>
        </w:tc>
      </w:tr>
      <w:tr w:rsidR="005C2A17" w:rsidRPr="005C2A17" w:rsidTr="0022331C">
        <w:trPr>
          <w:trHeight w:val="838"/>
        </w:trPr>
        <w:tc>
          <w:tcPr>
            <w:tcW w:w="535" w:type="dxa"/>
            <w:tcBorders>
              <w:top w:val="single" w:sz="4" w:space="0" w:color="595959"/>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color w:val="000000"/>
              </w:rPr>
            </w:pPr>
            <w:r w:rsidRPr="005C2A17">
              <w:rPr>
                <w:rFonts w:ascii="Times New Roman" w:hAnsi="Times New Roman" w:cs="Times New Roman"/>
                <w:b/>
                <w:bCs/>
                <w:color w:val="000000"/>
              </w:rPr>
              <w:lastRenderedPageBreak/>
              <w:t>02</w:t>
            </w:r>
          </w:p>
        </w:tc>
        <w:tc>
          <w:tcPr>
            <w:tcW w:w="542" w:type="dxa"/>
            <w:tcBorders>
              <w:top w:val="single" w:sz="4" w:space="0" w:color="595959"/>
              <w:left w:val="single" w:sz="4" w:space="0" w:color="595959"/>
              <w:bottom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b/>
                <w:bCs/>
                <w:color w:val="000000"/>
              </w:rPr>
            </w:pPr>
            <w:r w:rsidRPr="005C2A17">
              <w:rPr>
                <w:rFonts w:ascii="Times New Roman" w:hAnsi="Times New Roman" w:cs="Times New Roman"/>
                <w:b/>
                <w:bCs/>
                <w:color w:val="000000"/>
              </w:rPr>
              <w:t>1</w:t>
            </w:r>
          </w:p>
        </w:tc>
        <w:tc>
          <w:tcPr>
            <w:tcW w:w="406" w:type="dxa"/>
            <w:tcBorders>
              <w:top w:val="single" w:sz="4" w:space="0" w:color="595959"/>
              <w:left w:val="single" w:sz="4" w:space="0" w:color="auto"/>
              <w:bottom w:val="single" w:sz="4" w:space="0" w:color="auto"/>
              <w:right w:val="single" w:sz="4" w:space="0" w:color="auto"/>
            </w:tcBorders>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lang w:val="en-US"/>
              </w:rPr>
              <w:t>1</w:t>
            </w:r>
          </w:p>
        </w:tc>
        <w:tc>
          <w:tcPr>
            <w:tcW w:w="406" w:type="dxa"/>
            <w:tcBorders>
              <w:top w:val="single" w:sz="4" w:space="0" w:color="595959"/>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1625" w:type="dxa"/>
            <w:tcBorders>
              <w:top w:val="single" w:sz="4" w:space="0" w:color="595959"/>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Создание  условий  для развития физической культуры и спорта</w:t>
            </w: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bCs/>
              </w:rPr>
            </w:pPr>
          </w:p>
        </w:tc>
        <w:tc>
          <w:tcPr>
            <w:tcW w:w="1632" w:type="dxa"/>
            <w:tcBorders>
              <w:top w:val="single" w:sz="4" w:space="0" w:color="595959"/>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rPr>
            </w:pPr>
            <w:r w:rsidRPr="005C2A17">
              <w:rPr>
                <w:rFonts w:ascii="Times New Roman" w:hAnsi="Times New Roman" w:cs="Times New Roman"/>
                <w:b/>
                <w:bCs/>
              </w:rPr>
              <w:t>Всего</w:t>
            </w:r>
          </w:p>
        </w:tc>
        <w:tc>
          <w:tcPr>
            <w:tcW w:w="525" w:type="dxa"/>
            <w:tcBorders>
              <w:top w:val="single" w:sz="4" w:space="0" w:color="595959"/>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559" w:type="dxa"/>
            <w:tcBorders>
              <w:top w:val="single" w:sz="4" w:space="0" w:color="595959"/>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542" w:type="dxa"/>
            <w:tcBorders>
              <w:top w:val="single" w:sz="4" w:space="0" w:color="595959"/>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678" w:type="dxa"/>
            <w:tcBorders>
              <w:top w:val="single" w:sz="4" w:space="0" w:color="595959"/>
              <w:left w:val="single" w:sz="4" w:space="0" w:color="595959"/>
              <w:bottom w:val="single" w:sz="4" w:space="0" w:color="auto"/>
              <w:right w:val="single" w:sz="4" w:space="0" w:color="595959"/>
            </w:tcBorders>
          </w:tcPr>
          <w:p w:rsidR="005C2A17" w:rsidRPr="005C2A17" w:rsidRDefault="00B90F1A" w:rsidP="0022331C">
            <w:pPr>
              <w:spacing w:before="40" w:after="40"/>
              <w:jc w:val="center"/>
              <w:rPr>
                <w:rFonts w:ascii="Times New Roman" w:hAnsi="Times New Roman" w:cs="Times New Roman"/>
                <w:b/>
                <w:bCs/>
              </w:rPr>
            </w:pPr>
            <w:r>
              <w:rPr>
                <w:rFonts w:ascii="Times New Roman" w:hAnsi="Times New Roman" w:cs="Times New Roman"/>
                <w:b/>
                <w:bCs/>
                <w:noProof/>
              </w:rPr>
              <w:pict>
                <v:shape id="Поле 5" o:spid="_x0000_s1177" type="#_x0000_t202" style="position:absolute;left:0;text-align:left;margin-left:18.75pt;margin-top:-57.8pt;width:45.75pt;height:27.75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" filled="f" stroked="f" strokeweight=".5pt">
                  <v:textbox>
                    <w:txbxContent>
                      <w:p w:rsidR="0024714C" w:rsidRDefault="0024714C" w:rsidP="005C2A17">
                        <w:r>
                          <w:t>2</w:t>
                        </w:r>
                      </w:p>
                    </w:txbxContent>
                  </v:textbox>
                </v:shape>
              </w:pict>
            </w:r>
          </w:p>
        </w:tc>
        <w:tc>
          <w:tcPr>
            <w:tcW w:w="542" w:type="dxa"/>
            <w:tcBorders>
              <w:top w:val="single" w:sz="4" w:space="0" w:color="595959"/>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678" w:type="dxa"/>
            <w:tcBorders>
              <w:top w:val="single" w:sz="4" w:space="0" w:color="595959"/>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rPr>
            </w:pPr>
            <w:r w:rsidRPr="005C2A17">
              <w:rPr>
                <w:rFonts w:ascii="Times New Roman" w:hAnsi="Times New Roman" w:cs="Times New Roman"/>
                <w:b/>
                <w:bCs/>
              </w:rPr>
              <w:t>360,3</w:t>
            </w:r>
          </w:p>
        </w:tc>
        <w:tc>
          <w:tcPr>
            <w:tcW w:w="677" w:type="dxa"/>
            <w:tcBorders>
              <w:top w:val="single" w:sz="4" w:space="0" w:color="595959"/>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849,1</w:t>
            </w:r>
          </w:p>
        </w:tc>
        <w:tc>
          <w:tcPr>
            <w:tcW w:w="678" w:type="dxa"/>
            <w:tcBorders>
              <w:top w:val="single" w:sz="4" w:space="0" w:color="595959"/>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1377,2</w:t>
            </w:r>
          </w:p>
        </w:tc>
        <w:tc>
          <w:tcPr>
            <w:tcW w:w="678" w:type="dxa"/>
            <w:tcBorders>
              <w:top w:val="single" w:sz="4" w:space="0" w:color="595959"/>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491,3</w:t>
            </w:r>
          </w:p>
          <w:p w:rsidR="005C2A17" w:rsidRPr="005C2A17" w:rsidRDefault="005C2A17" w:rsidP="0022331C">
            <w:pPr>
              <w:jc w:val="center"/>
              <w:rPr>
                <w:rFonts w:ascii="Times New Roman" w:hAnsi="Times New Roman" w:cs="Times New Roman"/>
                <w:b/>
              </w:rPr>
            </w:pPr>
          </w:p>
        </w:tc>
        <w:tc>
          <w:tcPr>
            <w:tcW w:w="678" w:type="dxa"/>
            <w:tcBorders>
              <w:top w:val="single" w:sz="4" w:space="0" w:color="595959"/>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500,3</w:t>
            </w:r>
          </w:p>
          <w:p w:rsidR="005C2A17" w:rsidRPr="005C2A17" w:rsidRDefault="005C2A17" w:rsidP="0022331C">
            <w:pPr>
              <w:jc w:val="center"/>
              <w:rPr>
                <w:rFonts w:ascii="Times New Roman" w:hAnsi="Times New Roman" w:cs="Times New Roman"/>
                <w:b/>
              </w:rPr>
            </w:pPr>
          </w:p>
        </w:tc>
        <w:tc>
          <w:tcPr>
            <w:tcW w:w="677" w:type="dxa"/>
            <w:tcBorders>
              <w:top w:val="single" w:sz="4" w:space="0" w:color="595959"/>
              <w:left w:val="single" w:sz="4" w:space="0" w:color="595959"/>
              <w:bottom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584,0</w:t>
            </w:r>
          </w:p>
          <w:p w:rsidR="005C2A17" w:rsidRPr="005C2A17" w:rsidRDefault="005C2A17" w:rsidP="0022331C">
            <w:pPr>
              <w:jc w:val="center"/>
              <w:rPr>
                <w:rFonts w:ascii="Times New Roman" w:hAnsi="Times New Roman" w:cs="Times New Roman"/>
                <w:b/>
              </w:rPr>
            </w:pPr>
          </w:p>
        </w:tc>
        <w:tc>
          <w:tcPr>
            <w:tcW w:w="678" w:type="dxa"/>
            <w:tcBorders>
              <w:top w:val="single" w:sz="4" w:space="0" w:color="595959"/>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b/>
              </w:rPr>
            </w:pPr>
            <w:r w:rsidRPr="005C2A17">
              <w:rPr>
                <w:rFonts w:ascii="Times New Roman" w:hAnsi="Times New Roman" w:cs="Times New Roman"/>
                <w:b/>
              </w:rPr>
              <w:t>490,1</w:t>
            </w:r>
          </w:p>
        </w:tc>
        <w:tc>
          <w:tcPr>
            <w:tcW w:w="678" w:type="dxa"/>
            <w:tcBorders>
              <w:top w:val="single" w:sz="4" w:space="0" w:color="595959"/>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1468,3</w:t>
            </w:r>
          </w:p>
        </w:tc>
        <w:tc>
          <w:tcPr>
            <w:tcW w:w="678" w:type="dxa"/>
            <w:tcBorders>
              <w:top w:val="single" w:sz="4" w:space="0" w:color="595959"/>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763,3</w:t>
            </w:r>
          </w:p>
        </w:tc>
        <w:tc>
          <w:tcPr>
            <w:tcW w:w="677" w:type="dxa"/>
            <w:tcBorders>
              <w:top w:val="single" w:sz="4" w:space="0" w:color="595959"/>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800,0</w:t>
            </w:r>
          </w:p>
        </w:tc>
        <w:tc>
          <w:tcPr>
            <w:tcW w:w="682" w:type="dxa"/>
            <w:tcBorders>
              <w:top w:val="single" w:sz="4" w:space="0" w:color="595959"/>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832,0</w:t>
            </w:r>
          </w:p>
        </w:tc>
        <w:tc>
          <w:tcPr>
            <w:tcW w:w="709" w:type="dxa"/>
            <w:tcBorders>
              <w:top w:val="single" w:sz="4" w:space="0" w:color="595959"/>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865,3</w:t>
            </w:r>
          </w:p>
        </w:tc>
      </w:tr>
      <w:tr w:rsidR="005C2A17" w:rsidRPr="005C2A17" w:rsidTr="0022331C">
        <w:trPr>
          <w:trHeight w:val="141"/>
        </w:trPr>
        <w:tc>
          <w:tcPr>
            <w:tcW w:w="535" w:type="dxa"/>
            <w:vMerge w:val="restart"/>
            <w:tcBorders>
              <w:top w:val="single" w:sz="4" w:space="0" w:color="auto"/>
              <w:left w:val="single" w:sz="4" w:space="0" w:color="595959"/>
              <w:right w:val="single" w:sz="4" w:space="0" w:color="auto"/>
            </w:tcBorders>
          </w:tcPr>
          <w:p w:rsidR="005C2A17" w:rsidRPr="005C2A17" w:rsidRDefault="005C2A17" w:rsidP="0022331C">
            <w:pPr>
              <w:spacing w:before="40" w:after="40"/>
              <w:jc w:val="center"/>
              <w:rPr>
                <w:rFonts w:ascii="Times New Roman" w:hAnsi="Times New Roman" w:cs="Times New Roman"/>
                <w:b/>
                <w:bCs/>
                <w:color w:val="000000"/>
              </w:rPr>
            </w:pPr>
            <w:r w:rsidRPr="005C2A17">
              <w:rPr>
                <w:rFonts w:ascii="Times New Roman" w:hAnsi="Times New Roman" w:cs="Times New Roman"/>
                <w:b/>
                <w:bCs/>
                <w:color w:val="000000"/>
              </w:rPr>
              <w:t>02</w:t>
            </w: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rPr>
                <w:rFonts w:ascii="Times New Roman" w:hAnsi="Times New Roman" w:cs="Times New Roman"/>
                <w:b/>
                <w:bCs/>
                <w:color w:val="000000"/>
              </w:rPr>
            </w:pPr>
          </w:p>
        </w:tc>
        <w:tc>
          <w:tcPr>
            <w:tcW w:w="542" w:type="dxa"/>
            <w:vMerge w:val="restart"/>
            <w:tcBorders>
              <w:top w:val="single" w:sz="4" w:space="0" w:color="auto"/>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color w:val="000000"/>
              </w:rPr>
            </w:pPr>
            <w:r w:rsidRPr="005C2A17">
              <w:rPr>
                <w:rFonts w:ascii="Times New Roman" w:hAnsi="Times New Roman" w:cs="Times New Roman"/>
                <w:b/>
                <w:bCs/>
                <w:color w:val="000000"/>
              </w:rPr>
              <w:lastRenderedPageBreak/>
              <w:t>1</w:t>
            </w: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spacing w:before="40" w:after="40"/>
              <w:jc w:val="center"/>
              <w:rPr>
                <w:rFonts w:ascii="Times New Roman" w:hAnsi="Times New Roman" w:cs="Times New Roman"/>
                <w:b/>
                <w:bCs/>
                <w:color w:val="000000"/>
              </w:rPr>
            </w:pPr>
          </w:p>
          <w:p w:rsidR="005C2A17" w:rsidRPr="005C2A17" w:rsidRDefault="005C2A17" w:rsidP="0022331C">
            <w:pPr>
              <w:rPr>
                <w:rFonts w:ascii="Times New Roman" w:hAnsi="Times New Roman" w:cs="Times New Roman"/>
              </w:rPr>
            </w:pPr>
          </w:p>
        </w:tc>
        <w:tc>
          <w:tcPr>
            <w:tcW w:w="406" w:type="dxa"/>
            <w:vMerge w:val="restart"/>
            <w:tcBorders>
              <w:top w:val="single" w:sz="4" w:space="0" w:color="auto"/>
              <w:left w:val="single" w:sz="4" w:space="0" w:color="595959"/>
              <w:right w:val="single" w:sz="4" w:space="0" w:color="595959"/>
            </w:tcBorders>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lastRenderedPageBreak/>
              <w:t>01</w:t>
            </w: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jc w:val="center"/>
              <w:rPr>
                <w:rFonts w:ascii="Times New Roman" w:hAnsi="Times New Roman" w:cs="Times New Roman"/>
                <w:b/>
              </w:rPr>
            </w:pPr>
          </w:p>
          <w:p w:rsidR="005C2A17" w:rsidRPr="005C2A17" w:rsidRDefault="005C2A17" w:rsidP="0022331C">
            <w:pPr>
              <w:rPr>
                <w:rFonts w:ascii="Times New Roman" w:hAnsi="Times New Roman" w:cs="Times New Roman"/>
                <w:b/>
              </w:rPr>
            </w:pPr>
          </w:p>
        </w:tc>
        <w:tc>
          <w:tcPr>
            <w:tcW w:w="406" w:type="dxa"/>
            <w:vMerge w:val="restart"/>
            <w:tcBorders>
              <w:top w:val="single" w:sz="4" w:space="0" w:color="auto"/>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spacing w:before="40" w:after="40"/>
              <w:jc w:val="center"/>
              <w:rPr>
                <w:rFonts w:ascii="Times New Roman" w:hAnsi="Times New Roman" w:cs="Times New Roman"/>
                <w:b/>
                <w:bCs/>
              </w:rPr>
            </w:pPr>
          </w:p>
          <w:p w:rsidR="005C2A17" w:rsidRPr="005C2A17" w:rsidRDefault="005C2A17" w:rsidP="0022331C">
            <w:pPr>
              <w:rPr>
                <w:rFonts w:ascii="Times New Roman" w:hAnsi="Times New Roman" w:cs="Times New Roman"/>
              </w:rPr>
            </w:pPr>
          </w:p>
        </w:tc>
        <w:tc>
          <w:tcPr>
            <w:tcW w:w="1625" w:type="dxa"/>
            <w:vMerge w:val="restart"/>
            <w:tcBorders>
              <w:top w:val="single" w:sz="4" w:space="0" w:color="auto"/>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lastRenderedPageBreak/>
              <w:t>Мероприятия, направленные на развитие физической культуры и спорта</w:t>
            </w: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rPr>
                <w:rFonts w:ascii="Times New Roman" w:hAnsi="Times New Roman" w:cs="Times New Roman"/>
                <w:b/>
              </w:rPr>
            </w:pPr>
          </w:p>
        </w:tc>
        <w:tc>
          <w:tcPr>
            <w:tcW w:w="1632" w:type="dxa"/>
            <w:vMerge w:val="restart"/>
            <w:tcBorders>
              <w:top w:val="single" w:sz="4" w:space="0" w:color="auto"/>
              <w:left w:val="single" w:sz="4" w:space="0" w:color="595959"/>
              <w:right w:val="single" w:sz="4" w:space="0" w:color="595959"/>
            </w:tcBorders>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ОФКСиМП</w:t>
            </w: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jc w:val="center"/>
              <w:rPr>
                <w:rFonts w:ascii="Times New Roman" w:hAnsi="Times New Roman" w:cs="Times New Roman"/>
                <w:b/>
              </w:rPr>
            </w:pPr>
          </w:p>
          <w:p w:rsidR="005C2A17" w:rsidRPr="005C2A17" w:rsidRDefault="005C2A17" w:rsidP="0022331C">
            <w:pPr>
              <w:spacing w:before="40" w:after="40"/>
              <w:rPr>
                <w:rFonts w:ascii="Times New Roman" w:hAnsi="Times New Roman" w:cs="Times New Roman"/>
                <w:bCs/>
              </w:rPr>
            </w:pPr>
          </w:p>
          <w:p w:rsidR="005C2A17" w:rsidRPr="005C2A17" w:rsidRDefault="005C2A17" w:rsidP="0022331C">
            <w:pPr>
              <w:rPr>
                <w:rFonts w:ascii="Times New Roman" w:hAnsi="Times New Roman" w:cs="Times New Roman"/>
              </w:rPr>
            </w:pPr>
          </w:p>
          <w:p w:rsidR="005C2A17" w:rsidRPr="005C2A17" w:rsidRDefault="005C2A17" w:rsidP="0022331C">
            <w:pPr>
              <w:rPr>
                <w:rFonts w:ascii="Times New Roman" w:hAnsi="Times New Roman" w:cs="Times New Roman"/>
              </w:rPr>
            </w:pPr>
          </w:p>
        </w:tc>
        <w:tc>
          <w:tcPr>
            <w:tcW w:w="525"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p>
        </w:tc>
        <w:tc>
          <w:tcPr>
            <w:tcW w:w="559"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11</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01</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0210100000</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244</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360,3</w:t>
            </w:r>
          </w:p>
        </w:tc>
        <w:tc>
          <w:tcPr>
            <w:tcW w:w="677"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849,1</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1377,2</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491,3</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500,3</w:t>
            </w:r>
          </w:p>
          <w:p w:rsidR="005C2A17" w:rsidRPr="005C2A17" w:rsidRDefault="005C2A17" w:rsidP="0022331C">
            <w:pPr>
              <w:spacing w:before="40" w:after="40"/>
              <w:jc w:val="center"/>
              <w:rPr>
                <w:rFonts w:ascii="Times New Roman" w:hAnsi="Times New Roman" w:cs="Times New Roman"/>
              </w:rPr>
            </w:pPr>
          </w:p>
        </w:tc>
        <w:tc>
          <w:tcPr>
            <w:tcW w:w="677" w:type="dxa"/>
            <w:tcBorders>
              <w:top w:val="single" w:sz="4" w:space="0" w:color="auto"/>
              <w:left w:val="single" w:sz="4" w:space="0" w:color="595959"/>
              <w:bottom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584,0</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490,1</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1468,3</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763,3</w:t>
            </w:r>
          </w:p>
        </w:tc>
        <w:tc>
          <w:tcPr>
            <w:tcW w:w="677"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800,0</w:t>
            </w: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832,0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865,3</w:t>
            </w:r>
          </w:p>
        </w:tc>
      </w:tr>
      <w:tr w:rsidR="005C2A17" w:rsidRPr="005C2A17" w:rsidTr="0022331C">
        <w:trPr>
          <w:trHeight w:val="442"/>
        </w:trPr>
        <w:tc>
          <w:tcPr>
            <w:tcW w:w="535" w:type="dxa"/>
            <w:vMerge/>
            <w:tcBorders>
              <w:left w:val="single" w:sz="4" w:space="0" w:color="595959"/>
              <w:right w:val="single" w:sz="4" w:space="0" w:color="auto"/>
            </w:tcBorders>
          </w:tcPr>
          <w:p w:rsidR="005C2A17" w:rsidRPr="005C2A17" w:rsidRDefault="005C2A17" w:rsidP="0022331C">
            <w:pPr>
              <w:spacing w:before="40" w:after="40"/>
              <w:jc w:val="center"/>
              <w:rPr>
                <w:rFonts w:ascii="Times New Roman" w:hAnsi="Times New Roman" w:cs="Times New Roman"/>
                <w:b/>
                <w:bCs/>
                <w:color w:val="000000"/>
              </w:rPr>
            </w:pPr>
          </w:p>
        </w:tc>
        <w:tc>
          <w:tcPr>
            <w:tcW w:w="542" w:type="dxa"/>
            <w:vMerge/>
            <w:tcBorders>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color w:val="000000"/>
              </w:rPr>
            </w:pPr>
          </w:p>
        </w:tc>
        <w:tc>
          <w:tcPr>
            <w:tcW w:w="406" w:type="dxa"/>
            <w:vMerge/>
            <w:tcBorders>
              <w:left w:val="single" w:sz="4" w:space="0" w:color="595959"/>
              <w:right w:val="single" w:sz="4" w:space="0" w:color="595959"/>
            </w:tcBorders>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1625"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1632"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525"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674</w:t>
            </w:r>
          </w:p>
          <w:p w:rsidR="005C2A17" w:rsidRPr="005C2A17" w:rsidRDefault="005C2A17" w:rsidP="0022331C">
            <w:pPr>
              <w:spacing w:before="40" w:after="40"/>
              <w:jc w:val="center"/>
              <w:rPr>
                <w:rFonts w:ascii="Times New Roman" w:hAnsi="Times New Roman" w:cs="Times New Roman"/>
                <w:bCs/>
              </w:rPr>
            </w:pPr>
          </w:p>
        </w:tc>
        <w:tc>
          <w:tcPr>
            <w:tcW w:w="559"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11</w:t>
            </w:r>
          </w:p>
          <w:p w:rsidR="005C2A17" w:rsidRPr="005C2A17" w:rsidRDefault="005C2A17" w:rsidP="0022331C">
            <w:pPr>
              <w:jc w:val="center"/>
              <w:rPr>
                <w:rFonts w:ascii="Times New Roman" w:hAnsi="Times New Roman" w:cs="Times New Roman"/>
              </w:rPr>
            </w:pP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01</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bCs/>
              </w:rPr>
              <w:t>0210161500</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244</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7"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242,2</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488,3</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430,3</w:t>
            </w:r>
          </w:p>
          <w:p w:rsidR="005C2A17" w:rsidRPr="005C2A17" w:rsidRDefault="005C2A17" w:rsidP="0022331C">
            <w:pPr>
              <w:jc w:val="center"/>
              <w:rPr>
                <w:rFonts w:ascii="Times New Roman" w:hAnsi="Times New Roman" w:cs="Times New Roman"/>
              </w:rPr>
            </w:pPr>
          </w:p>
        </w:tc>
        <w:tc>
          <w:tcPr>
            <w:tcW w:w="677" w:type="dxa"/>
            <w:tcBorders>
              <w:top w:val="single" w:sz="4" w:space="0" w:color="auto"/>
              <w:left w:val="single" w:sz="4" w:space="0" w:color="595959"/>
              <w:bottom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444,0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144,0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742"/>
        </w:trPr>
        <w:tc>
          <w:tcPr>
            <w:tcW w:w="535" w:type="dxa"/>
            <w:vMerge/>
            <w:tcBorders>
              <w:left w:val="single" w:sz="4" w:space="0" w:color="595959"/>
              <w:right w:val="single" w:sz="4" w:space="0" w:color="auto"/>
            </w:tcBorders>
          </w:tcPr>
          <w:p w:rsidR="005C2A17" w:rsidRPr="005C2A17" w:rsidRDefault="005C2A17" w:rsidP="0022331C">
            <w:pPr>
              <w:spacing w:before="40" w:after="40"/>
              <w:jc w:val="center"/>
              <w:rPr>
                <w:rFonts w:ascii="Times New Roman" w:hAnsi="Times New Roman" w:cs="Times New Roman"/>
                <w:b/>
                <w:bCs/>
                <w:color w:val="000000"/>
              </w:rPr>
            </w:pPr>
          </w:p>
        </w:tc>
        <w:tc>
          <w:tcPr>
            <w:tcW w:w="542" w:type="dxa"/>
            <w:vMerge/>
            <w:tcBorders>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color w:val="000000"/>
              </w:rPr>
            </w:pPr>
          </w:p>
        </w:tc>
        <w:tc>
          <w:tcPr>
            <w:tcW w:w="406" w:type="dxa"/>
            <w:vMerge/>
            <w:tcBorders>
              <w:left w:val="single" w:sz="4" w:space="0" w:color="595959"/>
              <w:right w:val="single" w:sz="4" w:space="0" w:color="595959"/>
            </w:tcBorders>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1625"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1632"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525" w:type="dxa"/>
            <w:tcBorders>
              <w:top w:val="single" w:sz="4" w:space="0" w:color="auto"/>
              <w:left w:val="single" w:sz="4" w:space="0" w:color="595959"/>
              <w:bottom w:val="single" w:sz="4" w:space="0" w:color="auto"/>
              <w:right w:val="single" w:sz="4" w:space="0" w:color="595959"/>
            </w:tcBorders>
            <w:vAlign w:val="center"/>
          </w:tcPr>
          <w:p w:rsidR="005C2A17" w:rsidRPr="005C2A17" w:rsidRDefault="005C2A17" w:rsidP="0022331C">
            <w:pPr>
              <w:spacing w:before="40" w:after="40"/>
              <w:rPr>
                <w:rFonts w:ascii="Times New Roman" w:hAnsi="Times New Roman" w:cs="Times New Roman"/>
                <w:bCs/>
              </w:rPr>
            </w:pPr>
            <w:r w:rsidRPr="005C2A17">
              <w:rPr>
                <w:rFonts w:ascii="Times New Roman" w:hAnsi="Times New Roman" w:cs="Times New Roman"/>
                <w:bCs/>
              </w:rPr>
              <w:t xml:space="preserve">  681</w:t>
            </w:r>
          </w:p>
        </w:tc>
        <w:tc>
          <w:tcPr>
            <w:tcW w:w="559" w:type="dxa"/>
            <w:tcBorders>
              <w:top w:val="single" w:sz="4" w:space="0" w:color="auto"/>
              <w:left w:val="single" w:sz="4" w:space="0" w:color="595959"/>
              <w:bottom w:val="single" w:sz="4" w:space="0" w:color="auto"/>
              <w:right w:val="single" w:sz="4" w:space="0" w:color="595959"/>
            </w:tcBorders>
            <w:vAlign w:val="center"/>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11</w:t>
            </w:r>
          </w:p>
          <w:p w:rsidR="005C2A17" w:rsidRPr="005C2A17" w:rsidRDefault="005C2A17" w:rsidP="0022331C">
            <w:pPr>
              <w:spacing w:before="40" w:after="40"/>
              <w:jc w:val="center"/>
              <w:rPr>
                <w:rFonts w:ascii="Times New Roman" w:hAnsi="Times New Roman" w:cs="Times New Roman"/>
                <w:bCs/>
              </w:rPr>
            </w:pPr>
          </w:p>
          <w:p w:rsidR="005C2A17" w:rsidRPr="005C2A17" w:rsidRDefault="005C2A17" w:rsidP="0022331C">
            <w:pPr>
              <w:jc w:val="center"/>
              <w:rPr>
                <w:rFonts w:ascii="Times New Roman" w:hAnsi="Times New Roman" w:cs="Times New Roman"/>
                <w:bCs/>
              </w:rPr>
            </w:pPr>
          </w:p>
        </w:tc>
        <w:tc>
          <w:tcPr>
            <w:tcW w:w="542" w:type="dxa"/>
            <w:tcBorders>
              <w:top w:val="single" w:sz="4" w:space="0" w:color="auto"/>
              <w:left w:val="single" w:sz="4" w:space="0" w:color="595959"/>
              <w:bottom w:val="single" w:sz="4" w:space="0" w:color="auto"/>
              <w:right w:val="single" w:sz="4" w:space="0" w:color="595959"/>
            </w:tcBorders>
            <w:vAlign w:val="center"/>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01</w:t>
            </w:r>
          </w:p>
          <w:p w:rsidR="005C2A17" w:rsidRPr="005C2A17" w:rsidRDefault="005C2A17" w:rsidP="0022331C">
            <w:pPr>
              <w:spacing w:before="40" w:after="40"/>
              <w:jc w:val="center"/>
              <w:rPr>
                <w:rFonts w:ascii="Times New Roman" w:hAnsi="Times New Roman" w:cs="Times New Roman"/>
                <w:bCs/>
              </w:rPr>
            </w:pPr>
          </w:p>
          <w:p w:rsidR="005C2A17" w:rsidRPr="005C2A17" w:rsidRDefault="005C2A17" w:rsidP="0022331C">
            <w:pPr>
              <w:jc w:val="center"/>
              <w:rPr>
                <w:rFonts w:ascii="Times New Roman" w:hAnsi="Times New Roman" w:cs="Times New Roman"/>
                <w:bCs/>
              </w:rPr>
            </w:pPr>
          </w:p>
        </w:tc>
        <w:tc>
          <w:tcPr>
            <w:tcW w:w="678" w:type="dxa"/>
            <w:tcBorders>
              <w:top w:val="single" w:sz="4" w:space="0" w:color="auto"/>
              <w:left w:val="single" w:sz="4" w:space="0" w:color="595959"/>
              <w:bottom w:val="single" w:sz="4" w:space="0" w:color="auto"/>
              <w:right w:val="single" w:sz="4" w:space="0" w:color="595959"/>
            </w:tcBorders>
            <w:vAlign w:val="center"/>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021016150</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rPr>
                <w:rFonts w:ascii="Times New Roman" w:hAnsi="Times New Roman" w:cs="Times New Roman"/>
                <w:bCs/>
              </w:rPr>
            </w:pPr>
            <w:r w:rsidRPr="005C2A17">
              <w:rPr>
                <w:rFonts w:ascii="Times New Roman" w:hAnsi="Times New Roman" w:cs="Times New Roman"/>
                <w:bCs/>
              </w:rPr>
              <w:t>611</w:t>
            </w: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244</w:t>
            </w: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350</w:t>
            </w: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123</w:t>
            </w:r>
          </w:p>
        </w:tc>
        <w:tc>
          <w:tcPr>
            <w:tcW w:w="678" w:type="dxa"/>
            <w:tcBorders>
              <w:top w:val="single" w:sz="4" w:space="0" w:color="auto"/>
              <w:left w:val="single" w:sz="4" w:space="0" w:color="595959"/>
              <w:bottom w:val="single" w:sz="4" w:space="0" w:color="auto"/>
              <w:right w:val="single" w:sz="4" w:space="0" w:color="595959"/>
            </w:tcBorders>
            <w:vAlign w:val="center"/>
          </w:tcPr>
          <w:p w:rsidR="005C2A17" w:rsidRPr="005C2A17" w:rsidRDefault="005C2A17" w:rsidP="0022331C">
            <w:pPr>
              <w:spacing w:before="40" w:after="40"/>
              <w:jc w:val="center"/>
              <w:rPr>
                <w:rFonts w:ascii="Times New Roman" w:hAnsi="Times New Roman" w:cs="Times New Roman"/>
                <w:bCs/>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bCs/>
              </w:rPr>
            </w:pPr>
          </w:p>
        </w:tc>
        <w:tc>
          <w:tcPr>
            <w:tcW w:w="677" w:type="dxa"/>
            <w:tcBorders>
              <w:top w:val="single" w:sz="4" w:space="0" w:color="auto"/>
              <w:left w:val="single" w:sz="4" w:space="0" w:color="595959"/>
              <w:bottom w:val="single" w:sz="4" w:space="0" w:color="auto"/>
              <w:right w:val="single" w:sz="4" w:space="0" w:color="595959"/>
            </w:tcBorders>
            <w:vAlign w:val="center"/>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494,1</w:t>
            </w:r>
          </w:p>
        </w:tc>
        <w:tc>
          <w:tcPr>
            <w:tcW w:w="678" w:type="dxa"/>
            <w:tcBorders>
              <w:top w:val="single" w:sz="4" w:space="0" w:color="auto"/>
              <w:left w:val="single" w:sz="4" w:space="0" w:color="595959"/>
              <w:bottom w:val="single" w:sz="4" w:space="0" w:color="auto"/>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316,9</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3,0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vAlign w:val="center"/>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70,0</w:t>
            </w:r>
          </w:p>
          <w:p w:rsidR="005C2A17" w:rsidRPr="005C2A17" w:rsidRDefault="005C2A17" w:rsidP="0022331C">
            <w:pPr>
              <w:jc w:val="center"/>
              <w:rPr>
                <w:rFonts w:ascii="Times New Roman" w:hAnsi="Times New Roman" w:cs="Times New Roman"/>
              </w:rPr>
            </w:pPr>
          </w:p>
        </w:tc>
        <w:tc>
          <w:tcPr>
            <w:tcW w:w="677" w:type="dxa"/>
            <w:tcBorders>
              <w:top w:val="single" w:sz="4" w:space="0" w:color="auto"/>
              <w:left w:val="single" w:sz="4" w:space="0" w:color="595959"/>
              <w:bottom w:val="single" w:sz="4" w:space="0" w:color="auto"/>
              <w:right w:val="single" w:sz="4" w:space="0" w:color="auto"/>
            </w:tcBorders>
            <w:vAlign w:val="center"/>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140,0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vAlign w:val="center"/>
          </w:tcPr>
          <w:p w:rsidR="005C2A17" w:rsidRPr="005C2A17" w:rsidRDefault="005C2A17" w:rsidP="0022331C">
            <w:pPr>
              <w:rPr>
                <w:rFonts w:ascii="Times New Roman" w:hAnsi="Times New Roman" w:cs="Times New Roman"/>
              </w:rPr>
            </w:pPr>
          </w:p>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1453,2</w:t>
            </w:r>
          </w:p>
        </w:tc>
        <w:tc>
          <w:tcPr>
            <w:tcW w:w="678" w:type="dxa"/>
            <w:tcBorders>
              <w:top w:val="single" w:sz="4" w:space="0" w:color="auto"/>
              <w:left w:val="single" w:sz="4" w:space="0" w:color="auto"/>
              <w:bottom w:val="single" w:sz="4" w:space="0" w:color="auto"/>
              <w:right w:val="single" w:sz="4" w:space="0" w:color="595959"/>
            </w:tcBorders>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rPr>
              <w:t>763,3</w:t>
            </w:r>
          </w:p>
        </w:tc>
        <w:tc>
          <w:tcPr>
            <w:tcW w:w="677" w:type="dxa"/>
            <w:tcBorders>
              <w:top w:val="single" w:sz="4" w:space="0" w:color="auto"/>
              <w:left w:val="single" w:sz="4" w:space="0" w:color="auto"/>
              <w:bottom w:val="single" w:sz="4" w:space="0" w:color="auto"/>
              <w:right w:val="single" w:sz="4" w:space="0" w:color="595959"/>
            </w:tcBorders>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rPr>
              <w:t>800,0</w:t>
            </w: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832,0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865,3</w:t>
            </w:r>
          </w:p>
        </w:tc>
      </w:tr>
      <w:tr w:rsidR="005C2A17" w:rsidRPr="005C2A17" w:rsidTr="0022331C">
        <w:trPr>
          <w:trHeight w:val="319"/>
        </w:trPr>
        <w:tc>
          <w:tcPr>
            <w:tcW w:w="535" w:type="dxa"/>
            <w:vMerge/>
            <w:tcBorders>
              <w:left w:val="single" w:sz="4" w:space="0" w:color="595959"/>
              <w:right w:val="single" w:sz="4" w:space="0" w:color="auto"/>
            </w:tcBorders>
          </w:tcPr>
          <w:p w:rsidR="005C2A17" w:rsidRPr="005C2A17" w:rsidRDefault="005C2A17" w:rsidP="0022331C">
            <w:pPr>
              <w:spacing w:before="40" w:after="40"/>
              <w:jc w:val="center"/>
              <w:rPr>
                <w:rFonts w:ascii="Times New Roman" w:hAnsi="Times New Roman" w:cs="Times New Roman"/>
                <w:b/>
                <w:bCs/>
                <w:color w:val="000000"/>
              </w:rPr>
            </w:pPr>
          </w:p>
        </w:tc>
        <w:tc>
          <w:tcPr>
            <w:tcW w:w="542" w:type="dxa"/>
            <w:vMerge/>
            <w:tcBorders>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color w:val="000000"/>
              </w:rPr>
            </w:pPr>
          </w:p>
        </w:tc>
        <w:tc>
          <w:tcPr>
            <w:tcW w:w="406" w:type="dxa"/>
            <w:vMerge/>
            <w:tcBorders>
              <w:left w:val="single" w:sz="4" w:space="0" w:color="595959"/>
              <w:right w:val="single" w:sz="4" w:space="0" w:color="595959"/>
            </w:tcBorders>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1625"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1632"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525"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674</w:t>
            </w:r>
          </w:p>
          <w:p w:rsidR="005C2A17" w:rsidRPr="005C2A17" w:rsidRDefault="005C2A17" w:rsidP="0022331C">
            <w:pPr>
              <w:spacing w:before="40" w:after="40"/>
              <w:jc w:val="center"/>
              <w:rPr>
                <w:rFonts w:ascii="Times New Roman" w:hAnsi="Times New Roman" w:cs="Times New Roman"/>
                <w:bCs/>
              </w:rPr>
            </w:pPr>
          </w:p>
        </w:tc>
        <w:tc>
          <w:tcPr>
            <w:tcW w:w="559"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11</w:t>
            </w:r>
          </w:p>
          <w:p w:rsidR="005C2A17" w:rsidRPr="005C2A17" w:rsidRDefault="005C2A17" w:rsidP="0022331C">
            <w:pPr>
              <w:jc w:val="center"/>
              <w:rPr>
                <w:rFonts w:ascii="Times New Roman" w:hAnsi="Times New Roman" w:cs="Times New Roman"/>
                <w:bCs/>
              </w:rPr>
            </w:pP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01</w:t>
            </w:r>
          </w:p>
          <w:p w:rsidR="005C2A17" w:rsidRPr="005C2A17" w:rsidRDefault="005C2A17" w:rsidP="0022331C">
            <w:pPr>
              <w:jc w:val="center"/>
              <w:rPr>
                <w:rFonts w:ascii="Times New Roman" w:hAnsi="Times New Roman" w:cs="Times New Roman"/>
                <w:bCs/>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0210104220</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244</w:t>
            </w:r>
          </w:p>
          <w:p w:rsidR="005C2A17" w:rsidRPr="005C2A17" w:rsidRDefault="005C2A17" w:rsidP="0022331C">
            <w:pPr>
              <w:jc w:val="center"/>
              <w:rPr>
                <w:rFonts w:ascii="Times New Roman" w:hAnsi="Times New Roman" w:cs="Times New Roman"/>
                <w:bCs/>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bCs/>
              </w:rPr>
            </w:pPr>
          </w:p>
        </w:tc>
        <w:tc>
          <w:tcPr>
            <w:tcW w:w="677"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112,8</w:t>
            </w: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704,4</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7" w:type="dxa"/>
            <w:tcBorders>
              <w:top w:val="single" w:sz="4" w:space="0" w:color="auto"/>
              <w:left w:val="single" w:sz="4" w:space="0" w:color="595959"/>
              <w:bottom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tc>
        <w:tc>
          <w:tcPr>
            <w:tcW w:w="677"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900"/>
        </w:trPr>
        <w:tc>
          <w:tcPr>
            <w:tcW w:w="535" w:type="dxa"/>
            <w:vMerge/>
            <w:tcBorders>
              <w:left w:val="single" w:sz="4" w:space="0" w:color="595959"/>
              <w:right w:val="single" w:sz="4" w:space="0" w:color="auto"/>
            </w:tcBorders>
          </w:tcPr>
          <w:p w:rsidR="005C2A17" w:rsidRPr="005C2A17" w:rsidRDefault="005C2A17" w:rsidP="0022331C">
            <w:pPr>
              <w:spacing w:before="40" w:after="40"/>
              <w:jc w:val="center"/>
              <w:rPr>
                <w:rFonts w:ascii="Times New Roman" w:hAnsi="Times New Roman" w:cs="Times New Roman"/>
                <w:b/>
                <w:bCs/>
                <w:color w:val="000000"/>
              </w:rPr>
            </w:pPr>
          </w:p>
        </w:tc>
        <w:tc>
          <w:tcPr>
            <w:tcW w:w="542" w:type="dxa"/>
            <w:vMerge/>
            <w:tcBorders>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color w:val="000000"/>
              </w:rPr>
            </w:pPr>
          </w:p>
        </w:tc>
        <w:tc>
          <w:tcPr>
            <w:tcW w:w="406" w:type="dxa"/>
            <w:vMerge/>
            <w:tcBorders>
              <w:left w:val="single" w:sz="4" w:space="0" w:color="595959"/>
              <w:right w:val="single" w:sz="4" w:space="0" w:color="595959"/>
            </w:tcBorders>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1625"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1632"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525"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681</w:t>
            </w:r>
          </w:p>
        </w:tc>
        <w:tc>
          <w:tcPr>
            <w:tcW w:w="559"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bCs/>
              </w:rPr>
            </w:pPr>
            <w:r w:rsidRPr="005C2A17">
              <w:rPr>
                <w:rFonts w:ascii="Times New Roman" w:hAnsi="Times New Roman" w:cs="Times New Roman"/>
                <w:bCs/>
              </w:rPr>
              <w:t>11</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bCs/>
              </w:rPr>
            </w:pPr>
            <w:r w:rsidRPr="005C2A17">
              <w:rPr>
                <w:rFonts w:ascii="Times New Roman" w:hAnsi="Times New Roman" w:cs="Times New Roman"/>
                <w:bCs/>
              </w:rPr>
              <w:t>02</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bCs/>
              </w:rPr>
            </w:pPr>
            <w:r w:rsidRPr="005C2A17">
              <w:rPr>
                <w:rFonts w:ascii="Times New Roman" w:hAnsi="Times New Roman" w:cs="Times New Roman"/>
                <w:bCs/>
              </w:rPr>
              <w:t>0210106790</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bCs/>
              </w:rPr>
            </w:pPr>
            <w:r w:rsidRPr="005C2A17">
              <w:rPr>
                <w:rFonts w:ascii="Times New Roman" w:hAnsi="Times New Roman" w:cs="Times New Roman"/>
                <w:bCs/>
              </w:rPr>
              <w:t>350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bCs/>
              </w:rPr>
            </w:pPr>
            <w:r w:rsidRPr="005C2A17">
              <w:rPr>
                <w:rFonts w:ascii="Times New Roman" w:hAnsi="Times New Roman" w:cs="Times New Roman"/>
                <w:bCs/>
              </w:rPr>
              <w:t>0,0</w:t>
            </w:r>
          </w:p>
        </w:tc>
        <w:tc>
          <w:tcPr>
            <w:tcW w:w="677"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595959"/>
              <w:bottom w:val="single" w:sz="4" w:space="0" w:color="auto"/>
              <w:right w:val="single" w:sz="4" w:space="0" w:color="auto"/>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10,3</w:t>
            </w:r>
          </w:p>
        </w:tc>
        <w:tc>
          <w:tcPr>
            <w:tcW w:w="677"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900"/>
        </w:trPr>
        <w:tc>
          <w:tcPr>
            <w:tcW w:w="535" w:type="dxa"/>
            <w:vMerge/>
            <w:tcBorders>
              <w:left w:val="single" w:sz="4" w:space="0" w:color="595959"/>
              <w:right w:val="single" w:sz="4" w:space="0" w:color="auto"/>
            </w:tcBorders>
          </w:tcPr>
          <w:p w:rsidR="005C2A17" w:rsidRPr="005C2A17" w:rsidRDefault="005C2A17" w:rsidP="0022331C">
            <w:pPr>
              <w:spacing w:before="40" w:after="40"/>
              <w:jc w:val="center"/>
              <w:rPr>
                <w:rFonts w:ascii="Times New Roman" w:hAnsi="Times New Roman" w:cs="Times New Roman"/>
                <w:b/>
                <w:bCs/>
                <w:color w:val="000000"/>
              </w:rPr>
            </w:pPr>
          </w:p>
        </w:tc>
        <w:tc>
          <w:tcPr>
            <w:tcW w:w="542" w:type="dxa"/>
            <w:vMerge/>
            <w:tcBorders>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color w:val="000000"/>
              </w:rPr>
            </w:pPr>
          </w:p>
        </w:tc>
        <w:tc>
          <w:tcPr>
            <w:tcW w:w="406" w:type="dxa"/>
            <w:vMerge/>
            <w:tcBorders>
              <w:left w:val="single" w:sz="4" w:space="0" w:color="595959"/>
              <w:right w:val="single" w:sz="4" w:space="0" w:color="595959"/>
            </w:tcBorders>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1625"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1632"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525"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681</w:t>
            </w:r>
          </w:p>
        </w:tc>
        <w:tc>
          <w:tcPr>
            <w:tcW w:w="559"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11</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01</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0210106790</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244</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bCs/>
              </w:rPr>
            </w:pPr>
            <w:r w:rsidRPr="005C2A17">
              <w:rPr>
                <w:rFonts w:ascii="Times New Roman" w:hAnsi="Times New Roman" w:cs="Times New Roman"/>
                <w:bCs/>
              </w:rPr>
              <w:t>0,0</w:t>
            </w:r>
          </w:p>
        </w:tc>
        <w:tc>
          <w:tcPr>
            <w:tcW w:w="677"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595959"/>
              <w:bottom w:val="single" w:sz="4" w:space="0" w:color="auto"/>
              <w:right w:val="single" w:sz="4" w:space="0" w:color="auto"/>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15,1</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489"/>
        </w:trPr>
        <w:tc>
          <w:tcPr>
            <w:tcW w:w="535" w:type="dxa"/>
            <w:vMerge/>
            <w:tcBorders>
              <w:left w:val="single" w:sz="4" w:space="0" w:color="595959"/>
              <w:right w:val="single" w:sz="4" w:space="0" w:color="auto"/>
            </w:tcBorders>
          </w:tcPr>
          <w:p w:rsidR="005C2A17" w:rsidRPr="005C2A17" w:rsidRDefault="005C2A17" w:rsidP="0022331C">
            <w:pPr>
              <w:spacing w:before="40" w:after="40"/>
              <w:jc w:val="center"/>
              <w:rPr>
                <w:rFonts w:ascii="Times New Roman" w:hAnsi="Times New Roman" w:cs="Times New Roman"/>
                <w:b/>
                <w:bCs/>
                <w:color w:val="000000"/>
              </w:rPr>
            </w:pPr>
          </w:p>
        </w:tc>
        <w:tc>
          <w:tcPr>
            <w:tcW w:w="542" w:type="dxa"/>
            <w:vMerge/>
            <w:tcBorders>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color w:val="000000"/>
              </w:rPr>
            </w:pPr>
          </w:p>
        </w:tc>
        <w:tc>
          <w:tcPr>
            <w:tcW w:w="406" w:type="dxa"/>
            <w:vMerge/>
            <w:tcBorders>
              <w:left w:val="single" w:sz="4" w:space="0" w:color="595959"/>
              <w:right w:val="single" w:sz="4" w:space="0" w:color="595959"/>
            </w:tcBorders>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1625"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1632"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525"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681</w:t>
            </w:r>
          </w:p>
          <w:p w:rsidR="005C2A17" w:rsidRPr="005C2A17" w:rsidRDefault="005C2A17" w:rsidP="0022331C">
            <w:pPr>
              <w:spacing w:before="40" w:after="40"/>
              <w:jc w:val="center"/>
              <w:rPr>
                <w:rFonts w:ascii="Times New Roman" w:hAnsi="Times New Roman" w:cs="Times New Roman"/>
                <w:bCs/>
              </w:rPr>
            </w:pPr>
          </w:p>
        </w:tc>
        <w:tc>
          <w:tcPr>
            <w:tcW w:w="559"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11</w:t>
            </w:r>
          </w:p>
          <w:p w:rsidR="005C2A17" w:rsidRPr="005C2A17" w:rsidRDefault="005C2A17" w:rsidP="0022331C">
            <w:pPr>
              <w:jc w:val="center"/>
              <w:rPr>
                <w:rFonts w:ascii="Times New Roman" w:hAnsi="Times New Roman" w:cs="Times New Roman"/>
                <w:bCs/>
              </w:rPr>
            </w:pP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01</w:t>
            </w:r>
          </w:p>
          <w:p w:rsidR="005C2A17" w:rsidRPr="005C2A17" w:rsidRDefault="005C2A17" w:rsidP="0022331C">
            <w:pPr>
              <w:jc w:val="center"/>
              <w:rPr>
                <w:rFonts w:ascii="Times New Roman" w:hAnsi="Times New Roman" w:cs="Times New Roman"/>
                <w:bCs/>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bCs/>
              </w:rPr>
            </w:pPr>
            <w:r w:rsidRPr="005C2A17">
              <w:rPr>
                <w:rFonts w:ascii="Times New Roman" w:hAnsi="Times New Roman" w:cs="Times New Roman"/>
              </w:rPr>
              <w:t>0210100310</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bCs/>
              </w:rPr>
            </w:pPr>
            <w:r w:rsidRPr="005C2A17">
              <w:rPr>
                <w:rFonts w:ascii="Times New Roman" w:hAnsi="Times New Roman" w:cs="Times New Roman"/>
              </w:rPr>
              <w:t>244</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bCs/>
              </w:rPr>
            </w:pPr>
          </w:p>
        </w:tc>
        <w:tc>
          <w:tcPr>
            <w:tcW w:w="677"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100,0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7" w:type="dxa"/>
            <w:tcBorders>
              <w:top w:val="single" w:sz="4" w:space="0" w:color="auto"/>
              <w:left w:val="single" w:sz="4" w:space="0" w:color="595959"/>
              <w:bottom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7"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tc>
      </w:tr>
      <w:tr w:rsidR="005C2A17" w:rsidRPr="005C2A17" w:rsidTr="0022331C">
        <w:trPr>
          <w:trHeight w:val="654"/>
        </w:trPr>
        <w:tc>
          <w:tcPr>
            <w:tcW w:w="535" w:type="dxa"/>
            <w:vMerge/>
            <w:tcBorders>
              <w:left w:val="single" w:sz="4" w:space="0" w:color="595959"/>
              <w:right w:val="single" w:sz="4" w:space="0" w:color="auto"/>
            </w:tcBorders>
          </w:tcPr>
          <w:p w:rsidR="005C2A17" w:rsidRPr="005C2A17" w:rsidRDefault="005C2A17" w:rsidP="0022331C">
            <w:pPr>
              <w:spacing w:before="40" w:after="40"/>
              <w:jc w:val="center"/>
              <w:rPr>
                <w:rFonts w:ascii="Times New Roman" w:hAnsi="Times New Roman" w:cs="Times New Roman"/>
                <w:b/>
                <w:bCs/>
                <w:color w:val="000000"/>
              </w:rPr>
            </w:pPr>
          </w:p>
        </w:tc>
        <w:tc>
          <w:tcPr>
            <w:tcW w:w="542" w:type="dxa"/>
            <w:vMerge/>
            <w:tcBorders>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color w:val="000000"/>
              </w:rPr>
            </w:pPr>
          </w:p>
        </w:tc>
        <w:tc>
          <w:tcPr>
            <w:tcW w:w="406" w:type="dxa"/>
            <w:vMerge/>
            <w:tcBorders>
              <w:left w:val="single" w:sz="4" w:space="0" w:color="595959"/>
              <w:right w:val="single" w:sz="4" w:space="0" w:color="595959"/>
            </w:tcBorders>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1625"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1632"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525"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681</w:t>
            </w:r>
          </w:p>
          <w:p w:rsidR="005C2A17" w:rsidRPr="005C2A17" w:rsidRDefault="005C2A17" w:rsidP="0022331C">
            <w:pPr>
              <w:spacing w:before="40" w:after="40"/>
              <w:jc w:val="center"/>
              <w:rPr>
                <w:rFonts w:ascii="Times New Roman" w:hAnsi="Times New Roman" w:cs="Times New Roman"/>
                <w:bCs/>
              </w:rPr>
            </w:pPr>
          </w:p>
        </w:tc>
        <w:tc>
          <w:tcPr>
            <w:tcW w:w="559"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11</w:t>
            </w:r>
          </w:p>
          <w:p w:rsidR="005C2A17" w:rsidRPr="005C2A17" w:rsidRDefault="005C2A17" w:rsidP="0022331C">
            <w:pPr>
              <w:jc w:val="center"/>
              <w:rPr>
                <w:rFonts w:ascii="Times New Roman" w:hAnsi="Times New Roman" w:cs="Times New Roman"/>
              </w:rPr>
            </w:pP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01</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0210104220</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244</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tc>
        <w:tc>
          <w:tcPr>
            <w:tcW w:w="677"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185,9</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tc>
        <w:tc>
          <w:tcPr>
            <w:tcW w:w="677" w:type="dxa"/>
            <w:tcBorders>
              <w:top w:val="single" w:sz="4" w:space="0" w:color="auto"/>
              <w:left w:val="single" w:sz="4" w:space="0" w:color="595959"/>
              <w:bottom w:val="single" w:sz="4" w:space="0" w:color="auto"/>
              <w:right w:val="single" w:sz="4" w:space="0" w:color="auto"/>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tc>
        <w:tc>
          <w:tcPr>
            <w:tcW w:w="677"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1124"/>
        </w:trPr>
        <w:tc>
          <w:tcPr>
            <w:tcW w:w="535" w:type="dxa"/>
            <w:vMerge/>
            <w:tcBorders>
              <w:left w:val="single" w:sz="4" w:space="0" w:color="595959"/>
              <w:bottom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b/>
                <w:bCs/>
                <w:color w:val="000000"/>
              </w:rPr>
            </w:pPr>
          </w:p>
        </w:tc>
        <w:tc>
          <w:tcPr>
            <w:tcW w:w="542" w:type="dxa"/>
            <w:vMerge/>
            <w:tcBorders>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color w:val="000000"/>
              </w:rPr>
            </w:pPr>
          </w:p>
        </w:tc>
        <w:tc>
          <w:tcPr>
            <w:tcW w:w="406" w:type="dxa"/>
            <w:vMerge/>
            <w:tcBorders>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1625" w:type="dxa"/>
            <w:vMerge/>
            <w:tcBorders>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1632" w:type="dxa"/>
            <w:vMerge/>
            <w:tcBorders>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525"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674</w:t>
            </w:r>
          </w:p>
          <w:p w:rsidR="005C2A17" w:rsidRPr="005C2A17" w:rsidRDefault="005C2A17" w:rsidP="0022331C">
            <w:pPr>
              <w:rPr>
                <w:rFonts w:ascii="Times New Roman" w:hAnsi="Times New Roman" w:cs="Times New Roman"/>
              </w:rPr>
            </w:pPr>
          </w:p>
        </w:tc>
        <w:tc>
          <w:tcPr>
            <w:tcW w:w="559"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11</w:t>
            </w:r>
          </w:p>
          <w:p w:rsidR="005C2A17" w:rsidRPr="005C2A17" w:rsidRDefault="005C2A17" w:rsidP="0022331C">
            <w:pPr>
              <w:jc w:val="center"/>
              <w:rPr>
                <w:rFonts w:ascii="Times New Roman" w:hAnsi="Times New Roman" w:cs="Times New Roman"/>
              </w:rPr>
            </w:pPr>
          </w:p>
          <w:p w:rsidR="005C2A17" w:rsidRPr="005C2A17" w:rsidRDefault="005C2A17" w:rsidP="0022331C">
            <w:pPr>
              <w:rPr>
                <w:rFonts w:ascii="Times New Roman" w:hAnsi="Times New Roman" w:cs="Times New Roman"/>
              </w:rPr>
            </w:pPr>
          </w:p>
          <w:p w:rsidR="005C2A17" w:rsidRPr="005C2A17" w:rsidRDefault="005C2A17" w:rsidP="0022331C">
            <w:pPr>
              <w:jc w:val="center"/>
              <w:rPr>
                <w:rFonts w:ascii="Times New Roman" w:hAnsi="Times New Roman" w:cs="Times New Roman"/>
              </w:rPr>
            </w:pP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01</w:t>
            </w:r>
          </w:p>
          <w:p w:rsidR="005C2A17" w:rsidRPr="005C2A17" w:rsidRDefault="005C2A17" w:rsidP="0022331C">
            <w:pP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0210104220</w:t>
            </w:r>
          </w:p>
          <w:p w:rsidR="005C2A17" w:rsidRPr="005C2A17" w:rsidRDefault="005C2A17" w:rsidP="0022331C">
            <w:pPr>
              <w:rPr>
                <w:rFonts w:ascii="Times New Roman" w:hAnsi="Times New Roman" w:cs="Times New Roman"/>
              </w:rPr>
            </w:pP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350</w:t>
            </w:r>
          </w:p>
          <w:p w:rsidR="005C2A17" w:rsidRPr="005C2A17" w:rsidRDefault="005C2A17" w:rsidP="0022331C">
            <w:pP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tc>
        <w:tc>
          <w:tcPr>
            <w:tcW w:w="677"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70,0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7" w:type="dxa"/>
            <w:tcBorders>
              <w:top w:val="single" w:sz="4" w:space="0" w:color="auto"/>
              <w:left w:val="single" w:sz="4" w:space="0" w:color="595959"/>
              <w:bottom w:val="single" w:sz="4" w:space="0" w:color="auto"/>
              <w:right w:val="single" w:sz="4" w:space="0" w:color="auto"/>
            </w:tcBorders>
          </w:tcPr>
          <w:p w:rsidR="005C2A17" w:rsidRPr="005C2A17" w:rsidRDefault="005C2A17" w:rsidP="0022331C">
            <w:pPr>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tc>
        <w:tc>
          <w:tcPr>
            <w:tcW w:w="677"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p>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p>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1064"/>
        </w:trPr>
        <w:tc>
          <w:tcPr>
            <w:tcW w:w="5146" w:type="dxa"/>
            <w:gridSpan w:val="6"/>
            <w:tcBorders>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525"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674</w:t>
            </w:r>
          </w:p>
        </w:tc>
        <w:tc>
          <w:tcPr>
            <w:tcW w:w="559"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11</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01</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0210161500</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350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595959"/>
              <w:bottom w:val="single" w:sz="4" w:space="0" w:color="auto"/>
              <w:right w:val="single" w:sz="4" w:space="0" w:color="auto"/>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146,5</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1064"/>
        </w:trPr>
        <w:tc>
          <w:tcPr>
            <w:tcW w:w="5146" w:type="dxa"/>
            <w:gridSpan w:val="6"/>
            <w:tcBorders>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rPr>
            </w:pPr>
          </w:p>
        </w:tc>
        <w:tc>
          <w:tcPr>
            <w:tcW w:w="525"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674</w:t>
            </w:r>
          </w:p>
        </w:tc>
        <w:tc>
          <w:tcPr>
            <w:tcW w:w="559"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11</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01</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0210161500</w:t>
            </w: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113</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595959"/>
              <w:bottom w:val="single" w:sz="4" w:space="0" w:color="auto"/>
              <w:right w:val="single" w:sz="4" w:space="0" w:color="auto"/>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199,6</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410"/>
        </w:trPr>
        <w:tc>
          <w:tcPr>
            <w:tcW w:w="535" w:type="dxa"/>
            <w:tcBorders>
              <w:top w:val="single" w:sz="4" w:space="0" w:color="auto"/>
              <w:left w:val="single" w:sz="4" w:space="0" w:color="595959"/>
              <w:bottom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b/>
                <w:bCs/>
                <w:color w:val="000000"/>
              </w:rPr>
            </w:pPr>
            <w:r w:rsidRPr="005C2A17">
              <w:rPr>
                <w:rFonts w:ascii="Times New Roman" w:hAnsi="Times New Roman" w:cs="Times New Roman"/>
                <w:b/>
                <w:bCs/>
                <w:color w:val="000000"/>
              </w:rPr>
              <w:t>02</w:t>
            </w:r>
          </w:p>
        </w:tc>
        <w:tc>
          <w:tcPr>
            <w:tcW w:w="54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color w:val="000000"/>
              </w:rPr>
            </w:pPr>
            <w:r w:rsidRPr="005C2A17">
              <w:rPr>
                <w:rFonts w:ascii="Times New Roman" w:hAnsi="Times New Roman" w:cs="Times New Roman"/>
                <w:b/>
                <w:bCs/>
                <w:color w:val="000000"/>
              </w:rPr>
              <w:t>1</w:t>
            </w:r>
          </w:p>
        </w:tc>
        <w:tc>
          <w:tcPr>
            <w:tcW w:w="406"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Р5</w:t>
            </w:r>
          </w:p>
        </w:tc>
        <w:tc>
          <w:tcPr>
            <w:tcW w:w="406"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rPr>
            </w:pPr>
          </w:p>
        </w:tc>
        <w:tc>
          <w:tcPr>
            <w:tcW w:w="1625"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Федеральный проект «Спорт-норма жизни»</w:t>
            </w:r>
          </w:p>
          <w:p w:rsidR="005C2A17" w:rsidRPr="005C2A17" w:rsidRDefault="005C2A17" w:rsidP="0022331C">
            <w:pPr>
              <w:spacing w:before="40" w:after="40"/>
              <w:jc w:val="center"/>
              <w:rPr>
                <w:rFonts w:ascii="Times New Roman" w:hAnsi="Times New Roman" w:cs="Times New Roman"/>
                <w:b/>
              </w:rPr>
            </w:pPr>
          </w:p>
        </w:tc>
        <w:tc>
          <w:tcPr>
            <w:tcW w:w="163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Всего</w:t>
            </w:r>
          </w:p>
        </w:tc>
        <w:tc>
          <w:tcPr>
            <w:tcW w:w="525"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p>
        </w:tc>
        <w:tc>
          <w:tcPr>
            <w:tcW w:w="559"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tc>
        <w:tc>
          <w:tcPr>
            <w:tcW w:w="542"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7"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595959"/>
              <w:bottom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rPr>
                <w:rFonts w:ascii="Times New Roman" w:hAnsi="Times New Roman" w:cs="Times New Roman"/>
              </w:rPr>
            </w:pPr>
          </w:p>
        </w:tc>
        <w:tc>
          <w:tcPr>
            <w:tcW w:w="678"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rPr>
                <w:rFonts w:ascii="Times New Roman" w:hAnsi="Times New Roman" w:cs="Times New Roman"/>
              </w:rPr>
            </w:pPr>
          </w:p>
        </w:tc>
        <w:tc>
          <w:tcPr>
            <w:tcW w:w="677"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rPr>
                <w:rFonts w:ascii="Times New Roman" w:hAnsi="Times New Roman" w:cs="Times New Roman"/>
              </w:rPr>
            </w:pP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tc>
      </w:tr>
      <w:tr w:rsidR="005C2A17" w:rsidRPr="005C2A17" w:rsidTr="0022331C">
        <w:trPr>
          <w:trHeight w:val="442"/>
        </w:trPr>
        <w:tc>
          <w:tcPr>
            <w:tcW w:w="535" w:type="dxa"/>
            <w:tcBorders>
              <w:top w:val="single" w:sz="4" w:space="0" w:color="auto"/>
              <w:left w:val="single" w:sz="4" w:space="0" w:color="595959"/>
              <w:right w:val="single" w:sz="4" w:space="0" w:color="auto"/>
            </w:tcBorders>
          </w:tcPr>
          <w:p w:rsidR="005C2A17" w:rsidRPr="005C2A17" w:rsidRDefault="005C2A17" w:rsidP="0022331C">
            <w:pPr>
              <w:spacing w:before="40" w:after="40"/>
              <w:jc w:val="center"/>
              <w:rPr>
                <w:rFonts w:ascii="Times New Roman" w:hAnsi="Times New Roman" w:cs="Times New Roman"/>
                <w:b/>
                <w:bCs/>
                <w:color w:val="000000"/>
              </w:rPr>
            </w:pPr>
            <w:r w:rsidRPr="005C2A17">
              <w:rPr>
                <w:rFonts w:ascii="Times New Roman" w:hAnsi="Times New Roman" w:cs="Times New Roman"/>
                <w:b/>
                <w:bCs/>
                <w:color w:val="000000"/>
              </w:rPr>
              <w:t>02</w:t>
            </w:r>
          </w:p>
        </w:tc>
        <w:tc>
          <w:tcPr>
            <w:tcW w:w="542" w:type="dxa"/>
            <w:tcBorders>
              <w:top w:val="single" w:sz="4" w:space="0" w:color="auto"/>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
                <w:bCs/>
                <w:color w:val="000000"/>
              </w:rPr>
            </w:pPr>
            <w:r w:rsidRPr="005C2A17">
              <w:rPr>
                <w:rFonts w:ascii="Times New Roman" w:hAnsi="Times New Roman" w:cs="Times New Roman"/>
                <w:b/>
                <w:bCs/>
                <w:color w:val="000000"/>
              </w:rPr>
              <w:t>1</w:t>
            </w:r>
          </w:p>
        </w:tc>
        <w:tc>
          <w:tcPr>
            <w:tcW w:w="406" w:type="dxa"/>
            <w:tcBorders>
              <w:top w:val="single" w:sz="4" w:space="0" w:color="auto"/>
              <w:left w:val="single" w:sz="4" w:space="0" w:color="595959"/>
              <w:right w:val="single" w:sz="4" w:space="0" w:color="595959"/>
            </w:tcBorders>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Р5</w:t>
            </w:r>
          </w:p>
        </w:tc>
        <w:tc>
          <w:tcPr>
            <w:tcW w:w="406" w:type="dxa"/>
            <w:tcBorders>
              <w:top w:val="single" w:sz="4" w:space="0" w:color="auto"/>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bCs/>
              </w:rPr>
            </w:pPr>
            <w:r w:rsidRPr="005C2A17">
              <w:rPr>
                <w:rFonts w:ascii="Times New Roman" w:hAnsi="Times New Roman" w:cs="Times New Roman"/>
                <w:b/>
                <w:bCs/>
              </w:rPr>
              <w:t>1</w:t>
            </w:r>
          </w:p>
        </w:tc>
        <w:tc>
          <w:tcPr>
            <w:tcW w:w="1625" w:type="dxa"/>
            <w:tcBorders>
              <w:top w:val="single" w:sz="4" w:space="0" w:color="auto"/>
              <w:left w:val="single" w:sz="4" w:space="0" w:color="595959"/>
              <w:right w:val="single" w:sz="4" w:space="0" w:color="595959"/>
            </w:tcBorders>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 xml:space="preserve">«Оснащение объектов </w:t>
            </w:r>
            <w:r w:rsidRPr="005C2A17">
              <w:rPr>
                <w:rFonts w:ascii="Times New Roman" w:hAnsi="Times New Roman" w:cs="Times New Roman"/>
              </w:rPr>
              <w:lastRenderedPageBreak/>
              <w:t xml:space="preserve">спортивной инфраструктуры спортивно-технологическим оборудованием» </w:t>
            </w:r>
          </w:p>
        </w:tc>
        <w:tc>
          <w:tcPr>
            <w:tcW w:w="1632" w:type="dxa"/>
            <w:tcBorders>
              <w:top w:val="single" w:sz="4" w:space="0" w:color="auto"/>
              <w:left w:val="single" w:sz="4" w:space="0" w:color="595959"/>
              <w:right w:val="single" w:sz="4" w:space="0" w:color="595959"/>
            </w:tcBorders>
          </w:tcPr>
          <w:p w:rsidR="005C2A17" w:rsidRPr="005C2A17" w:rsidRDefault="005C2A17" w:rsidP="0022331C">
            <w:pPr>
              <w:autoSpaceDE w:val="0"/>
              <w:autoSpaceDN w:val="0"/>
              <w:adjustRightInd w:val="0"/>
              <w:jc w:val="both"/>
              <w:rPr>
                <w:rFonts w:ascii="Times New Roman" w:hAnsi="Times New Roman" w:cs="Times New Roman"/>
              </w:rPr>
            </w:pPr>
            <w:r w:rsidRPr="005C2A17">
              <w:rPr>
                <w:rFonts w:ascii="Times New Roman" w:hAnsi="Times New Roman" w:cs="Times New Roman"/>
              </w:rPr>
              <w:lastRenderedPageBreak/>
              <w:t>ОФКСиМП</w:t>
            </w:r>
          </w:p>
        </w:tc>
        <w:tc>
          <w:tcPr>
            <w:tcW w:w="525" w:type="dxa"/>
            <w:tcBorders>
              <w:top w:val="single" w:sz="4" w:space="0" w:color="auto"/>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674</w:t>
            </w:r>
          </w:p>
        </w:tc>
        <w:tc>
          <w:tcPr>
            <w:tcW w:w="559" w:type="dxa"/>
            <w:tcBorders>
              <w:top w:val="single" w:sz="4" w:space="0" w:color="auto"/>
              <w:left w:val="single" w:sz="4" w:space="0" w:color="595959"/>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11</w:t>
            </w:r>
          </w:p>
        </w:tc>
        <w:tc>
          <w:tcPr>
            <w:tcW w:w="542" w:type="dxa"/>
            <w:tcBorders>
              <w:top w:val="single" w:sz="4" w:space="0" w:color="auto"/>
              <w:left w:val="single" w:sz="4" w:space="0" w:color="595959"/>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01</w:t>
            </w:r>
          </w:p>
        </w:tc>
        <w:tc>
          <w:tcPr>
            <w:tcW w:w="678" w:type="dxa"/>
            <w:tcBorders>
              <w:top w:val="single" w:sz="4" w:space="0" w:color="auto"/>
              <w:left w:val="single" w:sz="4" w:space="0" w:color="595959"/>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021Р55228024</w:t>
            </w:r>
            <w:r w:rsidRPr="005C2A17">
              <w:rPr>
                <w:rFonts w:ascii="Times New Roman" w:hAnsi="Times New Roman" w:cs="Times New Roman"/>
              </w:rPr>
              <w:lastRenderedPageBreak/>
              <w:t>4</w:t>
            </w:r>
          </w:p>
        </w:tc>
        <w:tc>
          <w:tcPr>
            <w:tcW w:w="542" w:type="dxa"/>
            <w:tcBorders>
              <w:top w:val="single" w:sz="4" w:space="0" w:color="auto"/>
              <w:left w:val="single" w:sz="4" w:space="0" w:color="595959"/>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lastRenderedPageBreak/>
              <w:t>244</w:t>
            </w:r>
          </w:p>
        </w:tc>
        <w:tc>
          <w:tcPr>
            <w:tcW w:w="678" w:type="dxa"/>
            <w:tcBorders>
              <w:top w:val="single" w:sz="4" w:space="0" w:color="auto"/>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7" w:type="dxa"/>
            <w:tcBorders>
              <w:top w:val="single" w:sz="4" w:space="0" w:color="auto"/>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595959"/>
              <w:right w:val="single" w:sz="4" w:space="0" w:color="595959"/>
            </w:tcBorders>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595959"/>
              <w:right w:val="single" w:sz="4" w:space="0" w:color="auto"/>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jc w:val="center"/>
              <w:rPr>
                <w:rFonts w:ascii="Times New Roman" w:hAnsi="Times New Roman" w:cs="Times New Roman"/>
              </w:rPr>
            </w:pPr>
          </w:p>
        </w:tc>
        <w:tc>
          <w:tcPr>
            <w:tcW w:w="678" w:type="dxa"/>
            <w:tcBorders>
              <w:top w:val="single" w:sz="4" w:space="0" w:color="auto"/>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rPr>
                <w:rFonts w:ascii="Times New Roman" w:hAnsi="Times New Roman" w:cs="Times New Roman"/>
              </w:rPr>
            </w:pPr>
          </w:p>
        </w:tc>
        <w:tc>
          <w:tcPr>
            <w:tcW w:w="678" w:type="dxa"/>
            <w:tcBorders>
              <w:top w:val="single" w:sz="4" w:space="0" w:color="auto"/>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rPr>
                <w:rFonts w:ascii="Times New Roman" w:hAnsi="Times New Roman" w:cs="Times New Roman"/>
              </w:rPr>
            </w:pPr>
          </w:p>
        </w:tc>
        <w:tc>
          <w:tcPr>
            <w:tcW w:w="678" w:type="dxa"/>
            <w:tcBorders>
              <w:top w:val="single" w:sz="4" w:space="0" w:color="auto"/>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rPr>
                <w:rFonts w:ascii="Times New Roman" w:hAnsi="Times New Roman" w:cs="Times New Roman"/>
              </w:rPr>
            </w:pPr>
          </w:p>
        </w:tc>
        <w:tc>
          <w:tcPr>
            <w:tcW w:w="677" w:type="dxa"/>
            <w:tcBorders>
              <w:top w:val="single" w:sz="4" w:space="0" w:color="auto"/>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p w:rsidR="005C2A17" w:rsidRPr="005C2A17" w:rsidRDefault="005C2A17" w:rsidP="0022331C">
            <w:pPr>
              <w:rPr>
                <w:rFonts w:ascii="Times New Roman" w:hAnsi="Times New Roman" w:cs="Times New Roman"/>
              </w:rPr>
            </w:pPr>
          </w:p>
        </w:tc>
        <w:tc>
          <w:tcPr>
            <w:tcW w:w="682" w:type="dxa"/>
            <w:tcBorders>
              <w:top w:val="single" w:sz="4" w:space="0" w:color="auto"/>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tc>
        <w:tc>
          <w:tcPr>
            <w:tcW w:w="709" w:type="dxa"/>
            <w:tcBorders>
              <w:top w:val="single" w:sz="4" w:space="0" w:color="auto"/>
              <w:left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bCs/>
              </w:rPr>
            </w:pPr>
            <w:r w:rsidRPr="005C2A17">
              <w:rPr>
                <w:rFonts w:ascii="Times New Roman" w:hAnsi="Times New Roman" w:cs="Times New Roman"/>
                <w:bCs/>
              </w:rPr>
              <w:t>0,0</w:t>
            </w:r>
          </w:p>
        </w:tc>
      </w:tr>
      <w:tr w:rsidR="005C2A17" w:rsidRPr="005C2A17" w:rsidTr="0022331C">
        <w:trPr>
          <w:trHeight w:val="989"/>
        </w:trPr>
        <w:tc>
          <w:tcPr>
            <w:tcW w:w="535" w:type="dxa"/>
            <w:tcBorders>
              <w:top w:val="single" w:sz="4" w:space="0" w:color="auto"/>
              <w:left w:val="single" w:sz="4" w:space="0" w:color="595959"/>
              <w:right w:val="single" w:sz="4" w:space="0" w:color="auto"/>
            </w:tcBorders>
            <w:shd w:val="clear" w:color="auto" w:fill="auto"/>
            <w:noWrap/>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lastRenderedPageBreak/>
              <w:t>02</w:t>
            </w:r>
          </w:p>
        </w:tc>
        <w:tc>
          <w:tcPr>
            <w:tcW w:w="542" w:type="dxa"/>
            <w:tcBorders>
              <w:top w:val="single" w:sz="4" w:space="0" w:color="auto"/>
              <w:left w:val="single" w:sz="4" w:space="0" w:color="auto"/>
              <w:right w:val="single" w:sz="4" w:space="0" w:color="595959"/>
            </w:tcBorders>
            <w:shd w:val="clear" w:color="auto" w:fill="auto"/>
            <w:noWrap/>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1</w:t>
            </w:r>
          </w:p>
        </w:tc>
        <w:tc>
          <w:tcPr>
            <w:tcW w:w="406" w:type="dxa"/>
            <w:tcBorders>
              <w:top w:val="single" w:sz="4" w:space="0" w:color="auto"/>
              <w:left w:val="single" w:sz="4" w:space="0" w:color="595959"/>
              <w:right w:val="single" w:sz="4" w:space="0" w:color="595959"/>
            </w:tcBorders>
            <w:noWrap/>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02</w:t>
            </w:r>
          </w:p>
        </w:tc>
        <w:tc>
          <w:tcPr>
            <w:tcW w:w="406" w:type="dxa"/>
            <w:tcBorders>
              <w:top w:val="single" w:sz="4" w:space="0" w:color="auto"/>
              <w:left w:val="single" w:sz="4" w:space="0" w:color="595959"/>
              <w:right w:val="single" w:sz="4" w:space="0" w:color="595959"/>
            </w:tcBorders>
            <w:noWrap/>
          </w:tcPr>
          <w:p w:rsidR="005C2A17" w:rsidRPr="005C2A17" w:rsidRDefault="005C2A17" w:rsidP="0022331C">
            <w:pPr>
              <w:spacing w:before="40" w:after="40"/>
              <w:jc w:val="center"/>
              <w:rPr>
                <w:rFonts w:ascii="Times New Roman" w:hAnsi="Times New Roman" w:cs="Times New Roman"/>
                <w:b/>
              </w:rPr>
            </w:pPr>
          </w:p>
        </w:tc>
        <w:tc>
          <w:tcPr>
            <w:tcW w:w="1625" w:type="dxa"/>
            <w:tcBorders>
              <w:top w:val="single" w:sz="4" w:space="0" w:color="auto"/>
              <w:left w:val="single" w:sz="4" w:space="0" w:color="595959"/>
              <w:right w:val="single" w:sz="4" w:space="0" w:color="595959"/>
            </w:tcBorders>
          </w:tcPr>
          <w:p w:rsidR="005C2A17" w:rsidRPr="005C2A17" w:rsidRDefault="005C2A17" w:rsidP="0022331C">
            <w:pPr>
              <w:tabs>
                <w:tab w:val="left" w:pos="993"/>
              </w:tabs>
              <w:autoSpaceDE w:val="0"/>
              <w:autoSpaceDN w:val="0"/>
              <w:adjustRightInd w:val="0"/>
              <w:jc w:val="center"/>
              <w:rPr>
                <w:rFonts w:ascii="Times New Roman" w:hAnsi="Times New Roman" w:cs="Times New Roman"/>
                <w:b/>
              </w:rPr>
            </w:pPr>
            <w:r w:rsidRPr="005C2A17">
              <w:rPr>
                <w:rFonts w:ascii="Times New Roman" w:hAnsi="Times New Roman" w:cs="Times New Roman"/>
                <w:b/>
              </w:rPr>
              <w:t>Строительство объектов физической культуры и спорта</w:t>
            </w:r>
          </w:p>
        </w:tc>
        <w:tc>
          <w:tcPr>
            <w:tcW w:w="1632" w:type="dxa"/>
            <w:tcBorders>
              <w:top w:val="single" w:sz="4" w:space="0" w:color="auto"/>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 xml:space="preserve">  Администрации Сюмсинского района</w:t>
            </w:r>
          </w:p>
        </w:tc>
        <w:tc>
          <w:tcPr>
            <w:tcW w:w="525" w:type="dxa"/>
            <w:tcBorders>
              <w:top w:val="single" w:sz="4" w:space="0" w:color="auto"/>
              <w:left w:val="single" w:sz="4" w:space="0" w:color="595959"/>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674</w:t>
            </w:r>
          </w:p>
        </w:tc>
        <w:tc>
          <w:tcPr>
            <w:tcW w:w="559" w:type="dxa"/>
            <w:tcBorders>
              <w:top w:val="single" w:sz="4" w:space="0" w:color="auto"/>
              <w:left w:val="single" w:sz="4" w:space="0" w:color="595959"/>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11</w:t>
            </w:r>
          </w:p>
        </w:tc>
        <w:tc>
          <w:tcPr>
            <w:tcW w:w="542" w:type="dxa"/>
            <w:tcBorders>
              <w:top w:val="single" w:sz="4" w:space="0" w:color="auto"/>
              <w:left w:val="single" w:sz="4" w:space="0" w:color="595959"/>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01</w:t>
            </w:r>
          </w:p>
        </w:tc>
        <w:tc>
          <w:tcPr>
            <w:tcW w:w="678" w:type="dxa"/>
            <w:tcBorders>
              <w:top w:val="single" w:sz="4" w:space="0" w:color="auto"/>
              <w:left w:val="single" w:sz="4" w:space="0" w:color="595959"/>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0210200000</w:t>
            </w:r>
          </w:p>
        </w:tc>
        <w:tc>
          <w:tcPr>
            <w:tcW w:w="542" w:type="dxa"/>
            <w:tcBorders>
              <w:top w:val="single" w:sz="4" w:space="0" w:color="auto"/>
              <w:left w:val="single" w:sz="4" w:space="0" w:color="595959"/>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p>
        </w:tc>
        <w:tc>
          <w:tcPr>
            <w:tcW w:w="678" w:type="dxa"/>
            <w:tcBorders>
              <w:top w:val="single" w:sz="4" w:space="0" w:color="auto"/>
              <w:left w:val="single" w:sz="4" w:space="0" w:color="595959"/>
              <w:right w:val="single" w:sz="4" w:space="0" w:color="595959"/>
            </w:tcBorders>
            <w:shd w:val="clear" w:color="auto" w:fill="auto"/>
            <w:noWrap/>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0,0</w:t>
            </w:r>
          </w:p>
        </w:tc>
        <w:tc>
          <w:tcPr>
            <w:tcW w:w="677" w:type="dxa"/>
            <w:tcBorders>
              <w:top w:val="single" w:sz="4" w:space="0" w:color="auto"/>
              <w:left w:val="single" w:sz="4" w:space="0" w:color="595959"/>
              <w:right w:val="single" w:sz="4" w:space="0" w:color="595959"/>
            </w:tcBorders>
            <w:shd w:val="clear" w:color="auto" w:fill="auto"/>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2000,0</w:t>
            </w:r>
          </w:p>
        </w:tc>
        <w:tc>
          <w:tcPr>
            <w:tcW w:w="678" w:type="dxa"/>
            <w:tcBorders>
              <w:top w:val="single" w:sz="4" w:space="0" w:color="auto"/>
              <w:left w:val="single" w:sz="4" w:space="0" w:color="595959"/>
              <w:right w:val="single" w:sz="4" w:space="0" w:color="595959"/>
            </w:tcBorders>
            <w:shd w:val="clear" w:color="auto" w:fill="auto"/>
            <w:noWrap/>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75493,9</w:t>
            </w:r>
          </w:p>
        </w:tc>
        <w:tc>
          <w:tcPr>
            <w:tcW w:w="678" w:type="dxa"/>
            <w:tcBorders>
              <w:top w:val="single" w:sz="4" w:space="0" w:color="auto"/>
              <w:left w:val="single" w:sz="4" w:space="0" w:color="595959"/>
              <w:right w:val="single" w:sz="4" w:space="0" w:color="595959"/>
            </w:tcBorders>
            <w:shd w:val="clear" w:color="auto" w:fill="auto"/>
            <w:noWrap/>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30442,44</w:t>
            </w:r>
          </w:p>
        </w:tc>
        <w:tc>
          <w:tcPr>
            <w:tcW w:w="678" w:type="dxa"/>
            <w:tcBorders>
              <w:top w:val="single" w:sz="4" w:space="0" w:color="auto"/>
              <w:left w:val="single" w:sz="4" w:space="0" w:color="595959"/>
              <w:right w:val="single" w:sz="4" w:space="0" w:color="595959"/>
            </w:tcBorders>
            <w:shd w:val="clear" w:color="auto" w:fill="auto"/>
            <w:noWrap/>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27988,7</w:t>
            </w:r>
          </w:p>
        </w:tc>
        <w:tc>
          <w:tcPr>
            <w:tcW w:w="677" w:type="dxa"/>
            <w:tcBorders>
              <w:top w:val="single" w:sz="4" w:space="0" w:color="auto"/>
              <w:left w:val="single" w:sz="4" w:space="0" w:color="595959"/>
              <w:right w:val="single" w:sz="4" w:space="0" w:color="auto"/>
            </w:tcBorders>
            <w:shd w:val="clear" w:color="auto" w:fill="auto"/>
            <w:noWrap/>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82" w:type="dxa"/>
            <w:tcBorders>
              <w:top w:val="single" w:sz="4" w:space="0" w:color="auto"/>
              <w:left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989"/>
        </w:trPr>
        <w:tc>
          <w:tcPr>
            <w:tcW w:w="535" w:type="dxa"/>
            <w:vMerge w:val="restart"/>
            <w:tcBorders>
              <w:top w:val="single" w:sz="4" w:space="0" w:color="auto"/>
              <w:left w:val="single" w:sz="4" w:space="0" w:color="595959"/>
              <w:right w:val="single" w:sz="4" w:space="0" w:color="auto"/>
            </w:tcBorders>
            <w:shd w:val="clear" w:color="auto" w:fill="auto"/>
            <w:noWrap/>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02</w:t>
            </w:r>
          </w:p>
        </w:tc>
        <w:tc>
          <w:tcPr>
            <w:tcW w:w="542" w:type="dxa"/>
            <w:vMerge w:val="restart"/>
            <w:tcBorders>
              <w:top w:val="single" w:sz="4" w:space="0" w:color="auto"/>
              <w:left w:val="single" w:sz="4" w:space="0" w:color="auto"/>
              <w:right w:val="single" w:sz="4" w:space="0" w:color="595959"/>
            </w:tcBorders>
            <w:shd w:val="clear" w:color="auto" w:fill="auto"/>
            <w:noWrap/>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1</w:t>
            </w:r>
          </w:p>
        </w:tc>
        <w:tc>
          <w:tcPr>
            <w:tcW w:w="406" w:type="dxa"/>
            <w:vMerge w:val="restart"/>
            <w:tcBorders>
              <w:top w:val="single" w:sz="4" w:space="0" w:color="auto"/>
              <w:left w:val="single" w:sz="4" w:space="0" w:color="595959"/>
              <w:right w:val="single" w:sz="4" w:space="0" w:color="595959"/>
            </w:tcBorders>
            <w:noWrap/>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02</w:t>
            </w:r>
          </w:p>
        </w:tc>
        <w:tc>
          <w:tcPr>
            <w:tcW w:w="406" w:type="dxa"/>
            <w:vMerge w:val="restart"/>
            <w:tcBorders>
              <w:top w:val="single" w:sz="4" w:space="0" w:color="auto"/>
              <w:left w:val="single" w:sz="4" w:space="0" w:color="595959"/>
              <w:right w:val="single" w:sz="4" w:space="0" w:color="595959"/>
            </w:tcBorders>
            <w:noWrap/>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1</w:t>
            </w:r>
          </w:p>
        </w:tc>
        <w:tc>
          <w:tcPr>
            <w:tcW w:w="1625" w:type="dxa"/>
            <w:vMerge w:val="restart"/>
            <w:tcBorders>
              <w:top w:val="single" w:sz="4" w:space="0" w:color="auto"/>
              <w:left w:val="single" w:sz="4" w:space="0" w:color="595959"/>
              <w:right w:val="single" w:sz="4" w:space="0" w:color="595959"/>
            </w:tcBorders>
          </w:tcPr>
          <w:p w:rsidR="005C2A17" w:rsidRPr="005C2A17" w:rsidRDefault="005C2A17" w:rsidP="0022331C">
            <w:pPr>
              <w:tabs>
                <w:tab w:val="left" w:pos="993"/>
              </w:tabs>
              <w:autoSpaceDE w:val="0"/>
              <w:autoSpaceDN w:val="0"/>
              <w:adjustRightInd w:val="0"/>
              <w:jc w:val="center"/>
              <w:rPr>
                <w:rFonts w:ascii="Times New Roman" w:hAnsi="Times New Roman" w:cs="Times New Roman"/>
              </w:rPr>
            </w:pPr>
            <w:r w:rsidRPr="005C2A17">
              <w:rPr>
                <w:rFonts w:ascii="Times New Roman" w:hAnsi="Times New Roman" w:cs="Times New Roman"/>
              </w:rPr>
              <w:t>Капитальные вложения в объекты государственной (муниципальной) собственности</w:t>
            </w:r>
          </w:p>
        </w:tc>
        <w:tc>
          <w:tcPr>
            <w:tcW w:w="1632" w:type="dxa"/>
            <w:vMerge w:val="restart"/>
            <w:tcBorders>
              <w:top w:val="single" w:sz="4" w:space="0" w:color="auto"/>
              <w:left w:val="single" w:sz="4" w:space="0" w:color="595959"/>
              <w:right w:val="single" w:sz="4" w:space="0" w:color="595959"/>
            </w:tcBorders>
          </w:tcPr>
          <w:p w:rsidR="005C2A17" w:rsidRPr="005C2A17" w:rsidRDefault="005C2A17" w:rsidP="0022331C">
            <w:pPr>
              <w:autoSpaceDE w:val="0"/>
              <w:autoSpaceDN w:val="0"/>
              <w:adjustRightInd w:val="0"/>
              <w:jc w:val="both"/>
              <w:rPr>
                <w:rFonts w:ascii="Times New Roman" w:hAnsi="Times New Roman" w:cs="Times New Roman"/>
              </w:rPr>
            </w:pPr>
            <w:r w:rsidRPr="005C2A17">
              <w:rPr>
                <w:rFonts w:ascii="Times New Roman" w:hAnsi="Times New Roman" w:cs="Times New Roman"/>
              </w:rPr>
              <w:t>Администрация Сюмсинского района (ОФКСиМП)</w:t>
            </w:r>
          </w:p>
        </w:tc>
        <w:tc>
          <w:tcPr>
            <w:tcW w:w="525"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674</w:t>
            </w:r>
          </w:p>
          <w:p w:rsidR="005C2A17" w:rsidRPr="005C2A17" w:rsidRDefault="005C2A17" w:rsidP="0022331C">
            <w:pPr>
              <w:spacing w:before="40" w:after="40"/>
              <w:jc w:val="center"/>
              <w:rPr>
                <w:rFonts w:ascii="Times New Roman" w:hAnsi="Times New Roman" w:cs="Times New Roman"/>
              </w:rPr>
            </w:pPr>
          </w:p>
        </w:tc>
        <w:tc>
          <w:tcPr>
            <w:tcW w:w="559"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11</w:t>
            </w:r>
          </w:p>
          <w:p w:rsidR="005C2A17" w:rsidRPr="005C2A17" w:rsidRDefault="005C2A17" w:rsidP="0022331C">
            <w:pPr>
              <w:spacing w:before="40" w:after="40"/>
              <w:jc w:val="center"/>
              <w:rPr>
                <w:rFonts w:ascii="Times New Roman" w:hAnsi="Times New Roman" w:cs="Times New Roman"/>
              </w:rPr>
            </w:pPr>
          </w:p>
        </w:tc>
        <w:tc>
          <w:tcPr>
            <w:tcW w:w="542"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01</w:t>
            </w:r>
          </w:p>
          <w:p w:rsidR="005C2A17" w:rsidRPr="005C2A17" w:rsidRDefault="005C2A17" w:rsidP="0022331C">
            <w:pPr>
              <w:spacing w:before="40" w:after="40"/>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lang w:val="en-US"/>
              </w:rPr>
            </w:pPr>
            <w:r w:rsidRPr="005C2A17">
              <w:rPr>
                <w:rFonts w:ascii="Times New Roman" w:hAnsi="Times New Roman" w:cs="Times New Roman"/>
              </w:rPr>
              <w:t>0210200820</w:t>
            </w:r>
          </w:p>
        </w:tc>
        <w:tc>
          <w:tcPr>
            <w:tcW w:w="542"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lang w:val="en-US"/>
              </w:rPr>
            </w:pPr>
            <w:r w:rsidRPr="005C2A17">
              <w:rPr>
                <w:rFonts w:ascii="Times New Roman" w:hAnsi="Times New Roman" w:cs="Times New Roman"/>
              </w:rPr>
              <w:t>414</w:t>
            </w:r>
          </w:p>
          <w:p w:rsidR="005C2A17" w:rsidRPr="005C2A17" w:rsidRDefault="005C2A17" w:rsidP="0022331C">
            <w:pPr>
              <w:spacing w:before="40" w:after="40"/>
              <w:jc w:val="center"/>
              <w:rPr>
                <w:rFonts w:ascii="Times New Roman" w:hAnsi="Times New Roman" w:cs="Times New Roman"/>
                <w:lang w:val="en-US"/>
              </w:rPr>
            </w:pP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spacing w:before="40" w:after="40"/>
              <w:rPr>
                <w:rFonts w:ascii="Times New Roman" w:hAnsi="Times New Roman" w:cs="Times New Roman"/>
                <w:lang w:val="en-US"/>
              </w:rPr>
            </w:pPr>
            <w:r w:rsidRPr="005C2A17">
              <w:rPr>
                <w:rFonts w:ascii="Times New Roman" w:hAnsi="Times New Roman" w:cs="Times New Roman"/>
                <w:lang w:val="en-US"/>
              </w:rPr>
              <w:t>0,0</w:t>
            </w:r>
          </w:p>
        </w:tc>
        <w:tc>
          <w:tcPr>
            <w:tcW w:w="677" w:type="dxa"/>
            <w:tcBorders>
              <w:top w:val="single" w:sz="4" w:space="0" w:color="auto"/>
              <w:left w:val="single" w:sz="4" w:space="0" w:color="595959"/>
              <w:bottom w:val="single" w:sz="4" w:space="0" w:color="auto"/>
              <w:right w:val="single" w:sz="4" w:space="0" w:color="595959"/>
            </w:tcBorders>
            <w:shd w:val="clear" w:color="auto" w:fill="auto"/>
          </w:tcPr>
          <w:p w:rsidR="005C2A17" w:rsidRPr="005C2A17" w:rsidRDefault="005C2A17" w:rsidP="0022331C">
            <w:pPr>
              <w:spacing w:before="40" w:after="40"/>
              <w:jc w:val="center"/>
              <w:rPr>
                <w:rFonts w:ascii="Times New Roman" w:hAnsi="Times New Roman" w:cs="Times New Roman"/>
                <w:lang w:val="en-US"/>
              </w:rPr>
            </w:pPr>
            <w:r w:rsidRPr="005C2A17">
              <w:rPr>
                <w:rFonts w:ascii="Times New Roman" w:hAnsi="Times New Roman" w:cs="Times New Roman"/>
              </w:rPr>
              <w:t>1999,0</w:t>
            </w:r>
          </w:p>
          <w:p w:rsidR="005C2A17" w:rsidRPr="005C2A17" w:rsidRDefault="005C2A17" w:rsidP="0022331C">
            <w:pPr>
              <w:spacing w:before="40" w:after="40"/>
              <w:jc w:val="center"/>
              <w:rPr>
                <w:rFonts w:ascii="Times New Roman" w:hAnsi="Times New Roman" w:cs="Times New Roman"/>
                <w:lang w:val="en-US"/>
              </w:rPr>
            </w:pP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55488,4</w:t>
            </w:r>
          </w:p>
          <w:p w:rsidR="005C2A17" w:rsidRPr="005C2A17" w:rsidRDefault="005C2A17" w:rsidP="0022331C">
            <w:pPr>
              <w:spacing w:before="40" w:after="40"/>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30442,44</w:t>
            </w:r>
          </w:p>
          <w:p w:rsidR="005C2A17" w:rsidRPr="005C2A17" w:rsidRDefault="005C2A17" w:rsidP="0022331C">
            <w:pPr>
              <w:spacing w:before="40" w:after="40"/>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6373,2</w:t>
            </w:r>
          </w:p>
          <w:p w:rsidR="005C2A17" w:rsidRPr="005C2A17" w:rsidRDefault="005C2A17" w:rsidP="0022331C">
            <w:pPr>
              <w:spacing w:before="40" w:after="40"/>
              <w:jc w:val="center"/>
              <w:rPr>
                <w:rFonts w:ascii="Times New Roman" w:hAnsi="Times New Roman" w:cs="Times New Roman"/>
              </w:rPr>
            </w:pPr>
          </w:p>
        </w:tc>
        <w:tc>
          <w:tcPr>
            <w:tcW w:w="677" w:type="dxa"/>
            <w:tcBorders>
              <w:top w:val="single" w:sz="4" w:space="0" w:color="auto"/>
              <w:left w:val="single" w:sz="4" w:space="0" w:color="595959"/>
              <w:bottom w:val="single" w:sz="4" w:space="0" w:color="auto"/>
              <w:right w:val="single" w:sz="4" w:space="0" w:color="auto"/>
            </w:tcBorders>
            <w:shd w:val="clear" w:color="auto" w:fill="auto"/>
            <w:noWrap/>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527"/>
        </w:trPr>
        <w:tc>
          <w:tcPr>
            <w:tcW w:w="535" w:type="dxa"/>
            <w:vMerge/>
            <w:tcBorders>
              <w:left w:val="single" w:sz="4" w:space="0" w:color="595959"/>
              <w:right w:val="single" w:sz="4" w:space="0" w:color="auto"/>
            </w:tcBorders>
            <w:shd w:val="clear" w:color="auto" w:fill="auto"/>
            <w:noWrap/>
          </w:tcPr>
          <w:p w:rsidR="005C2A17" w:rsidRPr="005C2A17" w:rsidRDefault="005C2A17" w:rsidP="0022331C">
            <w:pPr>
              <w:jc w:val="center"/>
              <w:rPr>
                <w:rFonts w:ascii="Times New Roman" w:hAnsi="Times New Roman" w:cs="Times New Roman"/>
                <w:b/>
              </w:rPr>
            </w:pPr>
          </w:p>
        </w:tc>
        <w:tc>
          <w:tcPr>
            <w:tcW w:w="542" w:type="dxa"/>
            <w:vMerge/>
            <w:tcBorders>
              <w:left w:val="single" w:sz="4" w:space="0" w:color="auto"/>
              <w:right w:val="single" w:sz="4" w:space="0" w:color="595959"/>
            </w:tcBorders>
            <w:shd w:val="clear" w:color="auto" w:fill="auto"/>
            <w:noWrap/>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noWrap/>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noWrap/>
          </w:tcPr>
          <w:p w:rsidR="005C2A17" w:rsidRPr="005C2A17" w:rsidRDefault="005C2A17" w:rsidP="0022331C">
            <w:pPr>
              <w:spacing w:before="40" w:after="40"/>
              <w:jc w:val="center"/>
              <w:rPr>
                <w:rFonts w:ascii="Times New Roman" w:hAnsi="Times New Roman" w:cs="Times New Roman"/>
                <w:b/>
              </w:rPr>
            </w:pPr>
          </w:p>
        </w:tc>
        <w:tc>
          <w:tcPr>
            <w:tcW w:w="1625" w:type="dxa"/>
            <w:vMerge/>
            <w:tcBorders>
              <w:left w:val="single" w:sz="4" w:space="0" w:color="595959"/>
              <w:right w:val="single" w:sz="4" w:space="0" w:color="595959"/>
            </w:tcBorders>
          </w:tcPr>
          <w:p w:rsidR="005C2A17" w:rsidRPr="005C2A17" w:rsidRDefault="005C2A17" w:rsidP="0022331C">
            <w:pPr>
              <w:tabs>
                <w:tab w:val="left" w:pos="993"/>
              </w:tabs>
              <w:autoSpaceDE w:val="0"/>
              <w:autoSpaceDN w:val="0"/>
              <w:adjustRightInd w:val="0"/>
              <w:jc w:val="center"/>
              <w:rPr>
                <w:rFonts w:ascii="Times New Roman" w:hAnsi="Times New Roman" w:cs="Times New Roman"/>
              </w:rPr>
            </w:pPr>
          </w:p>
        </w:tc>
        <w:tc>
          <w:tcPr>
            <w:tcW w:w="1632"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rPr>
            </w:pPr>
          </w:p>
        </w:tc>
        <w:tc>
          <w:tcPr>
            <w:tcW w:w="525"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674</w:t>
            </w:r>
          </w:p>
          <w:p w:rsidR="005C2A17" w:rsidRPr="005C2A17" w:rsidRDefault="005C2A17" w:rsidP="0022331C">
            <w:pPr>
              <w:spacing w:before="40" w:after="40"/>
              <w:jc w:val="center"/>
              <w:rPr>
                <w:rFonts w:ascii="Times New Roman" w:hAnsi="Times New Roman" w:cs="Times New Roman"/>
              </w:rPr>
            </w:pPr>
          </w:p>
        </w:tc>
        <w:tc>
          <w:tcPr>
            <w:tcW w:w="559"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11</w:t>
            </w:r>
          </w:p>
          <w:p w:rsidR="005C2A17" w:rsidRPr="005C2A17" w:rsidRDefault="005C2A17" w:rsidP="0022331C">
            <w:pPr>
              <w:spacing w:before="40" w:after="40"/>
              <w:jc w:val="center"/>
              <w:rPr>
                <w:rFonts w:ascii="Times New Roman" w:hAnsi="Times New Roman" w:cs="Times New Roman"/>
              </w:rPr>
            </w:pPr>
          </w:p>
        </w:tc>
        <w:tc>
          <w:tcPr>
            <w:tcW w:w="542"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01</w:t>
            </w:r>
          </w:p>
          <w:p w:rsidR="005C2A17" w:rsidRPr="005C2A17" w:rsidRDefault="005C2A17" w:rsidP="0022331C">
            <w:pPr>
              <w:spacing w:before="40" w:after="40"/>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0210200829</w:t>
            </w:r>
          </w:p>
        </w:tc>
        <w:tc>
          <w:tcPr>
            <w:tcW w:w="542"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414</w:t>
            </w:r>
          </w:p>
          <w:p w:rsidR="005C2A17" w:rsidRPr="005C2A17" w:rsidRDefault="005C2A17" w:rsidP="0022331C">
            <w:pPr>
              <w:spacing w:before="40" w:after="40"/>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595959"/>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21612,7</w:t>
            </w:r>
          </w:p>
        </w:tc>
        <w:tc>
          <w:tcPr>
            <w:tcW w:w="677" w:type="dxa"/>
            <w:tcBorders>
              <w:top w:val="single" w:sz="4" w:space="0" w:color="auto"/>
              <w:left w:val="single" w:sz="4" w:space="0" w:color="595959"/>
              <w:bottom w:val="single" w:sz="4" w:space="0" w:color="auto"/>
              <w:right w:val="single" w:sz="4" w:space="0" w:color="auto"/>
            </w:tcBorders>
            <w:shd w:val="clear" w:color="auto" w:fill="auto"/>
            <w:noWrap/>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1074"/>
        </w:trPr>
        <w:tc>
          <w:tcPr>
            <w:tcW w:w="535" w:type="dxa"/>
            <w:vMerge/>
            <w:tcBorders>
              <w:left w:val="single" w:sz="4" w:space="0" w:color="595959"/>
              <w:right w:val="single" w:sz="4" w:space="0" w:color="auto"/>
            </w:tcBorders>
            <w:shd w:val="clear" w:color="auto" w:fill="auto"/>
            <w:noWrap/>
          </w:tcPr>
          <w:p w:rsidR="005C2A17" w:rsidRPr="005C2A17" w:rsidRDefault="005C2A17" w:rsidP="0022331C">
            <w:pPr>
              <w:jc w:val="center"/>
              <w:rPr>
                <w:rFonts w:ascii="Times New Roman" w:hAnsi="Times New Roman" w:cs="Times New Roman"/>
                <w:b/>
              </w:rPr>
            </w:pPr>
          </w:p>
        </w:tc>
        <w:tc>
          <w:tcPr>
            <w:tcW w:w="542" w:type="dxa"/>
            <w:vMerge/>
            <w:tcBorders>
              <w:left w:val="single" w:sz="4" w:space="0" w:color="auto"/>
              <w:right w:val="single" w:sz="4" w:space="0" w:color="595959"/>
            </w:tcBorders>
            <w:shd w:val="clear" w:color="auto" w:fill="auto"/>
            <w:noWrap/>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noWrap/>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noWrap/>
          </w:tcPr>
          <w:p w:rsidR="005C2A17" w:rsidRPr="005C2A17" w:rsidRDefault="005C2A17" w:rsidP="0022331C">
            <w:pPr>
              <w:spacing w:before="40" w:after="40"/>
              <w:jc w:val="center"/>
              <w:rPr>
                <w:rFonts w:ascii="Times New Roman" w:hAnsi="Times New Roman" w:cs="Times New Roman"/>
                <w:b/>
              </w:rPr>
            </w:pPr>
          </w:p>
        </w:tc>
        <w:tc>
          <w:tcPr>
            <w:tcW w:w="1625" w:type="dxa"/>
            <w:vMerge/>
            <w:tcBorders>
              <w:left w:val="single" w:sz="4" w:space="0" w:color="595959"/>
              <w:right w:val="single" w:sz="4" w:space="0" w:color="595959"/>
            </w:tcBorders>
          </w:tcPr>
          <w:p w:rsidR="005C2A17" w:rsidRPr="005C2A17" w:rsidRDefault="005C2A17" w:rsidP="0022331C">
            <w:pPr>
              <w:tabs>
                <w:tab w:val="left" w:pos="993"/>
              </w:tabs>
              <w:autoSpaceDE w:val="0"/>
              <w:autoSpaceDN w:val="0"/>
              <w:adjustRightInd w:val="0"/>
              <w:jc w:val="center"/>
              <w:rPr>
                <w:rFonts w:ascii="Times New Roman" w:hAnsi="Times New Roman" w:cs="Times New Roman"/>
              </w:rPr>
            </w:pPr>
          </w:p>
        </w:tc>
        <w:tc>
          <w:tcPr>
            <w:tcW w:w="1632"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rPr>
            </w:pPr>
          </w:p>
        </w:tc>
        <w:tc>
          <w:tcPr>
            <w:tcW w:w="525"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674</w:t>
            </w:r>
          </w:p>
          <w:p w:rsidR="005C2A17" w:rsidRPr="005C2A17" w:rsidRDefault="005C2A17" w:rsidP="0022331C">
            <w:pPr>
              <w:spacing w:before="40" w:after="40"/>
              <w:jc w:val="center"/>
              <w:rPr>
                <w:rFonts w:ascii="Times New Roman" w:hAnsi="Times New Roman" w:cs="Times New Roman"/>
              </w:rPr>
            </w:pPr>
          </w:p>
        </w:tc>
        <w:tc>
          <w:tcPr>
            <w:tcW w:w="559"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11</w:t>
            </w:r>
          </w:p>
          <w:p w:rsidR="005C2A17" w:rsidRPr="005C2A17" w:rsidRDefault="005C2A17" w:rsidP="0022331C">
            <w:pPr>
              <w:spacing w:before="40" w:after="40"/>
              <w:jc w:val="center"/>
              <w:rPr>
                <w:rFonts w:ascii="Times New Roman" w:hAnsi="Times New Roman" w:cs="Times New Roman"/>
              </w:rPr>
            </w:pPr>
          </w:p>
        </w:tc>
        <w:tc>
          <w:tcPr>
            <w:tcW w:w="542"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01</w:t>
            </w:r>
          </w:p>
          <w:p w:rsidR="005C2A17" w:rsidRPr="005C2A17" w:rsidRDefault="005C2A17" w:rsidP="0022331C">
            <w:pPr>
              <w:spacing w:before="40" w:after="40"/>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0210204220</w:t>
            </w:r>
          </w:p>
        </w:tc>
        <w:tc>
          <w:tcPr>
            <w:tcW w:w="542"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414</w:t>
            </w:r>
          </w:p>
          <w:p w:rsidR="005C2A17" w:rsidRPr="005C2A17" w:rsidRDefault="005C2A17" w:rsidP="0022331C">
            <w:pPr>
              <w:spacing w:before="40" w:after="40"/>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595959"/>
              <w:bottom w:val="single" w:sz="4" w:space="0" w:color="auto"/>
              <w:right w:val="single" w:sz="4" w:space="0" w:color="595959"/>
            </w:tcBorders>
            <w:shd w:val="clear" w:color="auto" w:fill="auto"/>
          </w:tcPr>
          <w:p w:rsidR="005C2A17" w:rsidRPr="005C2A17" w:rsidRDefault="005C2A17" w:rsidP="0022331C">
            <w:pPr>
              <w:spacing w:before="40" w:after="40"/>
              <w:jc w:val="center"/>
              <w:rPr>
                <w:rFonts w:ascii="Times New Roman" w:hAnsi="Times New Roman" w:cs="Times New Roman"/>
                <w:lang w:val="en-US"/>
              </w:rPr>
            </w:pPr>
            <w:r w:rsidRPr="005C2A17">
              <w:rPr>
                <w:rFonts w:ascii="Times New Roman" w:hAnsi="Times New Roman" w:cs="Times New Roman"/>
                <w:lang w:val="en-US"/>
              </w:rPr>
              <w:t>0,0</w:t>
            </w: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20000,0</w:t>
            </w:r>
          </w:p>
          <w:p w:rsidR="005C2A17" w:rsidRPr="005C2A17" w:rsidRDefault="005C2A17" w:rsidP="0022331C">
            <w:pPr>
              <w:spacing w:before="40" w:after="40"/>
              <w:jc w:val="center"/>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595959"/>
              <w:bottom w:val="single" w:sz="4" w:space="0" w:color="auto"/>
              <w:right w:val="single" w:sz="4" w:space="0" w:color="auto"/>
            </w:tcBorders>
            <w:shd w:val="clear" w:color="auto" w:fill="auto"/>
            <w:noWrap/>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1333"/>
        </w:trPr>
        <w:tc>
          <w:tcPr>
            <w:tcW w:w="535" w:type="dxa"/>
            <w:vMerge/>
            <w:tcBorders>
              <w:left w:val="single" w:sz="4" w:space="0" w:color="595959"/>
              <w:right w:val="single" w:sz="4" w:space="0" w:color="auto"/>
            </w:tcBorders>
            <w:shd w:val="clear" w:color="auto" w:fill="auto"/>
            <w:noWrap/>
          </w:tcPr>
          <w:p w:rsidR="005C2A17" w:rsidRPr="005C2A17" w:rsidRDefault="005C2A17" w:rsidP="0022331C">
            <w:pPr>
              <w:jc w:val="center"/>
              <w:rPr>
                <w:rFonts w:ascii="Times New Roman" w:hAnsi="Times New Roman" w:cs="Times New Roman"/>
                <w:b/>
              </w:rPr>
            </w:pPr>
          </w:p>
        </w:tc>
        <w:tc>
          <w:tcPr>
            <w:tcW w:w="542" w:type="dxa"/>
            <w:vMerge/>
            <w:tcBorders>
              <w:left w:val="single" w:sz="4" w:space="0" w:color="auto"/>
              <w:right w:val="single" w:sz="4" w:space="0" w:color="595959"/>
            </w:tcBorders>
            <w:shd w:val="clear" w:color="auto" w:fill="auto"/>
            <w:noWrap/>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noWrap/>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noWrap/>
          </w:tcPr>
          <w:p w:rsidR="005C2A17" w:rsidRPr="005C2A17" w:rsidRDefault="005C2A17" w:rsidP="0022331C">
            <w:pPr>
              <w:spacing w:before="40" w:after="40"/>
              <w:jc w:val="center"/>
              <w:rPr>
                <w:rFonts w:ascii="Times New Roman" w:hAnsi="Times New Roman" w:cs="Times New Roman"/>
                <w:b/>
              </w:rPr>
            </w:pPr>
          </w:p>
        </w:tc>
        <w:tc>
          <w:tcPr>
            <w:tcW w:w="1625" w:type="dxa"/>
            <w:vMerge/>
            <w:tcBorders>
              <w:left w:val="single" w:sz="4" w:space="0" w:color="595959"/>
              <w:right w:val="single" w:sz="4" w:space="0" w:color="595959"/>
            </w:tcBorders>
          </w:tcPr>
          <w:p w:rsidR="005C2A17" w:rsidRPr="005C2A17" w:rsidRDefault="005C2A17" w:rsidP="0022331C">
            <w:pPr>
              <w:tabs>
                <w:tab w:val="left" w:pos="993"/>
              </w:tabs>
              <w:autoSpaceDE w:val="0"/>
              <w:autoSpaceDN w:val="0"/>
              <w:adjustRightInd w:val="0"/>
              <w:jc w:val="center"/>
              <w:rPr>
                <w:rFonts w:ascii="Times New Roman" w:hAnsi="Times New Roman" w:cs="Times New Roman"/>
              </w:rPr>
            </w:pPr>
          </w:p>
        </w:tc>
        <w:tc>
          <w:tcPr>
            <w:tcW w:w="1632"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rPr>
            </w:pPr>
          </w:p>
        </w:tc>
        <w:tc>
          <w:tcPr>
            <w:tcW w:w="525"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674</w:t>
            </w:r>
          </w:p>
        </w:tc>
        <w:tc>
          <w:tcPr>
            <w:tcW w:w="559"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11</w:t>
            </w:r>
          </w:p>
        </w:tc>
        <w:tc>
          <w:tcPr>
            <w:tcW w:w="542"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02</w:t>
            </w:r>
          </w:p>
          <w:p w:rsidR="005C2A17" w:rsidRPr="005C2A17" w:rsidRDefault="005C2A17" w:rsidP="0022331C">
            <w:pPr>
              <w:spacing w:before="40" w:after="40"/>
              <w:rPr>
                <w:rFonts w:ascii="Times New Roman" w:hAnsi="Times New Roman" w:cs="Times New Roman"/>
              </w:rPr>
            </w:pPr>
          </w:p>
        </w:tc>
        <w:tc>
          <w:tcPr>
            <w:tcW w:w="678"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lang w:val="en-US"/>
              </w:rPr>
            </w:pPr>
            <w:r w:rsidRPr="005C2A17">
              <w:rPr>
                <w:rFonts w:ascii="Times New Roman" w:hAnsi="Times New Roman" w:cs="Times New Roman"/>
              </w:rPr>
              <w:t>021</w:t>
            </w:r>
            <w:r w:rsidRPr="005C2A17">
              <w:rPr>
                <w:rFonts w:ascii="Times New Roman" w:hAnsi="Times New Roman" w:cs="Times New Roman"/>
                <w:lang w:val="en-US"/>
              </w:rPr>
              <w:t>02S0820</w:t>
            </w:r>
          </w:p>
        </w:tc>
        <w:tc>
          <w:tcPr>
            <w:tcW w:w="542"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lang w:val="en-US"/>
              </w:rPr>
            </w:pPr>
          </w:p>
          <w:p w:rsidR="005C2A17" w:rsidRPr="005C2A17" w:rsidRDefault="005C2A17" w:rsidP="0022331C">
            <w:pPr>
              <w:spacing w:before="40" w:after="40"/>
              <w:jc w:val="center"/>
              <w:rPr>
                <w:rFonts w:ascii="Times New Roman" w:hAnsi="Times New Roman" w:cs="Times New Roman"/>
                <w:lang w:val="en-US"/>
              </w:rPr>
            </w:pPr>
            <w:r w:rsidRPr="005C2A17">
              <w:rPr>
                <w:rFonts w:ascii="Times New Roman" w:hAnsi="Times New Roman" w:cs="Times New Roman"/>
                <w:lang w:val="en-US"/>
              </w:rPr>
              <w:t>414</w:t>
            </w:r>
          </w:p>
          <w:p w:rsidR="005C2A17" w:rsidRPr="005C2A17" w:rsidRDefault="005C2A17" w:rsidP="0022331C">
            <w:pPr>
              <w:spacing w:before="40" w:after="40"/>
              <w:jc w:val="center"/>
              <w:rPr>
                <w:rFonts w:ascii="Times New Roman" w:hAnsi="Times New Roman" w:cs="Times New Roman"/>
                <w:lang w:val="en-US"/>
              </w:rPr>
            </w:pPr>
          </w:p>
          <w:p w:rsidR="005C2A17" w:rsidRPr="005C2A17" w:rsidRDefault="005C2A17" w:rsidP="0022331C">
            <w:pPr>
              <w:spacing w:before="40" w:after="40"/>
              <w:rPr>
                <w:rFonts w:ascii="Times New Roman" w:hAnsi="Times New Roman" w:cs="Times New Roman"/>
                <w:lang w:val="en-US"/>
              </w:rPr>
            </w:pP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rPr>
                <w:rFonts w:ascii="Times New Roman" w:hAnsi="Times New Roman" w:cs="Times New Roman"/>
              </w:rPr>
            </w:pPr>
          </w:p>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595959"/>
              <w:bottom w:val="single" w:sz="4" w:space="0" w:color="auto"/>
              <w:right w:val="single" w:sz="4" w:space="0" w:color="595959"/>
            </w:tcBorders>
            <w:shd w:val="clear" w:color="auto" w:fill="auto"/>
          </w:tcPr>
          <w:p w:rsidR="005C2A17" w:rsidRPr="005C2A17" w:rsidRDefault="005C2A17" w:rsidP="0022331C">
            <w:pPr>
              <w:spacing w:before="40" w:after="40"/>
              <w:jc w:val="center"/>
              <w:rPr>
                <w:rFonts w:ascii="Times New Roman" w:hAnsi="Times New Roman" w:cs="Times New Roman"/>
                <w:lang w:val="en-US"/>
              </w:rPr>
            </w:pPr>
          </w:p>
          <w:p w:rsidR="005C2A17" w:rsidRPr="005C2A17" w:rsidRDefault="005C2A17" w:rsidP="0022331C">
            <w:pPr>
              <w:spacing w:before="40" w:after="40"/>
              <w:jc w:val="center"/>
              <w:rPr>
                <w:rFonts w:ascii="Times New Roman" w:hAnsi="Times New Roman" w:cs="Times New Roman"/>
                <w:lang w:val="en-US"/>
              </w:rPr>
            </w:pPr>
            <w:r w:rsidRPr="005C2A17">
              <w:rPr>
                <w:rFonts w:ascii="Times New Roman" w:hAnsi="Times New Roman" w:cs="Times New Roman"/>
              </w:rPr>
              <w:t>1,0</w:t>
            </w: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5,5</w:t>
            </w: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0,04</w:t>
            </w: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lang w:val="en-US"/>
              </w:rPr>
            </w:pPr>
            <w:r w:rsidRPr="005C2A17">
              <w:rPr>
                <w:rFonts w:ascii="Times New Roman" w:hAnsi="Times New Roman" w:cs="Times New Roman"/>
              </w:rPr>
              <w:t>0,6</w:t>
            </w:r>
          </w:p>
          <w:p w:rsidR="005C2A17" w:rsidRPr="005C2A17" w:rsidRDefault="005C2A17" w:rsidP="0022331C">
            <w:pPr>
              <w:spacing w:before="40" w:after="40"/>
              <w:jc w:val="center"/>
              <w:rPr>
                <w:rFonts w:ascii="Times New Roman" w:hAnsi="Times New Roman" w:cs="Times New Roman"/>
                <w:lang w:val="en-US"/>
              </w:rPr>
            </w:pPr>
          </w:p>
          <w:p w:rsidR="005C2A17" w:rsidRPr="005C2A17" w:rsidRDefault="005C2A17" w:rsidP="0022331C">
            <w:pPr>
              <w:spacing w:before="40" w:after="40"/>
              <w:jc w:val="center"/>
              <w:rPr>
                <w:rFonts w:ascii="Times New Roman" w:hAnsi="Times New Roman" w:cs="Times New Roman"/>
              </w:rPr>
            </w:pPr>
          </w:p>
        </w:tc>
        <w:tc>
          <w:tcPr>
            <w:tcW w:w="677" w:type="dxa"/>
            <w:tcBorders>
              <w:top w:val="single" w:sz="4" w:space="0" w:color="auto"/>
              <w:left w:val="single" w:sz="4" w:space="0" w:color="595959"/>
              <w:bottom w:val="single" w:sz="4" w:space="0" w:color="auto"/>
              <w:right w:val="single" w:sz="4" w:space="0" w:color="auto"/>
            </w:tcBorders>
            <w:shd w:val="clear" w:color="auto" w:fill="auto"/>
            <w:noWrap/>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 xml:space="preserve">   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p>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rPr>
                <w:rFonts w:ascii="Times New Roman" w:hAnsi="Times New Roman" w:cs="Times New Roman"/>
              </w:rPr>
            </w:pPr>
          </w:p>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537"/>
        </w:trPr>
        <w:tc>
          <w:tcPr>
            <w:tcW w:w="535" w:type="dxa"/>
            <w:vMerge/>
            <w:tcBorders>
              <w:left w:val="single" w:sz="4" w:space="0" w:color="595959"/>
              <w:right w:val="single" w:sz="4" w:space="0" w:color="auto"/>
            </w:tcBorders>
            <w:shd w:val="clear" w:color="auto" w:fill="auto"/>
            <w:noWrap/>
          </w:tcPr>
          <w:p w:rsidR="005C2A17" w:rsidRPr="005C2A17" w:rsidRDefault="005C2A17" w:rsidP="0022331C">
            <w:pPr>
              <w:jc w:val="center"/>
              <w:rPr>
                <w:rFonts w:ascii="Times New Roman" w:hAnsi="Times New Roman" w:cs="Times New Roman"/>
                <w:b/>
              </w:rPr>
            </w:pPr>
          </w:p>
        </w:tc>
        <w:tc>
          <w:tcPr>
            <w:tcW w:w="542" w:type="dxa"/>
            <w:vMerge/>
            <w:tcBorders>
              <w:left w:val="single" w:sz="4" w:space="0" w:color="auto"/>
              <w:right w:val="single" w:sz="4" w:space="0" w:color="595959"/>
            </w:tcBorders>
            <w:shd w:val="clear" w:color="auto" w:fill="auto"/>
            <w:noWrap/>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noWrap/>
          </w:tcPr>
          <w:p w:rsidR="005C2A17" w:rsidRPr="005C2A17" w:rsidRDefault="005C2A17" w:rsidP="0022331C">
            <w:pPr>
              <w:jc w:val="center"/>
              <w:rPr>
                <w:rFonts w:ascii="Times New Roman" w:hAnsi="Times New Roman" w:cs="Times New Roman"/>
                <w:b/>
              </w:rPr>
            </w:pPr>
          </w:p>
        </w:tc>
        <w:tc>
          <w:tcPr>
            <w:tcW w:w="406" w:type="dxa"/>
            <w:vMerge/>
            <w:tcBorders>
              <w:left w:val="single" w:sz="4" w:space="0" w:color="595959"/>
              <w:right w:val="single" w:sz="4" w:space="0" w:color="595959"/>
            </w:tcBorders>
            <w:noWrap/>
          </w:tcPr>
          <w:p w:rsidR="005C2A17" w:rsidRPr="005C2A17" w:rsidRDefault="005C2A17" w:rsidP="0022331C">
            <w:pPr>
              <w:spacing w:before="40" w:after="40"/>
              <w:jc w:val="center"/>
              <w:rPr>
                <w:rFonts w:ascii="Times New Roman" w:hAnsi="Times New Roman" w:cs="Times New Roman"/>
                <w:b/>
              </w:rPr>
            </w:pPr>
          </w:p>
        </w:tc>
        <w:tc>
          <w:tcPr>
            <w:tcW w:w="1625" w:type="dxa"/>
            <w:vMerge/>
            <w:tcBorders>
              <w:left w:val="single" w:sz="4" w:space="0" w:color="595959"/>
              <w:right w:val="single" w:sz="4" w:space="0" w:color="595959"/>
            </w:tcBorders>
          </w:tcPr>
          <w:p w:rsidR="005C2A17" w:rsidRPr="005C2A17" w:rsidRDefault="005C2A17" w:rsidP="0022331C">
            <w:pPr>
              <w:tabs>
                <w:tab w:val="left" w:pos="993"/>
              </w:tabs>
              <w:autoSpaceDE w:val="0"/>
              <w:autoSpaceDN w:val="0"/>
              <w:adjustRightInd w:val="0"/>
              <w:jc w:val="center"/>
              <w:rPr>
                <w:rFonts w:ascii="Times New Roman" w:hAnsi="Times New Roman" w:cs="Times New Roman"/>
              </w:rPr>
            </w:pPr>
          </w:p>
        </w:tc>
        <w:tc>
          <w:tcPr>
            <w:tcW w:w="1632" w:type="dxa"/>
            <w:vMerge/>
            <w:tcBorders>
              <w:left w:val="single" w:sz="4" w:space="0" w:color="595959"/>
              <w:right w:val="single" w:sz="4" w:space="0" w:color="595959"/>
            </w:tcBorders>
          </w:tcPr>
          <w:p w:rsidR="005C2A17" w:rsidRPr="005C2A17" w:rsidRDefault="005C2A17" w:rsidP="0022331C">
            <w:pPr>
              <w:spacing w:before="40" w:after="40"/>
              <w:jc w:val="center"/>
              <w:rPr>
                <w:rFonts w:ascii="Times New Roman" w:hAnsi="Times New Roman" w:cs="Times New Roman"/>
              </w:rPr>
            </w:pPr>
          </w:p>
        </w:tc>
        <w:tc>
          <w:tcPr>
            <w:tcW w:w="525"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674</w:t>
            </w:r>
          </w:p>
        </w:tc>
        <w:tc>
          <w:tcPr>
            <w:tcW w:w="559"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11</w:t>
            </w:r>
          </w:p>
        </w:tc>
        <w:tc>
          <w:tcPr>
            <w:tcW w:w="542"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 xml:space="preserve"> 02</w:t>
            </w:r>
          </w:p>
        </w:tc>
        <w:tc>
          <w:tcPr>
            <w:tcW w:w="678"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02102S829</w:t>
            </w:r>
          </w:p>
        </w:tc>
        <w:tc>
          <w:tcPr>
            <w:tcW w:w="542" w:type="dxa"/>
            <w:tcBorders>
              <w:top w:val="single" w:sz="4" w:space="0" w:color="auto"/>
              <w:left w:val="single" w:sz="4" w:space="0" w:color="595959"/>
              <w:bottom w:val="single" w:sz="4" w:space="0" w:color="auto"/>
              <w:right w:val="single" w:sz="4" w:space="0" w:color="595959"/>
            </w:tcBorders>
            <w:shd w:val="clear" w:color="auto" w:fill="FFFFFF"/>
            <w:noWrap/>
          </w:tcPr>
          <w:p w:rsidR="005C2A17" w:rsidRPr="005C2A17" w:rsidRDefault="005C2A17" w:rsidP="0022331C">
            <w:pPr>
              <w:spacing w:before="40" w:after="40"/>
              <w:rPr>
                <w:rFonts w:ascii="Times New Roman" w:hAnsi="Times New Roman" w:cs="Times New Roman"/>
                <w:lang w:val="en-US"/>
              </w:rPr>
            </w:pPr>
            <w:r w:rsidRPr="005C2A17">
              <w:rPr>
                <w:rFonts w:ascii="Times New Roman" w:hAnsi="Times New Roman" w:cs="Times New Roman"/>
                <w:lang w:val="en-US"/>
              </w:rPr>
              <w:t>414</w:t>
            </w: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595959"/>
              <w:bottom w:val="single" w:sz="4" w:space="0" w:color="auto"/>
              <w:right w:val="single" w:sz="4" w:space="0" w:color="595959"/>
            </w:tcBorders>
            <w:shd w:val="clear" w:color="auto" w:fill="auto"/>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595959"/>
              <w:bottom w:val="single" w:sz="4" w:space="0" w:color="auto"/>
              <w:right w:val="single" w:sz="4" w:space="0" w:color="595959"/>
            </w:tcBorders>
            <w:shd w:val="clear" w:color="auto" w:fill="auto"/>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lang w:val="en-US"/>
              </w:rPr>
              <w:t>2,</w:t>
            </w:r>
            <w:r w:rsidRPr="005C2A17">
              <w:rPr>
                <w:rFonts w:ascii="Times New Roman" w:hAnsi="Times New Roman" w:cs="Times New Roman"/>
              </w:rPr>
              <w:t>2</w:t>
            </w:r>
          </w:p>
        </w:tc>
        <w:tc>
          <w:tcPr>
            <w:tcW w:w="677" w:type="dxa"/>
            <w:tcBorders>
              <w:top w:val="single" w:sz="4" w:space="0" w:color="auto"/>
              <w:left w:val="single" w:sz="4" w:space="0" w:color="595959"/>
              <w:bottom w:val="single" w:sz="4" w:space="0" w:color="auto"/>
              <w:right w:val="single" w:sz="4" w:space="0" w:color="auto"/>
            </w:tcBorders>
            <w:shd w:val="clear" w:color="auto" w:fill="auto"/>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78"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77" w:type="dxa"/>
            <w:tcBorders>
              <w:top w:val="single" w:sz="4" w:space="0" w:color="auto"/>
              <w:left w:val="single" w:sz="4" w:space="0" w:color="auto"/>
              <w:bottom w:val="single" w:sz="4" w:space="0" w:color="auto"/>
              <w:right w:val="single" w:sz="4" w:space="0" w:color="595959"/>
            </w:tcBorders>
            <w:shd w:val="clear" w:color="auto" w:fill="auto"/>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82"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595959"/>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r>
    </w:tbl>
    <w:p w:rsidR="005C2A17" w:rsidRPr="005C2A17" w:rsidRDefault="005C2A17" w:rsidP="005C2A17">
      <w:pPr>
        <w:jc w:val="right"/>
        <w:rPr>
          <w:rFonts w:ascii="Times New Roman" w:hAnsi="Times New Roman" w:cs="Times New Roman"/>
          <w:sz w:val="20"/>
          <w:szCs w:val="20"/>
        </w:rPr>
      </w:pPr>
      <w:r w:rsidRPr="005C2A17">
        <w:rPr>
          <w:rFonts w:ascii="Times New Roman" w:hAnsi="Times New Roman" w:cs="Times New Roman"/>
          <w:sz w:val="20"/>
          <w:szCs w:val="20"/>
        </w:rPr>
        <w:t>».</w:t>
      </w:r>
    </w:p>
    <w:p w:rsidR="005C2A17" w:rsidRPr="005C2A17" w:rsidRDefault="005C2A17" w:rsidP="005C2A17">
      <w:pPr>
        <w:jc w:val="center"/>
        <w:rPr>
          <w:rFonts w:ascii="Times New Roman" w:hAnsi="Times New Roman" w:cs="Times New Roman"/>
          <w:color w:val="000000"/>
          <w:sz w:val="20"/>
          <w:szCs w:val="20"/>
        </w:rPr>
      </w:pPr>
      <w:r w:rsidRPr="005C2A17">
        <w:rPr>
          <w:rFonts w:ascii="Times New Roman" w:hAnsi="Times New Roman" w:cs="Times New Roman"/>
          <w:color w:val="000000"/>
          <w:sz w:val="20"/>
          <w:szCs w:val="20"/>
        </w:rPr>
        <w:t>____________________</w:t>
      </w:r>
    </w:p>
    <w:p w:rsidR="005C2A17" w:rsidRPr="005C2A17" w:rsidRDefault="005C2A17" w:rsidP="005C2A17">
      <w:pPr>
        <w:jc w:val="right"/>
        <w:rPr>
          <w:rFonts w:ascii="Times New Roman" w:hAnsi="Times New Roman" w:cs="Times New Roman"/>
          <w:sz w:val="28"/>
          <w:szCs w:val="28"/>
        </w:rPr>
      </w:pPr>
      <w:r w:rsidRPr="005C2A17">
        <w:rPr>
          <w:rFonts w:ascii="Times New Roman" w:hAnsi="Times New Roman" w:cs="Times New Roman"/>
          <w:sz w:val="28"/>
          <w:szCs w:val="28"/>
        </w:rPr>
        <w:lastRenderedPageBreak/>
        <w:t>Приложение № 3</w:t>
      </w:r>
    </w:p>
    <w:p w:rsidR="005C2A17" w:rsidRPr="005C2A17" w:rsidRDefault="005C2A17" w:rsidP="005C2A17">
      <w:pPr>
        <w:jc w:val="right"/>
        <w:rPr>
          <w:rFonts w:ascii="Times New Roman" w:hAnsi="Times New Roman" w:cs="Times New Roman"/>
          <w:color w:val="000000"/>
          <w:sz w:val="28"/>
          <w:szCs w:val="28"/>
        </w:rPr>
      </w:pPr>
      <w:r w:rsidRPr="005C2A17">
        <w:rPr>
          <w:rFonts w:ascii="Times New Roman" w:hAnsi="Times New Roman" w:cs="Times New Roman"/>
        </w:rPr>
        <w:t xml:space="preserve"> </w:t>
      </w:r>
      <w:r w:rsidRPr="005C2A17">
        <w:rPr>
          <w:rFonts w:ascii="Times New Roman" w:hAnsi="Times New Roman" w:cs="Times New Roman"/>
          <w:sz w:val="28"/>
          <w:szCs w:val="28"/>
        </w:rPr>
        <w:t>к постановлению Администрации</w:t>
      </w:r>
    </w:p>
    <w:p w:rsidR="005C2A17" w:rsidRPr="005C2A17" w:rsidRDefault="005C2A17" w:rsidP="005C2A17">
      <w:pPr>
        <w:jc w:val="right"/>
        <w:rPr>
          <w:rFonts w:ascii="Times New Roman" w:hAnsi="Times New Roman" w:cs="Times New Roman"/>
          <w:sz w:val="28"/>
          <w:szCs w:val="28"/>
        </w:rPr>
      </w:pPr>
      <w:r w:rsidRPr="005C2A17">
        <w:rPr>
          <w:rFonts w:ascii="Times New Roman" w:hAnsi="Times New Roman" w:cs="Times New Roman"/>
          <w:sz w:val="28"/>
          <w:szCs w:val="28"/>
        </w:rPr>
        <w:t xml:space="preserve"> муниципального образования «Муниципальный округ</w:t>
      </w:r>
    </w:p>
    <w:p w:rsidR="005C2A17" w:rsidRPr="005C2A17" w:rsidRDefault="005C2A17" w:rsidP="005C2A17">
      <w:pPr>
        <w:jc w:val="right"/>
        <w:rPr>
          <w:rFonts w:ascii="Times New Roman" w:hAnsi="Times New Roman" w:cs="Times New Roman"/>
          <w:sz w:val="28"/>
          <w:szCs w:val="28"/>
        </w:rPr>
      </w:pPr>
      <w:r w:rsidRPr="005C2A17">
        <w:rPr>
          <w:rFonts w:ascii="Times New Roman" w:hAnsi="Times New Roman" w:cs="Times New Roman"/>
          <w:sz w:val="28"/>
          <w:szCs w:val="28"/>
        </w:rPr>
        <w:t xml:space="preserve"> Сюмсинский район Удмуртской Республики»</w:t>
      </w:r>
    </w:p>
    <w:p w:rsidR="005C2A17" w:rsidRPr="005C2A17" w:rsidRDefault="005C2A17" w:rsidP="005C2A17">
      <w:pPr>
        <w:jc w:val="right"/>
        <w:rPr>
          <w:rFonts w:ascii="Times New Roman" w:hAnsi="Times New Roman" w:cs="Times New Roman"/>
          <w:sz w:val="28"/>
          <w:szCs w:val="28"/>
        </w:rPr>
      </w:pPr>
      <w:r w:rsidRPr="005C2A17">
        <w:rPr>
          <w:rFonts w:ascii="Times New Roman" w:hAnsi="Times New Roman" w:cs="Times New Roman"/>
          <w:sz w:val="28"/>
          <w:szCs w:val="28"/>
        </w:rPr>
        <w:t>от 5 апреля 2024 № 239</w:t>
      </w:r>
    </w:p>
    <w:p w:rsidR="005C2A17" w:rsidRPr="005C2A17" w:rsidRDefault="005C2A17" w:rsidP="005C2A17">
      <w:pPr>
        <w:jc w:val="right"/>
        <w:rPr>
          <w:rFonts w:ascii="Times New Roman" w:hAnsi="Times New Roman" w:cs="Times New Roman"/>
          <w:sz w:val="28"/>
          <w:szCs w:val="28"/>
        </w:rPr>
      </w:pPr>
    </w:p>
    <w:p w:rsidR="005C2A17" w:rsidRPr="005C2A17" w:rsidRDefault="005C2A17" w:rsidP="005C2A17">
      <w:pPr>
        <w:jc w:val="right"/>
        <w:rPr>
          <w:rFonts w:ascii="Times New Roman" w:hAnsi="Times New Roman" w:cs="Times New Roman"/>
          <w:sz w:val="28"/>
          <w:szCs w:val="28"/>
        </w:rPr>
      </w:pPr>
      <w:r w:rsidRPr="005C2A17">
        <w:rPr>
          <w:rFonts w:ascii="Times New Roman" w:hAnsi="Times New Roman" w:cs="Times New Roman"/>
          <w:sz w:val="28"/>
          <w:szCs w:val="28"/>
        </w:rPr>
        <w:t>«Приложение № 6</w:t>
      </w:r>
    </w:p>
    <w:p w:rsidR="005C2A17" w:rsidRPr="005C2A17" w:rsidRDefault="005C2A17" w:rsidP="005C2A17">
      <w:pPr>
        <w:jc w:val="right"/>
        <w:rPr>
          <w:rFonts w:ascii="Times New Roman" w:hAnsi="Times New Roman" w:cs="Times New Roman"/>
          <w:sz w:val="28"/>
          <w:szCs w:val="28"/>
        </w:rPr>
      </w:pPr>
      <w:r w:rsidRPr="005C2A17">
        <w:rPr>
          <w:rFonts w:ascii="Times New Roman" w:hAnsi="Times New Roman" w:cs="Times New Roman"/>
          <w:sz w:val="28"/>
          <w:szCs w:val="28"/>
        </w:rPr>
        <w:t>к муниципальной программе</w:t>
      </w:r>
    </w:p>
    <w:p w:rsidR="005C2A17" w:rsidRPr="005C2A17" w:rsidRDefault="005C2A17" w:rsidP="005C2A17">
      <w:pPr>
        <w:jc w:val="right"/>
        <w:rPr>
          <w:rFonts w:ascii="Times New Roman" w:hAnsi="Times New Roman" w:cs="Times New Roman"/>
          <w:sz w:val="28"/>
          <w:szCs w:val="28"/>
        </w:rPr>
      </w:pPr>
      <w:r w:rsidRPr="005C2A17">
        <w:rPr>
          <w:rFonts w:ascii="Times New Roman" w:hAnsi="Times New Roman" w:cs="Times New Roman"/>
          <w:sz w:val="28"/>
          <w:szCs w:val="28"/>
        </w:rPr>
        <w:t>Сюмсинского района</w:t>
      </w:r>
    </w:p>
    <w:p w:rsidR="005C2A17" w:rsidRPr="005C2A17" w:rsidRDefault="005C2A17" w:rsidP="005C2A17">
      <w:pPr>
        <w:jc w:val="right"/>
        <w:rPr>
          <w:rFonts w:ascii="Times New Roman" w:hAnsi="Times New Roman" w:cs="Times New Roman"/>
          <w:sz w:val="28"/>
          <w:szCs w:val="28"/>
        </w:rPr>
      </w:pPr>
      <w:r w:rsidRPr="005C2A17">
        <w:rPr>
          <w:rFonts w:ascii="Times New Roman" w:hAnsi="Times New Roman" w:cs="Times New Roman"/>
          <w:sz w:val="28"/>
          <w:szCs w:val="28"/>
        </w:rPr>
        <w:t xml:space="preserve">«Создание условий для развития </w:t>
      </w:r>
    </w:p>
    <w:p w:rsidR="005C2A17" w:rsidRPr="005C2A17" w:rsidRDefault="005C2A17" w:rsidP="005C2A17">
      <w:pPr>
        <w:jc w:val="right"/>
        <w:rPr>
          <w:rFonts w:ascii="Times New Roman" w:hAnsi="Times New Roman" w:cs="Times New Roman"/>
          <w:sz w:val="28"/>
          <w:szCs w:val="28"/>
        </w:rPr>
      </w:pPr>
      <w:r w:rsidRPr="005C2A17">
        <w:rPr>
          <w:rFonts w:ascii="Times New Roman" w:hAnsi="Times New Roman" w:cs="Times New Roman"/>
          <w:sz w:val="28"/>
          <w:szCs w:val="28"/>
        </w:rPr>
        <w:t>физической культуры и спорта»</w:t>
      </w:r>
    </w:p>
    <w:p w:rsidR="005C2A17" w:rsidRPr="005C2A17" w:rsidRDefault="005C2A17" w:rsidP="005C2A17">
      <w:pPr>
        <w:jc w:val="center"/>
        <w:rPr>
          <w:rFonts w:ascii="Times New Roman" w:hAnsi="Times New Roman" w:cs="Times New Roman"/>
          <w:b/>
          <w:bCs/>
        </w:rPr>
      </w:pPr>
      <w:r w:rsidRPr="005C2A17">
        <w:rPr>
          <w:rFonts w:ascii="Times New Roman" w:hAnsi="Times New Roman" w:cs="Times New Roman"/>
          <w:b/>
          <w:bCs/>
        </w:rPr>
        <w:t xml:space="preserve">Прогнозная (справочная) оценка ресурсного обеспечения реализации муниципальной программы </w:t>
      </w:r>
    </w:p>
    <w:p w:rsidR="005C2A17" w:rsidRPr="005C2A17" w:rsidRDefault="005C2A17" w:rsidP="005C2A17">
      <w:pPr>
        <w:jc w:val="center"/>
        <w:rPr>
          <w:rFonts w:ascii="Times New Roman" w:hAnsi="Times New Roman" w:cs="Times New Roman"/>
          <w:b/>
          <w:bCs/>
        </w:rPr>
      </w:pPr>
      <w:r w:rsidRPr="005C2A17">
        <w:rPr>
          <w:rFonts w:ascii="Times New Roman" w:hAnsi="Times New Roman" w:cs="Times New Roman"/>
          <w:b/>
          <w:bCs/>
        </w:rPr>
        <w:t>за счет всех источников финансирования</w:t>
      </w:r>
    </w:p>
    <w:tbl>
      <w:tblPr>
        <w:tblW w:w="160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7"/>
        <w:gridCol w:w="537"/>
        <w:gridCol w:w="537"/>
        <w:gridCol w:w="2280"/>
        <w:gridCol w:w="1744"/>
        <w:gridCol w:w="1385"/>
        <w:gridCol w:w="895"/>
        <w:gridCol w:w="804"/>
        <w:gridCol w:w="805"/>
        <w:gridCol w:w="804"/>
        <w:gridCol w:w="805"/>
        <w:gridCol w:w="804"/>
        <w:gridCol w:w="805"/>
        <w:gridCol w:w="804"/>
        <w:gridCol w:w="671"/>
        <w:gridCol w:w="809"/>
        <w:gridCol w:w="1008"/>
      </w:tblGrid>
      <w:tr w:rsidR="005C2A17" w:rsidRPr="005C2A17" w:rsidTr="0022331C">
        <w:trPr>
          <w:trHeight w:val="256"/>
        </w:trPr>
        <w:tc>
          <w:tcPr>
            <w:tcW w:w="1611"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Код аналитической программной классификации</w:t>
            </w:r>
          </w:p>
        </w:tc>
        <w:tc>
          <w:tcPr>
            <w:tcW w:w="22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Наименование муниципальной программы, подпрограммы</w:t>
            </w:r>
          </w:p>
        </w:tc>
        <w:tc>
          <w:tcPr>
            <w:tcW w:w="17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Источник финансирования</w:t>
            </w:r>
          </w:p>
        </w:tc>
        <w:tc>
          <w:tcPr>
            <w:tcW w:w="10399" w:type="dxa"/>
            <w:gridSpan w:val="12"/>
            <w:shd w:val="clear" w:color="auto" w:fill="auto"/>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Оценка расходов, тыс.руб.</w:t>
            </w:r>
          </w:p>
        </w:tc>
      </w:tr>
      <w:tr w:rsidR="005C2A17" w:rsidRPr="005C2A17" w:rsidTr="0022331C">
        <w:trPr>
          <w:trHeight w:val="409"/>
        </w:trPr>
        <w:tc>
          <w:tcPr>
            <w:tcW w:w="1611" w:type="dxa"/>
            <w:gridSpan w:val="3"/>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1744"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1385" w:type="dxa"/>
            <w:vMerge w:val="restart"/>
            <w:tcBorders>
              <w:top w:val="single" w:sz="4" w:space="0" w:color="auto"/>
              <w:left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2015</w:t>
            </w:r>
          </w:p>
        </w:tc>
        <w:tc>
          <w:tcPr>
            <w:tcW w:w="8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2016</w:t>
            </w:r>
          </w:p>
        </w:tc>
        <w:tc>
          <w:tcPr>
            <w:tcW w:w="8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2017</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2018</w:t>
            </w:r>
          </w:p>
        </w:tc>
        <w:tc>
          <w:tcPr>
            <w:tcW w:w="8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2019</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2020</w:t>
            </w:r>
          </w:p>
        </w:tc>
        <w:tc>
          <w:tcPr>
            <w:tcW w:w="8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2021</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2022</w:t>
            </w:r>
          </w:p>
        </w:tc>
        <w:tc>
          <w:tcPr>
            <w:tcW w:w="80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2023</w:t>
            </w:r>
          </w:p>
        </w:tc>
        <w:tc>
          <w:tcPr>
            <w:tcW w:w="6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2024</w:t>
            </w:r>
          </w:p>
        </w:tc>
        <w:tc>
          <w:tcPr>
            <w:tcW w:w="809" w:type="dxa"/>
            <w:vMerge w:val="restart"/>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2025</w:t>
            </w:r>
          </w:p>
        </w:tc>
        <w:tc>
          <w:tcPr>
            <w:tcW w:w="1008" w:type="dxa"/>
            <w:vMerge w:val="restart"/>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p>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2026</w:t>
            </w:r>
          </w:p>
        </w:tc>
      </w:tr>
      <w:tr w:rsidR="005C2A17" w:rsidRPr="005C2A17" w:rsidTr="0022331C">
        <w:trPr>
          <w:trHeight w:val="20"/>
        </w:trPr>
        <w:tc>
          <w:tcPr>
            <w:tcW w:w="537"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МП</w:t>
            </w:r>
          </w:p>
        </w:tc>
        <w:tc>
          <w:tcPr>
            <w:tcW w:w="537"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Пп</w:t>
            </w:r>
          </w:p>
        </w:tc>
        <w:tc>
          <w:tcPr>
            <w:tcW w:w="537"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both"/>
              <w:rPr>
                <w:rFonts w:ascii="Times New Roman" w:hAnsi="Times New Roman" w:cs="Times New Roman"/>
              </w:rPr>
            </w:pPr>
            <w:r w:rsidRPr="005C2A17">
              <w:rPr>
                <w:rFonts w:ascii="Times New Roman" w:hAnsi="Times New Roman" w:cs="Times New Roman"/>
              </w:rPr>
              <w:t>ОМ</w:t>
            </w:r>
          </w:p>
        </w:tc>
        <w:tc>
          <w:tcPr>
            <w:tcW w:w="2280"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1744"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1385" w:type="dxa"/>
            <w:vMerge/>
            <w:tcBorders>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895"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804"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804"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804"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804"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671"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809" w:type="dxa"/>
            <w:vMerge/>
            <w:tcBorders>
              <w:left w:val="single" w:sz="4" w:space="0" w:color="auto"/>
              <w:bottom w:val="single" w:sz="4" w:space="0" w:color="auto"/>
              <w:right w:val="single" w:sz="4" w:space="0" w:color="auto"/>
            </w:tcBorders>
          </w:tcPr>
          <w:p w:rsidR="005C2A17" w:rsidRPr="005C2A17" w:rsidRDefault="005C2A17" w:rsidP="0022331C">
            <w:pPr>
              <w:spacing w:before="40" w:after="40"/>
              <w:rPr>
                <w:rFonts w:ascii="Times New Roman" w:hAnsi="Times New Roman" w:cs="Times New Roman"/>
              </w:rPr>
            </w:pPr>
          </w:p>
        </w:tc>
        <w:tc>
          <w:tcPr>
            <w:tcW w:w="1008" w:type="dxa"/>
            <w:vMerge/>
            <w:tcBorders>
              <w:left w:val="single" w:sz="4" w:space="0" w:color="auto"/>
              <w:bottom w:val="single" w:sz="4" w:space="0" w:color="auto"/>
              <w:right w:val="single" w:sz="4" w:space="0" w:color="auto"/>
            </w:tcBorders>
          </w:tcPr>
          <w:p w:rsidR="005C2A17" w:rsidRPr="005C2A17" w:rsidRDefault="005C2A17" w:rsidP="0022331C">
            <w:pPr>
              <w:spacing w:before="40" w:after="40"/>
              <w:rPr>
                <w:rFonts w:ascii="Times New Roman" w:hAnsi="Times New Roman" w:cs="Times New Roman"/>
              </w:rPr>
            </w:pPr>
          </w:p>
        </w:tc>
      </w:tr>
      <w:tr w:rsidR="005C2A17" w:rsidRPr="005C2A17" w:rsidTr="0022331C">
        <w:trPr>
          <w:trHeight w:val="20"/>
        </w:trPr>
        <w:tc>
          <w:tcPr>
            <w:tcW w:w="537"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02</w:t>
            </w:r>
          </w:p>
        </w:tc>
        <w:tc>
          <w:tcPr>
            <w:tcW w:w="537"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p>
        </w:tc>
        <w:tc>
          <w:tcPr>
            <w:tcW w:w="537"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p>
        </w:tc>
        <w:tc>
          <w:tcPr>
            <w:tcW w:w="2280"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«Создание условий для развития физической культуры  и спорта»</w:t>
            </w:r>
          </w:p>
        </w:tc>
        <w:tc>
          <w:tcPr>
            <w:tcW w:w="1744"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ind w:firstLine="34"/>
              <w:rPr>
                <w:rFonts w:ascii="Times New Roman" w:hAnsi="Times New Roman" w:cs="Times New Roman"/>
              </w:rPr>
            </w:pPr>
          </w:p>
        </w:tc>
        <w:tc>
          <w:tcPr>
            <w:tcW w:w="1385"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365,3</w:t>
            </w:r>
          </w:p>
        </w:tc>
        <w:tc>
          <w:tcPr>
            <w:tcW w:w="895"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2849,1</w:t>
            </w:r>
          </w:p>
        </w:tc>
        <w:tc>
          <w:tcPr>
            <w:tcW w:w="804"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76871,1</w:t>
            </w:r>
          </w:p>
        </w:tc>
        <w:tc>
          <w:tcPr>
            <w:tcW w:w="805"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jc w:val="center"/>
              <w:rPr>
                <w:rFonts w:ascii="Times New Roman" w:hAnsi="Times New Roman" w:cs="Times New Roman"/>
                <w:color w:val="000000"/>
              </w:rPr>
            </w:pPr>
            <w:r w:rsidRPr="005C2A17">
              <w:rPr>
                <w:rFonts w:ascii="Times New Roman" w:hAnsi="Times New Roman" w:cs="Times New Roman"/>
                <w:b/>
                <w:color w:val="000000"/>
              </w:rPr>
              <w:t>30933,84</w:t>
            </w:r>
          </w:p>
        </w:tc>
        <w:tc>
          <w:tcPr>
            <w:tcW w:w="804"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jc w:val="center"/>
              <w:rPr>
                <w:rFonts w:ascii="Times New Roman" w:hAnsi="Times New Roman" w:cs="Times New Roman"/>
                <w:color w:val="000000"/>
              </w:rPr>
            </w:pPr>
            <w:r w:rsidRPr="005C2A17">
              <w:rPr>
                <w:rFonts w:ascii="Times New Roman" w:hAnsi="Times New Roman" w:cs="Times New Roman"/>
                <w:b/>
              </w:rPr>
              <w:t>28489,0</w:t>
            </w:r>
          </w:p>
        </w:tc>
        <w:tc>
          <w:tcPr>
            <w:tcW w:w="805"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584,0</w:t>
            </w:r>
          </w:p>
        </w:tc>
        <w:tc>
          <w:tcPr>
            <w:tcW w:w="804"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rPr>
                <w:rFonts w:ascii="Times New Roman" w:hAnsi="Times New Roman" w:cs="Times New Roman"/>
                <w:b/>
              </w:rPr>
            </w:pPr>
            <w:r w:rsidRPr="005C2A17">
              <w:rPr>
                <w:rFonts w:ascii="Times New Roman" w:hAnsi="Times New Roman" w:cs="Times New Roman"/>
                <w:b/>
              </w:rPr>
              <w:t>490,1</w:t>
            </w:r>
          </w:p>
          <w:p w:rsidR="005C2A17" w:rsidRPr="005C2A17" w:rsidRDefault="005C2A17" w:rsidP="0022331C">
            <w:pPr>
              <w:jc w:val="center"/>
              <w:rPr>
                <w:rFonts w:ascii="Times New Roman" w:hAnsi="Times New Roman" w:cs="Times New Roman"/>
                <w:b/>
              </w:rPr>
            </w:pPr>
          </w:p>
        </w:tc>
        <w:tc>
          <w:tcPr>
            <w:tcW w:w="805"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rPr>
                <w:rFonts w:ascii="Times New Roman" w:hAnsi="Times New Roman" w:cs="Times New Roman"/>
                <w:b/>
              </w:rPr>
            </w:pPr>
            <w:r w:rsidRPr="005C2A17">
              <w:rPr>
                <w:rFonts w:ascii="Times New Roman" w:hAnsi="Times New Roman" w:cs="Times New Roman"/>
                <w:b/>
              </w:rPr>
              <w:t>1468,3</w:t>
            </w:r>
          </w:p>
        </w:tc>
        <w:tc>
          <w:tcPr>
            <w:tcW w:w="804"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763,3</w:t>
            </w:r>
          </w:p>
        </w:tc>
        <w:tc>
          <w:tcPr>
            <w:tcW w:w="671"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800,0</w:t>
            </w:r>
          </w:p>
        </w:tc>
        <w:tc>
          <w:tcPr>
            <w:tcW w:w="809"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832,0</w:t>
            </w:r>
          </w:p>
        </w:tc>
        <w:tc>
          <w:tcPr>
            <w:tcW w:w="1008" w:type="dxa"/>
            <w:tcBorders>
              <w:top w:val="single" w:sz="4" w:space="0" w:color="auto"/>
              <w:left w:val="single" w:sz="4" w:space="0" w:color="auto"/>
              <w:bottom w:val="single" w:sz="4" w:space="0" w:color="auto"/>
              <w:right w:val="single" w:sz="4" w:space="0" w:color="auto"/>
            </w:tcBorders>
          </w:tcPr>
          <w:p w:rsidR="005C2A17" w:rsidRPr="005C2A17" w:rsidRDefault="005C2A17" w:rsidP="0022331C">
            <w:pPr>
              <w:jc w:val="center"/>
              <w:rPr>
                <w:rFonts w:ascii="Times New Roman" w:hAnsi="Times New Roman" w:cs="Times New Roman"/>
                <w:b/>
              </w:rPr>
            </w:pPr>
            <w:r w:rsidRPr="005C2A17">
              <w:rPr>
                <w:rFonts w:ascii="Times New Roman" w:hAnsi="Times New Roman" w:cs="Times New Roman"/>
                <w:b/>
              </w:rPr>
              <w:t>865,3</w:t>
            </w:r>
          </w:p>
        </w:tc>
      </w:tr>
      <w:tr w:rsidR="005C2A17" w:rsidRPr="005C2A17" w:rsidTr="0022331C">
        <w:trPr>
          <w:trHeight w:val="642"/>
        </w:trPr>
        <w:tc>
          <w:tcPr>
            <w:tcW w:w="537" w:type="dxa"/>
            <w:vMerge w:val="restart"/>
            <w:tcBorders>
              <w:top w:val="single" w:sz="4" w:space="0" w:color="auto"/>
              <w:left w:val="single" w:sz="4" w:space="0" w:color="auto"/>
              <w:right w:val="single" w:sz="4" w:space="0" w:color="auto"/>
            </w:tcBorders>
            <w:shd w:val="clear" w:color="000000" w:fill="FFFFFF"/>
            <w:noWrap/>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02</w:t>
            </w: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tc>
        <w:tc>
          <w:tcPr>
            <w:tcW w:w="537" w:type="dxa"/>
            <w:vMerge w:val="restart"/>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lastRenderedPageBreak/>
              <w:t> 1</w:t>
            </w:r>
          </w:p>
        </w:tc>
        <w:tc>
          <w:tcPr>
            <w:tcW w:w="537" w:type="dxa"/>
            <w:vMerge w:val="restart"/>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1</w:t>
            </w:r>
          </w:p>
        </w:tc>
        <w:tc>
          <w:tcPr>
            <w:tcW w:w="2280" w:type="dxa"/>
            <w:vMerge w:val="restart"/>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Создание условий для развития физической культуры  и спорта</w:t>
            </w:r>
          </w:p>
        </w:tc>
        <w:tc>
          <w:tcPr>
            <w:tcW w:w="174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bCs/>
              </w:rPr>
            </w:pPr>
            <w:r w:rsidRPr="005C2A17">
              <w:rPr>
                <w:rFonts w:ascii="Times New Roman" w:hAnsi="Times New Roman" w:cs="Times New Roman"/>
                <w:b/>
                <w:bCs/>
              </w:rPr>
              <w:t>Всего</w:t>
            </w:r>
          </w:p>
        </w:tc>
        <w:tc>
          <w:tcPr>
            <w:tcW w:w="138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360,3</w:t>
            </w:r>
          </w:p>
        </w:tc>
        <w:tc>
          <w:tcPr>
            <w:tcW w:w="89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849,1</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1377,2</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491,3</w:t>
            </w:r>
          </w:p>
        </w:tc>
        <w:tc>
          <w:tcPr>
            <w:tcW w:w="804"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500,3</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584,0</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490,1</w:t>
            </w:r>
          </w:p>
        </w:tc>
        <w:tc>
          <w:tcPr>
            <w:tcW w:w="80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1468,3</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rPr>
                <w:rFonts w:ascii="Times New Roman" w:hAnsi="Times New Roman" w:cs="Times New Roman"/>
                <w:b/>
              </w:rPr>
            </w:pPr>
            <w:r w:rsidRPr="005C2A17">
              <w:rPr>
                <w:rFonts w:ascii="Times New Roman" w:hAnsi="Times New Roman" w:cs="Times New Roman"/>
                <w:b/>
              </w:rPr>
              <w:t>763,3</w:t>
            </w:r>
          </w:p>
        </w:tc>
        <w:tc>
          <w:tcPr>
            <w:tcW w:w="671"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800,0</w:t>
            </w:r>
          </w:p>
        </w:tc>
        <w:tc>
          <w:tcPr>
            <w:tcW w:w="809"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832,0</w:t>
            </w:r>
          </w:p>
        </w:tc>
        <w:tc>
          <w:tcPr>
            <w:tcW w:w="1008"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865,3</w:t>
            </w:r>
          </w:p>
        </w:tc>
      </w:tr>
      <w:tr w:rsidR="005C2A17" w:rsidRPr="005C2A17" w:rsidTr="0022331C">
        <w:trPr>
          <w:trHeight w:val="20"/>
        </w:trPr>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174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rPr>
                <w:rFonts w:ascii="Times New Roman" w:hAnsi="Times New Roman" w:cs="Times New Roman"/>
                <w:color w:val="000000"/>
              </w:rPr>
            </w:pPr>
            <w:r w:rsidRPr="005C2A17">
              <w:rPr>
                <w:rFonts w:ascii="Times New Roman" w:hAnsi="Times New Roman" w:cs="Times New Roman"/>
                <w:color w:val="000000"/>
              </w:rPr>
              <w:t xml:space="preserve">бюджет муниципального района </w:t>
            </w:r>
          </w:p>
        </w:tc>
        <w:tc>
          <w:tcPr>
            <w:tcW w:w="138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360,3</w:t>
            </w:r>
          </w:p>
        </w:tc>
        <w:tc>
          <w:tcPr>
            <w:tcW w:w="89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849,1</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1377,</w:t>
            </w:r>
            <w:r w:rsidR="00B90F1A">
              <w:rPr>
                <w:rFonts w:ascii="Times New Roman" w:hAnsi="Times New Roman" w:cs="Times New Roman"/>
                <w:noProof/>
              </w:rPr>
              <w:pict>
                <v:shape id="Поле 9" o:spid="_x0000_s1178" type="#_x0000_t202" style="position:absolute;left:0;text-align:left;margin-left:-6.9pt;margin-top:-57.05pt;width:38.25pt;height:28.5pt;z-index:2517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" stroked="f" strokeweight=".5pt">
                  <v:textbox>
                    <w:txbxContent>
                      <w:p w:rsidR="0024714C" w:rsidRDefault="0024714C" w:rsidP="005C2A17">
                        <w:r>
                          <w:t>2</w:t>
                        </w:r>
                      </w:p>
                    </w:txbxContent>
                  </v:textbox>
                </v:shape>
              </w:pict>
            </w:r>
            <w:r w:rsidRPr="005C2A17">
              <w:rPr>
                <w:rFonts w:ascii="Times New Roman" w:hAnsi="Times New Roman" w:cs="Times New Roman"/>
              </w:rPr>
              <w:t>2</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491,3</w:t>
            </w:r>
          </w:p>
        </w:tc>
        <w:tc>
          <w:tcPr>
            <w:tcW w:w="804"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500,3</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584,0</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490,1</w:t>
            </w:r>
          </w:p>
        </w:tc>
        <w:tc>
          <w:tcPr>
            <w:tcW w:w="80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1468,3</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763,3</w:t>
            </w:r>
          </w:p>
        </w:tc>
        <w:tc>
          <w:tcPr>
            <w:tcW w:w="671"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800,0</w:t>
            </w:r>
          </w:p>
        </w:tc>
        <w:tc>
          <w:tcPr>
            <w:tcW w:w="809"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832,0</w:t>
            </w:r>
          </w:p>
        </w:tc>
        <w:tc>
          <w:tcPr>
            <w:tcW w:w="1008"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865,3</w:t>
            </w:r>
          </w:p>
        </w:tc>
      </w:tr>
      <w:tr w:rsidR="005C2A17" w:rsidRPr="005C2A17" w:rsidTr="0022331C">
        <w:trPr>
          <w:trHeight w:val="20"/>
        </w:trPr>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174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в том числе:</w:t>
            </w:r>
          </w:p>
        </w:tc>
        <w:tc>
          <w:tcPr>
            <w:tcW w:w="138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Cs/>
              </w:rPr>
            </w:pPr>
          </w:p>
        </w:tc>
        <w:tc>
          <w:tcPr>
            <w:tcW w:w="89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Cs/>
              </w:rPr>
            </w:pP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Cs/>
              </w:rPr>
            </w:pP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bCs/>
              </w:rPr>
            </w:pPr>
          </w:p>
        </w:tc>
        <w:tc>
          <w:tcPr>
            <w:tcW w:w="804"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bCs/>
              </w:rPr>
            </w:pP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bCs/>
              </w:rPr>
            </w:pP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Cs/>
              </w:rPr>
            </w:pPr>
          </w:p>
        </w:tc>
        <w:tc>
          <w:tcPr>
            <w:tcW w:w="80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Cs/>
              </w:rPr>
            </w:pP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Cs/>
                <w:color w:val="FF0000"/>
              </w:rPr>
            </w:pPr>
          </w:p>
        </w:tc>
        <w:tc>
          <w:tcPr>
            <w:tcW w:w="671"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Cs/>
              </w:rPr>
            </w:pPr>
          </w:p>
        </w:tc>
        <w:tc>
          <w:tcPr>
            <w:tcW w:w="809"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Cs/>
              </w:rPr>
            </w:pPr>
          </w:p>
        </w:tc>
        <w:tc>
          <w:tcPr>
            <w:tcW w:w="1008"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Cs/>
              </w:rPr>
            </w:pPr>
          </w:p>
        </w:tc>
      </w:tr>
      <w:tr w:rsidR="005C2A17" w:rsidRPr="005C2A17" w:rsidTr="0022331C">
        <w:trPr>
          <w:trHeight w:val="537"/>
        </w:trPr>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1744"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rPr>
                <w:rFonts w:ascii="Times New Roman" w:hAnsi="Times New Roman" w:cs="Times New Roman"/>
                <w:color w:val="000000"/>
              </w:rPr>
            </w:pPr>
            <w:r w:rsidRPr="005C2A17">
              <w:rPr>
                <w:rFonts w:ascii="Times New Roman" w:hAnsi="Times New Roman" w:cs="Times New Roman"/>
                <w:color w:val="000000"/>
              </w:rPr>
              <w:t xml:space="preserve">собственные средства бюджета муниципального района </w:t>
            </w:r>
          </w:p>
        </w:tc>
        <w:tc>
          <w:tcPr>
            <w:tcW w:w="138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360,3</w:t>
            </w:r>
          </w:p>
        </w:tc>
        <w:tc>
          <w:tcPr>
            <w:tcW w:w="89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849,1</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1377,2</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491,3</w:t>
            </w:r>
          </w:p>
        </w:tc>
        <w:tc>
          <w:tcPr>
            <w:tcW w:w="804"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500,3</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584,0</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490,1</w:t>
            </w:r>
          </w:p>
        </w:tc>
        <w:tc>
          <w:tcPr>
            <w:tcW w:w="80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1453,2</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763,3</w:t>
            </w:r>
          </w:p>
        </w:tc>
        <w:tc>
          <w:tcPr>
            <w:tcW w:w="671"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800,0</w:t>
            </w:r>
          </w:p>
        </w:tc>
        <w:tc>
          <w:tcPr>
            <w:tcW w:w="809"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832,0</w:t>
            </w:r>
          </w:p>
        </w:tc>
        <w:tc>
          <w:tcPr>
            <w:tcW w:w="1008"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865,3</w:t>
            </w:r>
          </w:p>
        </w:tc>
      </w:tr>
      <w:tr w:rsidR="005C2A17" w:rsidRPr="005C2A17" w:rsidTr="0022331C">
        <w:trPr>
          <w:trHeight w:val="537"/>
        </w:trPr>
        <w:tc>
          <w:tcPr>
            <w:tcW w:w="537" w:type="dxa"/>
            <w:vMerge/>
            <w:tcBorders>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2280" w:type="dxa"/>
            <w:tcBorders>
              <w:top w:val="single" w:sz="4" w:space="0" w:color="auto"/>
              <w:left w:val="single" w:sz="4" w:space="0" w:color="auto"/>
              <w:bottom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1744"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rPr>
                <w:rFonts w:ascii="Times New Roman" w:hAnsi="Times New Roman" w:cs="Times New Roman"/>
                <w:color w:val="000000"/>
              </w:rPr>
            </w:pPr>
            <w:r w:rsidRPr="005C2A17">
              <w:rPr>
                <w:rFonts w:ascii="Times New Roman" w:hAnsi="Times New Roman" w:cs="Times New Roman"/>
                <w:color w:val="000000"/>
              </w:rPr>
              <w:t>Иные межбюджетные трасферты из бюджета Удмуртской Республики</w:t>
            </w:r>
          </w:p>
        </w:tc>
        <w:tc>
          <w:tcPr>
            <w:tcW w:w="138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0,00</w:t>
            </w:r>
          </w:p>
        </w:tc>
        <w:tc>
          <w:tcPr>
            <w:tcW w:w="89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0,00</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0,00</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0,00</w:t>
            </w:r>
          </w:p>
        </w:tc>
        <w:tc>
          <w:tcPr>
            <w:tcW w:w="804"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0,00</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0,00</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0,00</w:t>
            </w:r>
          </w:p>
        </w:tc>
        <w:tc>
          <w:tcPr>
            <w:tcW w:w="80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15,1</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10,3</w:t>
            </w:r>
          </w:p>
        </w:tc>
        <w:tc>
          <w:tcPr>
            <w:tcW w:w="671"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9"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1008"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1077"/>
        </w:trPr>
        <w:tc>
          <w:tcPr>
            <w:tcW w:w="537" w:type="dxa"/>
            <w:tcBorders>
              <w:top w:val="single" w:sz="4" w:space="0" w:color="auto"/>
              <w:left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02</w:t>
            </w:r>
          </w:p>
        </w:tc>
        <w:tc>
          <w:tcPr>
            <w:tcW w:w="537" w:type="dxa"/>
            <w:tcBorders>
              <w:top w:val="single" w:sz="4" w:space="0" w:color="auto"/>
              <w:left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w:t>
            </w:r>
          </w:p>
        </w:tc>
        <w:tc>
          <w:tcPr>
            <w:tcW w:w="537" w:type="dxa"/>
            <w:tcBorders>
              <w:top w:val="single" w:sz="4" w:space="0" w:color="auto"/>
              <w:left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w:t>
            </w:r>
          </w:p>
        </w:tc>
        <w:tc>
          <w:tcPr>
            <w:tcW w:w="2280" w:type="dxa"/>
            <w:tcBorders>
              <w:top w:val="single" w:sz="4" w:space="0" w:color="auto"/>
              <w:left w:val="single" w:sz="4" w:space="0" w:color="auto"/>
              <w:right w:val="single" w:sz="4" w:space="0" w:color="auto"/>
            </w:tcBorders>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Строительство объектов физической культуры и спорта</w:t>
            </w:r>
          </w:p>
        </w:tc>
        <w:tc>
          <w:tcPr>
            <w:tcW w:w="174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b/>
                <w:bCs/>
              </w:rPr>
              <w:t>Всего</w:t>
            </w:r>
          </w:p>
        </w:tc>
        <w:tc>
          <w:tcPr>
            <w:tcW w:w="138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0,0</w:t>
            </w:r>
          </w:p>
        </w:tc>
        <w:tc>
          <w:tcPr>
            <w:tcW w:w="89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2000,0</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75493,9</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30442,44</w:t>
            </w:r>
          </w:p>
        </w:tc>
        <w:tc>
          <w:tcPr>
            <w:tcW w:w="804"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27988,7</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0,0</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0,0</w:t>
            </w:r>
          </w:p>
        </w:tc>
        <w:tc>
          <w:tcPr>
            <w:tcW w:w="80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0,0</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0,0</w:t>
            </w:r>
          </w:p>
        </w:tc>
        <w:tc>
          <w:tcPr>
            <w:tcW w:w="671"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0,0</w:t>
            </w:r>
          </w:p>
        </w:tc>
        <w:tc>
          <w:tcPr>
            <w:tcW w:w="809"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0,0</w:t>
            </w:r>
          </w:p>
        </w:tc>
        <w:tc>
          <w:tcPr>
            <w:tcW w:w="1008"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b/>
              </w:rPr>
            </w:pPr>
            <w:r w:rsidRPr="005C2A17">
              <w:rPr>
                <w:rFonts w:ascii="Times New Roman" w:hAnsi="Times New Roman" w:cs="Times New Roman"/>
                <w:b/>
              </w:rPr>
              <w:t>0,0</w:t>
            </w:r>
          </w:p>
        </w:tc>
      </w:tr>
      <w:tr w:rsidR="005C2A17" w:rsidRPr="005C2A17" w:rsidTr="0022331C">
        <w:trPr>
          <w:trHeight w:val="713"/>
        </w:trPr>
        <w:tc>
          <w:tcPr>
            <w:tcW w:w="537" w:type="dxa"/>
            <w:vMerge w:val="restart"/>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tc>
        <w:tc>
          <w:tcPr>
            <w:tcW w:w="537" w:type="dxa"/>
            <w:vMerge w:val="restart"/>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tc>
        <w:tc>
          <w:tcPr>
            <w:tcW w:w="537" w:type="dxa"/>
            <w:vMerge w:val="restart"/>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tc>
        <w:tc>
          <w:tcPr>
            <w:tcW w:w="2280" w:type="dxa"/>
            <w:vMerge w:val="restart"/>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p w:rsidR="005C2A17" w:rsidRPr="005C2A17" w:rsidRDefault="005C2A17" w:rsidP="0022331C">
            <w:pPr>
              <w:spacing w:before="40" w:after="40"/>
              <w:rPr>
                <w:rFonts w:ascii="Times New Roman" w:hAnsi="Times New Roman" w:cs="Times New Roman"/>
              </w:rPr>
            </w:pPr>
          </w:p>
        </w:tc>
        <w:tc>
          <w:tcPr>
            <w:tcW w:w="1744"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субсидии из бюджета Удмуртской Республики</w:t>
            </w:r>
          </w:p>
        </w:tc>
        <w:tc>
          <w:tcPr>
            <w:tcW w:w="1385"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1999,0</w:t>
            </w:r>
          </w:p>
        </w:tc>
        <w:tc>
          <w:tcPr>
            <w:tcW w:w="804"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55488,4</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30442,4</w:t>
            </w:r>
          </w:p>
        </w:tc>
        <w:tc>
          <w:tcPr>
            <w:tcW w:w="8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27988,8</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9"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1008"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537"/>
        </w:trPr>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2280"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1744"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собственные средства</w:t>
            </w:r>
          </w:p>
        </w:tc>
        <w:tc>
          <w:tcPr>
            <w:tcW w:w="1385"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95"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1,0</w:t>
            </w:r>
          </w:p>
        </w:tc>
        <w:tc>
          <w:tcPr>
            <w:tcW w:w="804"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20005,5</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9"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1008"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479"/>
        </w:trPr>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2280"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174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rPr>
                <w:rFonts w:ascii="Times New Roman" w:hAnsi="Times New Roman" w:cs="Times New Roman"/>
                <w:color w:val="000000"/>
              </w:rPr>
            </w:pPr>
            <w:r w:rsidRPr="005C2A17">
              <w:rPr>
                <w:rFonts w:ascii="Times New Roman" w:hAnsi="Times New Roman" w:cs="Times New Roman"/>
                <w:color w:val="000000"/>
              </w:rPr>
              <w:t>иные источники</w:t>
            </w:r>
          </w:p>
        </w:tc>
        <w:tc>
          <w:tcPr>
            <w:tcW w:w="138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9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top w:val="single" w:sz="4" w:space="0" w:color="auto"/>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p w:rsidR="005C2A17" w:rsidRPr="005C2A17" w:rsidRDefault="005C2A17" w:rsidP="0022331C">
            <w:pPr>
              <w:spacing w:before="40" w:after="40"/>
              <w:jc w:val="center"/>
              <w:rPr>
                <w:rFonts w:ascii="Times New Roman" w:hAnsi="Times New Roman" w:cs="Times New Roman"/>
              </w:rPr>
            </w:pP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p w:rsidR="005C2A17" w:rsidRPr="005C2A17" w:rsidRDefault="005C2A17" w:rsidP="0022331C">
            <w:pPr>
              <w:spacing w:before="40" w:after="40"/>
              <w:jc w:val="center"/>
              <w:rPr>
                <w:rFonts w:ascii="Times New Roman" w:hAnsi="Times New Roman" w:cs="Times New Roman"/>
              </w:rPr>
            </w:pPr>
          </w:p>
        </w:tc>
        <w:tc>
          <w:tcPr>
            <w:tcW w:w="805"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p w:rsidR="005C2A17" w:rsidRPr="005C2A17" w:rsidRDefault="005C2A17" w:rsidP="0022331C">
            <w:pPr>
              <w:spacing w:before="40" w:after="40"/>
              <w:jc w:val="center"/>
              <w:rPr>
                <w:rFonts w:ascii="Times New Roman" w:hAnsi="Times New Roman" w:cs="Times New Roman"/>
              </w:rPr>
            </w:pPr>
          </w:p>
        </w:tc>
        <w:tc>
          <w:tcPr>
            <w:tcW w:w="80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p w:rsidR="005C2A17" w:rsidRPr="005C2A17" w:rsidRDefault="005C2A17" w:rsidP="0022331C">
            <w:pPr>
              <w:spacing w:before="40" w:after="40"/>
              <w:jc w:val="center"/>
              <w:rPr>
                <w:rFonts w:ascii="Times New Roman" w:hAnsi="Times New Roman" w:cs="Times New Roman"/>
              </w:rPr>
            </w:pPr>
          </w:p>
        </w:tc>
        <w:tc>
          <w:tcPr>
            <w:tcW w:w="671"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p w:rsidR="005C2A17" w:rsidRPr="005C2A17" w:rsidRDefault="005C2A17" w:rsidP="0022331C">
            <w:pPr>
              <w:spacing w:before="40" w:after="40"/>
              <w:jc w:val="cente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c>
          <w:tcPr>
            <w:tcW w:w="1008"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223"/>
        </w:trPr>
        <w:tc>
          <w:tcPr>
            <w:tcW w:w="537" w:type="dxa"/>
            <w:vMerge w:val="restart"/>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02</w:t>
            </w:r>
          </w:p>
        </w:tc>
        <w:tc>
          <w:tcPr>
            <w:tcW w:w="537" w:type="dxa"/>
            <w:vMerge w:val="restart"/>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bCs/>
                <w:color w:val="000000"/>
              </w:rPr>
              <w:t>1</w:t>
            </w:r>
          </w:p>
        </w:tc>
        <w:tc>
          <w:tcPr>
            <w:tcW w:w="537" w:type="dxa"/>
            <w:vMerge w:val="restart"/>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Р5</w:t>
            </w:r>
          </w:p>
        </w:tc>
        <w:tc>
          <w:tcPr>
            <w:tcW w:w="2280" w:type="dxa"/>
            <w:vMerge w:val="restart"/>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r w:rsidRPr="005C2A17">
              <w:rPr>
                <w:rFonts w:ascii="Times New Roman" w:hAnsi="Times New Roman" w:cs="Times New Roman"/>
              </w:rPr>
              <w:t>Федеральный проект «Спорт-норма жизни»</w:t>
            </w:r>
          </w:p>
          <w:p w:rsidR="005C2A17" w:rsidRPr="005C2A17" w:rsidRDefault="005C2A17" w:rsidP="0022331C">
            <w:pPr>
              <w:spacing w:before="40" w:after="40"/>
              <w:rPr>
                <w:rFonts w:ascii="Times New Roman" w:hAnsi="Times New Roman" w:cs="Times New Roman"/>
              </w:rPr>
            </w:pPr>
          </w:p>
        </w:tc>
        <w:tc>
          <w:tcPr>
            <w:tcW w:w="174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color w:val="000000"/>
              </w:rPr>
            </w:pPr>
            <w:r w:rsidRPr="005C2A17">
              <w:rPr>
                <w:rFonts w:ascii="Times New Roman" w:hAnsi="Times New Roman" w:cs="Times New Roman"/>
                <w:b/>
                <w:bCs/>
              </w:rPr>
              <w:t>Всего</w:t>
            </w:r>
          </w:p>
        </w:tc>
        <w:tc>
          <w:tcPr>
            <w:tcW w:w="1385"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95"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top w:val="single" w:sz="4" w:space="0" w:color="auto"/>
              <w:left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top w:val="single" w:sz="4" w:space="0" w:color="auto"/>
              <w:left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71"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9"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1008"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814"/>
        </w:trPr>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bCs/>
                <w:color w:val="000000"/>
              </w:rPr>
            </w:pPr>
          </w:p>
        </w:tc>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2280"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174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rPr>
                <w:rFonts w:ascii="Times New Roman" w:hAnsi="Times New Roman" w:cs="Times New Roman"/>
                <w:color w:val="000000"/>
              </w:rPr>
            </w:pPr>
            <w:r w:rsidRPr="005C2A17">
              <w:rPr>
                <w:rFonts w:ascii="Times New Roman" w:hAnsi="Times New Roman" w:cs="Times New Roman"/>
                <w:color w:val="000000"/>
              </w:rPr>
              <w:t>бюджет муниципального района</w:t>
            </w:r>
          </w:p>
        </w:tc>
        <w:tc>
          <w:tcPr>
            <w:tcW w:w="1385"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95"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top w:val="single" w:sz="4" w:space="0" w:color="auto"/>
              <w:left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top w:val="single" w:sz="4" w:space="0" w:color="auto"/>
              <w:left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71"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9"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1008" w:type="dxa"/>
            <w:tcBorders>
              <w:top w:val="single" w:sz="4" w:space="0" w:color="auto"/>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r>
      <w:tr w:rsidR="005C2A17" w:rsidRPr="005C2A17" w:rsidTr="0022331C">
        <w:trPr>
          <w:trHeight w:val="223"/>
        </w:trPr>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bCs/>
                <w:color w:val="000000"/>
              </w:rPr>
            </w:pPr>
          </w:p>
        </w:tc>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2280"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174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rPr>
                <w:rFonts w:ascii="Times New Roman" w:hAnsi="Times New Roman" w:cs="Times New Roman"/>
                <w:color w:val="000000"/>
              </w:rPr>
            </w:pPr>
            <w:r w:rsidRPr="005C2A17">
              <w:rPr>
                <w:rFonts w:ascii="Times New Roman" w:hAnsi="Times New Roman" w:cs="Times New Roman"/>
              </w:rPr>
              <w:t>в том числе:</w:t>
            </w:r>
          </w:p>
        </w:tc>
        <w:tc>
          <w:tcPr>
            <w:tcW w:w="1385" w:type="dxa"/>
            <w:tcBorders>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p>
        </w:tc>
        <w:tc>
          <w:tcPr>
            <w:tcW w:w="895" w:type="dxa"/>
            <w:tcBorders>
              <w:left w:val="single" w:sz="4" w:space="0" w:color="auto"/>
              <w:right w:val="single" w:sz="4" w:space="0" w:color="auto"/>
            </w:tcBorders>
            <w:shd w:val="clear" w:color="000000" w:fill="FFFFFF"/>
          </w:tcPr>
          <w:p w:rsidR="005C2A17" w:rsidRPr="005C2A17" w:rsidRDefault="00B90F1A" w:rsidP="0022331C">
            <w:pPr>
              <w:spacing w:before="40" w:after="40"/>
              <w:jc w:val="center"/>
              <w:rPr>
                <w:rFonts w:ascii="Times New Roman" w:hAnsi="Times New Roman" w:cs="Times New Roman"/>
              </w:rPr>
            </w:pPr>
            <w:r>
              <w:rPr>
                <w:rFonts w:ascii="Times New Roman" w:hAnsi="Times New Roman" w:cs="Times New Roman"/>
                <w:noProof/>
              </w:rPr>
              <w:pict>
                <v:shape id="Поле 10" o:spid="_x0000_s1179" type="#_x0000_t202" style="position:absolute;left:0;text-align:left;margin-left:15.35pt;margin-top:-53.3pt;width:45pt;height:25.5pt;z-index:25179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" stroked="f" strokeweight=".5pt">
                  <v:textbox>
                    <w:txbxContent>
                      <w:p w:rsidR="0024714C" w:rsidRDefault="0024714C" w:rsidP="005C2A17">
                        <w:r>
                          <w:t>3</w:t>
                        </w:r>
                      </w:p>
                    </w:txbxContent>
                  </v:textbox>
                </v:shape>
              </w:pict>
            </w:r>
          </w:p>
        </w:tc>
        <w:tc>
          <w:tcPr>
            <w:tcW w:w="804" w:type="dxa"/>
            <w:tcBorders>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p>
        </w:tc>
        <w:tc>
          <w:tcPr>
            <w:tcW w:w="805" w:type="dxa"/>
            <w:tcBorders>
              <w:left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p>
        </w:tc>
        <w:tc>
          <w:tcPr>
            <w:tcW w:w="804" w:type="dxa"/>
            <w:tcBorders>
              <w:left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p>
        </w:tc>
        <w:tc>
          <w:tcPr>
            <w:tcW w:w="805" w:type="dxa"/>
            <w:tcBorders>
              <w:left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p>
        </w:tc>
        <w:tc>
          <w:tcPr>
            <w:tcW w:w="804" w:type="dxa"/>
            <w:tcBorders>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p>
        </w:tc>
        <w:tc>
          <w:tcPr>
            <w:tcW w:w="805" w:type="dxa"/>
            <w:tcBorders>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p>
        </w:tc>
        <w:tc>
          <w:tcPr>
            <w:tcW w:w="804" w:type="dxa"/>
            <w:tcBorders>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p>
        </w:tc>
        <w:tc>
          <w:tcPr>
            <w:tcW w:w="671" w:type="dxa"/>
            <w:tcBorders>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p>
        </w:tc>
        <w:tc>
          <w:tcPr>
            <w:tcW w:w="809" w:type="dxa"/>
            <w:tcBorders>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p>
        </w:tc>
        <w:tc>
          <w:tcPr>
            <w:tcW w:w="1008" w:type="dxa"/>
            <w:tcBorders>
              <w:left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p>
        </w:tc>
      </w:tr>
      <w:tr w:rsidR="005C2A17" w:rsidRPr="005C2A17" w:rsidTr="0022331C">
        <w:trPr>
          <w:trHeight w:val="288"/>
        </w:trPr>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bCs/>
                <w:color w:val="000000"/>
              </w:rPr>
            </w:pPr>
          </w:p>
        </w:tc>
        <w:tc>
          <w:tcPr>
            <w:tcW w:w="537"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2280" w:type="dxa"/>
            <w:vMerge/>
            <w:tcBorders>
              <w:left w:val="single" w:sz="4" w:space="0" w:color="auto"/>
              <w:right w:val="single" w:sz="4" w:space="0" w:color="auto"/>
            </w:tcBorders>
            <w:vAlign w:val="center"/>
          </w:tcPr>
          <w:p w:rsidR="005C2A17" w:rsidRPr="005C2A17" w:rsidRDefault="005C2A17" w:rsidP="0022331C">
            <w:pPr>
              <w:spacing w:before="40" w:after="40"/>
              <w:rPr>
                <w:rFonts w:ascii="Times New Roman" w:hAnsi="Times New Roman" w:cs="Times New Roman"/>
              </w:rPr>
            </w:pPr>
          </w:p>
        </w:tc>
        <w:tc>
          <w:tcPr>
            <w:tcW w:w="1744" w:type="dxa"/>
            <w:tcBorders>
              <w:top w:val="single" w:sz="4" w:space="0" w:color="auto"/>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rPr>
                <w:rFonts w:ascii="Times New Roman" w:hAnsi="Times New Roman" w:cs="Times New Roman"/>
                <w:color w:val="000000"/>
              </w:rPr>
            </w:pPr>
            <w:r w:rsidRPr="005C2A17">
              <w:rPr>
                <w:rFonts w:ascii="Times New Roman" w:hAnsi="Times New Roman" w:cs="Times New Roman"/>
                <w:color w:val="000000"/>
              </w:rPr>
              <w:t xml:space="preserve">собственные средства </w:t>
            </w:r>
            <w:r w:rsidRPr="005C2A17">
              <w:rPr>
                <w:rFonts w:ascii="Times New Roman" w:hAnsi="Times New Roman" w:cs="Times New Roman"/>
                <w:color w:val="000000"/>
              </w:rPr>
              <w:lastRenderedPageBreak/>
              <w:t>бюджета муниципального района</w:t>
            </w:r>
          </w:p>
        </w:tc>
        <w:tc>
          <w:tcPr>
            <w:tcW w:w="1385" w:type="dxa"/>
            <w:tcBorders>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lastRenderedPageBreak/>
              <w:t>0,0</w:t>
            </w:r>
          </w:p>
        </w:tc>
        <w:tc>
          <w:tcPr>
            <w:tcW w:w="895" w:type="dxa"/>
            <w:tcBorders>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left w:val="single" w:sz="4" w:space="0" w:color="auto"/>
              <w:bottom w:val="single" w:sz="4" w:space="0" w:color="auto"/>
              <w:right w:val="single" w:sz="4" w:space="0" w:color="auto"/>
            </w:tcBorders>
            <w:shd w:val="clear" w:color="000000" w:fill="FFFFFF"/>
            <w:noWrap/>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5" w:type="dxa"/>
            <w:tcBorders>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4" w:type="dxa"/>
            <w:tcBorders>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671" w:type="dxa"/>
            <w:tcBorders>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809" w:type="dxa"/>
            <w:tcBorders>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c>
          <w:tcPr>
            <w:tcW w:w="1008" w:type="dxa"/>
            <w:tcBorders>
              <w:left w:val="single" w:sz="4" w:space="0" w:color="auto"/>
              <w:bottom w:val="single" w:sz="4" w:space="0" w:color="auto"/>
              <w:right w:val="single" w:sz="4" w:space="0" w:color="auto"/>
            </w:tcBorders>
            <w:shd w:val="clear" w:color="000000" w:fill="FFFFFF"/>
          </w:tcPr>
          <w:p w:rsidR="005C2A17" w:rsidRPr="005C2A17" w:rsidRDefault="005C2A17" w:rsidP="0022331C">
            <w:pPr>
              <w:spacing w:before="40" w:after="40"/>
              <w:jc w:val="center"/>
              <w:rPr>
                <w:rFonts w:ascii="Times New Roman" w:hAnsi="Times New Roman" w:cs="Times New Roman"/>
              </w:rPr>
            </w:pPr>
            <w:r w:rsidRPr="005C2A17">
              <w:rPr>
                <w:rFonts w:ascii="Times New Roman" w:hAnsi="Times New Roman" w:cs="Times New Roman"/>
              </w:rPr>
              <w:t>0,0</w:t>
            </w:r>
          </w:p>
        </w:tc>
      </w:tr>
    </w:tbl>
    <w:p w:rsidR="005C2A17" w:rsidRPr="005C2A17" w:rsidRDefault="005C2A17" w:rsidP="005C2A17">
      <w:pPr>
        <w:jc w:val="right"/>
        <w:rPr>
          <w:rFonts w:ascii="Times New Roman" w:hAnsi="Times New Roman" w:cs="Times New Roman"/>
        </w:rPr>
      </w:pPr>
      <w:r w:rsidRPr="005C2A17">
        <w:rPr>
          <w:rFonts w:ascii="Times New Roman" w:hAnsi="Times New Roman" w:cs="Times New Roman"/>
        </w:rPr>
        <w:lastRenderedPageBreak/>
        <w:t>».</w:t>
      </w:r>
    </w:p>
    <w:p w:rsidR="005C2A17" w:rsidRPr="005C2A17" w:rsidRDefault="005C2A17" w:rsidP="005C2A17">
      <w:pPr>
        <w:jc w:val="center"/>
        <w:rPr>
          <w:rFonts w:ascii="Times New Roman" w:hAnsi="Times New Roman" w:cs="Times New Roman"/>
        </w:rPr>
      </w:pPr>
      <w:r w:rsidRPr="005C2A17">
        <w:rPr>
          <w:rFonts w:ascii="Times New Roman" w:hAnsi="Times New Roman" w:cs="Times New Roman"/>
        </w:rPr>
        <w:t>_________________</w:t>
      </w:r>
    </w:p>
    <w:p w:rsidR="005C2A17" w:rsidRPr="005C2A17" w:rsidRDefault="005C2A17" w:rsidP="005C2A17">
      <w:pPr>
        <w:rPr>
          <w:rFonts w:ascii="Times New Roman" w:hAnsi="Times New Roman" w:cs="Times New Roman"/>
        </w:rPr>
        <w:sectPr w:rsidR="005C2A17" w:rsidRPr="005C2A17" w:rsidSect="0022331C">
          <w:pgSz w:w="16838" w:h="11906" w:orient="landscape"/>
          <w:pgMar w:top="1701" w:right="1134" w:bottom="851" w:left="1134" w:header="709" w:footer="709" w:gutter="0"/>
          <w:cols w:space="708"/>
          <w:titlePg/>
          <w:docGrid w:linePitch="360"/>
        </w:sectPr>
      </w:pPr>
    </w:p>
    <w:tbl>
      <w:tblPr>
        <w:tblW w:w="9896" w:type="dxa"/>
        <w:tblInd w:w="-34" w:type="dxa"/>
        <w:tblLayout w:type="fixed"/>
        <w:tblLook w:val="0000"/>
      </w:tblPr>
      <w:tblGrid>
        <w:gridCol w:w="4704"/>
        <w:gridCol w:w="1355"/>
        <w:gridCol w:w="3837"/>
      </w:tblGrid>
      <w:tr w:rsidR="003C4872" w:rsidRPr="005C2A17" w:rsidTr="003C4872">
        <w:trPr>
          <w:trHeight w:val="1315"/>
        </w:trPr>
        <w:tc>
          <w:tcPr>
            <w:tcW w:w="4704" w:type="dxa"/>
            <w:shd w:val="clear" w:color="auto" w:fill="auto"/>
          </w:tcPr>
          <w:p w:rsidR="003C4872" w:rsidRPr="003C4872" w:rsidRDefault="003C4872" w:rsidP="00A65C50">
            <w:pPr>
              <w:jc w:val="center"/>
              <w:rPr>
                <w:rFonts w:ascii="Times New Roman" w:hAnsi="Times New Roman" w:cs="Times New Roman"/>
                <w:spacing w:val="50"/>
              </w:rPr>
            </w:pPr>
            <w:r w:rsidRPr="003C4872">
              <w:rPr>
                <w:rFonts w:ascii="Times New Roman" w:hAnsi="Times New Roman" w:cs="Times New Roman"/>
                <w:spacing w:val="50"/>
              </w:rPr>
              <w:lastRenderedPageBreak/>
              <w:t xml:space="preserve">Администрация </w:t>
            </w:r>
            <w:r w:rsidRPr="003C4872">
              <w:rPr>
                <w:rFonts w:ascii="Times New Roman" w:hAnsi="Times New Roman" w:cs="Times New Roman"/>
                <w:spacing w:val="50"/>
              </w:rPr>
              <w:br/>
              <w:t>муниципального образования «Муниципальный округ</w:t>
            </w:r>
          </w:p>
          <w:p w:rsidR="003C4872" w:rsidRPr="003C4872" w:rsidRDefault="003C4872" w:rsidP="00A65C50">
            <w:pPr>
              <w:jc w:val="center"/>
              <w:rPr>
                <w:rFonts w:ascii="Times New Roman" w:hAnsi="Times New Roman" w:cs="Times New Roman"/>
                <w:spacing w:val="50"/>
              </w:rPr>
            </w:pPr>
            <w:r w:rsidRPr="003C4872">
              <w:rPr>
                <w:rFonts w:ascii="Times New Roman" w:hAnsi="Times New Roman" w:cs="Times New Roman"/>
                <w:spacing w:val="50"/>
              </w:rPr>
              <w:t>Сюмсинский район</w:t>
            </w:r>
          </w:p>
          <w:p w:rsidR="003C4872" w:rsidRPr="003C4872" w:rsidRDefault="003C4872" w:rsidP="00A65C50">
            <w:pPr>
              <w:pStyle w:val="a4"/>
              <w:jc w:val="center"/>
              <w:rPr>
                <w:rFonts w:ascii="Times New Roman" w:hAnsi="Times New Roman" w:cs="Times New Roman"/>
                <w:spacing w:val="20"/>
                <w:sz w:val="24"/>
                <w:szCs w:val="24"/>
              </w:rPr>
            </w:pPr>
            <w:r w:rsidRPr="003C4872">
              <w:rPr>
                <w:rFonts w:ascii="Times New Roman" w:hAnsi="Times New Roman" w:cs="Times New Roman"/>
                <w:spacing w:val="50"/>
                <w:sz w:val="24"/>
                <w:szCs w:val="24"/>
              </w:rPr>
              <w:t>Удмуртской Республики»</w:t>
            </w:r>
          </w:p>
          <w:p w:rsidR="003C4872" w:rsidRDefault="003C4872" w:rsidP="00A65C50">
            <w:pPr>
              <w:pStyle w:val="a4"/>
              <w:jc w:val="center"/>
              <w:rPr>
                <w:rFonts w:ascii="Times New Roman" w:hAnsi="Times New Roman" w:cs="Times New Roman"/>
                <w:spacing w:val="20"/>
                <w:sz w:val="24"/>
                <w:szCs w:val="24"/>
              </w:rPr>
            </w:pPr>
          </w:p>
        </w:tc>
        <w:tc>
          <w:tcPr>
            <w:tcW w:w="1355" w:type="dxa"/>
            <w:shd w:val="clear" w:color="auto" w:fill="auto"/>
          </w:tcPr>
          <w:p w:rsidR="003C4872" w:rsidRDefault="003C4872" w:rsidP="00A65C50">
            <w:pPr>
              <w:jc w:val="center"/>
              <w:rPr>
                <w:spacing w:val="20"/>
              </w:rPr>
            </w:pPr>
            <w:r>
              <w:rPr>
                <w:noProof/>
                <w:spacing w:val="20"/>
              </w:rPr>
              <w:drawing>
                <wp:inline distT="0" distB="0" distL="0" distR="0">
                  <wp:extent cx="714375" cy="685800"/>
                  <wp:effectExtent l="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3837" w:type="dxa"/>
            <w:shd w:val="clear" w:color="auto" w:fill="auto"/>
          </w:tcPr>
          <w:p w:rsidR="003C4872" w:rsidRPr="003C4872" w:rsidRDefault="003C4872" w:rsidP="00A65C50">
            <w:pPr>
              <w:pStyle w:val="a4"/>
              <w:spacing w:after="0"/>
              <w:jc w:val="center"/>
              <w:rPr>
                <w:rFonts w:ascii="Times New Roman" w:hAnsi="Times New Roman"/>
                <w:spacing w:val="50"/>
              </w:rPr>
            </w:pPr>
            <w:r w:rsidRPr="003C4872">
              <w:rPr>
                <w:rFonts w:ascii="Times New Roman" w:hAnsi="Times New Roman"/>
                <w:spacing w:val="50"/>
              </w:rPr>
              <w:t>«Удмурт Элькунысь</w:t>
            </w:r>
          </w:p>
          <w:p w:rsidR="003C4872" w:rsidRPr="003C4872" w:rsidRDefault="003C4872" w:rsidP="00A65C50">
            <w:pPr>
              <w:pStyle w:val="a4"/>
              <w:spacing w:after="0"/>
              <w:jc w:val="center"/>
              <w:rPr>
                <w:rFonts w:ascii="Times New Roman" w:hAnsi="Times New Roman"/>
                <w:spacing w:val="50"/>
              </w:rPr>
            </w:pPr>
            <w:r w:rsidRPr="003C4872">
              <w:rPr>
                <w:rFonts w:ascii="Times New Roman" w:hAnsi="Times New Roman"/>
                <w:spacing w:val="50"/>
              </w:rPr>
              <w:t>Сюмси ёрос</w:t>
            </w:r>
          </w:p>
          <w:p w:rsidR="003C4872" w:rsidRPr="003C4872" w:rsidRDefault="003C4872" w:rsidP="00A65C50">
            <w:pPr>
              <w:pStyle w:val="a4"/>
              <w:spacing w:after="0"/>
              <w:jc w:val="center"/>
              <w:rPr>
                <w:rFonts w:ascii="Times New Roman" w:hAnsi="Times New Roman"/>
                <w:spacing w:val="50"/>
              </w:rPr>
            </w:pPr>
            <w:r w:rsidRPr="003C4872">
              <w:rPr>
                <w:rFonts w:ascii="Times New Roman" w:hAnsi="Times New Roman"/>
                <w:spacing w:val="50"/>
              </w:rPr>
              <w:t>муниципал округ»</w:t>
            </w:r>
          </w:p>
          <w:p w:rsidR="003C4872" w:rsidRPr="003C4872" w:rsidRDefault="003C4872" w:rsidP="00A65C50">
            <w:pPr>
              <w:pStyle w:val="a4"/>
              <w:contextualSpacing/>
              <w:jc w:val="center"/>
              <w:rPr>
                <w:rFonts w:asciiTheme="minorHAnsi" w:hAnsiTheme="minorHAnsi" w:cs="Udmurt Academy"/>
                <w:spacing w:val="50"/>
              </w:rPr>
            </w:pPr>
            <w:r w:rsidRPr="003C4872">
              <w:rPr>
                <w:rFonts w:ascii="Udmurt Academy" w:hAnsi="Udmurt Academy" w:cs="Udmurt Academy"/>
                <w:spacing w:val="50"/>
              </w:rPr>
              <w:t>муниципал кылдытэтлэн</w:t>
            </w:r>
          </w:p>
          <w:p w:rsidR="003C4872" w:rsidRDefault="003C4872" w:rsidP="00A65C50">
            <w:pPr>
              <w:pStyle w:val="a4"/>
              <w:contextualSpacing/>
              <w:jc w:val="center"/>
              <w:rPr>
                <w:rFonts w:ascii="Times New Roman" w:hAnsi="Times New Roman" w:cs="Times New Roman"/>
                <w:spacing w:val="20"/>
                <w:sz w:val="24"/>
                <w:szCs w:val="24"/>
              </w:rPr>
            </w:pPr>
            <w:r w:rsidRPr="003C4872">
              <w:rPr>
                <w:rFonts w:ascii="Times New Roman" w:hAnsi="Times New Roman"/>
                <w:spacing w:val="50"/>
              </w:rPr>
              <w:t>А</w:t>
            </w:r>
            <w:r w:rsidRPr="003C4872">
              <w:rPr>
                <w:rFonts w:ascii="Udmurt Academy" w:hAnsi="Udmurt Academy" w:cs="Udmurt Academy"/>
                <w:spacing w:val="50"/>
              </w:rPr>
              <w:t>дминистрациез</w:t>
            </w:r>
          </w:p>
        </w:tc>
      </w:tr>
    </w:tbl>
    <w:p w:rsidR="005C2A17" w:rsidRPr="005C2A17" w:rsidRDefault="005C2A17" w:rsidP="005C2A17">
      <w:pPr>
        <w:rPr>
          <w:rFonts w:ascii="Times New Roman" w:hAnsi="Times New Roman" w:cs="Times New Roman"/>
        </w:rPr>
      </w:pPr>
    </w:p>
    <w:p w:rsidR="005C2A17" w:rsidRPr="005C2A17" w:rsidRDefault="005C2A17" w:rsidP="00EC7A6C">
      <w:pPr>
        <w:pStyle w:val="1"/>
        <w:numPr>
          <w:ilvl w:val="0"/>
          <w:numId w:val="16"/>
        </w:numPr>
        <w:suppressAutoHyphens/>
        <w:rPr>
          <w:sz w:val="28"/>
        </w:rPr>
      </w:pPr>
      <w:r w:rsidRPr="005C2A17">
        <w:rPr>
          <w:b w:val="0"/>
          <w:bCs w:val="0"/>
          <w:sz w:val="40"/>
          <w:szCs w:val="40"/>
        </w:rPr>
        <w:t xml:space="preserve">          </w:t>
      </w:r>
      <w:r w:rsidRPr="005C2A17">
        <w:rPr>
          <w:b w:val="0"/>
          <w:bCs w:val="0"/>
          <w:spacing w:val="20"/>
          <w:sz w:val="40"/>
          <w:szCs w:val="40"/>
        </w:rPr>
        <w:t>ПОСТАНОВЛЕНИЕ</w:t>
      </w:r>
    </w:p>
    <w:p w:rsidR="005C2A17" w:rsidRPr="005C2A17" w:rsidRDefault="005C2A17" w:rsidP="00EC7A6C">
      <w:pPr>
        <w:pStyle w:val="1"/>
        <w:numPr>
          <w:ilvl w:val="0"/>
          <w:numId w:val="16"/>
        </w:numPr>
        <w:suppressAutoHyphens/>
        <w:jc w:val="left"/>
        <w:rPr>
          <w:sz w:val="28"/>
          <w:szCs w:val="28"/>
        </w:rPr>
      </w:pPr>
      <w:r w:rsidRPr="005C2A17">
        <w:rPr>
          <w:sz w:val="28"/>
        </w:rPr>
        <w:t xml:space="preserve">                                                                         </w:t>
      </w:r>
    </w:p>
    <w:p w:rsidR="005C2A17" w:rsidRPr="003C4872" w:rsidRDefault="005C2A17" w:rsidP="00EC7A6C">
      <w:pPr>
        <w:pStyle w:val="1"/>
        <w:numPr>
          <w:ilvl w:val="0"/>
          <w:numId w:val="16"/>
        </w:numPr>
        <w:suppressAutoHyphens/>
        <w:jc w:val="left"/>
        <w:rPr>
          <w:b w:val="0"/>
          <w:sz w:val="28"/>
          <w:szCs w:val="28"/>
        </w:rPr>
      </w:pPr>
      <w:r w:rsidRPr="003C4872">
        <w:rPr>
          <w:b w:val="0"/>
          <w:sz w:val="28"/>
          <w:szCs w:val="28"/>
        </w:rPr>
        <w:t>от 9 апреля 2024 года                                                                                  № 247</w:t>
      </w:r>
    </w:p>
    <w:p w:rsidR="005C2A17" w:rsidRPr="005C2A17" w:rsidRDefault="005C2A17" w:rsidP="005C2A17">
      <w:pPr>
        <w:jc w:val="center"/>
        <w:rPr>
          <w:rFonts w:ascii="Times New Roman" w:hAnsi="Times New Roman" w:cs="Times New Roman"/>
          <w:sz w:val="28"/>
          <w:szCs w:val="28"/>
        </w:rPr>
      </w:pPr>
      <w:r w:rsidRPr="005C2A17">
        <w:rPr>
          <w:rFonts w:ascii="Times New Roman" w:hAnsi="Times New Roman" w:cs="Times New Roman"/>
          <w:sz w:val="28"/>
          <w:szCs w:val="28"/>
        </w:rPr>
        <w:t xml:space="preserve">              с. Сюмси</w:t>
      </w:r>
    </w:p>
    <w:p w:rsidR="005C2A17" w:rsidRPr="005C2A17" w:rsidRDefault="005C2A17" w:rsidP="005C2A17">
      <w:pPr>
        <w:jc w:val="center"/>
        <w:rPr>
          <w:rFonts w:ascii="Times New Roman" w:hAnsi="Times New Roman" w:cs="Times New Roman"/>
          <w:sz w:val="28"/>
          <w:szCs w:val="28"/>
        </w:rPr>
      </w:pPr>
    </w:p>
    <w:tbl>
      <w:tblPr>
        <w:tblW w:w="0" w:type="auto"/>
        <w:tblInd w:w="-12" w:type="dxa"/>
        <w:tblLayout w:type="fixed"/>
        <w:tblLook w:val="0000"/>
      </w:tblPr>
      <w:tblGrid>
        <w:gridCol w:w="9629"/>
      </w:tblGrid>
      <w:tr w:rsidR="005C2A17" w:rsidRPr="005C2A17" w:rsidTr="0022331C">
        <w:trPr>
          <w:trHeight w:val="917"/>
        </w:trPr>
        <w:tc>
          <w:tcPr>
            <w:tcW w:w="9629" w:type="dxa"/>
            <w:shd w:val="clear" w:color="auto" w:fill="auto"/>
          </w:tcPr>
          <w:p w:rsidR="005C2A17" w:rsidRPr="005C2A17" w:rsidRDefault="005C2A17" w:rsidP="0022331C">
            <w:pPr>
              <w:jc w:val="center"/>
              <w:rPr>
                <w:rFonts w:ascii="Times New Roman" w:hAnsi="Times New Roman" w:cs="Times New Roman"/>
                <w:sz w:val="28"/>
                <w:szCs w:val="28"/>
              </w:rPr>
            </w:pPr>
            <w:r w:rsidRPr="005C2A17">
              <w:rPr>
                <w:rFonts w:ascii="Times New Roman" w:hAnsi="Times New Roman" w:cs="Times New Roman"/>
                <w:sz w:val="28"/>
                <w:szCs w:val="28"/>
              </w:rPr>
              <w:t>Об утверждении отчета об исполнении бюджета муниципального образования «Муниципальный округ Сюмсинский район Удмуртской Республики» за первый квартал 2024 года</w:t>
            </w:r>
          </w:p>
          <w:p w:rsidR="005C2A17" w:rsidRPr="005C2A17" w:rsidRDefault="005C2A17" w:rsidP="0022331C">
            <w:pPr>
              <w:jc w:val="center"/>
              <w:rPr>
                <w:rFonts w:ascii="Times New Roman" w:hAnsi="Times New Roman" w:cs="Times New Roman"/>
                <w:sz w:val="28"/>
                <w:szCs w:val="28"/>
              </w:rPr>
            </w:pPr>
          </w:p>
        </w:tc>
      </w:tr>
    </w:tbl>
    <w:p w:rsidR="005C2A17" w:rsidRPr="005C2A17" w:rsidRDefault="005C2A17" w:rsidP="005C2A17">
      <w:pPr>
        <w:rPr>
          <w:rFonts w:ascii="Times New Roman" w:hAnsi="Times New Roman" w:cs="Times New Roman"/>
          <w:sz w:val="28"/>
          <w:szCs w:val="28"/>
        </w:rPr>
      </w:pPr>
    </w:p>
    <w:tbl>
      <w:tblPr>
        <w:tblW w:w="0" w:type="auto"/>
        <w:tblLayout w:type="fixed"/>
        <w:tblLook w:val="0000"/>
      </w:tblPr>
      <w:tblGrid>
        <w:gridCol w:w="9606"/>
      </w:tblGrid>
      <w:tr w:rsidR="005C2A17" w:rsidRPr="005C2A17" w:rsidTr="0022331C">
        <w:trPr>
          <w:trHeight w:val="80"/>
        </w:trPr>
        <w:tc>
          <w:tcPr>
            <w:tcW w:w="9606" w:type="dxa"/>
            <w:shd w:val="clear" w:color="auto" w:fill="auto"/>
          </w:tcPr>
          <w:p w:rsidR="005C2A17" w:rsidRPr="005C2A17" w:rsidRDefault="005C2A17" w:rsidP="0022331C">
            <w:pPr>
              <w:ind w:firstLine="709"/>
              <w:jc w:val="both"/>
              <w:rPr>
                <w:rFonts w:ascii="Times New Roman" w:hAnsi="Times New Roman" w:cs="Times New Roman"/>
                <w:sz w:val="28"/>
                <w:szCs w:val="28"/>
              </w:rPr>
            </w:pPr>
            <w:r w:rsidRPr="005C2A17">
              <w:rPr>
                <w:rFonts w:ascii="Times New Roman" w:hAnsi="Times New Roman" w:cs="Times New Roman"/>
                <w:sz w:val="28"/>
                <w:szCs w:val="28"/>
              </w:rPr>
              <w:t xml:space="preserve">В соответствии с пунктом 5 статьи 264.2 Бюджетного кодекса Российской Федерации и Положением о бюджетном процессе  муниципального образования «Муниципальный округ Сюмсинский район Удмуртской Республики»   </w:t>
            </w:r>
            <w:r w:rsidRPr="005C2A17">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5C2A17">
              <w:rPr>
                <w:rFonts w:ascii="Times New Roman" w:hAnsi="Times New Roman" w:cs="Times New Roman"/>
                <w:b/>
                <w:spacing w:val="20"/>
                <w:sz w:val="28"/>
                <w:szCs w:val="28"/>
              </w:rPr>
              <w:t>постановляет:</w:t>
            </w:r>
          </w:p>
          <w:p w:rsidR="005C2A17" w:rsidRPr="005C2A17" w:rsidRDefault="005C2A17" w:rsidP="0022331C">
            <w:pPr>
              <w:ind w:firstLine="720"/>
              <w:jc w:val="both"/>
              <w:rPr>
                <w:rFonts w:ascii="Times New Roman" w:hAnsi="Times New Roman" w:cs="Times New Roman"/>
                <w:sz w:val="28"/>
                <w:szCs w:val="28"/>
              </w:rPr>
            </w:pPr>
            <w:r w:rsidRPr="005C2A17">
              <w:rPr>
                <w:rFonts w:ascii="Times New Roman" w:hAnsi="Times New Roman" w:cs="Times New Roman"/>
                <w:sz w:val="28"/>
                <w:szCs w:val="28"/>
              </w:rPr>
              <w:t>1. Утвердить прилагаемый отчет об исполнении бюджета муниципального  образования  «Муниципальный округ Сюмсинский район Удмуртской Республики»  за первый квартал 2024 года.</w:t>
            </w:r>
          </w:p>
          <w:p w:rsidR="005C2A17" w:rsidRPr="005C2A17" w:rsidRDefault="005C2A17" w:rsidP="0022331C">
            <w:pPr>
              <w:tabs>
                <w:tab w:val="left" w:pos="0"/>
              </w:tabs>
              <w:ind w:firstLine="709"/>
              <w:jc w:val="both"/>
              <w:rPr>
                <w:rFonts w:ascii="Times New Roman" w:hAnsi="Times New Roman" w:cs="Times New Roman"/>
                <w:sz w:val="28"/>
                <w:szCs w:val="28"/>
              </w:rPr>
            </w:pPr>
            <w:r w:rsidRPr="005C2A17">
              <w:rPr>
                <w:rFonts w:ascii="Times New Roman" w:hAnsi="Times New Roman" w:cs="Times New Roman"/>
                <w:sz w:val="28"/>
                <w:szCs w:val="28"/>
              </w:rPr>
              <w:t>2. Направить отчет об исполнении бюджета муниципального образования «Муниципальный округ Сюмсинский район Удмуртской Республики» за первый квартал 2024 года в Совет депутатов муниципального образования «Муниципальный округ Сюмсинский район Удмуртской Республики» и в контрольно-счетный орган муниципального образования «Муниципальный округ Сюмсинский район Удмуртской Республики».</w:t>
            </w:r>
          </w:p>
          <w:p w:rsidR="005C2A17" w:rsidRPr="005C2A17" w:rsidRDefault="005C2A17" w:rsidP="0022331C">
            <w:pPr>
              <w:tabs>
                <w:tab w:val="left" w:pos="0"/>
              </w:tabs>
              <w:ind w:firstLine="709"/>
              <w:jc w:val="both"/>
              <w:rPr>
                <w:rFonts w:ascii="Times New Roman" w:hAnsi="Times New Roman" w:cs="Times New Roman"/>
                <w:sz w:val="28"/>
                <w:szCs w:val="28"/>
              </w:rPr>
            </w:pPr>
            <w:r w:rsidRPr="005C2A17">
              <w:rPr>
                <w:rFonts w:ascii="Times New Roman" w:hAnsi="Times New Roman" w:cs="Times New Roman"/>
                <w:sz w:val="28"/>
                <w:szCs w:val="28"/>
              </w:rPr>
              <w:t>3. Настоящее постановление подлежит официальному опубликованию.</w:t>
            </w:r>
          </w:p>
          <w:p w:rsidR="005C2A17" w:rsidRPr="005C2A17" w:rsidRDefault="005C2A17" w:rsidP="0022331C">
            <w:pPr>
              <w:tabs>
                <w:tab w:val="left" w:pos="0"/>
              </w:tabs>
              <w:ind w:firstLine="709"/>
              <w:jc w:val="both"/>
              <w:rPr>
                <w:rFonts w:ascii="Times New Roman" w:hAnsi="Times New Roman" w:cs="Times New Roman"/>
                <w:sz w:val="28"/>
                <w:szCs w:val="28"/>
              </w:rPr>
            </w:pPr>
          </w:p>
          <w:p w:rsidR="005C2A17" w:rsidRPr="005C2A17" w:rsidRDefault="005C2A17" w:rsidP="0022331C">
            <w:pPr>
              <w:jc w:val="both"/>
              <w:rPr>
                <w:rFonts w:ascii="Times New Roman" w:hAnsi="Times New Roman" w:cs="Times New Roman"/>
                <w:sz w:val="28"/>
                <w:szCs w:val="28"/>
              </w:rPr>
            </w:pPr>
          </w:p>
          <w:p w:rsidR="005C2A17" w:rsidRPr="005C2A17" w:rsidRDefault="005C2A17" w:rsidP="0022331C">
            <w:pPr>
              <w:jc w:val="both"/>
              <w:rPr>
                <w:rFonts w:ascii="Times New Roman" w:hAnsi="Times New Roman" w:cs="Times New Roman"/>
                <w:sz w:val="28"/>
                <w:szCs w:val="28"/>
              </w:rPr>
            </w:pPr>
            <w:r w:rsidRPr="005C2A17">
              <w:rPr>
                <w:rFonts w:ascii="Times New Roman" w:hAnsi="Times New Roman" w:cs="Times New Roman"/>
                <w:sz w:val="28"/>
                <w:szCs w:val="28"/>
              </w:rPr>
              <w:t>Первый заместитель главы</w:t>
            </w:r>
          </w:p>
          <w:p w:rsidR="005C2A17" w:rsidRPr="005C2A17" w:rsidRDefault="005C2A17" w:rsidP="0022331C">
            <w:pPr>
              <w:jc w:val="both"/>
              <w:rPr>
                <w:rFonts w:ascii="Times New Roman" w:hAnsi="Times New Roman" w:cs="Times New Roman"/>
                <w:sz w:val="28"/>
                <w:szCs w:val="28"/>
              </w:rPr>
            </w:pPr>
            <w:r w:rsidRPr="005C2A17">
              <w:rPr>
                <w:rFonts w:ascii="Times New Roman" w:hAnsi="Times New Roman" w:cs="Times New Roman"/>
                <w:sz w:val="28"/>
                <w:szCs w:val="28"/>
              </w:rPr>
              <w:t>Администрации района                                                                    Э.А. Овечкина</w:t>
            </w:r>
          </w:p>
          <w:p w:rsidR="005C2A17" w:rsidRPr="005C2A17" w:rsidRDefault="005C2A17" w:rsidP="0022331C">
            <w:pPr>
              <w:rPr>
                <w:rFonts w:ascii="Times New Roman" w:hAnsi="Times New Roman" w:cs="Times New Roman"/>
                <w:sz w:val="28"/>
                <w:szCs w:val="28"/>
              </w:rPr>
            </w:pPr>
          </w:p>
          <w:p w:rsidR="005C2A17" w:rsidRPr="005C2A17" w:rsidRDefault="005C2A17" w:rsidP="0022331C">
            <w:pPr>
              <w:rPr>
                <w:rFonts w:ascii="Times New Roman" w:hAnsi="Times New Roman" w:cs="Times New Roman"/>
                <w:sz w:val="28"/>
                <w:szCs w:val="28"/>
              </w:rPr>
            </w:pPr>
          </w:p>
          <w:p w:rsidR="005C2A17" w:rsidRPr="005C2A17" w:rsidRDefault="005C2A17" w:rsidP="0022331C">
            <w:pPr>
              <w:rPr>
                <w:rFonts w:ascii="Times New Roman" w:hAnsi="Times New Roman" w:cs="Times New Roman"/>
                <w:sz w:val="28"/>
                <w:szCs w:val="28"/>
              </w:rPr>
            </w:pPr>
          </w:p>
          <w:p w:rsidR="005C2A17" w:rsidRPr="005C2A17" w:rsidRDefault="005C2A17" w:rsidP="0022331C">
            <w:pPr>
              <w:rPr>
                <w:rFonts w:ascii="Times New Roman" w:hAnsi="Times New Roman" w:cs="Times New Roman"/>
                <w:sz w:val="28"/>
                <w:szCs w:val="28"/>
              </w:rPr>
            </w:pPr>
          </w:p>
        </w:tc>
      </w:tr>
      <w:tr w:rsidR="005C2A17" w:rsidRPr="005C2A17" w:rsidTr="0022331C">
        <w:trPr>
          <w:trHeight w:val="80"/>
        </w:trPr>
        <w:tc>
          <w:tcPr>
            <w:tcW w:w="9606" w:type="dxa"/>
            <w:shd w:val="clear" w:color="auto" w:fill="auto"/>
          </w:tcPr>
          <w:p w:rsidR="005C2A17" w:rsidRPr="005C2A17" w:rsidRDefault="005C2A17" w:rsidP="0022331C">
            <w:pPr>
              <w:snapToGrid w:val="0"/>
              <w:ind w:firstLine="709"/>
              <w:jc w:val="both"/>
              <w:rPr>
                <w:rFonts w:ascii="Times New Roman" w:hAnsi="Times New Roman" w:cs="Times New Roman"/>
                <w:sz w:val="28"/>
                <w:szCs w:val="28"/>
              </w:rPr>
            </w:pPr>
          </w:p>
        </w:tc>
      </w:tr>
    </w:tbl>
    <w:p w:rsidR="005C2A17" w:rsidRPr="005C2A17" w:rsidRDefault="005C2A17" w:rsidP="005C2A17">
      <w:pPr>
        <w:rPr>
          <w:rFonts w:ascii="Times New Roman" w:hAnsi="Times New Roman" w:cs="Times New Roman"/>
          <w:sz w:val="20"/>
          <w:szCs w:val="20"/>
        </w:rPr>
      </w:pPr>
    </w:p>
    <w:p w:rsidR="005C2A17" w:rsidRPr="005C2A17" w:rsidRDefault="005C2A17" w:rsidP="005C2A17">
      <w:pPr>
        <w:rPr>
          <w:rFonts w:ascii="Times New Roman" w:hAnsi="Times New Roman" w:cs="Times New Roman"/>
          <w:sz w:val="20"/>
          <w:szCs w:val="20"/>
        </w:rPr>
      </w:pPr>
    </w:p>
    <w:p w:rsidR="005C2A17" w:rsidRPr="005C2A17" w:rsidRDefault="005C2A17" w:rsidP="005C2A17">
      <w:pPr>
        <w:rPr>
          <w:rFonts w:ascii="Times New Roman" w:hAnsi="Times New Roman" w:cs="Times New Roman"/>
        </w:rPr>
        <w:sectPr w:rsidR="005C2A17" w:rsidRPr="005C2A17">
          <w:pgSz w:w="11906" w:h="16838"/>
          <w:pgMar w:top="1134" w:right="1134" w:bottom="1134" w:left="1701" w:header="720" w:footer="720" w:gutter="0"/>
          <w:cols w:space="720"/>
          <w:docGrid w:linePitch="360"/>
        </w:sectPr>
      </w:pPr>
    </w:p>
    <w:tbl>
      <w:tblPr>
        <w:tblW w:w="15076" w:type="dxa"/>
        <w:tblInd w:w="108" w:type="dxa"/>
        <w:tblLayout w:type="fixed"/>
        <w:tblCellMar>
          <w:left w:w="0" w:type="dxa"/>
          <w:right w:w="0" w:type="dxa"/>
        </w:tblCellMar>
        <w:tblLook w:val="0000"/>
      </w:tblPr>
      <w:tblGrid>
        <w:gridCol w:w="6804"/>
        <w:gridCol w:w="820"/>
        <w:gridCol w:w="2375"/>
        <w:gridCol w:w="1550"/>
        <w:gridCol w:w="1590"/>
        <w:gridCol w:w="1698"/>
        <w:gridCol w:w="239"/>
      </w:tblGrid>
      <w:tr w:rsidR="005C2A17" w:rsidRPr="005C2A17" w:rsidTr="0022331C">
        <w:trPr>
          <w:trHeight w:val="240"/>
        </w:trPr>
        <w:tc>
          <w:tcPr>
            <w:tcW w:w="6804"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820" w:type="dxa"/>
            <w:shd w:val="clear" w:color="auto" w:fill="auto"/>
            <w:tcMar>
              <w:left w:w="108" w:type="dxa"/>
              <w:right w:w="108" w:type="dxa"/>
            </w:tcMar>
            <w:vAlign w:val="center"/>
          </w:tcPr>
          <w:p w:rsidR="005C2A17" w:rsidRPr="005C2A17" w:rsidRDefault="005C2A17" w:rsidP="0022331C">
            <w:pPr>
              <w:snapToGrid w:val="0"/>
              <w:jc w:val="center"/>
              <w:rPr>
                <w:rFonts w:ascii="Times New Roman" w:hAnsi="Times New Roman" w:cs="Times New Roman"/>
                <w:sz w:val="20"/>
                <w:szCs w:val="20"/>
              </w:rPr>
            </w:pPr>
          </w:p>
        </w:tc>
        <w:tc>
          <w:tcPr>
            <w:tcW w:w="2375"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1550" w:type="dxa"/>
            <w:shd w:val="clear" w:color="auto" w:fill="auto"/>
            <w:tcMar>
              <w:left w:w="108" w:type="dxa"/>
              <w:right w:w="108" w:type="dxa"/>
            </w:tcMar>
            <w:vAlign w:val="center"/>
          </w:tcPr>
          <w:p w:rsidR="005C2A17" w:rsidRPr="005C2A17" w:rsidRDefault="00B90F1A" w:rsidP="0022331C">
            <w:pPr>
              <w:snapToGrid w:val="0"/>
              <w:rPr>
                <w:rFonts w:ascii="Times New Roman" w:hAnsi="Times New Roman" w:cs="Times New Roman"/>
                <w:sz w:val="20"/>
                <w:szCs w:val="20"/>
              </w:rPr>
            </w:pPr>
            <w:r w:rsidRPr="00B90F1A">
              <w:rPr>
                <w:rFonts w:ascii="Times New Roman" w:hAnsi="Times New Roman" w:cs="Times New Roman"/>
              </w:rPr>
              <w:pict>
                <v:shape id="_x0000_s1185" type="#_x0000_t202" style="position:absolute;margin-left:-4.75pt;margin-top:-82.1pt;width:243.6pt;height:89.2pt;z-index:251805696;mso-wrap-distance-left:9.05pt;mso-wrap-distance-right:9.05pt;mso-position-horizontal-relative:text;mso-position-vertical-relative:text" strokecolor="white">
                  <v:fill color2="black"/>
                  <v:stroke color2="black"/>
                  <v:textbox>
                    <w:txbxContent>
                      <w:p w:rsidR="0024714C" w:rsidRPr="003C4872" w:rsidRDefault="0024714C" w:rsidP="005C2A17">
                        <w:pPr>
                          <w:jc w:val="center"/>
                          <w:rPr>
                            <w:rFonts w:ascii="Times New Roman" w:hAnsi="Times New Roman" w:cs="Times New Roman"/>
                          </w:rPr>
                        </w:pPr>
                        <w:r w:rsidRPr="003C4872">
                          <w:rPr>
                            <w:rFonts w:ascii="Times New Roman" w:hAnsi="Times New Roman" w:cs="Times New Roman"/>
                          </w:rPr>
                          <w:t>УТВЕРЖДЁН</w:t>
                        </w:r>
                      </w:p>
                      <w:p w:rsidR="0024714C" w:rsidRPr="003C4872" w:rsidRDefault="0024714C" w:rsidP="005C2A17">
                        <w:pPr>
                          <w:jc w:val="center"/>
                          <w:rPr>
                            <w:rFonts w:ascii="Times New Roman" w:hAnsi="Times New Roman" w:cs="Times New Roman"/>
                          </w:rPr>
                        </w:pPr>
                        <w:r w:rsidRPr="003C4872">
                          <w:rPr>
                            <w:rFonts w:ascii="Times New Roman" w:hAnsi="Times New Roman" w:cs="Times New Roman"/>
                          </w:rPr>
                          <w:t>постановлением Администрации муниципального образования «Муниципальный округ Сюмсинский район Удмуртской Республики»</w:t>
                        </w:r>
                      </w:p>
                      <w:p w:rsidR="0024714C" w:rsidRPr="003C4872" w:rsidRDefault="0024714C" w:rsidP="005C2A17">
                        <w:pPr>
                          <w:jc w:val="center"/>
                          <w:rPr>
                            <w:rFonts w:ascii="Times New Roman" w:hAnsi="Times New Roman" w:cs="Times New Roman"/>
                          </w:rPr>
                        </w:pPr>
                        <w:r w:rsidRPr="003C4872">
                          <w:rPr>
                            <w:rFonts w:ascii="Times New Roman" w:hAnsi="Times New Roman" w:cs="Times New Roman"/>
                          </w:rPr>
                          <w:t>от 9 апреля 2024 № 247</w:t>
                        </w:r>
                      </w:p>
                    </w:txbxContent>
                  </v:textbox>
                </v:shape>
              </w:pict>
            </w:r>
          </w:p>
        </w:tc>
        <w:tc>
          <w:tcPr>
            <w:tcW w:w="159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1698" w:type="dxa"/>
            <w:shd w:val="clear" w:color="auto" w:fill="auto"/>
            <w:tcMar>
              <w:left w:w="108" w:type="dxa"/>
              <w:right w:w="108" w:type="dxa"/>
            </w:tcMar>
            <w:vAlign w:val="center"/>
          </w:tcPr>
          <w:p w:rsidR="005C2A17" w:rsidRPr="005C2A17" w:rsidRDefault="005C2A17" w:rsidP="0022331C">
            <w:pPr>
              <w:snapToGrid w:val="0"/>
              <w:jc w:val="right"/>
              <w:rPr>
                <w:rFonts w:ascii="Times New Roman" w:hAnsi="Times New Roman" w:cs="Times New Roman"/>
                <w:color w:val="000000"/>
                <w:sz w:val="14"/>
                <w:szCs w:val="14"/>
              </w:rPr>
            </w:pPr>
          </w:p>
        </w:tc>
        <w:tc>
          <w:tcPr>
            <w:tcW w:w="239" w:type="dxa"/>
            <w:shd w:val="clear" w:color="auto" w:fill="auto"/>
          </w:tcPr>
          <w:p w:rsidR="005C2A17" w:rsidRPr="005C2A17" w:rsidRDefault="005C2A17" w:rsidP="0022331C">
            <w:pPr>
              <w:snapToGrid w:val="0"/>
              <w:rPr>
                <w:rFonts w:ascii="Times New Roman" w:hAnsi="Times New Roman" w:cs="Times New Roman"/>
                <w:color w:val="000000"/>
                <w:sz w:val="20"/>
                <w:szCs w:val="20"/>
              </w:rPr>
            </w:pPr>
          </w:p>
        </w:tc>
      </w:tr>
      <w:tr w:rsidR="005C2A17" w:rsidRPr="005C2A17" w:rsidTr="0022331C">
        <w:trPr>
          <w:trHeight w:val="240"/>
        </w:trPr>
        <w:tc>
          <w:tcPr>
            <w:tcW w:w="6804" w:type="dxa"/>
            <w:shd w:val="clear" w:color="auto" w:fill="auto"/>
            <w:tcMar>
              <w:left w:w="108" w:type="dxa"/>
              <w:right w:w="108" w:type="dxa"/>
            </w:tcMar>
            <w:vAlign w:val="center"/>
          </w:tcPr>
          <w:p w:rsidR="005C2A17" w:rsidRPr="005C2A17" w:rsidRDefault="005C2A17" w:rsidP="0022331C">
            <w:pPr>
              <w:snapToGrid w:val="0"/>
              <w:jc w:val="right"/>
              <w:rPr>
                <w:rFonts w:ascii="Times New Roman" w:hAnsi="Times New Roman" w:cs="Times New Roman"/>
                <w:color w:val="000000"/>
                <w:sz w:val="14"/>
                <w:szCs w:val="14"/>
              </w:rPr>
            </w:pPr>
          </w:p>
        </w:tc>
        <w:tc>
          <w:tcPr>
            <w:tcW w:w="820" w:type="dxa"/>
            <w:shd w:val="clear" w:color="auto" w:fill="auto"/>
            <w:tcMar>
              <w:left w:w="108" w:type="dxa"/>
              <w:right w:w="108" w:type="dxa"/>
            </w:tcMar>
            <w:vAlign w:val="center"/>
          </w:tcPr>
          <w:p w:rsidR="005C2A17" w:rsidRPr="005C2A17" w:rsidRDefault="005C2A17" w:rsidP="0022331C">
            <w:pPr>
              <w:snapToGrid w:val="0"/>
              <w:jc w:val="center"/>
              <w:rPr>
                <w:rFonts w:ascii="Times New Roman" w:hAnsi="Times New Roman" w:cs="Times New Roman"/>
                <w:color w:val="000000"/>
                <w:sz w:val="20"/>
                <w:szCs w:val="20"/>
              </w:rPr>
            </w:pPr>
          </w:p>
        </w:tc>
        <w:tc>
          <w:tcPr>
            <w:tcW w:w="2375"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color w:val="000000"/>
                <w:sz w:val="20"/>
                <w:szCs w:val="20"/>
              </w:rPr>
            </w:pPr>
          </w:p>
        </w:tc>
        <w:tc>
          <w:tcPr>
            <w:tcW w:w="155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159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1698" w:type="dxa"/>
            <w:shd w:val="clear" w:color="auto" w:fill="auto"/>
            <w:tcMar>
              <w:left w:w="108" w:type="dxa"/>
              <w:right w:w="108" w:type="dxa"/>
            </w:tcMar>
            <w:vAlign w:val="center"/>
          </w:tcPr>
          <w:p w:rsidR="005C2A17" w:rsidRPr="005C2A17" w:rsidRDefault="005C2A17" w:rsidP="0022331C">
            <w:pPr>
              <w:snapToGrid w:val="0"/>
              <w:jc w:val="right"/>
              <w:rPr>
                <w:rFonts w:ascii="Times New Roman" w:hAnsi="Times New Roman" w:cs="Times New Roman"/>
                <w:color w:val="000000"/>
                <w:sz w:val="14"/>
                <w:szCs w:val="14"/>
              </w:rPr>
            </w:pPr>
          </w:p>
        </w:tc>
        <w:tc>
          <w:tcPr>
            <w:tcW w:w="239" w:type="dxa"/>
            <w:shd w:val="clear" w:color="auto" w:fill="auto"/>
          </w:tcPr>
          <w:p w:rsidR="005C2A17" w:rsidRPr="005C2A17" w:rsidRDefault="005C2A17" w:rsidP="0022331C">
            <w:pPr>
              <w:snapToGrid w:val="0"/>
              <w:rPr>
                <w:rFonts w:ascii="Times New Roman" w:hAnsi="Times New Roman" w:cs="Times New Roman"/>
                <w:color w:val="000000"/>
                <w:sz w:val="20"/>
                <w:szCs w:val="20"/>
              </w:rPr>
            </w:pPr>
          </w:p>
        </w:tc>
      </w:tr>
      <w:tr w:rsidR="005C2A17" w:rsidRPr="005C2A17" w:rsidTr="0022331C">
        <w:trPr>
          <w:trHeight w:val="180"/>
        </w:trPr>
        <w:tc>
          <w:tcPr>
            <w:tcW w:w="6804" w:type="dxa"/>
            <w:shd w:val="clear" w:color="auto" w:fill="auto"/>
            <w:tcMar>
              <w:left w:w="108" w:type="dxa"/>
              <w:right w:w="108" w:type="dxa"/>
            </w:tcMar>
            <w:vAlign w:val="center"/>
          </w:tcPr>
          <w:p w:rsidR="005C2A17" w:rsidRPr="005C2A17" w:rsidRDefault="005C2A17" w:rsidP="0022331C">
            <w:pPr>
              <w:snapToGrid w:val="0"/>
              <w:jc w:val="right"/>
              <w:rPr>
                <w:rFonts w:ascii="Times New Roman" w:hAnsi="Times New Roman" w:cs="Times New Roman"/>
                <w:color w:val="000000"/>
                <w:sz w:val="14"/>
                <w:szCs w:val="14"/>
              </w:rPr>
            </w:pPr>
          </w:p>
        </w:tc>
        <w:tc>
          <w:tcPr>
            <w:tcW w:w="820" w:type="dxa"/>
            <w:shd w:val="clear" w:color="auto" w:fill="auto"/>
            <w:tcMar>
              <w:left w:w="108" w:type="dxa"/>
              <w:right w:w="108" w:type="dxa"/>
            </w:tcMar>
            <w:vAlign w:val="center"/>
          </w:tcPr>
          <w:p w:rsidR="005C2A17" w:rsidRPr="005C2A17" w:rsidRDefault="005C2A17" w:rsidP="0022331C">
            <w:pPr>
              <w:snapToGrid w:val="0"/>
              <w:jc w:val="center"/>
              <w:rPr>
                <w:rFonts w:ascii="Times New Roman" w:hAnsi="Times New Roman" w:cs="Times New Roman"/>
                <w:color w:val="000000"/>
                <w:sz w:val="20"/>
                <w:szCs w:val="20"/>
              </w:rPr>
            </w:pPr>
          </w:p>
        </w:tc>
        <w:tc>
          <w:tcPr>
            <w:tcW w:w="2375"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color w:val="000000"/>
                <w:sz w:val="20"/>
                <w:szCs w:val="20"/>
              </w:rPr>
            </w:pPr>
          </w:p>
        </w:tc>
        <w:tc>
          <w:tcPr>
            <w:tcW w:w="155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159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1698" w:type="dxa"/>
            <w:shd w:val="clear" w:color="auto" w:fill="auto"/>
            <w:tcMar>
              <w:left w:w="108" w:type="dxa"/>
              <w:right w:w="108" w:type="dxa"/>
            </w:tcMar>
            <w:vAlign w:val="center"/>
          </w:tcPr>
          <w:p w:rsidR="005C2A17" w:rsidRPr="005C2A17" w:rsidRDefault="005C2A17" w:rsidP="0022331C">
            <w:pPr>
              <w:snapToGrid w:val="0"/>
              <w:jc w:val="right"/>
              <w:rPr>
                <w:rFonts w:ascii="Times New Roman" w:hAnsi="Times New Roman" w:cs="Times New Roman"/>
                <w:i/>
                <w:iCs/>
                <w:color w:val="000000"/>
                <w:sz w:val="14"/>
                <w:szCs w:val="14"/>
              </w:rPr>
            </w:pPr>
          </w:p>
        </w:tc>
        <w:tc>
          <w:tcPr>
            <w:tcW w:w="239" w:type="dxa"/>
            <w:shd w:val="clear" w:color="auto" w:fill="auto"/>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rPr>
          <w:trHeight w:val="390"/>
        </w:trPr>
        <w:tc>
          <w:tcPr>
            <w:tcW w:w="11549" w:type="dxa"/>
            <w:gridSpan w:val="4"/>
            <w:shd w:val="clear" w:color="auto" w:fill="auto"/>
            <w:tcMar>
              <w:left w:w="108" w:type="dxa"/>
              <w:right w:w="108" w:type="dxa"/>
            </w:tcMar>
            <w:vAlign w:val="center"/>
          </w:tcPr>
          <w:p w:rsidR="005C2A17" w:rsidRPr="005C2A17" w:rsidRDefault="005C2A17" w:rsidP="0022331C">
            <w:pPr>
              <w:rPr>
                <w:rFonts w:ascii="Times New Roman" w:hAnsi="Times New Roman" w:cs="Times New Roman"/>
                <w:b/>
                <w:bCs/>
                <w:color w:val="000000"/>
              </w:rPr>
            </w:pPr>
            <w:r w:rsidRPr="005C2A17">
              <w:rPr>
                <w:rFonts w:ascii="Times New Roman" w:hAnsi="Times New Roman" w:cs="Times New Roman"/>
                <w:b/>
                <w:bCs/>
                <w:color w:val="000000"/>
              </w:rPr>
              <w:t xml:space="preserve">                                                                                             </w:t>
            </w:r>
          </w:p>
          <w:p w:rsidR="005C2A17" w:rsidRPr="005C2A17" w:rsidRDefault="005C2A17" w:rsidP="0022331C">
            <w:pPr>
              <w:rPr>
                <w:rFonts w:ascii="Times New Roman" w:hAnsi="Times New Roman" w:cs="Times New Roman"/>
                <w:b/>
                <w:bCs/>
                <w:color w:val="000000"/>
              </w:rPr>
            </w:pPr>
          </w:p>
          <w:p w:rsidR="005C2A17" w:rsidRPr="005C2A17" w:rsidRDefault="005C2A17" w:rsidP="0022331C">
            <w:pPr>
              <w:rPr>
                <w:rFonts w:ascii="Times New Roman" w:hAnsi="Times New Roman" w:cs="Times New Roman"/>
                <w:b/>
                <w:bCs/>
                <w:color w:val="000000"/>
              </w:rPr>
            </w:pPr>
          </w:p>
          <w:p w:rsidR="005C2A17" w:rsidRPr="005C2A17" w:rsidRDefault="005C2A17" w:rsidP="0022331C">
            <w:pPr>
              <w:rPr>
                <w:rFonts w:ascii="Times New Roman" w:hAnsi="Times New Roman" w:cs="Times New Roman"/>
                <w:b/>
                <w:bCs/>
                <w:color w:val="000000"/>
              </w:rPr>
            </w:pPr>
          </w:p>
          <w:p w:rsidR="005C2A17" w:rsidRPr="005C2A17" w:rsidRDefault="005C2A17" w:rsidP="0022331C">
            <w:pPr>
              <w:rPr>
                <w:rFonts w:ascii="Times New Roman" w:hAnsi="Times New Roman" w:cs="Times New Roman"/>
                <w:b/>
                <w:bCs/>
                <w:color w:val="000000"/>
              </w:rPr>
            </w:pPr>
            <w:r w:rsidRPr="005C2A17">
              <w:rPr>
                <w:rFonts w:ascii="Times New Roman" w:hAnsi="Times New Roman" w:cs="Times New Roman"/>
                <w:b/>
                <w:bCs/>
                <w:color w:val="000000"/>
              </w:rPr>
              <w:t xml:space="preserve"> </w:t>
            </w:r>
          </w:p>
          <w:p w:rsidR="005C2A17" w:rsidRPr="005C2A17" w:rsidRDefault="005C2A17" w:rsidP="0022331C">
            <w:pPr>
              <w:rPr>
                <w:rFonts w:ascii="Times New Roman" w:hAnsi="Times New Roman" w:cs="Times New Roman"/>
              </w:rPr>
            </w:pPr>
            <w:r w:rsidRPr="005C2A17">
              <w:rPr>
                <w:rFonts w:ascii="Times New Roman" w:hAnsi="Times New Roman" w:cs="Times New Roman"/>
                <w:b/>
                <w:bCs/>
                <w:color w:val="000000"/>
              </w:rPr>
              <w:t xml:space="preserve">                                                                                        ОТЧЕТ ОБ ИСПОЛНЕНИИ БЮДЖЕТА</w:t>
            </w:r>
          </w:p>
        </w:tc>
        <w:tc>
          <w:tcPr>
            <w:tcW w:w="159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b/>
                <w:bCs/>
                <w:color w:val="000000"/>
              </w:rPr>
            </w:pPr>
          </w:p>
        </w:tc>
        <w:tc>
          <w:tcPr>
            <w:tcW w:w="1698" w:type="dxa"/>
            <w:shd w:val="clear" w:color="auto" w:fill="auto"/>
            <w:tcMar>
              <w:left w:w="108" w:type="dxa"/>
              <w:right w:w="108" w:type="dxa"/>
            </w:tcMar>
            <w:vAlign w:val="center"/>
          </w:tcPr>
          <w:p w:rsidR="005C2A17" w:rsidRPr="005C2A17" w:rsidRDefault="005C2A17" w:rsidP="0022331C">
            <w:pPr>
              <w:snapToGrid w:val="0"/>
              <w:jc w:val="center"/>
              <w:rPr>
                <w:rFonts w:ascii="Times New Roman" w:hAnsi="Times New Roman" w:cs="Times New Roman"/>
                <w:b/>
                <w:bCs/>
                <w:color w:val="000000"/>
                <w:sz w:val="20"/>
                <w:szCs w:val="20"/>
              </w:rPr>
            </w:pPr>
          </w:p>
        </w:tc>
        <w:tc>
          <w:tcPr>
            <w:tcW w:w="239" w:type="dxa"/>
            <w:shd w:val="clear" w:color="auto" w:fill="auto"/>
          </w:tcPr>
          <w:p w:rsidR="005C2A17" w:rsidRPr="005C2A17" w:rsidRDefault="005C2A17" w:rsidP="0022331C">
            <w:pPr>
              <w:snapToGrid w:val="0"/>
              <w:rPr>
                <w:rFonts w:ascii="Times New Roman" w:hAnsi="Times New Roman" w:cs="Times New Roman"/>
                <w:b/>
                <w:bCs/>
                <w:color w:val="000000"/>
                <w:sz w:val="20"/>
                <w:szCs w:val="20"/>
              </w:rPr>
            </w:pPr>
          </w:p>
        </w:tc>
      </w:tr>
      <w:tr w:rsidR="005C2A17" w:rsidRPr="005C2A17" w:rsidTr="0022331C">
        <w:trPr>
          <w:trHeight w:val="315"/>
        </w:trPr>
        <w:tc>
          <w:tcPr>
            <w:tcW w:w="13139" w:type="dxa"/>
            <w:gridSpan w:val="5"/>
            <w:tcBorders>
              <w:right w:val="single" w:sz="8" w:space="0" w:color="000000"/>
            </w:tcBorders>
            <w:shd w:val="clear" w:color="auto" w:fill="auto"/>
            <w:tcMar>
              <w:left w:w="108" w:type="dxa"/>
              <w:right w:w="108" w:type="dxa"/>
            </w:tcMar>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b/>
                <w:bCs/>
                <w:color w:val="000000"/>
              </w:rPr>
              <w:t xml:space="preserve">                                                                  МУНИЦИПАЛЬНОГО ОБРАЗОВАНИЯ "МУНИЦИПАЛЬНЫЙ ОКРУГ </w:t>
            </w:r>
          </w:p>
        </w:tc>
        <w:tc>
          <w:tcPr>
            <w:tcW w:w="1698" w:type="dxa"/>
            <w:tcBorders>
              <w:top w:val="single" w:sz="4" w:space="0" w:color="000000"/>
              <w:left w:val="single" w:sz="4" w:space="0" w:color="000000"/>
              <w:bottom w:val="single" w:sz="8" w:space="0" w:color="000000"/>
              <w:right w:val="single" w:sz="4"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6"/>
                <w:szCs w:val="16"/>
              </w:rPr>
              <w:t>КОДЫ</w:t>
            </w:r>
          </w:p>
        </w:tc>
        <w:tc>
          <w:tcPr>
            <w:tcW w:w="239" w:type="dxa"/>
            <w:shd w:val="clear" w:color="auto" w:fill="auto"/>
          </w:tcPr>
          <w:p w:rsidR="005C2A17" w:rsidRPr="005C2A17" w:rsidRDefault="005C2A17" w:rsidP="0022331C">
            <w:pPr>
              <w:snapToGrid w:val="0"/>
              <w:rPr>
                <w:rFonts w:ascii="Times New Roman" w:hAnsi="Times New Roman" w:cs="Times New Roman"/>
                <w:color w:val="000000"/>
                <w:sz w:val="20"/>
                <w:szCs w:val="20"/>
              </w:rPr>
            </w:pPr>
          </w:p>
        </w:tc>
      </w:tr>
      <w:tr w:rsidR="005C2A17" w:rsidRPr="005C2A17" w:rsidTr="0022331C">
        <w:trPr>
          <w:trHeight w:val="315"/>
        </w:trPr>
        <w:tc>
          <w:tcPr>
            <w:tcW w:w="14837" w:type="dxa"/>
            <w:gridSpan w:val="6"/>
            <w:tcBorders>
              <w:right w:val="single" w:sz="8"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b/>
                <w:bCs/>
                <w:color w:val="000000"/>
              </w:rPr>
              <w:t xml:space="preserve">СЮМСИНСКИЙ РАЙОН УДМУРТСКОЙ РЕСПУБЛИКИ" </w:t>
            </w:r>
          </w:p>
        </w:tc>
        <w:tc>
          <w:tcPr>
            <w:tcW w:w="239" w:type="dxa"/>
            <w:shd w:val="clear" w:color="auto" w:fill="auto"/>
          </w:tcPr>
          <w:p w:rsidR="005C2A17" w:rsidRPr="005C2A17" w:rsidRDefault="005C2A17" w:rsidP="0022331C">
            <w:pPr>
              <w:snapToGrid w:val="0"/>
              <w:rPr>
                <w:rFonts w:ascii="Times New Roman" w:hAnsi="Times New Roman" w:cs="Times New Roman"/>
                <w:b/>
                <w:bCs/>
                <w:color w:val="000000"/>
                <w:sz w:val="20"/>
                <w:szCs w:val="20"/>
              </w:rPr>
            </w:pPr>
          </w:p>
        </w:tc>
      </w:tr>
      <w:tr w:rsidR="005C2A17" w:rsidRPr="005C2A17" w:rsidTr="0022331C">
        <w:trPr>
          <w:trHeight w:val="300"/>
        </w:trPr>
        <w:tc>
          <w:tcPr>
            <w:tcW w:w="13139" w:type="dxa"/>
            <w:gridSpan w:val="5"/>
            <w:tcBorders>
              <w:right w:val="single" w:sz="4" w:space="0" w:color="000000"/>
            </w:tcBorders>
            <w:shd w:val="clear" w:color="auto" w:fill="auto"/>
            <w:tcMar>
              <w:left w:w="108" w:type="dxa"/>
              <w:right w:w="108" w:type="dxa"/>
            </w:tcMar>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b/>
                <w:bCs/>
                <w:color w:val="000000"/>
              </w:rPr>
              <w:t xml:space="preserve">                                                                                                         НА 1 АПРЕЛЯ 2024 ГОДА</w:t>
            </w:r>
          </w:p>
        </w:tc>
        <w:tc>
          <w:tcPr>
            <w:tcW w:w="1698" w:type="dxa"/>
            <w:tcBorders>
              <w:top w:val="single" w:sz="8" w:space="0" w:color="000000"/>
              <w:left w:val="single" w:sz="8" w:space="0" w:color="000000"/>
              <w:bottom w:val="single" w:sz="4" w:space="0" w:color="000000"/>
              <w:right w:val="single" w:sz="8"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6"/>
                <w:szCs w:val="16"/>
              </w:rPr>
              <w:t>0503117</w:t>
            </w:r>
          </w:p>
        </w:tc>
        <w:tc>
          <w:tcPr>
            <w:tcW w:w="239" w:type="dxa"/>
            <w:shd w:val="clear" w:color="auto" w:fill="auto"/>
          </w:tcPr>
          <w:p w:rsidR="005C2A17" w:rsidRPr="005C2A17" w:rsidRDefault="005C2A17" w:rsidP="0022331C">
            <w:pPr>
              <w:snapToGrid w:val="0"/>
              <w:rPr>
                <w:rFonts w:ascii="Times New Roman" w:hAnsi="Times New Roman" w:cs="Times New Roman"/>
                <w:color w:val="000000"/>
                <w:sz w:val="20"/>
                <w:szCs w:val="20"/>
              </w:rPr>
            </w:pPr>
          </w:p>
        </w:tc>
      </w:tr>
      <w:tr w:rsidR="005C2A17" w:rsidRPr="005C2A17" w:rsidTr="0022331C">
        <w:trPr>
          <w:trHeight w:val="300"/>
        </w:trPr>
        <w:tc>
          <w:tcPr>
            <w:tcW w:w="11549" w:type="dxa"/>
            <w:gridSpan w:val="4"/>
            <w:shd w:val="clear" w:color="auto" w:fill="auto"/>
            <w:tcMar>
              <w:left w:w="108" w:type="dxa"/>
              <w:right w:w="108" w:type="dxa"/>
            </w:tcMar>
            <w:vAlign w:val="center"/>
          </w:tcPr>
          <w:p w:rsidR="005C2A17" w:rsidRPr="005C2A17" w:rsidRDefault="005C2A17" w:rsidP="0022331C">
            <w:pPr>
              <w:snapToGrid w:val="0"/>
              <w:jc w:val="center"/>
              <w:rPr>
                <w:rFonts w:ascii="Times New Roman" w:hAnsi="Times New Roman" w:cs="Times New Roman"/>
                <w:color w:val="000000"/>
                <w:sz w:val="16"/>
                <w:szCs w:val="16"/>
              </w:rPr>
            </w:pPr>
          </w:p>
        </w:tc>
        <w:tc>
          <w:tcPr>
            <w:tcW w:w="1590" w:type="dxa"/>
            <w:shd w:val="clear" w:color="auto" w:fill="auto"/>
            <w:tcMar>
              <w:left w:w="108" w:type="dxa"/>
              <w:right w:w="108" w:type="dxa"/>
            </w:tcMar>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color w:val="000000"/>
                <w:sz w:val="16"/>
                <w:szCs w:val="16"/>
              </w:rPr>
              <w:t>Дата</w:t>
            </w:r>
          </w:p>
        </w:tc>
        <w:tc>
          <w:tcPr>
            <w:tcW w:w="1698" w:type="dxa"/>
            <w:tcBorders>
              <w:left w:val="single" w:sz="8" w:space="0" w:color="000000"/>
              <w:bottom w:val="single" w:sz="4" w:space="0" w:color="000000"/>
              <w:right w:val="single" w:sz="8"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6"/>
                <w:szCs w:val="16"/>
              </w:rPr>
              <w:t>01.04.2024</w:t>
            </w:r>
          </w:p>
        </w:tc>
        <w:tc>
          <w:tcPr>
            <w:tcW w:w="239" w:type="dxa"/>
            <w:shd w:val="clear" w:color="auto" w:fill="auto"/>
          </w:tcPr>
          <w:p w:rsidR="005C2A17" w:rsidRPr="005C2A17" w:rsidRDefault="005C2A17" w:rsidP="0022331C">
            <w:pPr>
              <w:snapToGrid w:val="0"/>
              <w:rPr>
                <w:rFonts w:ascii="Times New Roman" w:hAnsi="Times New Roman" w:cs="Times New Roman"/>
                <w:color w:val="000000"/>
                <w:sz w:val="20"/>
                <w:szCs w:val="20"/>
              </w:rPr>
            </w:pPr>
          </w:p>
        </w:tc>
      </w:tr>
      <w:tr w:rsidR="005C2A17" w:rsidRPr="005C2A17" w:rsidTr="0022331C">
        <w:trPr>
          <w:trHeight w:val="360"/>
        </w:trPr>
        <w:tc>
          <w:tcPr>
            <w:tcW w:w="6804" w:type="dxa"/>
            <w:shd w:val="clear" w:color="auto" w:fill="auto"/>
            <w:tcMar>
              <w:left w:w="108" w:type="dxa"/>
              <w:right w:w="108" w:type="dxa"/>
            </w:tcMar>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color w:val="000000"/>
                <w:sz w:val="16"/>
                <w:szCs w:val="16"/>
              </w:rPr>
              <w:t>Наименование</w:t>
            </w:r>
          </w:p>
        </w:tc>
        <w:tc>
          <w:tcPr>
            <w:tcW w:w="82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color w:val="000000"/>
                <w:sz w:val="16"/>
                <w:szCs w:val="16"/>
              </w:rPr>
            </w:pPr>
          </w:p>
        </w:tc>
        <w:tc>
          <w:tcPr>
            <w:tcW w:w="2375"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color w:val="000000"/>
                <w:sz w:val="20"/>
                <w:szCs w:val="20"/>
              </w:rPr>
            </w:pPr>
          </w:p>
        </w:tc>
        <w:tc>
          <w:tcPr>
            <w:tcW w:w="155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color w:val="000000"/>
                <w:sz w:val="20"/>
                <w:szCs w:val="20"/>
              </w:rPr>
            </w:pPr>
          </w:p>
        </w:tc>
        <w:tc>
          <w:tcPr>
            <w:tcW w:w="1590" w:type="dxa"/>
            <w:shd w:val="clear" w:color="auto" w:fill="auto"/>
            <w:tcMar>
              <w:left w:w="108" w:type="dxa"/>
              <w:right w:w="108" w:type="dxa"/>
            </w:tcMar>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color w:val="000000"/>
                <w:sz w:val="16"/>
                <w:szCs w:val="16"/>
              </w:rPr>
              <w:t xml:space="preserve">по ОКПО  </w:t>
            </w:r>
          </w:p>
        </w:tc>
        <w:tc>
          <w:tcPr>
            <w:tcW w:w="1698" w:type="dxa"/>
            <w:tcBorders>
              <w:left w:val="single" w:sz="8" w:space="0" w:color="000000"/>
              <w:bottom w:val="single" w:sz="4" w:space="0" w:color="000000"/>
              <w:right w:val="single" w:sz="8"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6"/>
                <w:szCs w:val="16"/>
              </w:rPr>
              <w:t>72762322</w:t>
            </w:r>
          </w:p>
        </w:tc>
        <w:tc>
          <w:tcPr>
            <w:tcW w:w="239" w:type="dxa"/>
            <w:shd w:val="clear" w:color="auto" w:fill="auto"/>
          </w:tcPr>
          <w:p w:rsidR="005C2A17" w:rsidRPr="005C2A17" w:rsidRDefault="005C2A17" w:rsidP="0022331C">
            <w:pPr>
              <w:snapToGrid w:val="0"/>
              <w:rPr>
                <w:rFonts w:ascii="Times New Roman" w:hAnsi="Times New Roman" w:cs="Times New Roman"/>
                <w:color w:val="000000"/>
                <w:sz w:val="20"/>
                <w:szCs w:val="20"/>
              </w:rPr>
            </w:pPr>
          </w:p>
        </w:tc>
      </w:tr>
      <w:tr w:rsidR="005C2A17" w:rsidRPr="005C2A17" w:rsidTr="0022331C">
        <w:trPr>
          <w:trHeight w:val="454"/>
        </w:trPr>
        <w:tc>
          <w:tcPr>
            <w:tcW w:w="6804" w:type="dxa"/>
            <w:shd w:val="clear" w:color="auto" w:fill="auto"/>
            <w:tcMar>
              <w:left w:w="108" w:type="dxa"/>
              <w:right w:w="108" w:type="dxa"/>
            </w:tcMar>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color w:val="000000"/>
                <w:sz w:val="16"/>
                <w:szCs w:val="16"/>
              </w:rPr>
              <w:t>финансового органа:</w:t>
            </w:r>
          </w:p>
        </w:tc>
        <w:tc>
          <w:tcPr>
            <w:tcW w:w="4745" w:type="dxa"/>
            <w:gridSpan w:val="3"/>
            <w:tcBorders>
              <w:bottom w:val="single" w:sz="4" w:space="0" w:color="000000"/>
            </w:tcBorders>
            <w:shd w:val="clear" w:color="auto" w:fill="auto"/>
            <w:tcMar>
              <w:left w:w="108" w:type="dxa"/>
              <w:right w:w="108" w:type="dxa"/>
            </w:tcMar>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color w:val="000000"/>
                <w:sz w:val="16"/>
                <w:szCs w:val="16"/>
              </w:rPr>
              <w:t>Управление финансов Администрации муниципального образования  «Муниципальный округ Сюмсинский район Удмуртской Республики»</w:t>
            </w:r>
          </w:p>
        </w:tc>
        <w:tc>
          <w:tcPr>
            <w:tcW w:w="1590" w:type="dxa"/>
            <w:shd w:val="clear" w:color="auto" w:fill="auto"/>
            <w:tcMar>
              <w:left w:w="108" w:type="dxa"/>
              <w:right w:w="108" w:type="dxa"/>
            </w:tcMar>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color w:val="000000"/>
                <w:sz w:val="16"/>
                <w:szCs w:val="16"/>
              </w:rPr>
              <w:t xml:space="preserve">    Глава по БК</w:t>
            </w:r>
          </w:p>
        </w:tc>
        <w:tc>
          <w:tcPr>
            <w:tcW w:w="1698" w:type="dxa"/>
            <w:tcBorders>
              <w:left w:val="single" w:sz="8" w:space="0" w:color="000000"/>
              <w:bottom w:val="single" w:sz="4" w:space="0" w:color="000000"/>
              <w:right w:val="single" w:sz="8"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6"/>
                <w:szCs w:val="16"/>
              </w:rPr>
              <w:t>684</w:t>
            </w:r>
          </w:p>
        </w:tc>
        <w:tc>
          <w:tcPr>
            <w:tcW w:w="239" w:type="dxa"/>
            <w:shd w:val="clear" w:color="auto" w:fill="auto"/>
          </w:tcPr>
          <w:p w:rsidR="005C2A17" w:rsidRPr="005C2A17" w:rsidRDefault="005C2A17" w:rsidP="0022331C">
            <w:pPr>
              <w:snapToGrid w:val="0"/>
              <w:rPr>
                <w:rFonts w:ascii="Times New Roman" w:hAnsi="Times New Roman" w:cs="Times New Roman"/>
                <w:color w:val="000000"/>
                <w:sz w:val="20"/>
                <w:szCs w:val="20"/>
              </w:rPr>
            </w:pPr>
          </w:p>
        </w:tc>
      </w:tr>
      <w:tr w:rsidR="005C2A17" w:rsidRPr="005C2A17" w:rsidTr="0022331C">
        <w:trPr>
          <w:trHeight w:val="454"/>
        </w:trPr>
        <w:tc>
          <w:tcPr>
            <w:tcW w:w="6804" w:type="dxa"/>
            <w:shd w:val="clear" w:color="auto" w:fill="auto"/>
            <w:tcMar>
              <w:left w:w="108" w:type="dxa"/>
              <w:right w:w="108" w:type="dxa"/>
            </w:tcMar>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color w:val="000000"/>
                <w:sz w:val="16"/>
                <w:szCs w:val="16"/>
              </w:rPr>
              <w:t xml:space="preserve">Наименование публично-правового образования: </w:t>
            </w:r>
          </w:p>
        </w:tc>
        <w:tc>
          <w:tcPr>
            <w:tcW w:w="4745" w:type="dxa"/>
            <w:gridSpan w:val="3"/>
            <w:tcBorders>
              <w:bottom w:val="single" w:sz="4" w:space="0" w:color="000000"/>
            </w:tcBorders>
            <w:shd w:val="clear" w:color="auto" w:fill="auto"/>
            <w:tcMar>
              <w:left w:w="108" w:type="dxa"/>
              <w:right w:w="108" w:type="dxa"/>
            </w:tcMar>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color w:val="000000"/>
                <w:sz w:val="16"/>
                <w:szCs w:val="16"/>
              </w:rPr>
              <w:t>Бюджет муниципального образования  «Муниципальный округ Сюмсинский район Удмуртской Республики»</w:t>
            </w:r>
          </w:p>
        </w:tc>
        <w:tc>
          <w:tcPr>
            <w:tcW w:w="1590" w:type="dxa"/>
            <w:shd w:val="clear" w:color="auto" w:fill="auto"/>
            <w:tcMar>
              <w:left w:w="108" w:type="dxa"/>
              <w:right w:w="108" w:type="dxa"/>
            </w:tcMar>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color w:val="000000"/>
                <w:sz w:val="16"/>
                <w:szCs w:val="16"/>
              </w:rPr>
              <w:t>по ОКТМО</w:t>
            </w:r>
          </w:p>
        </w:tc>
        <w:tc>
          <w:tcPr>
            <w:tcW w:w="1698" w:type="dxa"/>
            <w:tcBorders>
              <w:left w:val="single" w:sz="8" w:space="0" w:color="000000"/>
              <w:bottom w:val="single" w:sz="4" w:space="0" w:color="000000"/>
              <w:right w:val="single" w:sz="8"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6"/>
                <w:szCs w:val="16"/>
              </w:rPr>
              <w:t>94541000</w:t>
            </w:r>
          </w:p>
        </w:tc>
        <w:tc>
          <w:tcPr>
            <w:tcW w:w="239" w:type="dxa"/>
            <w:shd w:val="clear" w:color="auto" w:fill="auto"/>
          </w:tcPr>
          <w:p w:rsidR="005C2A17" w:rsidRPr="005C2A17" w:rsidRDefault="005C2A17" w:rsidP="0022331C">
            <w:pPr>
              <w:snapToGrid w:val="0"/>
              <w:rPr>
                <w:rFonts w:ascii="Times New Roman" w:hAnsi="Times New Roman" w:cs="Times New Roman"/>
                <w:color w:val="000000"/>
                <w:sz w:val="20"/>
                <w:szCs w:val="20"/>
              </w:rPr>
            </w:pPr>
          </w:p>
        </w:tc>
      </w:tr>
      <w:tr w:rsidR="005C2A17" w:rsidRPr="005C2A17" w:rsidTr="0022331C">
        <w:trPr>
          <w:trHeight w:val="300"/>
        </w:trPr>
        <w:tc>
          <w:tcPr>
            <w:tcW w:w="6804" w:type="dxa"/>
            <w:shd w:val="clear" w:color="auto" w:fill="auto"/>
            <w:tcMar>
              <w:left w:w="108" w:type="dxa"/>
              <w:right w:w="108" w:type="dxa"/>
            </w:tcMar>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color w:val="000000"/>
                <w:sz w:val="16"/>
                <w:szCs w:val="16"/>
              </w:rPr>
              <w:t>Периодичность: месячная, квартальная, годовая</w:t>
            </w:r>
          </w:p>
        </w:tc>
        <w:tc>
          <w:tcPr>
            <w:tcW w:w="82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color w:val="000000"/>
                <w:sz w:val="16"/>
                <w:szCs w:val="16"/>
              </w:rPr>
            </w:pPr>
          </w:p>
        </w:tc>
        <w:tc>
          <w:tcPr>
            <w:tcW w:w="2375"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color w:val="000000"/>
                <w:sz w:val="20"/>
                <w:szCs w:val="20"/>
              </w:rPr>
            </w:pPr>
          </w:p>
        </w:tc>
        <w:tc>
          <w:tcPr>
            <w:tcW w:w="155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color w:val="000000"/>
                <w:sz w:val="20"/>
                <w:szCs w:val="20"/>
              </w:rPr>
            </w:pPr>
          </w:p>
        </w:tc>
        <w:tc>
          <w:tcPr>
            <w:tcW w:w="159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1698" w:type="dxa"/>
            <w:tcBorders>
              <w:left w:val="single" w:sz="8" w:space="0" w:color="000000"/>
              <w:bottom w:val="single" w:sz="4" w:space="0" w:color="000000"/>
              <w:right w:val="single" w:sz="8"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6"/>
                <w:szCs w:val="16"/>
              </w:rPr>
              <w:t> </w:t>
            </w:r>
          </w:p>
        </w:tc>
        <w:tc>
          <w:tcPr>
            <w:tcW w:w="239" w:type="dxa"/>
            <w:shd w:val="clear" w:color="auto" w:fill="auto"/>
          </w:tcPr>
          <w:p w:rsidR="005C2A17" w:rsidRPr="005C2A17" w:rsidRDefault="005C2A17" w:rsidP="0022331C">
            <w:pPr>
              <w:snapToGrid w:val="0"/>
              <w:rPr>
                <w:rFonts w:ascii="Times New Roman" w:hAnsi="Times New Roman" w:cs="Times New Roman"/>
                <w:color w:val="000000"/>
                <w:sz w:val="20"/>
                <w:szCs w:val="20"/>
              </w:rPr>
            </w:pPr>
          </w:p>
        </w:tc>
      </w:tr>
      <w:tr w:rsidR="005C2A17" w:rsidRPr="005C2A17" w:rsidTr="0022331C">
        <w:trPr>
          <w:trHeight w:val="315"/>
        </w:trPr>
        <w:tc>
          <w:tcPr>
            <w:tcW w:w="6804" w:type="dxa"/>
            <w:shd w:val="clear" w:color="auto" w:fill="auto"/>
            <w:tcMar>
              <w:left w:w="108" w:type="dxa"/>
              <w:right w:w="108" w:type="dxa"/>
            </w:tcMar>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color w:val="000000"/>
                <w:sz w:val="16"/>
                <w:szCs w:val="16"/>
              </w:rPr>
              <w:t>Единица измерения: руб.</w:t>
            </w:r>
          </w:p>
        </w:tc>
        <w:tc>
          <w:tcPr>
            <w:tcW w:w="82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color w:val="000000"/>
                <w:sz w:val="16"/>
                <w:szCs w:val="16"/>
              </w:rPr>
            </w:pPr>
          </w:p>
        </w:tc>
        <w:tc>
          <w:tcPr>
            <w:tcW w:w="2375"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color w:val="000000"/>
                <w:sz w:val="20"/>
                <w:szCs w:val="20"/>
              </w:rPr>
            </w:pPr>
          </w:p>
        </w:tc>
        <w:tc>
          <w:tcPr>
            <w:tcW w:w="155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color w:val="000000"/>
                <w:sz w:val="20"/>
                <w:szCs w:val="20"/>
              </w:rPr>
            </w:pPr>
          </w:p>
        </w:tc>
        <w:tc>
          <w:tcPr>
            <w:tcW w:w="1590" w:type="dxa"/>
            <w:shd w:val="clear" w:color="auto" w:fill="auto"/>
            <w:tcMar>
              <w:left w:w="108" w:type="dxa"/>
              <w:right w:w="108" w:type="dxa"/>
            </w:tcMar>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color w:val="000000"/>
                <w:sz w:val="16"/>
                <w:szCs w:val="16"/>
              </w:rPr>
              <w:t xml:space="preserve">по ОКЕИ  </w:t>
            </w:r>
          </w:p>
        </w:tc>
        <w:tc>
          <w:tcPr>
            <w:tcW w:w="1698" w:type="dxa"/>
            <w:tcBorders>
              <w:left w:val="single" w:sz="8" w:space="0" w:color="000000"/>
              <w:bottom w:val="single" w:sz="8" w:space="0" w:color="000000"/>
              <w:right w:val="single" w:sz="8"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6"/>
                <w:szCs w:val="16"/>
              </w:rPr>
              <w:t>383</w:t>
            </w:r>
          </w:p>
        </w:tc>
        <w:tc>
          <w:tcPr>
            <w:tcW w:w="239" w:type="dxa"/>
            <w:shd w:val="clear" w:color="auto" w:fill="auto"/>
          </w:tcPr>
          <w:p w:rsidR="005C2A17" w:rsidRPr="005C2A17" w:rsidRDefault="005C2A17" w:rsidP="0022331C">
            <w:pPr>
              <w:snapToGrid w:val="0"/>
              <w:rPr>
                <w:rFonts w:ascii="Times New Roman" w:hAnsi="Times New Roman" w:cs="Times New Roman"/>
                <w:color w:val="000000"/>
                <w:sz w:val="20"/>
                <w:szCs w:val="20"/>
              </w:rPr>
            </w:pPr>
          </w:p>
        </w:tc>
      </w:tr>
      <w:tr w:rsidR="005C2A17" w:rsidRPr="005C2A17" w:rsidTr="0022331C">
        <w:trPr>
          <w:trHeight w:val="180"/>
        </w:trPr>
        <w:tc>
          <w:tcPr>
            <w:tcW w:w="6804" w:type="dxa"/>
            <w:shd w:val="clear" w:color="auto" w:fill="auto"/>
            <w:tcMar>
              <w:left w:w="108" w:type="dxa"/>
              <w:right w:w="108" w:type="dxa"/>
            </w:tcMar>
            <w:vAlign w:val="center"/>
          </w:tcPr>
          <w:p w:rsidR="005C2A17" w:rsidRPr="005C2A17" w:rsidRDefault="005C2A17" w:rsidP="0022331C">
            <w:pPr>
              <w:snapToGrid w:val="0"/>
              <w:jc w:val="center"/>
              <w:rPr>
                <w:rFonts w:ascii="Times New Roman" w:hAnsi="Times New Roman" w:cs="Times New Roman"/>
                <w:color w:val="000000"/>
                <w:sz w:val="16"/>
                <w:szCs w:val="16"/>
              </w:rPr>
            </w:pPr>
          </w:p>
        </w:tc>
        <w:tc>
          <w:tcPr>
            <w:tcW w:w="82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color w:val="000000"/>
                <w:sz w:val="20"/>
                <w:szCs w:val="20"/>
              </w:rPr>
            </w:pPr>
          </w:p>
        </w:tc>
        <w:tc>
          <w:tcPr>
            <w:tcW w:w="2375"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color w:val="000000"/>
                <w:sz w:val="20"/>
                <w:szCs w:val="20"/>
              </w:rPr>
            </w:pPr>
          </w:p>
        </w:tc>
        <w:tc>
          <w:tcPr>
            <w:tcW w:w="155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159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1698"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239" w:type="dxa"/>
            <w:shd w:val="clear" w:color="auto" w:fill="auto"/>
          </w:tcPr>
          <w:p w:rsidR="005C2A17" w:rsidRPr="005C2A17" w:rsidRDefault="005C2A17" w:rsidP="0022331C">
            <w:pPr>
              <w:snapToGrid w:val="0"/>
              <w:rPr>
                <w:rFonts w:ascii="Times New Roman" w:hAnsi="Times New Roman" w:cs="Times New Roman"/>
                <w:sz w:val="20"/>
                <w:szCs w:val="20"/>
              </w:rPr>
            </w:pPr>
          </w:p>
        </w:tc>
      </w:tr>
      <w:tr w:rsidR="005C2A17" w:rsidRPr="005C2A17" w:rsidTr="0022331C">
        <w:trPr>
          <w:trHeight w:val="300"/>
        </w:trPr>
        <w:tc>
          <w:tcPr>
            <w:tcW w:w="14837" w:type="dxa"/>
            <w:gridSpan w:val="6"/>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b/>
                <w:bCs/>
                <w:color w:val="000000"/>
                <w:sz w:val="16"/>
                <w:szCs w:val="16"/>
              </w:rPr>
              <w:t>1. ДОХОДЫ БЮДЖЕТА</w:t>
            </w:r>
          </w:p>
        </w:tc>
        <w:tc>
          <w:tcPr>
            <w:tcW w:w="239" w:type="dxa"/>
            <w:shd w:val="clear" w:color="auto" w:fill="auto"/>
          </w:tcPr>
          <w:p w:rsidR="005C2A17" w:rsidRPr="005C2A17" w:rsidRDefault="005C2A17" w:rsidP="0022331C">
            <w:pPr>
              <w:snapToGrid w:val="0"/>
              <w:rPr>
                <w:rFonts w:ascii="Times New Roman" w:hAnsi="Times New Roman" w:cs="Times New Roman"/>
                <w:b/>
                <w:bCs/>
                <w:color w:val="000000"/>
                <w:sz w:val="20"/>
                <w:szCs w:val="20"/>
              </w:rPr>
            </w:pPr>
          </w:p>
        </w:tc>
      </w:tr>
      <w:tr w:rsidR="005C2A17" w:rsidRPr="005C2A17" w:rsidTr="0022331C">
        <w:trPr>
          <w:trHeight w:val="180"/>
        </w:trPr>
        <w:tc>
          <w:tcPr>
            <w:tcW w:w="6804" w:type="dxa"/>
            <w:shd w:val="clear" w:color="auto" w:fill="auto"/>
            <w:tcMar>
              <w:left w:w="108" w:type="dxa"/>
              <w:right w:w="108" w:type="dxa"/>
            </w:tcMar>
            <w:vAlign w:val="center"/>
          </w:tcPr>
          <w:p w:rsidR="005C2A17" w:rsidRPr="005C2A17" w:rsidRDefault="005C2A17" w:rsidP="0022331C">
            <w:pPr>
              <w:snapToGrid w:val="0"/>
              <w:jc w:val="center"/>
              <w:rPr>
                <w:rFonts w:ascii="Times New Roman" w:hAnsi="Times New Roman" w:cs="Times New Roman"/>
                <w:b/>
                <w:bCs/>
                <w:color w:val="000000"/>
                <w:sz w:val="16"/>
                <w:szCs w:val="16"/>
              </w:rPr>
            </w:pPr>
          </w:p>
        </w:tc>
        <w:tc>
          <w:tcPr>
            <w:tcW w:w="82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b/>
                <w:bCs/>
                <w:color w:val="000000"/>
                <w:sz w:val="20"/>
                <w:szCs w:val="20"/>
              </w:rPr>
            </w:pPr>
          </w:p>
        </w:tc>
        <w:tc>
          <w:tcPr>
            <w:tcW w:w="2375"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b/>
                <w:bCs/>
                <w:color w:val="000000"/>
                <w:sz w:val="20"/>
                <w:szCs w:val="20"/>
              </w:rPr>
            </w:pPr>
          </w:p>
        </w:tc>
        <w:tc>
          <w:tcPr>
            <w:tcW w:w="155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1590"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1698" w:type="dxa"/>
            <w:shd w:val="clear" w:color="auto" w:fill="auto"/>
            <w:tcMar>
              <w:left w:w="108" w:type="dxa"/>
              <w:right w:w="108" w:type="dxa"/>
            </w:tcMar>
            <w:vAlign w:val="center"/>
          </w:tcPr>
          <w:p w:rsidR="005C2A17" w:rsidRPr="005C2A17" w:rsidRDefault="005C2A17" w:rsidP="0022331C">
            <w:pPr>
              <w:snapToGrid w:val="0"/>
              <w:rPr>
                <w:rFonts w:ascii="Times New Roman" w:hAnsi="Times New Roman" w:cs="Times New Roman"/>
                <w:sz w:val="20"/>
                <w:szCs w:val="20"/>
              </w:rPr>
            </w:pPr>
          </w:p>
        </w:tc>
        <w:tc>
          <w:tcPr>
            <w:tcW w:w="239" w:type="dxa"/>
            <w:shd w:val="clear" w:color="auto" w:fill="auto"/>
          </w:tcPr>
          <w:p w:rsidR="005C2A17" w:rsidRPr="005C2A17" w:rsidRDefault="005C2A17" w:rsidP="0022331C">
            <w:pPr>
              <w:snapToGrid w:val="0"/>
              <w:rPr>
                <w:rFonts w:ascii="Times New Roman" w:hAnsi="Times New Roman" w:cs="Times New Roman"/>
                <w:sz w:val="20"/>
                <w:szCs w:val="20"/>
              </w:rPr>
            </w:pPr>
          </w:p>
        </w:tc>
      </w:tr>
      <w:tr w:rsidR="005C2A17" w:rsidRPr="005C2A17" w:rsidTr="0022331C">
        <w:trPr>
          <w:trHeight w:val="300"/>
        </w:trPr>
        <w:tc>
          <w:tcPr>
            <w:tcW w:w="68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Наименование показателя</w:t>
            </w:r>
          </w:p>
        </w:tc>
        <w:tc>
          <w:tcPr>
            <w:tcW w:w="8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Код строки</w:t>
            </w:r>
          </w:p>
        </w:tc>
        <w:tc>
          <w:tcPr>
            <w:tcW w:w="237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Код дохода по бюджетной классификации</w:t>
            </w:r>
          </w:p>
        </w:tc>
        <w:tc>
          <w:tcPr>
            <w:tcW w:w="155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 xml:space="preserve">Утверждённые бюджетные </w:t>
            </w:r>
            <w:r w:rsidRPr="005C2A17">
              <w:rPr>
                <w:rFonts w:ascii="Times New Roman" w:hAnsi="Times New Roman" w:cs="Times New Roman"/>
                <w:color w:val="000000"/>
                <w:sz w:val="18"/>
                <w:szCs w:val="18"/>
              </w:rPr>
              <w:br/>
              <w:t>назначения</w:t>
            </w:r>
          </w:p>
        </w:tc>
        <w:tc>
          <w:tcPr>
            <w:tcW w:w="159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Исполнено</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Неисполненные назначения</w:t>
            </w:r>
          </w:p>
        </w:tc>
        <w:tc>
          <w:tcPr>
            <w:tcW w:w="239" w:type="dxa"/>
            <w:shd w:val="clear" w:color="auto" w:fill="auto"/>
          </w:tcPr>
          <w:p w:rsidR="005C2A17" w:rsidRPr="005C2A17" w:rsidRDefault="005C2A17" w:rsidP="0022331C">
            <w:pPr>
              <w:snapToGrid w:val="0"/>
              <w:rPr>
                <w:rFonts w:ascii="Times New Roman" w:hAnsi="Times New Roman" w:cs="Times New Roman"/>
                <w:color w:val="000000"/>
                <w:sz w:val="20"/>
                <w:szCs w:val="20"/>
              </w:rPr>
            </w:pPr>
          </w:p>
        </w:tc>
      </w:tr>
      <w:tr w:rsidR="005C2A17" w:rsidRPr="005C2A17" w:rsidTr="0022331C">
        <w:tblPrEx>
          <w:tblCellMar>
            <w:left w:w="108" w:type="dxa"/>
            <w:right w:w="108" w:type="dxa"/>
          </w:tblCellMar>
        </w:tblPrEx>
        <w:trPr>
          <w:trHeight w:val="390"/>
        </w:trPr>
        <w:tc>
          <w:tcPr>
            <w:tcW w:w="68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snapToGrid w:val="0"/>
              <w:rPr>
                <w:rFonts w:ascii="Times New Roman" w:hAnsi="Times New Roman" w:cs="Times New Roman"/>
                <w:color w:val="000000"/>
                <w:sz w:val="18"/>
                <w:szCs w:val="18"/>
              </w:rPr>
            </w:pPr>
          </w:p>
        </w:tc>
        <w:tc>
          <w:tcPr>
            <w:tcW w:w="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snapToGrid w:val="0"/>
              <w:rPr>
                <w:rFonts w:ascii="Times New Roman" w:hAnsi="Times New Roman" w:cs="Times New Roman"/>
                <w:color w:val="000000"/>
                <w:sz w:val="18"/>
                <w:szCs w:val="18"/>
              </w:rPr>
            </w:pPr>
          </w:p>
        </w:tc>
        <w:tc>
          <w:tcPr>
            <w:tcW w:w="23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snapToGrid w:val="0"/>
              <w:rPr>
                <w:rFonts w:ascii="Times New Roman" w:hAnsi="Times New Roman" w:cs="Times New Roman"/>
                <w:color w:val="000000"/>
                <w:sz w:val="18"/>
                <w:szCs w:val="18"/>
              </w:rPr>
            </w:pPr>
          </w:p>
        </w:tc>
        <w:tc>
          <w:tcPr>
            <w:tcW w:w="15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snapToGrid w:val="0"/>
              <w:rPr>
                <w:rFonts w:ascii="Times New Roman" w:hAnsi="Times New Roman" w:cs="Times New Roman"/>
                <w:color w:val="000000"/>
                <w:sz w:val="18"/>
                <w:szCs w:val="18"/>
              </w:rPr>
            </w:pPr>
          </w:p>
        </w:tc>
        <w:tc>
          <w:tcPr>
            <w:tcW w:w="15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snapToGrid w:val="0"/>
              <w:rPr>
                <w:rFonts w:ascii="Times New Roman" w:hAnsi="Times New Roman" w:cs="Times New Roman"/>
                <w:color w:val="000000"/>
                <w:sz w:val="18"/>
                <w:szCs w:val="18"/>
              </w:rPr>
            </w:pP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snapToGrid w:val="0"/>
              <w:rPr>
                <w:rFonts w:ascii="Times New Roman" w:hAnsi="Times New Roman" w:cs="Times New Roman"/>
                <w:color w:val="000000"/>
                <w:sz w:val="18"/>
                <w:szCs w:val="18"/>
              </w:rPr>
            </w:pPr>
          </w:p>
        </w:tc>
        <w:tc>
          <w:tcPr>
            <w:tcW w:w="239" w:type="dxa"/>
            <w:shd w:val="clear" w:color="auto" w:fill="auto"/>
            <w:vAlign w:val="bottom"/>
          </w:tcPr>
          <w:p w:rsidR="005C2A17" w:rsidRPr="005C2A17" w:rsidRDefault="005C2A17" w:rsidP="0022331C">
            <w:pPr>
              <w:snapToGrid w:val="0"/>
              <w:jc w:val="center"/>
              <w:rPr>
                <w:rFonts w:ascii="Times New Roman" w:hAnsi="Times New Roman" w:cs="Times New Roman"/>
                <w:color w:val="000000"/>
                <w:sz w:val="18"/>
                <w:szCs w:val="18"/>
              </w:rPr>
            </w:pPr>
          </w:p>
        </w:tc>
      </w:tr>
      <w:tr w:rsidR="005C2A17" w:rsidRPr="005C2A17" w:rsidTr="0022331C">
        <w:tblPrEx>
          <w:tblCellMar>
            <w:left w:w="108" w:type="dxa"/>
            <w:right w:w="108" w:type="dxa"/>
          </w:tblCellMar>
        </w:tblPrEx>
        <w:trPr>
          <w:trHeight w:val="315"/>
        </w:trPr>
        <w:tc>
          <w:tcPr>
            <w:tcW w:w="6804" w:type="dxa"/>
            <w:tcBorders>
              <w:left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1,00E+00</w:t>
            </w:r>
          </w:p>
        </w:tc>
        <w:tc>
          <w:tcPr>
            <w:tcW w:w="820" w:type="dxa"/>
            <w:tcBorders>
              <w:bottom w:val="single" w:sz="8"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2</w:t>
            </w:r>
          </w:p>
        </w:tc>
        <w:tc>
          <w:tcPr>
            <w:tcW w:w="2375" w:type="dxa"/>
            <w:tcBorders>
              <w:bottom w:val="single" w:sz="8"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3</w:t>
            </w:r>
          </w:p>
        </w:tc>
        <w:tc>
          <w:tcPr>
            <w:tcW w:w="1550" w:type="dxa"/>
            <w:tcBorders>
              <w:bottom w:val="single" w:sz="8"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4</w:t>
            </w:r>
          </w:p>
        </w:tc>
        <w:tc>
          <w:tcPr>
            <w:tcW w:w="1590" w:type="dxa"/>
            <w:tcBorders>
              <w:bottom w:val="single" w:sz="8"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5</w:t>
            </w:r>
          </w:p>
        </w:tc>
        <w:tc>
          <w:tcPr>
            <w:tcW w:w="1698" w:type="dxa"/>
            <w:tcBorders>
              <w:bottom w:val="single" w:sz="8"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6</w:t>
            </w:r>
          </w:p>
        </w:tc>
        <w:tc>
          <w:tcPr>
            <w:tcW w:w="239" w:type="dxa"/>
            <w:shd w:val="clear" w:color="auto" w:fill="auto"/>
            <w:vAlign w:val="center"/>
          </w:tcPr>
          <w:p w:rsidR="005C2A17" w:rsidRPr="005C2A17" w:rsidRDefault="005C2A17" w:rsidP="0022331C">
            <w:pPr>
              <w:snapToGrid w:val="0"/>
              <w:rPr>
                <w:rFonts w:ascii="Times New Roman" w:hAnsi="Times New Roman" w:cs="Times New Roman"/>
                <w:color w:val="000000"/>
                <w:sz w:val="20"/>
                <w:szCs w:val="20"/>
              </w:rPr>
            </w:pPr>
          </w:p>
        </w:tc>
      </w:tr>
      <w:tr w:rsidR="005C2A17" w:rsidRPr="005C2A17" w:rsidTr="0022331C">
        <w:tblPrEx>
          <w:tblCellMar>
            <w:left w:w="108" w:type="dxa"/>
            <w:right w:w="108" w:type="dxa"/>
          </w:tblCellMar>
        </w:tblPrEx>
        <w:trPr>
          <w:trHeight w:val="480"/>
        </w:trPr>
        <w:tc>
          <w:tcPr>
            <w:tcW w:w="6804" w:type="dxa"/>
            <w:tcBorders>
              <w:left w:val="single" w:sz="4" w:space="0" w:color="000000"/>
              <w:bottom w:val="single" w:sz="4" w:space="0" w:color="000000"/>
            </w:tcBorders>
            <w:shd w:val="clear" w:color="auto" w:fill="auto"/>
            <w:vAlign w:val="center"/>
          </w:tcPr>
          <w:p w:rsidR="005C2A17" w:rsidRPr="005C2A17" w:rsidRDefault="005C2A17" w:rsidP="0022331C">
            <w:pPr>
              <w:rPr>
                <w:rFonts w:ascii="Times New Roman" w:hAnsi="Times New Roman" w:cs="Times New Roman"/>
              </w:rPr>
            </w:pPr>
            <w:r w:rsidRPr="005C2A17">
              <w:rPr>
                <w:rFonts w:ascii="Times New Roman" w:hAnsi="Times New Roman" w:cs="Times New Roman"/>
                <w:color w:val="000000"/>
                <w:sz w:val="18"/>
                <w:szCs w:val="18"/>
              </w:rPr>
              <w:t>Доходы бюджета - всего</w:t>
            </w:r>
            <w:r w:rsidRPr="005C2A17">
              <w:rPr>
                <w:rFonts w:ascii="Times New Roman" w:hAnsi="Times New Roman" w:cs="Times New Roman"/>
                <w:color w:val="000000"/>
                <w:sz w:val="18"/>
                <w:szCs w:val="18"/>
              </w:rPr>
              <w:br/>
              <w:t>в том числе:</w:t>
            </w:r>
          </w:p>
        </w:tc>
        <w:tc>
          <w:tcPr>
            <w:tcW w:w="820" w:type="dxa"/>
            <w:tcBorders>
              <w:top w:val="single" w:sz="4" w:space="0" w:color="000000"/>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010</w:t>
            </w:r>
          </w:p>
        </w:tc>
        <w:tc>
          <w:tcPr>
            <w:tcW w:w="2375"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color w:val="000000"/>
                <w:sz w:val="18"/>
                <w:szCs w:val="18"/>
              </w:rPr>
              <w:t>x</w:t>
            </w:r>
          </w:p>
        </w:tc>
        <w:tc>
          <w:tcPr>
            <w:tcW w:w="1550"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color w:val="000000"/>
                <w:sz w:val="18"/>
                <w:szCs w:val="18"/>
              </w:rPr>
              <w:t>714 471 523,76</w:t>
            </w:r>
          </w:p>
        </w:tc>
        <w:tc>
          <w:tcPr>
            <w:tcW w:w="1590" w:type="dxa"/>
            <w:tcBorders>
              <w:top w:val="single" w:sz="4" w:space="0" w:color="000000"/>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color w:val="000000"/>
                <w:sz w:val="18"/>
                <w:szCs w:val="18"/>
              </w:rPr>
              <w:t>142 340 793,31</w:t>
            </w:r>
          </w:p>
        </w:tc>
        <w:tc>
          <w:tcPr>
            <w:tcW w:w="1698" w:type="dxa"/>
            <w:tcBorders>
              <w:top w:val="single" w:sz="4" w:space="0" w:color="000000"/>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color w:val="000000"/>
                <w:sz w:val="18"/>
                <w:szCs w:val="18"/>
              </w:rPr>
              <w:t>573 332 192,33</w:t>
            </w:r>
          </w:p>
        </w:tc>
        <w:tc>
          <w:tcPr>
            <w:tcW w:w="239" w:type="dxa"/>
            <w:shd w:val="clear" w:color="auto" w:fill="auto"/>
            <w:vAlign w:val="center"/>
          </w:tcPr>
          <w:p w:rsidR="005C2A17" w:rsidRPr="005C2A17" w:rsidRDefault="005C2A17" w:rsidP="0022331C">
            <w:pPr>
              <w:snapToGrid w:val="0"/>
              <w:rPr>
                <w:rFonts w:ascii="Times New Roman" w:hAnsi="Times New Roman" w:cs="Times New Roman"/>
                <w:color w:val="000000"/>
                <w:sz w:val="20"/>
                <w:szCs w:val="20"/>
              </w:rPr>
            </w:pPr>
          </w:p>
        </w:tc>
      </w:tr>
      <w:tr w:rsidR="005C2A17" w:rsidRPr="005C2A17" w:rsidTr="0022331C">
        <w:tblPrEx>
          <w:tblCellMar>
            <w:left w:w="108" w:type="dxa"/>
            <w:right w:w="108" w:type="dxa"/>
          </w:tblCellMar>
        </w:tblPrEx>
        <w:trPr>
          <w:trHeight w:val="1884"/>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отмененному)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00010102010011000110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106 974 000,00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21 465 426,29</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85 508 573,71</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987"/>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(суммы денежных взысканий (штрафов) по соответствующему платежу согласно законодательству Российской Федерации)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00010102010013000110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1 237,60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845"/>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00010102020011000110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950 000,00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-32 840,04</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982 840,04</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559"/>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отмененному)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00010102030011000110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900 000,00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132 799,13</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767 200,87</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397"/>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(суммы денежных взысканий (штрафов) по соответствующему платежу согласно законодательству Российской Федерации)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00010102030013000110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834,62</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559"/>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lastRenderedPageBreak/>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00010102040011000110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19 674,60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114"/>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00010102130011000110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1,33</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555"/>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00010302231010000110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8 905 000,00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2 614 708,63</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6 290 291,37</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704"/>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00010302241010000110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64 000,00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13 756,58</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50 243,42</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562"/>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00010302251010000110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11 729 000,00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2 982 196,19</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8 746 803,81</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555"/>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00010302261010000110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-1 412 000,00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-277 603,55</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841"/>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00010501011011000110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18 813 348,00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1 683 655,68</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17 129 692,32</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696"/>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Налог, взимаемый с налогоплательщиков, выбравших в качестве объекта налогообложения доходы (суммы денежных взысканий (штрафов) по соответствующему платежу согласно законодательству Российской Федерации)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00010501011013000110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614,10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273"/>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00010501021011000110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354 048,39</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683"/>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00010503010011000110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302 000,00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71 523,63</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230 476,37</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848"/>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Налог, взимаемый в связи с применением патентной системы налогообложения, зачисляемый в бюджеты муниципальных округов (сумма платежа (перерасчеты, недоимка и задолженность по соответствующему платежу, в том числе по отмененному)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00010504060021000110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1 803 000,00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1 109 941,46</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693 058,54</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961"/>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Налог на имущество физических лиц, взимаемый по ставкам, применяемым к объектам налогообложения, расположенным в границах муниципальных округов (сумма платежа (перерасчеты, недоимка и задолженность по соответствующему платежу, в том числе по отмененному)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00010601020141000110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2 798 000,00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256 373,27</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2 541 626,73</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832"/>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Земельный налог с организаций, обладающих земельным участком, расположенным в границах муниципальных округов (сумма платежа (перерасчеты, недоимка и задолженность по соответствующему платежу, в том числе по отмененному)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00010606032141000110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3 854 000,00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771 622,00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3 082 378,00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944"/>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Земельный налог с физических лиц, обладающих земельным участком, расположенным в границах муниципальных округов (сумма платежа (перерасчеты, недоимка и задолженность по соответствующему платежу, в том числе по отмененному)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00010606042141000110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2 130 000,00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159 903,30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1 970 096,70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lastRenderedPageBreak/>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00010803010011050110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1 018 000,00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326 393,00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691 607,00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976"/>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на основании судебных актов по результатам рассмотрения дел по существу)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00010803010011060110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610,74</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976"/>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00011105012140000120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1 810 000,00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263 679,25</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1 546 320,75</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862"/>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00011105024140000120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800 000,00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800 000,00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805"/>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00011105034140000120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600 000,00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72 642,04</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527 357,96</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561"/>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Доходы от сдачи в аренду имущества, составляющего казну муниципальных округов (за исключением земельных участков)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00011105074140000120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110 000,00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23 137,38</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86 862,62</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263"/>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Плата по соглашениям об установлении сервитута, заключенным органами местного самоуправления муниципальных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муниципальных округов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00011105312140000120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62,32</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928"/>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(плата за найм)</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00011109044140012120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1 210 000,00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207 434,89</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1 002 565,11</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984"/>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00011201010016000120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22 000,00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11 643,34</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10 356,66</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701"/>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00011201030016000120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2 633,52</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696"/>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lastRenderedPageBreak/>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00011201041016000120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592,10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Прочие доходы от оказания платных услуг (работ) получателями средств бюджетов муниципальных округов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00011301994140000130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4 195 000,00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599 595,97</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3 595 404,03</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137"/>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Доходы от реализации имущества, находящегося в оперативном управлении учреждений, находящихся в ведении органов управления муниципальных округов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00011402042140000410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26 220,00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00011406012140000430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50 000,00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38 638,74</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11 361,26</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829"/>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00011601083010002140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2 177,38</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118"/>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(иные штрафы)</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00011601173019000140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396,17</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262"/>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00011601193010013140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500,00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407"/>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незаконные изготовление, продажу или передачу пневматического оружия)</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00011601203010010140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2 500,00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258"/>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00011601203010021140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750,00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064"/>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00011601203019000140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30 699,99</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853"/>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00011607090140000140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619 000,00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619 000,00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987"/>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00011611050010000140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4 876,75</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Средства самообложения граждан, зачисляемые в бюджеты муниципальных округов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00011714020140000150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1 251 187,75</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931"/>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Инициативные платежи, зачисляемые в бюджеты муниципальных округов (добровольные пожертвования физических лиц - населения (жителей)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00011715020140301150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92 516,00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92 516,00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972"/>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Инициативные платежи, зачисляемые в бюджеты муниципальных округов (добровольные пожертвования физических лиц - населения (жителей)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00011715020140302150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135 335,00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135 335,00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986"/>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Инициативные платежи, зачисляемые в бюджеты муниципальных округов (добровольные пожертвования физических лиц - населения (жителей)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00011715020140303150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43 445,00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43 445,00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831"/>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lastRenderedPageBreak/>
              <w:t>Инициативные платежи, зачисляемые в бюджеты муниципальных округов (добровольные пожертвования физических лиц - населения (жителей)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00011715020140304150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57 386,00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57 386,00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800"/>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Инициативные платежи, зачисляемые в бюджеты муниципальных округов (добровольные пожертвования физических лиц - населения (жителей)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00011715020140305150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109 644,00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109 644,00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912"/>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Инициативные платежи, зачисляемые в бюджеты муниципальных округов (добровольные пожертвования физических лиц - населения (жителей)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00011715020140306150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30 000,00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30 000,00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969"/>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Инициативные платежи, зачисляемые в бюджеты муниципальных округов (добровольные пожертвования физических лиц - населения (жителей)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00011715020140307150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250 000,00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250 000,00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982"/>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Инициативные платежи, зачисляемые в бюджеты муниципальных округов (добровольные пожертвования юридических лиц (индивидуальных предпринимателей, крестьянских (фермерских) хозяйств), физических лиц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00011715020140401150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92 516,00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92 516,00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136"/>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Инициативные платежи, зачисляемые в бюджеты муниципальных округов (добровольные пожертвования юридических лиц (индивидуальных предпринимателей, крестьянских (фермерских) хозяйств), физических лиц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00011715020140402150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135 335,00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136 000,00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982"/>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Инициативные платежи, зачисляемые в бюджеты муниципальных округов (добровольные пожертвования юридических лиц (индивидуальных предпринимателей, крестьянских (фермерских) хозяйств), физических лиц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00011715020140403150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43 445,00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43 445,00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154"/>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t>Инициативные платежи, зачисляемые в бюджеты муниципальных округов (добровольные пожертвования юридических лиц (индивидуальных предпринимателей, крестьянских (фермерских) хозяйств), физических лиц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00011715020140404150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57 386,00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57 386,00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RPr="005C2A17" w:rsidTr="0022331C">
        <w:tblPrEx>
          <w:tblCellMar>
            <w:left w:w="108" w:type="dxa"/>
            <w:right w:w="108" w:type="dxa"/>
          </w:tblCellMar>
        </w:tblPrEx>
        <w:trPr>
          <w:trHeight w:val="1128"/>
        </w:trPr>
        <w:tc>
          <w:tcPr>
            <w:tcW w:w="6804" w:type="dxa"/>
            <w:tcBorders>
              <w:bottom w:val="single" w:sz="4" w:space="0" w:color="000000"/>
            </w:tcBorders>
            <w:shd w:val="clear" w:color="auto" w:fill="auto"/>
            <w:vAlign w:val="center"/>
          </w:tcPr>
          <w:p w:rsidR="005C2A17" w:rsidRPr="005C2A17" w:rsidRDefault="005C2A17" w:rsidP="0022331C">
            <w:pPr>
              <w:ind w:firstLine="180"/>
              <w:rPr>
                <w:rFonts w:ascii="Times New Roman" w:hAnsi="Times New Roman" w:cs="Times New Roman"/>
              </w:rPr>
            </w:pPr>
            <w:r w:rsidRPr="005C2A17">
              <w:rPr>
                <w:rFonts w:ascii="Times New Roman" w:hAnsi="Times New Roman" w:cs="Times New Roman"/>
                <w:i/>
                <w:iCs/>
                <w:color w:val="000000"/>
                <w:sz w:val="18"/>
                <w:szCs w:val="18"/>
              </w:rPr>
              <w:lastRenderedPageBreak/>
              <w:t>Инициативные платежи, зачисляемые в бюджеты муниципальных округов (добровольные пожертвования юридических лиц (индивидуальных предпринимателей, крестьянских (фермерских) хозяйств), физических лиц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Pr="005C2A17" w:rsidRDefault="005C2A17" w:rsidP="0022331C">
            <w:pPr>
              <w:jc w:val="center"/>
              <w:rPr>
                <w:rFonts w:ascii="Times New Roman" w:hAnsi="Times New Roman" w:cs="Times New Roman"/>
              </w:rPr>
            </w:pPr>
            <w:r w:rsidRPr="005C2A17">
              <w:rPr>
                <w:rFonts w:ascii="Times New Roman" w:hAnsi="Times New Roman" w:cs="Times New Roman"/>
                <w:i/>
                <w:iCs/>
                <w:color w:val="000000"/>
                <w:sz w:val="18"/>
                <w:szCs w:val="18"/>
              </w:rPr>
              <w:t>00011715020140405150</w:t>
            </w:r>
          </w:p>
        </w:tc>
        <w:tc>
          <w:tcPr>
            <w:tcW w:w="155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109 644,00</w:t>
            </w:r>
          </w:p>
        </w:tc>
        <w:tc>
          <w:tcPr>
            <w:tcW w:w="1590" w:type="dxa"/>
            <w:tcBorders>
              <w:bottom w:val="single" w:sz="4" w:space="0" w:color="000000"/>
              <w:right w:val="single" w:sz="4"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109 644,00</w:t>
            </w:r>
          </w:p>
        </w:tc>
        <w:tc>
          <w:tcPr>
            <w:tcW w:w="1698" w:type="dxa"/>
            <w:tcBorders>
              <w:bottom w:val="single" w:sz="4" w:space="0" w:color="000000"/>
              <w:right w:val="single" w:sz="8" w:space="0" w:color="000000"/>
            </w:tcBorders>
            <w:shd w:val="clear" w:color="auto" w:fill="auto"/>
            <w:vAlign w:val="center"/>
          </w:tcPr>
          <w:p w:rsidR="005C2A17" w:rsidRPr="005C2A17" w:rsidRDefault="005C2A17" w:rsidP="0022331C">
            <w:pPr>
              <w:jc w:val="right"/>
              <w:rPr>
                <w:rFonts w:ascii="Times New Roman" w:hAnsi="Times New Roman" w:cs="Times New Roman"/>
              </w:rPr>
            </w:pPr>
            <w:r w:rsidRPr="005C2A17">
              <w:rPr>
                <w:rFonts w:ascii="Times New Roman" w:hAnsi="Times New Roman" w:cs="Times New Roman"/>
                <w:i/>
                <w:iCs/>
                <w:color w:val="000000"/>
                <w:sz w:val="18"/>
                <w:szCs w:val="18"/>
              </w:rPr>
              <w:t>0,00</w:t>
            </w:r>
          </w:p>
        </w:tc>
        <w:tc>
          <w:tcPr>
            <w:tcW w:w="239" w:type="dxa"/>
            <w:shd w:val="clear" w:color="auto" w:fill="auto"/>
            <w:vAlign w:val="center"/>
          </w:tcPr>
          <w:p w:rsidR="005C2A17" w:rsidRPr="005C2A17" w:rsidRDefault="005C2A17" w:rsidP="0022331C">
            <w:pPr>
              <w:snapToGrid w:val="0"/>
              <w:rPr>
                <w:rFonts w:ascii="Times New Roman" w:hAnsi="Times New Roman" w:cs="Times New Roman"/>
                <w:i/>
                <w:iCs/>
                <w:color w:val="000000"/>
                <w:sz w:val="20"/>
                <w:szCs w:val="20"/>
              </w:rPr>
            </w:pPr>
          </w:p>
        </w:tc>
      </w:tr>
      <w:tr w:rsidR="005C2A17" w:rsidTr="0022331C">
        <w:tblPrEx>
          <w:tblCellMar>
            <w:left w:w="108" w:type="dxa"/>
            <w:right w:w="108" w:type="dxa"/>
          </w:tblCellMar>
        </w:tblPrEx>
        <w:trPr>
          <w:trHeight w:val="1116"/>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Инициативные платежи, зачисляемые в бюджеты муниципальных округов (добровольные пожертвования юридических лиц (индивидуальных предпринимателей, крестьянских (фермерских) хозяйств), физических лиц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00011715020140406150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30 000,00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30 000,00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1131"/>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Инициативные платежи, зачисляемые в бюджеты муниципальных округов (добровольные пожертвования юридических лиц (индивидуальных предпринимателей, крестьянских (фермерских) хозяйств), физических лиц на реализацию проекта развития общественной инфраструктуры, основанного на местной инициативе)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00011715020140407150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250 000,00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250 000,00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553"/>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Дотации бюджетам муниципальных округов на выравнивание бюджетной обеспеченности из бюджета субъекта Российской Федерации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00020215001140000150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123 525 000,00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30 882 000,00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92 643 000,00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Дотации бюджетам муниципальных округов на поддержку мер по обеспечению сбалансированности бюджетов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00020215002140000150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745 000,00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186 000,00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559 000,00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бюджетам муниципальных округов на реализацию государственных программ субъектов Российской Федерации в области использования и охраны водных объектов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00020225065140000150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15 668 000,00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8 106 838,63</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7 561 161,37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904"/>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бюджетам муниципальных округов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00020225098140000150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379 300,00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379 300,00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16"/>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00020225304140000150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6 289 509,42</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1 314 967,04</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4 974 542,38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684"/>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00020225467140000150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1 100 000,00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1 100 000,00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бюджетам муниципальных округов на реализацию мероприятий по обеспечению жильем молодых семей</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00020225497140000150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1 007 431,92</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1 007 431,92</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47"/>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бюджетам муниципальных округов на поддержку отрасли культуры</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00020225519140000150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202 914,21</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202 914,21</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бюджетам муниципальных округов на реализацию программ формирования современной городской среды</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00020225555140000150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2 159 548,83</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2 159 548,83</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Прочие субсидии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00020229999140101150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32 055 070,00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32 055 070,00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96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на реализацию мероприятий в области поддержки и развития коммунального хозяйства, направленных на повышение надежности, устойчивости и экономичности жилищно-коммунального хозяйства в Удмуртской Республике</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00020229999140103150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11 682 000,00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11 682 000,00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на содержание автомобильных дорог местного значения и искусственных сооружений на них, по которым проходят маршруты школьных автобусов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00020229999140105150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3 120 099,00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3 120 099,00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127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на расходы по присмотру и уходу за детьми-инвалидами, детьми-сиротами и детьми, оставшимися без попечения родителей, а также за детьми с туберкулезной интоксикацией, обучающимися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00020229999140106150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120 308,76</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23 000,00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97 308,76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564"/>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на реализацию мероприятий муниципальных программ энергосбережения и повышения энергетической эффективности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00020229999140107150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536 980,00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536 980,00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1125"/>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на капитальный ремонт и ремонт автомобильных дорог местного значения и искусственных сооружений на них, в том числе на проектирование, включая капитальный ремонт и ремонт автомобильных дорог местного значения - подъездных автодорог к садовым некоммерческим товариществам</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00020229999140109150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64 348 200,00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64 348 200,00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на реализацию мероприятий по организации отдыха детей в каникулярное время</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00020229999140117150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1 711 100,00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1 711 100,00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на организацию питания обучающихся муниципальных общеобразовательных организаций, находящихся на территории Удмуртской Республики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00020229999140119150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439 509,49</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122 000,00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317 509,49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1316"/>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Субвенции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00020230024140202150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175 324 210,00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44 193 000,00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131 131 210,00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1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00020230024140205150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68 262 867,50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17 164 000,00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51 098 867,50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06"/>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Субвенции на осуществление отдельных государственных полномочий по предоставлению мер социальной поддержки многодетным семьям (бесплатное питание для обучающихся общеобразовательных организаций)</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00020230024140206150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3 509 286,00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1 036 100,00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2 473 186,00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Субвенции на осуществление отдельных государственных полномочий по созданию и организации деятельности комиссий по делам несовершеннолетних и защите их прав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00020230024140208150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456 800,00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130 000,00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326 800,00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515"/>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Субвенции на осуществление отдельных государственных полномочий Удмуртской Республики в области архивного дела</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00020230024140209150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453 331,16</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180 000,00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273 331,16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1979"/>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Субвенции на осуществление отдельных государственных полномочий Удмуртской Республики по государственному жилищному надзору и лицензионному контролю в соответствии с Законом Удмуртской Республики от 30 июня 2014 № 40-РЗ "О наделении органов местного самоуправления отдельными государственными полномочиями Удмуртской Республики по государственному жилищному надзору и лицензионному контролю и внесении изменения в статью 35 Закона Удмуртской Республики "Об установлении административной ответственности за отдельные виды правонарушений"</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00020230024140215150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129 660,21</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40 000,00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89 660,21</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Субвенции на осуществление отдельных государственных полномочий по созданию и организации деятельности административных комиссий</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00020230024140216150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10 000,00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10 000,00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1536"/>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Субвенции на обеспечение осуществления передаваемых в соответствии с Законом Удмуртской Республики от 14 марта 2013 года № 8-РЗ "Об обеспечении жилыми помещениями детей-сирот и детей, оставшихся без попечения родителей, а также лиц из числа детей-сирот и детей, оставшихся без попечения родителей" отдельных государственных полномочий, за исключением расходов на осуществление деятельности специалистов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00020230024140218150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264 732,00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85 000,00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179 732,00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1699"/>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Субвенции на осуществление отдельных государственных полномочий Удмуртской Республики по предоставлению мер социальной поддержки по освобождению родителей (законных представителей), если один или оба из которых являются инвалидами первой 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00020230024140220150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24 638,25</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24 638,25</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02"/>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Субвенции на осуществление отдельных государственных полномочий Удмуртской Республики по организации мероприятий при осуществлении деятельности по обращению с животными без владельцев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00020230024140222150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198 483,90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198 483,90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1123"/>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Субвенции на осуществление деятельности специалистов, осуществляющих государственные полномочия, передаваемые в соответствии с Законом Удмуртской Республики от 14 марта 2013 года № 8-РЗ «Об обеспечении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00020230024140223150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475 750,00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123 250,00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352 500,00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43"/>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00020230029140000150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846 328,00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164 054,24</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682 273,76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98"/>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00020235118140000150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1 179 000,00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294 186,03</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884 813,97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38"/>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00020235120140000150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9 500,00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841,50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8 658,50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553"/>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Субвенции бюджетам муниципальных округов на государственную регистрацию актов гражданского состояния</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00020235930140000150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845 700,00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210 000,00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635 700,00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986"/>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Межбюджетные трансферты, передаваемые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00020245179140000150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1 474 816,74</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321 376,34</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1 153 440,40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1554"/>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Межбюджетные трансферты, передаваемые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00020245303140000150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10 404 515,00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1 963 280,00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8 441 235,00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Прочие межбюджетные трансферты, передаваемые бюджетам муниципальных округов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00020249999140000150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13 226 563,70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785 123,00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12 441 440,70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1214"/>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Перечисления из бюджетов муниципальных округов (в бюджеты муниципальных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00020804000140000150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-375 143,12</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551"/>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Доходы бюджетов муниципальных округов от возврата бюджетными учреждениями остатков субсидий прошлых лет</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00021804010140000150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2 650,00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00021960010140000150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-1 260 723,81</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бюджетам муниципальных округов на обеспечение комплексного развития сельских территорий</w:t>
            </w:r>
          </w:p>
        </w:tc>
        <w:tc>
          <w:tcPr>
            <w:tcW w:w="820"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010</w:t>
            </w:r>
          </w:p>
        </w:tc>
        <w:tc>
          <w:tcPr>
            <w:tcW w:w="2375"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67420225576140000150</w:t>
            </w:r>
          </w:p>
        </w:tc>
        <w:tc>
          <w:tcPr>
            <w:tcW w:w="155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2 604 369,67</w:t>
            </w:r>
          </w:p>
        </w:tc>
        <w:tc>
          <w:tcPr>
            <w:tcW w:w="1590"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698"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2 604 369,67</w:t>
            </w:r>
          </w:p>
        </w:tc>
        <w:tc>
          <w:tcPr>
            <w:tcW w:w="239" w:type="dxa"/>
            <w:shd w:val="clear" w:color="auto" w:fill="auto"/>
            <w:vAlign w:val="center"/>
          </w:tcPr>
          <w:p w:rsidR="005C2A17" w:rsidRDefault="005C2A17" w:rsidP="0022331C">
            <w:pPr>
              <w:snapToGrid w:val="0"/>
              <w:rPr>
                <w:i/>
                <w:iCs/>
                <w:color w:val="000000"/>
                <w:sz w:val="20"/>
                <w:szCs w:val="20"/>
              </w:rPr>
            </w:pPr>
          </w:p>
        </w:tc>
      </w:tr>
    </w:tbl>
    <w:p w:rsidR="005C2A17" w:rsidRDefault="005C2A17" w:rsidP="005C2A17">
      <w:pPr>
        <w:rPr>
          <w:sz w:val="20"/>
          <w:szCs w:val="20"/>
        </w:rPr>
      </w:pPr>
    </w:p>
    <w:tbl>
      <w:tblPr>
        <w:tblW w:w="0" w:type="auto"/>
        <w:tblInd w:w="108" w:type="dxa"/>
        <w:tblLayout w:type="fixed"/>
        <w:tblCellMar>
          <w:left w:w="0" w:type="dxa"/>
          <w:right w:w="0" w:type="dxa"/>
        </w:tblCellMar>
        <w:tblLook w:val="0000"/>
      </w:tblPr>
      <w:tblGrid>
        <w:gridCol w:w="6804"/>
        <w:gridCol w:w="818"/>
        <w:gridCol w:w="2377"/>
        <w:gridCol w:w="1483"/>
        <w:gridCol w:w="1601"/>
        <w:gridCol w:w="1801"/>
        <w:gridCol w:w="239"/>
      </w:tblGrid>
      <w:tr w:rsidR="005C2A17" w:rsidTr="0022331C">
        <w:trPr>
          <w:trHeight w:val="300"/>
        </w:trPr>
        <w:tc>
          <w:tcPr>
            <w:tcW w:w="6804" w:type="dxa"/>
            <w:shd w:val="clear" w:color="auto" w:fill="auto"/>
            <w:tcMar>
              <w:left w:w="108" w:type="dxa"/>
              <w:right w:w="108" w:type="dxa"/>
            </w:tcMar>
            <w:vAlign w:val="center"/>
          </w:tcPr>
          <w:p w:rsidR="005C2A17" w:rsidRDefault="005C2A17" w:rsidP="0022331C">
            <w:pPr>
              <w:snapToGrid w:val="0"/>
              <w:rPr>
                <w:sz w:val="20"/>
                <w:szCs w:val="20"/>
              </w:rPr>
            </w:pPr>
          </w:p>
        </w:tc>
        <w:tc>
          <w:tcPr>
            <w:tcW w:w="818" w:type="dxa"/>
            <w:shd w:val="clear" w:color="auto" w:fill="auto"/>
            <w:tcMar>
              <w:left w:w="108" w:type="dxa"/>
              <w:right w:w="108" w:type="dxa"/>
            </w:tcMar>
            <w:vAlign w:val="center"/>
          </w:tcPr>
          <w:p w:rsidR="005C2A17" w:rsidRDefault="005C2A17" w:rsidP="0022331C">
            <w:pPr>
              <w:snapToGrid w:val="0"/>
              <w:rPr>
                <w:sz w:val="20"/>
                <w:szCs w:val="20"/>
              </w:rPr>
            </w:pPr>
          </w:p>
        </w:tc>
        <w:tc>
          <w:tcPr>
            <w:tcW w:w="2377" w:type="dxa"/>
            <w:shd w:val="clear" w:color="auto" w:fill="auto"/>
            <w:tcMar>
              <w:left w:w="108" w:type="dxa"/>
              <w:right w:w="108" w:type="dxa"/>
            </w:tcMar>
            <w:vAlign w:val="center"/>
          </w:tcPr>
          <w:p w:rsidR="005C2A17" w:rsidRDefault="005C2A17" w:rsidP="0022331C">
            <w:pPr>
              <w:snapToGrid w:val="0"/>
              <w:rPr>
                <w:sz w:val="20"/>
                <w:szCs w:val="20"/>
              </w:rPr>
            </w:pPr>
          </w:p>
        </w:tc>
        <w:tc>
          <w:tcPr>
            <w:tcW w:w="1483" w:type="dxa"/>
            <w:shd w:val="clear" w:color="auto" w:fill="auto"/>
            <w:tcMar>
              <w:left w:w="108" w:type="dxa"/>
              <w:right w:w="108" w:type="dxa"/>
            </w:tcMar>
            <w:vAlign w:val="center"/>
          </w:tcPr>
          <w:p w:rsidR="005C2A17" w:rsidRDefault="005C2A17" w:rsidP="0022331C">
            <w:pPr>
              <w:snapToGrid w:val="0"/>
              <w:rPr>
                <w:sz w:val="20"/>
                <w:szCs w:val="20"/>
              </w:rPr>
            </w:pPr>
          </w:p>
        </w:tc>
        <w:tc>
          <w:tcPr>
            <w:tcW w:w="1601" w:type="dxa"/>
            <w:shd w:val="clear" w:color="auto" w:fill="auto"/>
            <w:tcMar>
              <w:left w:w="108" w:type="dxa"/>
              <w:right w:w="108" w:type="dxa"/>
            </w:tcMar>
            <w:vAlign w:val="center"/>
          </w:tcPr>
          <w:p w:rsidR="005C2A17" w:rsidRDefault="005C2A17" w:rsidP="0022331C">
            <w:pPr>
              <w:snapToGrid w:val="0"/>
              <w:rPr>
                <w:sz w:val="20"/>
                <w:szCs w:val="20"/>
              </w:rPr>
            </w:pPr>
          </w:p>
        </w:tc>
        <w:tc>
          <w:tcPr>
            <w:tcW w:w="1801" w:type="dxa"/>
            <w:shd w:val="clear" w:color="auto" w:fill="auto"/>
            <w:tcMar>
              <w:left w:w="108" w:type="dxa"/>
              <w:right w:w="108" w:type="dxa"/>
            </w:tcMar>
            <w:vAlign w:val="center"/>
          </w:tcPr>
          <w:p w:rsidR="005C2A17" w:rsidRDefault="005C2A17" w:rsidP="0022331C">
            <w:pPr>
              <w:snapToGrid w:val="0"/>
              <w:jc w:val="right"/>
              <w:rPr>
                <w:color w:val="000000"/>
                <w:sz w:val="14"/>
                <w:szCs w:val="14"/>
              </w:rPr>
            </w:pPr>
          </w:p>
        </w:tc>
        <w:tc>
          <w:tcPr>
            <w:tcW w:w="239" w:type="dxa"/>
            <w:shd w:val="clear" w:color="auto" w:fill="auto"/>
          </w:tcPr>
          <w:p w:rsidR="005C2A17" w:rsidRDefault="005C2A17" w:rsidP="0022331C">
            <w:pPr>
              <w:snapToGrid w:val="0"/>
              <w:rPr>
                <w:color w:val="000000"/>
                <w:sz w:val="20"/>
                <w:szCs w:val="20"/>
              </w:rPr>
            </w:pPr>
          </w:p>
        </w:tc>
      </w:tr>
      <w:tr w:rsidR="005C2A17" w:rsidTr="0022331C">
        <w:trPr>
          <w:trHeight w:val="300"/>
        </w:trPr>
        <w:tc>
          <w:tcPr>
            <w:tcW w:w="14884" w:type="dxa"/>
            <w:gridSpan w:val="6"/>
            <w:shd w:val="clear" w:color="auto" w:fill="auto"/>
            <w:tcMar>
              <w:left w:w="108" w:type="dxa"/>
              <w:right w:w="108" w:type="dxa"/>
            </w:tcMar>
            <w:vAlign w:val="center"/>
          </w:tcPr>
          <w:p w:rsidR="005C2A17" w:rsidRDefault="005C2A17" w:rsidP="0022331C">
            <w:pPr>
              <w:jc w:val="center"/>
            </w:pPr>
            <w:r>
              <w:rPr>
                <w:b/>
                <w:bCs/>
                <w:color w:val="000000"/>
                <w:sz w:val="16"/>
                <w:szCs w:val="16"/>
              </w:rPr>
              <w:t>2. РАСХОДЫ БЮДЖЕТА</w:t>
            </w:r>
          </w:p>
        </w:tc>
        <w:tc>
          <w:tcPr>
            <w:tcW w:w="239" w:type="dxa"/>
            <w:shd w:val="clear" w:color="auto" w:fill="auto"/>
          </w:tcPr>
          <w:p w:rsidR="005C2A17" w:rsidRDefault="005C2A17" w:rsidP="0022331C">
            <w:pPr>
              <w:snapToGrid w:val="0"/>
              <w:rPr>
                <w:b/>
                <w:bCs/>
                <w:color w:val="000000"/>
                <w:sz w:val="20"/>
                <w:szCs w:val="20"/>
              </w:rPr>
            </w:pPr>
          </w:p>
        </w:tc>
      </w:tr>
      <w:tr w:rsidR="005C2A17" w:rsidTr="0022331C">
        <w:trPr>
          <w:trHeight w:val="180"/>
        </w:trPr>
        <w:tc>
          <w:tcPr>
            <w:tcW w:w="6804" w:type="dxa"/>
            <w:tcBorders>
              <w:bottom w:val="single" w:sz="4" w:space="0" w:color="000000"/>
            </w:tcBorders>
            <w:shd w:val="clear" w:color="auto" w:fill="auto"/>
            <w:tcMar>
              <w:left w:w="108" w:type="dxa"/>
              <w:right w:w="108" w:type="dxa"/>
            </w:tcMar>
            <w:vAlign w:val="center"/>
          </w:tcPr>
          <w:p w:rsidR="005C2A17" w:rsidRDefault="005C2A17" w:rsidP="0022331C">
            <w:r>
              <w:rPr>
                <w:color w:val="000000"/>
                <w:sz w:val="16"/>
                <w:szCs w:val="16"/>
              </w:rPr>
              <w:t> </w:t>
            </w:r>
          </w:p>
        </w:tc>
        <w:tc>
          <w:tcPr>
            <w:tcW w:w="818" w:type="dxa"/>
            <w:tcBorders>
              <w:bottom w:val="single" w:sz="4" w:space="0" w:color="000000"/>
            </w:tcBorders>
            <w:shd w:val="clear" w:color="auto" w:fill="auto"/>
            <w:tcMar>
              <w:left w:w="108" w:type="dxa"/>
              <w:right w:w="108" w:type="dxa"/>
            </w:tcMar>
            <w:vAlign w:val="center"/>
          </w:tcPr>
          <w:p w:rsidR="005C2A17" w:rsidRDefault="005C2A17" w:rsidP="0022331C">
            <w:r>
              <w:rPr>
                <w:color w:val="000000"/>
                <w:sz w:val="16"/>
                <w:szCs w:val="16"/>
              </w:rPr>
              <w:t> </w:t>
            </w:r>
          </w:p>
        </w:tc>
        <w:tc>
          <w:tcPr>
            <w:tcW w:w="2377" w:type="dxa"/>
            <w:tcBorders>
              <w:bottom w:val="single" w:sz="4" w:space="0" w:color="000000"/>
            </w:tcBorders>
            <w:shd w:val="clear" w:color="auto" w:fill="auto"/>
            <w:tcMar>
              <w:left w:w="108" w:type="dxa"/>
              <w:right w:w="108" w:type="dxa"/>
            </w:tcMar>
            <w:vAlign w:val="center"/>
          </w:tcPr>
          <w:p w:rsidR="005C2A17" w:rsidRDefault="005C2A17" w:rsidP="0022331C">
            <w:r>
              <w:rPr>
                <w:color w:val="000000"/>
                <w:sz w:val="16"/>
                <w:szCs w:val="16"/>
              </w:rPr>
              <w:t> </w:t>
            </w:r>
          </w:p>
        </w:tc>
        <w:tc>
          <w:tcPr>
            <w:tcW w:w="1483" w:type="dxa"/>
            <w:shd w:val="clear" w:color="auto" w:fill="auto"/>
            <w:tcMar>
              <w:left w:w="108" w:type="dxa"/>
              <w:right w:w="108" w:type="dxa"/>
            </w:tcMar>
            <w:vAlign w:val="center"/>
          </w:tcPr>
          <w:p w:rsidR="005C2A17" w:rsidRDefault="005C2A17" w:rsidP="0022331C">
            <w:pPr>
              <w:snapToGrid w:val="0"/>
              <w:rPr>
                <w:color w:val="000000"/>
                <w:sz w:val="16"/>
                <w:szCs w:val="16"/>
              </w:rPr>
            </w:pPr>
          </w:p>
        </w:tc>
        <w:tc>
          <w:tcPr>
            <w:tcW w:w="1601" w:type="dxa"/>
            <w:shd w:val="clear" w:color="auto" w:fill="auto"/>
            <w:tcMar>
              <w:left w:w="108" w:type="dxa"/>
              <w:right w:w="108" w:type="dxa"/>
            </w:tcMar>
            <w:vAlign w:val="center"/>
          </w:tcPr>
          <w:p w:rsidR="005C2A17" w:rsidRDefault="005C2A17" w:rsidP="0022331C">
            <w:pPr>
              <w:snapToGrid w:val="0"/>
              <w:rPr>
                <w:color w:val="000000"/>
                <w:sz w:val="20"/>
                <w:szCs w:val="20"/>
              </w:rPr>
            </w:pPr>
          </w:p>
        </w:tc>
        <w:tc>
          <w:tcPr>
            <w:tcW w:w="1801" w:type="dxa"/>
            <w:shd w:val="clear" w:color="auto" w:fill="auto"/>
            <w:tcMar>
              <w:left w:w="108" w:type="dxa"/>
              <w:right w:w="108" w:type="dxa"/>
            </w:tcMar>
            <w:vAlign w:val="center"/>
          </w:tcPr>
          <w:p w:rsidR="005C2A17" w:rsidRDefault="005C2A17" w:rsidP="0022331C">
            <w:pPr>
              <w:snapToGrid w:val="0"/>
              <w:rPr>
                <w:color w:val="000000"/>
                <w:sz w:val="20"/>
                <w:szCs w:val="20"/>
              </w:rPr>
            </w:pPr>
          </w:p>
        </w:tc>
        <w:tc>
          <w:tcPr>
            <w:tcW w:w="239" w:type="dxa"/>
            <w:shd w:val="clear" w:color="auto" w:fill="auto"/>
          </w:tcPr>
          <w:p w:rsidR="005C2A17" w:rsidRDefault="005C2A17" w:rsidP="0022331C">
            <w:pPr>
              <w:snapToGrid w:val="0"/>
              <w:rPr>
                <w:sz w:val="20"/>
                <w:szCs w:val="20"/>
              </w:rPr>
            </w:pPr>
          </w:p>
        </w:tc>
      </w:tr>
      <w:tr w:rsidR="005C2A17" w:rsidTr="0022331C">
        <w:trPr>
          <w:trHeight w:val="300"/>
        </w:trPr>
        <w:tc>
          <w:tcPr>
            <w:tcW w:w="6804" w:type="dxa"/>
            <w:vMerge w:val="restart"/>
            <w:tcBorders>
              <w:left w:val="single" w:sz="8" w:space="0" w:color="000000"/>
              <w:bottom w:val="single" w:sz="4" w:space="0" w:color="000000"/>
              <w:right w:val="single" w:sz="4" w:space="0" w:color="000000"/>
            </w:tcBorders>
            <w:shd w:val="clear" w:color="auto" w:fill="auto"/>
            <w:tcMar>
              <w:left w:w="108" w:type="dxa"/>
              <w:right w:w="108" w:type="dxa"/>
            </w:tcMar>
            <w:vAlign w:val="center"/>
          </w:tcPr>
          <w:p w:rsidR="005C2A17" w:rsidRDefault="005C2A17" w:rsidP="0022331C">
            <w:pPr>
              <w:jc w:val="center"/>
            </w:pPr>
            <w:r>
              <w:rPr>
                <w:color w:val="000000"/>
                <w:sz w:val="18"/>
                <w:szCs w:val="18"/>
              </w:rPr>
              <w:t>Наименование показателя</w:t>
            </w:r>
          </w:p>
        </w:tc>
        <w:tc>
          <w:tcPr>
            <w:tcW w:w="818"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Default="005C2A17" w:rsidP="0022331C">
            <w:pPr>
              <w:jc w:val="center"/>
            </w:pPr>
            <w:r>
              <w:rPr>
                <w:color w:val="000000"/>
                <w:sz w:val="18"/>
                <w:szCs w:val="18"/>
              </w:rPr>
              <w:t>Код строки</w:t>
            </w:r>
          </w:p>
        </w:tc>
        <w:tc>
          <w:tcPr>
            <w:tcW w:w="237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Default="005C2A17" w:rsidP="0022331C">
            <w:pPr>
              <w:jc w:val="center"/>
            </w:pPr>
            <w:r>
              <w:rPr>
                <w:color w:val="000000"/>
                <w:sz w:val="18"/>
                <w:szCs w:val="18"/>
              </w:rPr>
              <w:t>Код расхода</w:t>
            </w:r>
            <w:r>
              <w:rPr>
                <w:color w:val="000000"/>
                <w:sz w:val="18"/>
                <w:szCs w:val="18"/>
              </w:rPr>
              <w:br/>
              <w:t>по бюджетной классификации</w:t>
            </w:r>
          </w:p>
        </w:tc>
        <w:tc>
          <w:tcPr>
            <w:tcW w:w="148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Default="005C2A17" w:rsidP="0022331C">
            <w:pPr>
              <w:jc w:val="center"/>
            </w:pPr>
            <w:r>
              <w:rPr>
                <w:color w:val="000000"/>
                <w:sz w:val="18"/>
                <w:szCs w:val="18"/>
              </w:rPr>
              <w:t xml:space="preserve">Утверждённые бюджетные </w:t>
            </w:r>
            <w:r>
              <w:rPr>
                <w:color w:val="000000"/>
                <w:sz w:val="18"/>
                <w:szCs w:val="18"/>
              </w:rPr>
              <w:br/>
              <w:t>назначения</w:t>
            </w:r>
          </w:p>
        </w:tc>
        <w:tc>
          <w:tcPr>
            <w:tcW w:w="16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Default="005C2A17" w:rsidP="0022331C">
            <w:pPr>
              <w:jc w:val="center"/>
            </w:pPr>
            <w:r>
              <w:rPr>
                <w:color w:val="000000"/>
                <w:sz w:val="18"/>
                <w:szCs w:val="18"/>
              </w:rPr>
              <w:t>Исполнено</w:t>
            </w:r>
          </w:p>
        </w:tc>
        <w:tc>
          <w:tcPr>
            <w:tcW w:w="18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Default="005C2A17" w:rsidP="0022331C">
            <w:pPr>
              <w:jc w:val="center"/>
            </w:pPr>
            <w:r>
              <w:rPr>
                <w:color w:val="000000"/>
                <w:sz w:val="18"/>
                <w:szCs w:val="18"/>
              </w:rPr>
              <w:t>Неисполненные назначения</w:t>
            </w:r>
          </w:p>
        </w:tc>
        <w:tc>
          <w:tcPr>
            <w:tcW w:w="239" w:type="dxa"/>
            <w:shd w:val="clear" w:color="auto" w:fill="auto"/>
          </w:tcPr>
          <w:p w:rsidR="005C2A17" w:rsidRDefault="005C2A17" w:rsidP="0022331C">
            <w:pPr>
              <w:snapToGrid w:val="0"/>
              <w:rPr>
                <w:color w:val="000000"/>
                <w:sz w:val="20"/>
                <w:szCs w:val="20"/>
              </w:rPr>
            </w:pPr>
          </w:p>
        </w:tc>
      </w:tr>
      <w:tr w:rsidR="005C2A17" w:rsidTr="0022331C">
        <w:tblPrEx>
          <w:tblCellMar>
            <w:left w:w="108" w:type="dxa"/>
            <w:right w:w="108" w:type="dxa"/>
          </w:tblCellMar>
        </w:tblPrEx>
        <w:trPr>
          <w:trHeight w:val="495"/>
        </w:trPr>
        <w:tc>
          <w:tcPr>
            <w:tcW w:w="6804" w:type="dxa"/>
            <w:vMerge/>
            <w:tcBorders>
              <w:left w:val="single" w:sz="8" w:space="0" w:color="000000"/>
              <w:bottom w:val="single" w:sz="4" w:space="0" w:color="000000"/>
              <w:right w:val="single" w:sz="4" w:space="0" w:color="000000"/>
            </w:tcBorders>
            <w:shd w:val="clear" w:color="auto" w:fill="auto"/>
            <w:vAlign w:val="center"/>
          </w:tcPr>
          <w:p w:rsidR="005C2A17" w:rsidRDefault="005C2A17" w:rsidP="0022331C">
            <w:pPr>
              <w:snapToGrid w:val="0"/>
              <w:rPr>
                <w:color w:val="000000"/>
                <w:sz w:val="18"/>
                <w:szCs w:val="18"/>
              </w:rPr>
            </w:pPr>
          </w:p>
        </w:tc>
        <w:tc>
          <w:tcPr>
            <w:tcW w:w="818" w:type="dxa"/>
            <w:vMerge/>
            <w:tcBorders>
              <w:left w:val="single" w:sz="4" w:space="0" w:color="000000"/>
              <w:bottom w:val="single" w:sz="4" w:space="0" w:color="000000"/>
              <w:right w:val="single" w:sz="4" w:space="0" w:color="000000"/>
            </w:tcBorders>
            <w:shd w:val="clear" w:color="auto" w:fill="auto"/>
            <w:vAlign w:val="center"/>
          </w:tcPr>
          <w:p w:rsidR="005C2A17" w:rsidRDefault="005C2A17" w:rsidP="0022331C">
            <w:pPr>
              <w:snapToGrid w:val="0"/>
              <w:rPr>
                <w:color w:val="000000"/>
                <w:sz w:val="18"/>
                <w:szCs w:val="18"/>
              </w:rPr>
            </w:pPr>
          </w:p>
        </w:tc>
        <w:tc>
          <w:tcPr>
            <w:tcW w:w="2377" w:type="dxa"/>
            <w:vMerge/>
            <w:tcBorders>
              <w:left w:val="single" w:sz="4" w:space="0" w:color="000000"/>
              <w:bottom w:val="single" w:sz="4" w:space="0" w:color="000000"/>
              <w:right w:val="single" w:sz="4" w:space="0" w:color="000000"/>
            </w:tcBorders>
            <w:shd w:val="clear" w:color="auto" w:fill="auto"/>
            <w:vAlign w:val="center"/>
          </w:tcPr>
          <w:p w:rsidR="005C2A17" w:rsidRDefault="005C2A17" w:rsidP="0022331C">
            <w:pPr>
              <w:snapToGrid w:val="0"/>
              <w:rPr>
                <w:color w:val="000000"/>
                <w:sz w:val="18"/>
                <w:szCs w:val="18"/>
              </w:rPr>
            </w:pPr>
          </w:p>
        </w:tc>
        <w:tc>
          <w:tcPr>
            <w:tcW w:w="14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snapToGrid w:val="0"/>
              <w:rPr>
                <w:color w:val="000000"/>
                <w:sz w:val="18"/>
                <w:szCs w:val="18"/>
              </w:rPr>
            </w:pPr>
          </w:p>
        </w:tc>
        <w:tc>
          <w:tcPr>
            <w:tcW w:w="16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snapToGrid w:val="0"/>
              <w:rPr>
                <w:color w:val="000000"/>
                <w:sz w:val="18"/>
                <w:szCs w:val="18"/>
              </w:rPr>
            </w:pPr>
          </w:p>
        </w:tc>
        <w:tc>
          <w:tcPr>
            <w:tcW w:w="1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snapToGrid w:val="0"/>
              <w:rPr>
                <w:color w:val="000000"/>
                <w:sz w:val="18"/>
                <w:szCs w:val="18"/>
              </w:rPr>
            </w:pPr>
          </w:p>
        </w:tc>
        <w:tc>
          <w:tcPr>
            <w:tcW w:w="239" w:type="dxa"/>
            <w:shd w:val="clear" w:color="auto" w:fill="auto"/>
            <w:vAlign w:val="bottom"/>
          </w:tcPr>
          <w:p w:rsidR="005C2A17" w:rsidRDefault="005C2A17" w:rsidP="0022331C">
            <w:pPr>
              <w:snapToGrid w:val="0"/>
              <w:jc w:val="center"/>
              <w:rPr>
                <w:color w:val="000000"/>
                <w:sz w:val="18"/>
                <w:szCs w:val="18"/>
              </w:rPr>
            </w:pPr>
          </w:p>
        </w:tc>
      </w:tr>
      <w:tr w:rsidR="005C2A17" w:rsidTr="0022331C">
        <w:tblPrEx>
          <w:tblCellMar>
            <w:left w:w="108" w:type="dxa"/>
            <w:right w:w="108" w:type="dxa"/>
          </w:tblCellMar>
        </w:tblPrEx>
        <w:trPr>
          <w:trHeight w:val="315"/>
        </w:trPr>
        <w:tc>
          <w:tcPr>
            <w:tcW w:w="6804" w:type="dxa"/>
            <w:tcBorders>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1</w:t>
            </w:r>
          </w:p>
        </w:tc>
        <w:tc>
          <w:tcPr>
            <w:tcW w:w="818" w:type="dxa"/>
            <w:tcBorders>
              <w:bottom w:val="single" w:sz="8" w:space="0" w:color="000000"/>
              <w:right w:val="single" w:sz="4" w:space="0" w:color="000000"/>
            </w:tcBorders>
            <w:shd w:val="clear" w:color="auto" w:fill="auto"/>
            <w:vAlign w:val="center"/>
          </w:tcPr>
          <w:p w:rsidR="005C2A17" w:rsidRDefault="005C2A17" w:rsidP="0022331C">
            <w:pPr>
              <w:jc w:val="center"/>
            </w:pPr>
            <w:r>
              <w:rPr>
                <w:color w:val="000000"/>
                <w:sz w:val="18"/>
                <w:szCs w:val="18"/>
              </w:rPr>
              <w:t>2</w:t>
            </w:r>
          </w:p>
        </w:tc>
        <w:tc>
          <w:tcPr>
            <w:tcW w:w="2377" w:type="dxa"/>
            <w:tcBorders>
              <w:bottom w:val="single" w:sz="8" w:space="0" w:color="000000"/>
              <w:right w:val="single" w:sz="4" w:space="0" w:color="000000"/>
            </w:tcBorders>
            <w:shd w:val="clear" w:color="auto" w:fill="auto"/>
            <w:vAlign w:val="center"/>
          </w:tcPr>
          <w:p w:rsidR="005C2A17" w:rsidRDefault="005C2A17" w:rsidP="0022331C">
            <w:pPr>
              <w:jc w:val="center"/>
            </w:pPr>
            <w:r>
              <w:rPr>
                <w:color w:val="000000"/>
                <w:sz w:val="18"/>
                <w:szCs w:val="18"/>
              </w:rPr>
              <w:t>3</w:t>
            </w:r>
          </w:p>
        </w:tc>
        <w:tc>
          <w:tcPr>
            <w:tcW w:w="1483" w:type="dxa"/>
            <w:tcBorders>
              <w:bottom w:val="single" w:sz="8" w:space="0" w:color="000000"/>
              <w:right w:val="single" w:sz="4" w:space="0" w:color="000000"/>
            </w:tcBorders>
            <w:shd w:val="clear" w:color="auto" w:fill="auto"/>
            <w:vAlign w:val="center"/>
          </w:tcPr>
          <w:p w:rsidR="005C2A17" w:rsidRDefault="005C2A17" w:rsidP="0022331C">
            <w:pPr>
              <w:jc w:val="center"/>
            </w:pPr>
            <w:r>
              <w:rPr>
                <w:color w:val="000000"/>
                <w:sz w:val="18"/>
                <w:szCs w:val="18"/>
              </w:rPr>
              <w:t>4</w:t>
            </w:r>
          </w:p>
        </w:tc>
        <w:tc>
          <w:tcPr>
            <w:tcW w:w="1601" w:type="dxa"/>
            <w:tcBorders>
              <w:bottom w:val="single" w:sz="8" w:space="0" w:color="000000"/>
              <w:right w:val="single" w:sz="4" w:space="0" w:color="000000"/>
            </w:tcBorders>
            <w:shd w:val="clear" w:color="auto" w:fill="auto"/>
            <w:vAlign w:val="center"/>
          </w:tcPr>
          <w:p w:rsidR="005C2A17" w:rsidRDefault="005C2A17" w:rsidP="0022331C">
            <w:pPr>
              <w:jc w:val="center"/>
            </w:pPr>
            <w:r>
              <w:rPr>
                <w:color w:val="000000"/>
                <w:sz w:val="18"/>
                <w:szCs w:val="18"/>
              </w:rPr>
              <w:t>5</w:t>
            </w:r>
          </w:p>
        </w:tc>
        <w:tc>
          <w:tcPr>
            <w:tcW w:w="1801" w:type="dxa"/>
            <w:tcBorders>
              <w:bottom w:val="single" w:sz="8" w:space="0" w:color="000000"/>
              <w:right w:val="single" w:sz="4" w:space="0" w:color="000000"/>
            </w:tcBorders>
            <w:shd w:val="clear" w:color="auto" w:fill="auto"/>
            <w:vAlign w:val="center"/>
          </w:tcPr>
          <w:p w:rsidR="005C2A17" w:rsidRDefault="005C2A17" w:rsidP="0022331C">
            <w:pPr>
              <w:jc w:val="center"/>
            </w:pPr>
            <w:r>
              <w:rPr>
                <w:color w:val="000000"/>
                <w:sz w:val="18"/>
                <w:szCs w:val="18"/>
              </w:rPr>
              <w:t>6</w:t>
            </w:r>
          </w:p>
        </w:tc>
        <w:tc>
          <w:tcPr>
            <w:tcW w:w="239" w:type="dxa"/>
            <w:shd w:val="clear" w:color="auto" w:fill="auto"/>
            <w:vAlign w:val="center"/>
          </w:tcPr>
          <w:p w:rsidR="005C2A17" w:rsidRDefault="005C2A17" w:rsidP="0022331C">
            <w:pPr>
              <w:snapToGrid w:val="0"/>
              <w:rPr>
                <w:color w:val="000000"/>
                <w:sz w:val="20"/>
                <w:szCs w:val="20"/>
              </w:rPr>
            </w:pPr>
          </w:p>
        </w:tc>
      </w:tr>
      <w:tr w:rsidR="005C2A17" w:rsidTr="0022331C">
        <w:tblPrEx>
          <w:tblCellMar>
            <w:left w:w="108" w:type="dxa"/>
            <w:right w:w="108" w:type="dxa"/>
          </w:tblCellMar>
        </w:tblPrEx>
        <w:trPr>
          <w:trHeight w:val="480"/>
        </w:trPr>
        <w:tc>
          <w:tcPr>
            <w:tcW w:w="6804" w:type="dxa"/>
            <w:tcBorders>
              <w:left w:val="single" w:sz="4" w:space="0" w:color="000000"/>
              <w:bottom w:val="single" w:sz="4" w:space="0" w:color="000000"/>
            </w:tcBorders>
            <w:shd w:val="clear" w:color="auto" w:fill="auto"/>
            <w:vAlign w:val="center"/>
          </w:tcPr>
          <w:p w:rsidR="005C2A17" w:rsidRDefault="005C2A17" w:rsidP="0022331C">
            <w:r>
              <w:rPr>
                <w:color w:val="000000"/>
                <w:sz w:val="18"/>
                <w:szCs w:val="18"/>
              </w:rPr>
              <w:t>Расходы бюджета - всего</w:t>
            </w:r>
            <w:r>
              <w:rPr>
                <w:color w:val="000000"/>
                <w:sz w:val="18"/>
                <w:szCs w:val="18"/>
              </w:rPr>
              <w:br/>
              <w:t xml:space="preserve">    в том числе:</w:t>
            </w:r>
          </w:p>
        </w:tc>
        <w:tc>
          <w:tcPr>
            <w:tcW w:w="818" w:type="dxa"/>
            <w:tcBorders>
              <w:top w:val="single" w:sz="4" w:space="0" w:color="000000"/>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200</w:t>
            </w:r>
          </w:p>
        </w:tc>
        <w:tc>
          <w:tcPr>
            <w:tcW w:w="2377" w:type="dxa"/>
            <w:tcBorders>
              <w:top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x</w:t>
            </w:r>
          </w:p>
        </w:tc>
        <w:tc>
          <w:tcPr>
            <w:tcW w:w="1483" w:type="dxa"/>
            <w:tcBorders>
              <w:top w:val="single" w:sz="4" w:space="0" w:color="000000"/>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734 167 253,41</w:t>
            </w:r>
          </w:p>
        </w:tc>
        <w:tc>
          <w:tcPr>
            <w:tcW w:w="1601" w:type="dxa"/>
            <w:tcBorders>
              <w:top w:val="single" w:sz="4" w:space="0" w:color="000000"/>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151 495 937,77</w:t>
            </w:r>
          </w:p>
        </w:tc>
        <w:tc>
          <w:tcPr>
            <w:tcW w:w="1801" w:type="dxa"/>
            <w:tcBorders>
              <w:top w:val="single" w:sz="4" w:space="0" w:color="000000"/>
              <w:bottom w:val="single" w:sz="4" w:space="0" w:color="000000"/>
              <w:right w:val="single" w:sz="8" w:space="0" w:color="000000"/>
            </w:tcBorders>
            <w:shd w:val="clear" w:color="auto" w:fill="auto"/>
            <w:vAlign w:val="center"/>
          </w:tcPr>
          <w:p w:rsidR="005C2A17" w:rsidRDefault="005C2A17" w:rsidP="0022331C">
            <w:pPr>
              <w:jc w:val="right"/>
            </w:pPr>
            <w:r>
              <w:rPr>
                <w:color w:val="000000"/>
                <w:sz w:val="18"/>
                <w:szCs w:val="18"/>
              </w:rPr>
              <w:t>582 671 315,64</w:t>
            </w:r>
          </w:p>
        </w:tc>
        <w:tc>
          <w:tcPr>
            <w:tcW w:w="239" w:type="dxa"/>
            <w:shd w:val="clear" w:color="auto" w:fill="auto"/>
            <w:vAlign w:val="center"/>
          </w:tcPr>
          <w:p w:rsidR="005C2A17" w:rsidRDefault="005C2A17" w:rsidP="0022331C">
            <w:pPr>
              <w:snapToGrid w:val="0"/>
              <w:rPr>
                <w:color w:val="000000"/>
                <w:sz w:val="20"/>
                <w:szCs w:val="20"/>
              </w:rPr>
            </w:pPr>
          </w:p>
        </w:tc>
      </w:tr>
      <w:tr w:rsidR="005C2A17" w:rsidTr="0022331C">
        <w:tblPrEx>
          <w:tblCellMar>
            <w:left w:w="108" w:type="dxa"/>
            <w:right w:w="108" w:type="dxa"/>
          </w:tblCellMar>
        </w:tblPrEx>
        <w:trPr>
          <w:trHeight w:val="317"/>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67401020910160010121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1 390 000,00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503 546,91</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886 453,09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67401020910160010129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420 000,00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194 624,35</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225 375,65</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03"/>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67401040910160030121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21 000 000,00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4 927 640,50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16 072 359,50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Иные выплаты персоналу государственных (муниципальных) органов, за исключением фонда оплаты труда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67401040910160030122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25 400,00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23 200,00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2 200,00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67401040910160030129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6 413 500,00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1 584 924,91</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4 828 575,09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67401040910160030244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6 900 479,06</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370 255,94</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6 530 223,12</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энергетических ресурсов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67401040910160030247</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1 760 000,00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596 609,16</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1 163 390,84</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Премии и гранты</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67401040910160030350</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28 000,00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28 000,00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Исполнение судебных актов Российской Федерации и мировых соглашений по возмещению причиненного вреда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67401040910160100831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340 000,00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150 000,00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190 000,00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иных платежей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67401040910160500853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110 000,00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67401040910362700244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25 000,00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налога на имущество организаций и земельного налога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67401040910760610851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1 552 000,00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80 612,00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1 471 388,00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налога на имущество организаций и земельного налога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67401040910760620851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246 348,00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8 225,00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238 123,00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67401040911004350121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348 000,00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73 029,50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274 970,50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67401040911004350129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99 000,00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16 936,31</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82 063,69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67401040911004350244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9 800,00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1 831,02</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7 968,98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67401040930104360121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245 450,00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245 450,00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67401040930104360129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74 127,80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74 127,80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67401040930104360244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133 753,36</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12 860,22</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120 893,14</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31"/>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67401040940159300121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168 606,46</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481 393,54</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67401040940159300129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195 700,00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41 393,54</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154 306,46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67401059900051200244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9 500,00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841,50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8 658,50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Резервные средства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67401119900060080870</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67401130630161920244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67401130910104230244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1 003 374,15</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1 003 374,15</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Иные выплаты населению</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67401130910161730360</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30 000,00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90 000,00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67401130910662730244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67401130920106290121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132 575,52</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132 575,52</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67401130920106290129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40 050,00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40 050,00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Исполнение судебных актов Российской Федерации и мировых соглашений по возмещению причиненного вреда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67401130950160100831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6 104,46</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6 104,46</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67401130950166770111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13 230 000,00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3 356 514,93</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9 873 485,07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611"/>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67401130950166770119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3 995 000,00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1 136 029,92</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2 858 970,08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67401130950166770244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820 000,00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71 329,63</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748 670,37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09"/>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67401130950166770611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30 686 600,00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7 800 000,00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22 886 600,00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67401131100161520244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67401131230361200244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67401131400768220244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50 660,00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50 660,00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23"/>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67401139900000310121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283 947,77</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283 947,77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67401139900000310129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85 752,23</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85 752,23</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67401139900000310244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193 500,00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193 500,00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67401139900000310612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60 800,00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60 800,00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67401139900004510244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67401139900060160244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9 995,00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90 005,00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285"/>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67402039900051180121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228 602,84</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621 397,16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67402039900051180129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256 700,00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65 583,19</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191 116,81</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67402039900051180244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72 300,00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72 300,00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67403090610161900244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Иные выплаты государственных (муниципальных) органов привлекаемым лицам</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67403100610161910123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31 000,00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67403100610161910244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444 800,00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2 101,46</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442 698,54</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67403140620261940244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Иные выплаты государственных (муниципальных) органов привлекаемым лицам</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674031406203S7480123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15 000,00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иных платежей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67404050510161800853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100 000,00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67404050910160030121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1 035 000,00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263 400,61</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771 599,39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67404050910160030129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310 000,00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83 636,61</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226 363,39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67404060610861950244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100 000,00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67404060740506220244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4 515 700,00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4 515 700,00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товаров, работ и услуг в целях капитального ремонта государственного (муниципального) имущества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674040607405L0651243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15 670 000,00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8 107 629,90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7 562 370,10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674040607405S6220244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451,62</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451,62</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69"/>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67404080750762530811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2 800 000,00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442 402,52</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2 357 597,48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67404090750101380244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3 120 099,00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3 120 099,00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товаров, работ и услуг в целях капитального ремонта государственного (муниципального) имущества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67404090750104650243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64 348 200,00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64 348 200,00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67404090750162510244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19 699 616,52</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3 667 399,55</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16 032 216,97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энергетических ресурсов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67404090750162510247</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2 000 000,00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621 587,13</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1 378 412,87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674040907501S1380244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31 516,15</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31 516,15</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товаров, работ и услуг в целях капитального ремонта государственного (муниципального) имущества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674040907501S4650243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6 500,00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6 500,00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674040914003L5769244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2 872 167,33</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2 872 167,33</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67404091400768220244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399 350,00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399 350,00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67404120520161820244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67404120800162600244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25 000,00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67404120800205770244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121 580,00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121 580,00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674041208002S5770244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1 228,08</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1 228,08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67404120800705770244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415 400,00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415 400,00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674041208007S5770244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4 195,96</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4 195,96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67404120910562720244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12 576,00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87 424,00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Исполнение судебных актов Российской Федерации и мировых соглашений по возмещению причиненного вреда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67405010720260100831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23 343,87</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23 343,87</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иных платежей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67405010720260100853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333 483,89</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333 483,89</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67405010720262130244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1 030 000,00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12 063,76</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1 017 936,24</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67405020710162020244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1 000 000,00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товаров, работ и услуг в целях капитального ремонта государственного (муниципального) имущества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67405020730101440243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11 682 000,00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11 682 000,00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Исполнение судебных актов Российской Федерации и мировых соглашений по возмещению причиненного вреда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67405020730160100831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180 000,00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180 000,00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товаров, работ и услуг в целях капитального ремонта государственного (муниципального) имущества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67405020730162200243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39 600,00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39 600,00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67405020730162200244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826 500,00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40 709,60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785 790,40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товаров, работ и услуг в целях капитального ремонта государственного (муниципального) имущества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674050207301S1440243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115 000,00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67405020730562200244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67405030740105400244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198 483,90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198 483,90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67405030740162300244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49 226,64</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250 773,36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энергетических ресурсов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67405030740162300247</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300 000,00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67405030740162310244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67405030740162330244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1 015 548,38</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56 084,00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959 464,38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67405030740262320244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6740503130F255550244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2 181 548,83</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2 181 548,83</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674050314003L5769244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2 604 369,67</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2 604 369,67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67405031400708810244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4 107 895,00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4 107 895,00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67405031400768220244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467 600,00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467 600,00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674050314007S8810244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675 490,00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675 490,00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674050314007S8811244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686 606,00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686 606,00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674050314007S8812244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686 606,00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686 606,00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07"/>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67405050720106200121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100 585,60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17 324,30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83 261,30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67405050720106200129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29 074,61</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5 231,93</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23 842,68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67406050740145071244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32 055 070,00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32 055 070,00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67406050740162410244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489 000,00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478 000,00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674060507401S5071244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323 788,60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323 788,60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35"/>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67407030130166770611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9 193 500,00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2 070 000,00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7 123 500,00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02"/>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67407030340261630611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43 000,00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7 300,00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35 700,00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45"/>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67407030340360610611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7 020,00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57 980,00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Пособия, компенсации и иные социальные выплаты гражданам, кроме публичных нормативных обязательств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67407030340461740321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201 000,00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87 127,49</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113 872,51</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54"/>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налога на имущество организаций и земельного налога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67407070140160610851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1 699,00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5 301,00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67407070140166770111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1 430 000,00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268 263,50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1 161 736,50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91"/>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Иные выплаты персоналу учреждений, за исключением фонда оплаты труда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67407070140166770112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2 500,00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2 500,00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553"/>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67407070140166770119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428 600,00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95 119,48</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333 480,52</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67407070140166770244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112 500,00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34 503,53</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77 996,47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энергетических ресурсов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67407070140166770247</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63 364,66</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136 635,34</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674070701403S5230244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67407070620161930111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115 207,00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115 207,00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593"/>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67407070620161930119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34 793,00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34 793,00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01"/>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67408010310166770611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16 509 400,00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3 550 000,00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12 959 400,00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1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67408010310261640611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24 910,92</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25 089,08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67408010310361670612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275 600,00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275 600,00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674080103107L5190612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98 903,24</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98 903,24</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67408010320204230612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655 727,85</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655 727,85</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63"/>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67408010320266770611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28 946 039,26</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7 430 000,00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21 516 039,26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3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67408010320361680611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15 000,00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67408010320460150612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700 000,00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674080103207L4670612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1 111 111,11</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1 111 111,11</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45"/>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67408010340261630611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57 000,00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42 000,00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45"/>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67408010340360610611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69 000,00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17 019,00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51 981,00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57"/>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67408010340360620611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26 000,00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2 908,00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23 092,00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Пособия, компенсации и иные социальные выплаты гражданам, кроме публичных нормативных обязательств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67408010340461740321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274 000,00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11 484,68</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262 515,32</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6740801034A255190612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106 060,60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106 060,60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67408011400768220612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132 500,00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132 500,00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289"/>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67408040340160030121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770 000,00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122 275,40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647 724,60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67408040340160030129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230 000,00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45 724,73</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184 275,27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Иные пенсии, социальные доплаты к пенсиям</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67410010910161710312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1 690 000,00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411 053,34</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1 278 946,66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67410030410361700244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гражданам на приобретение жилья</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674100304202L4970322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1 017 608,00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1 017 608,00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67410040410261700244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8 850,00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21 150,00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Пособия, компенсации и иные социальные выплаты гражданам, кроме публичных нормативных обязательств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67410040410261700321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48 000,00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67410040420105660244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114 732,00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114 732,00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энергетических ресурсов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67410040420105660247</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38 062,88</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111 937,12</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674100614007S3500244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350 000,00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27"/>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67501039900060040121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885 000,00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196 279,69</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688 720,31</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67501039900060040129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267 000,00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70 399,76</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196 600,24</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Иные выплаты государственных (муниципальных) органов привлекаемым лицам</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67501039900060060123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75 000,00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иных платежей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67501039900060170853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110 000,00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67501069900060050121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682 500,00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104 521,13</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577 978,87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67501069900060050129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208 000,00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22 279,93</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185 720,07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67501069900060050244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2 500,00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2 500,00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68001130920160030121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1 880 000,00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396 645,54</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1 483 354,46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68001130920160030129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570 000,00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138 095,41</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431 904,59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68001130920160030244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163 000,00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68001130920260090244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90 000,00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68004120920362010244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4 332,29</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85 667,71</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товаров, работ и услуг в целях капитального ремонта государственного (муниципального) имущества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68005010720362110243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1 400 000,00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1 400 000,00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68005010720362110244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1 042 300,00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15 982,60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1 026 317,40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Закупка энергетических ресурсов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68005010720362110247</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28 896,87</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271 103,13</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281"/>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68101040420107860121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365 450,00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23 788,38</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341 661,62</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68101040420107860129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110 300,00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6 946,00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103 354,00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95"/>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68101040910160030121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1 443 100,00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228 320,20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1 214 779,80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68101040910160030129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435 800,00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69 505,47</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366 294,53</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68101130150104230129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21 278,92</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21 278,92</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68101130910104230129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9 470,72</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9 470,72</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68107010110105470111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32 130 000,00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6 830 186,19</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25 299 813,81</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621"/>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68107010110105470119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9 703 400,00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1 995 826,22</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7 707 573,78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68107010110105470244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68 000,00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68 000,00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05"/>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68107010110105470611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26 361 467,50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7 605 000,00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18 756 467,50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68107010110163400244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3 388 262,33</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292 517,59</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3 095 744,74</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68107010110166770244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4 232 780,73</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1 224 835,50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3 007 945,23</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энергетических ресурсов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68107010110166770247</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4 496 668,57</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2 020 570,18</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2 476 098,39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03"/>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68107010110166770611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6 275 667,09</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1 720 000,00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4 555 667,09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иных платежей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68107010110166770853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172,53</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172,53</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Пособия, компенсации и иные социальные выплаты гражданам, кроме публичных нормативных обязательств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68107010150261740321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2 150 000,00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806 471,89</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1 343 528,11</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66"/>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68107010150360610611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117 600,00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29 386,00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88 214,00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09"/>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налога на имущество организаций и земельного налога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68107010150360610851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89 100,00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22 178,00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66 922,00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698"/>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68107010150360620611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1 016 800,00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1 004 717,00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12 083,00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11"/>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налога на имущество организаций и земельного налога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68107010150360620851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153 400,00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25 426,00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127 974,00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энергетических ресурсов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68107010800262600247</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328 347,68</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328 347,68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19"/>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68107010800262600611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459 932,91</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38 626,81</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421 306,10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68107020120104230612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42 000,00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42 000,00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68107020120104310111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70 391 000,00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15 285 115,13</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55 105 884,87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513"/>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68107020120104310119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21 272 900,00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5 444 386,72</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15 828 513,28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68107020120104310244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156 000,00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156 000,00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Пособия, компенсации и иные социальные выплаты гражданам, кроме публичных нормативных обязательств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68107020120104310321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49 000,00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48 602,20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397,80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3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68107020120104310611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83 455 310,00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22 700 000,00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60 755 310,00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68107020120107070111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22 406,81</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127 593,19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532"/>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68107020120107070119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45 400,00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7 225,91</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38 174,09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68107020120107070612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195 654,96</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54 000,00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141 654,96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68107020120153030111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3 998 000,00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642 766,32</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3 355 233,68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506"/>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68107020120153030119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1 207 300,00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163 741,74</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1 043 558,26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68107020120153030612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5 199 215,00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1 156 771,94</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4 042 443,06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68107020120163400244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680 805,68</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62 622,44</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618 183,24</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68107020120166770244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7 960 775,62</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2 375 196,01</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5 585 579,61</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энергетических ресурсов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68107020120166770247</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17 010 645,31</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7 498 818,12</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9 511 827,19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97"/>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68107020120166770611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12 130 364,29</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4 300 000,00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7 830 364,29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прочих налогов, сборов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68107020120166770852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35 800,00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11 338,00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24 462,00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иных платежей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68107020120166770853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173,16</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173,16</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68107020120760150612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538 559,75</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538 559,75</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6810702012E250980244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383 800,00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383 800,00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6810702012EВ51790111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617 853,66</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119 774,58</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498 079,08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574"/>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6810702012EВ51790119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186 591,78</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30 774,00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155 817,78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6810702012EВ51790612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670 371,30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170 827,76</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499 543,54</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Пособия, компенсации и иные социальные выплаты гражданам, кроме публичных нормативных обязательств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68107020150261740321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5 416 701,71</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1 905 926,58</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3 510 775,13</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5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68107020150360610611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128 400,00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36 871,00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91 529,00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07"/>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налога на имущество организаций и земельного налога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68107020150360610851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294 600,00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73 543,00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221 057,00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38"/>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68107020150360620611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521 500,00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15 208,00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506 292,00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283"/>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Уплата налога на имущество организаций и земельного налога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68107020150360620851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1 866 600,00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590 133,00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1 276 467,00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68107020150523040612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284 069,65</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35 605,08</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248 464,57</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681070201505L3040244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1 450 000,00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275 285,21</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1 174 714,79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681070201505L3040612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4 873 909,42</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1 046 289,79</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3 827 619,63</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681070201505S3040244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681070201505S3040612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1 600,00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178,92</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1 421,08</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энергетических ресурсов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68107020800262600247</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977 558,94</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153 969,03</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823 589,91</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1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68107020800262600611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450 635,71</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450 635,71</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68107021400708810244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163 400,00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163 400,00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68107021400768220244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18 000,00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18 000,00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681070214007S8810244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24 510,00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24 510,00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681070214007S8811244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31 720,00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31 720,00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681070214007S8812244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31 720,00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31 720,00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68107030130104230612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98 037,00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501 963,00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86"/>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68107030130166770611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19 168 300,00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4 400 000,00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14 768 300,00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982"/>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68107030131461310614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620 000,00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98 110,54</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521 889,46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26"/>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бюджетным учреждениям по результатам отбора исполнителей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68107030131461310615</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45 028,90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34 971,10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Пособия, компенсации и иные социальные выплаты гражданам, кроме публичных нормативных обязательств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68107030150261740321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241 900,00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89 651,70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152 248,30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32"/>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68107030150360610611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187 000,00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46 750,00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140 250,00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545"/>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68107030150360620611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934 000,00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422 595,00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511 405,00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681070314007S9550612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360 000,00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360 000,00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68107070140161410244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68107090120109090612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709 869,93</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709 869,93</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68107090120305230244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390 200,00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390 200,00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68107090120305230612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1 320 900,00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1 320 900,00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68107090120363400244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173 000,00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173 000,00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681070901203S5230244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38 000,00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38 000,00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681070901203S5230612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137 000,00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137 000,00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77"/>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68107090150160030121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1 230 100,00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310 938,78</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919 161,22</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68107090150160030129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371 400,00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97 439,98</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273 960,02</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68107090150160120244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165 000,00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61 145,25</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103 854,75</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845"/>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68107090150166770621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5 411 900,00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1 260 000,00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4 151 900,00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68107090150400600612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1 278 221,29</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318 268,00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959 953,29</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68107090150406550244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1 600 000,00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1 600 000,00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68107090150406550612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3 950 600,00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3 950 600,00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Закупка товаров, работ и услуг в целях капитального ремонта государственного (муниципального) имущества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68107090150461020243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815 900,00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815 900,00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Пособия, компенсации и иные социальные выплаты гражданам, кроме публичных нормативных обязательств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68110040110204240321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846 328,00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164 054,24</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682 273,76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Приобретение товаров, работ и услуг в пользу граждан в целях их социального обеспечения</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68110040110204480323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24 638,25</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24 638,25</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Приобретение товаров, работ и услуг в пользу граждан в целях их социального обеспечения</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68110040110207120323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86 800,00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12 600,00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74 200,00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68110040110207120612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33 508,76</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2 100,00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31 408,76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Приобретение товаров, работ и услуг в пользу граждан в целях их социального обеспечения</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681100401102S7120323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216,00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216,00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681100401102S7120612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68110040150506960244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55 900,00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4 975,00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50 925,00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68110040150506960612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99 539,84</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99 539,84</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681100401505S6960244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16 000,00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55,00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15 945,00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681100401505S6960612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44 000,00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44 000,00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Приобретение товаров, работ и услуг в пользу граждан в целях их социального обеспечения</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6811004041P104343323</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883 000,00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175 436,88</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707 563,12</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lastRenderedPageBreak/>
              <w:t>Субсидии бюджетным учреждениям на иные цели</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6811004041P104343612</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2 626 286,00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623 352,00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2 002 934,00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Пособия, компенсации и иные социальные выплаты гражданам, кроме публичных нормативных обязательств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68110049900006900321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228 897,00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228 897,00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68111010210161500244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607 727,50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192 272,50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403"/>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Фонд оплаты труда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68401061050160030121</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3 760 000,00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831 309,74</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2 928 690,26</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72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68401061050160030129</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1 130 000,00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291 451,88</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838 548,12</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68401061050160030244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200 000,00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12 649,69</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187 350,31</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Прочая закупка товаров, работ и услуг</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68401131010162700244</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50 000,00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50 000,00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Обслуживание муниципального долга</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200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68413011040160070730</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48 000,00</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0,00</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48 000,00</w:t>
            </w:r>
          </w:p>
        </w:tc>
        <w:tc>
          <w:tcPr>
            <w:tcW w:w="239" w:type="dxa"/>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top w:val="single" w:sz="4" w:space="0" w:color="000000"/>
              <w:left w:val="single" w:sz="4" w:space="0" w:color="000000"/>
              <w:bottom w:val="single" w:sz="4" w:space="0" w:color="000000"/>
            </w:tcBorders>
            <w:shd w:val="clear" w:color="auto" w:fill="auto"/>
            <w:vAlign w:val="center"/>
          </w:tcPr>
          <w:p w:rsidR="005C2A17" w:rsidRDefault="005C2A17" w:rsidP="0022331C">
            <w:r>
              <w:rPr>
                <w:color w:val="000000"/>
                <w:sz w:val="18"/>
                <w:szCs w:val="18"/>
              </w:rPr>
              <w:t>Результат исполнения бюджета (дефицит / профицит)</w:t>
            </w:r>
          </w:p>
        </w:tc>
        <w:tc>
          <w:tcPr>
            <w:tcW w:w="818"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450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x</w:t>
            </w:r>
          </w:p>
        </w:tc>
        <w:tc>
          <w:tcPr>
            <w:tcW w:w="1483" w:type="dxa"/>
            <w:tcBorders>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-19 695 729,65</w:t>
            </w:r>
          </w:p>
        </w:tc>
        <w:tc>
          <w:tcPr>
            <w:tcW w:w="1601" w:type="dxa"/>
            <w:tcBorders>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-9 155 144,46</w:t>
            </w:r>
          </w:p>
        </w:tc>
        <w:tc>
          <w:tcPr>
            <w:tcW w:w="1801" w:type="dxa"/>
            <w:tcBorders>
              <w:bottom w:val="single" w:sz="4" w:space="0" w:color="000000"/>
              <w:right w:val="single" w:sz="8" w:space="0" w:color="000000"/>
            </w:tcBorders>
            <w:shd w:val="clear" w:color="auto" w:fill="auto"/>
            <w:vAlign w:val="center"/>
          </w:tcPr>
          <w:p w:rsidR="005C2A17" w:rsidRDefault="005C2A17" w:rsidP="0022331C">
            <w:pPr>
              <w:jc w:val="right"/>
            </w:pPr>
            <w:r>
              <w:rPr>
                <w:color w:val="000000"/>
                <w:sz w:val="18"/>
                <w:szCs w:val="18"/>
              </w:rPr>
              <w:t>0,00</w:t>
            </w:r>
          </w:p>
        </w:tc>
        <w:tc>
          <w:tcPr>
            <w:tcW w:w="239" w:type="dxa"/>
            <w:shd w:val="clear" w:color="auto" w:fill="auto"/>
            <w:vAlign w:val="center"/>
          </w:tcPr>
          <w:p w:rsidR="005C2A17" w:rsidRDefault="005C2A17" w:rsidP="0022331C">
            <w:pPr>
              <w:snapToGrid w:val="0"/>
              <w:rPr>
                <w:color w:val="000000"/>
                <w:sz w:val="20"/>
                <w:szCs w:val="20"/>
              </w:rPr>
            </w:pPr>
          </w:p>
        </w:tc>
      </w:tr>
    </w:tbl>
    <w:p w:rsidR="005C2A17" w:rsidRDefault="005C2A17" w:rsidP="005C2A17">
      <w:pPr>
        <w:rPr>
          <w:sz w:val="20"/>
          <w:szCs w:val="20"/>
        </w:rPr>
      </w:pPr>
    </w:p>
    <w:tbl>
      <w:tblPr>
        <w:tblW w:w="0" w:type="auto"/>
        <w:tblInd w:w="108" w:type="dxa"/>
        <w:tblLayout w:type="fixed"/>
        <w:tblCellMar>
          <w:left w:w="0" w:type="dxa"/>
          <w:right w:w="0" w:type="dxa"/>
        </w:tblCellMar>
        <w:tblLook w:val="0000"/>
      </w:tblPr>
      <w:tblGrid>
        <w:gridCol w:w="6804"/>
        <w:gridCol w:w="819"/>
        <w:gridCol w:w="2377"/>
        <w:gridCol w:w="1482"/>
        <w:gridCol w:w="1559"/>
        <w:gridCol w:w="1843"/>
        <w:gridCol w:w="43"/>
        <w:gridCol w:w="196"/>
      </w:tblGrid>
      <w:tr w:rsidR="005C2A17" w:rsidTr="0022331C">
        <w:trPr>
          <w:trHeight w:val="300"/>
        </w:trPr>
        <w:tc>
          <w:tcPr>
            <w:tcW w:w="6804" w:type="dxa"/>
            <w:shd w:val="clear" w:color="auto" w:fill="auto"/>
            <w:tcMar>
              <w:left w:w="108" w:type="dxa"/>
              <w:right w:w="108" w:type="dxa"/>
            </w:tcMar>
            <w:vAlign w:val="center"/>
          </w:tcPr>
          <w:p w:rsidR="005C2A17" w:rsidRDefault="005C2A17" w:rsidP="0022331C">
            <w:pPr>
              <w:snapToGrid w:val="0"/>
              <w:rPr>
                <w:sz w:val="20"/>
                <w:szCs w:val="20"/>
              </w:rPr>
            </w:pPr>
          </w:p>
          <w:p w:rsidR="005C2A17" w:rsidRDefault="005C2A17" w:rsidP="0022331C">
            <w:pPr>
              <w:rPr>
                <w:sz w:val="20"/>
                <w:szCs w:val="20"/>
              </w:rPr>
            </w:pPr>
          </w:p>
          <w:p w:rsidR="005C2A17" w:rsidRDefault="005C2A17" w:rsidP="0022331C">
            <w:pPr>
              <w:rPr>
                <w:sz w:val="20"/>
                <w:szCs w:val="20"/>
              </w:rPr>
            </w:pPr>
          </w:p>
        </w:tc>
        <w:tc>
          <w:tcPr>
            <w:tcW w:w="819" w:type="dxa"/>
            <w:shd w:val="clear" w:color="auto" w:fill="auto"/>
            <w:tcMar>
              <w:left w:w="108" w:type="dxa"/>
              <w:right w:w="108" w:type="dxa"/>
            </w:tcMar>
            <w:vAlign w:val="center"/>
          </w:tcPr>
          <w:p w:rsidR="005C2A17" w:rsidRDefault="005C2A17" w:rsidP="0022331C">
            <w:pPr>
              <w:snapToGrid w:val="0"/>
              <w:rPr>
                <w:sz w:val="20"/>
                <w:szCs w:val="20"/>
              </w:rPr>
            </w:pPr>
          </w:p>
        </w:tc>
        <w:tc>
          <w:tcPr>
            <w:tcW w:w="2377" w:type="dxa"/>
            <w:shd w:val="clear" w:color="auto" w:fill="auto"/>
            <w:tcMar>
              <w:left w:w="108" w:type="dxa"/>
              <w:right w:w="108" w:type="dxa"/>
            </w:tcMar>
            <w:vAlign w:val="center"/>
          </w:tcPr>
          <w:p w:rsidR="005C2A17" w:rsidRDefault="005C2A17" w:rsidP="0022331C">
            <w:pPr>
              <w:snapToGrid w:val="0"/>
              <w:rPr>
                <w:sz w:val="20"/>
                <w:szCs w:val="20"/>
              </w:rPr>
            </w:pPr>
          </w:p>
        </w:tc>
        <w:tc>
          <w:tcPr>
            <w:tcW w:w="1482" w:type="dxa"/>
            <w:shd w:val="clear" w:color="auto" w:fill="auto"/>
            <w:tcMar>
              <w:left w:w="108" w:type="dxa"/>
              <w:right w:w="108" w:type="dxa"/>
            </w:tcMar>
            <w:vAlign w:val="center"/>
          </w:tcPr>
          <w:p w:rsidR="005C2A17" w:rsidRDefault="005C2A17" w:rsidP="0022331C">
            <w:pPr>
              <w:snapToGrid w:val="0"/>
              <w:rPr>
                <w:sz w:val="20"/>
                <w:szCs w:val="20"/>
              </w:rPr>
            </w:pPr>
          </w:p>
        </w:tc>
        <w:tc>
          <w:tcPr>
            <w:tcW w:w="1559" w:type="dxa"/>
            <w:shd w:val="clear" w:color="auto" w:fill="auto"/>
            <w:tcMar>
              <w:left w:w="108" w:type="dxa"/>
              <w:right w:w="108" w:type="dxa"/>
            </w:tcMar>
            <w:vAlign w:val="center"/>
          </w:tcPr>
          <w:p w:rsidR="005C2A17" w:rsidRDefault="005C2A17" w:rsidP="0022331C">
            <w:pPr>
              <w:snapToGrid w:val="0"/>
              <w:rPr>
                <w:sz w:val="20"/>
                <w:szCs w:val="20"/>
              </w:rPr>
            </w:pPr>
          </w:p>
        </w:tc>
        <w:tc>
          <w:tcPr>
            <w:tcW w:w="1843" w:type="dxa"/>
            <w:shd w:val="clear" w:color="auto" w:fill="auto"/>
            <w:tcMar>
              <w:left w:w="108" w:type="dxa"/>
              <w:right w:w="108" w:type="dxa"/>
            </w:tcMar>
            <w:vAlign w:val="center"/>
          </w:tcPr>
          <w:p w:rsidR="005C2A17" w:rsidRDefault="005C2A17" w:rsidP="0022331C">
            <w:pPr>
              <w:snapToGrid w:val="0"/>
              <w:jc w:val="right"/>
              <w:rPr>
                <w:color w:val="000000"/>
                <w:sz w:val="14"/>
                <w:szCs w:val="14"/>
              </w:rPr>
            </w:pPr>
          </w:p>
        </w:tc>
        <w:tc>
          <w:tcPr>
            <w:tcW w:w="239" w:type="dxa"/>
            <w:gridSpan w:val="2"/>
            <w:shd w:val="clear" w:color="auto" w:fill="auto"/>
          </w:tcPr>
          <w:p w:rsidR="005C2A17" w:rsidRDefault="005C2A17" w:rsidP="0022331C">
            <w:pPr>
              <w:snapToGrid w:val="0"/>
              <w:rPr>
                <w:color w:val="000000"/>
                <w:sz w:val="20"/>
                <w:szCs w:val="20"/>
              </w:rPr>
            </w:pPr>
          </w:p>
        </w:tc>
      </w:tr>
      <w:tr w:rsidR="005C2A17" w:rsidTr="0022331C">
        <w:trPr>
          <w:trHeight w:val="300"/>
        </w:trPr>
        <w:tc>
          <w:tcPr>
            <w:tcW w:w="14927" w:type="dxa"/>
            <w:gridSpan w:val="7"/>
            <w:shd w:val="clear" w:color="auto" w:fill="auto"/>
            <w:tcMar>
              <w:left w:w="108" w:type="dxa"/>
              <w:right w:w="108" w:type="dxa"/>
            </w:tcMar>
            <w:vAlign w:val="center"/>
          </w:tcPr>
          <w:p w:rsidR="005C2A17" w:rsidRDefault="005C2A17" w:rsidP="0022331C">
            <w:pPr>
              <w:jc w:val="center"/>
            </w:pPr>
            <w:r>
              <w:rPr>
                <w:b/>
                <w:bCs/>
                <w:color w:val="000000"/>
                <w:sz w:val="16"/>
                <w:szCs w:val="16"/>
              </w:rPr>
              <w:t>3. ИСТОЧНИКИ ФИНАНСИРОВАНИЯ ДЕФИЦИТА БЮДЖЕТА</w:t>
            </w:r>
          </w:p>
        </w:tc>
        <w:tc>
          <w:tcPr>
            <w:tcW w:w="196" w:type="dxa"/>
            <w:shd w:val="clear" w:color="auto" w:fill="auto"/>
          </w:tcPr>
          <w:p w:rsidR="005C2A17" w:rsidRDefault="005C2A17" w:rsidP="0022331C">
            <w:pPr>
              <w:snapToGrid w:val="0"/>
              <w:rPr>
                <w:b/>
                <w:bCs/>
                <w:color w:val="000000"/>
                <w:sz w:val="20"/>
                <w:szCs w:val="20"/>
              </w:rPr>
            </w:pPr>
          </w:p>
        </w:tc>
      </w:tr>
      <w:tr w:rsidR="005C2A17" w:rsidTr="0022331C">
        <w:trPr>
          <w:trHeight w:val="180"/>
        </w:trPr>
        <w:tc>
          <w:tcPr>
            <w:tcW w:w="6804" w:type="dxa"/>
            <w:tcBorders>
              <w:bottom w:val="single" w:sz="4" w:space="0" w:color="000000"/>
            </w:tcBorders>
            <w:shd w:val="clear" w:color="auto" w:fill="auto"/>
            <w:tcMar>
              <w:left w:w="108" w:type="dxa"/>
              <w:right w:w="108" w:type="dxa"/>
            </w:tcMar>
            <w:vAlign w:val="center"/>
          </w:tcPr>
          <w:p w:rsidR="005C2A17" w:rsidRDefault="005C2A17" w:rsidP="0022331C">
            <w:r>
              <w:rPr>
                <w:color w:val="000000"/>
                <w:sz w:val="16"/>
                <w:szCs w:val="16"/>
              </w:rPr>
              <w:t> </w:t>
            </w:r>
          </w:p>
        </w:tc>
        <w:tc>
          <w:tcPr>
            <w:tcW w:w="819" w:type="dxa"/>
            <w:tcBorders>
              <w:bottom w:val="single" w:sz="4" w:space="0" w:color="000000"/>
            </w:tcBorders>
            <w:shd w:val="clear" w:color="auto" w:fill="auto"/>
            <w:tcMar>
              <w:left w:w="108" w:type="dxa"/>
              <w:right w:w="108" w:type="dxa"/>
            </w:tcMar>
            <w:vAlign w:val="center"/>
          </w:tcPr>
          <w:p w:rsidR="005C2A17" w:rsidRDefault="005C2A17" w:rsidP="0022331C">
            <w:r>
              <w:rPr>
                <w:color w:val="000000"/>
                <w:sz w:val="16"/>
                <w:szCs w:val="16"/>
              </w:rPr>
              <w:t> </w:t>
            </w:r>
          </w:p>
        </w:tc>
        <w:tc>
          <w:tcPr>
            <w:tcW w:w="2377" w:type="dxa"/>
            <w:tcBorders>
              <w:bottom w:val="single" w:sz="4" w:space="0" w:color="000000"/>
            </w:tcBorders>
            <w:shd w:val="clear" w:color="auto" w:fill="auto"/>
            <w:tcMar>
              <w:left w:w="108" w:type="dxa"/>
              <w:right w:w="108" w:type="dxa"/>
            </w:tcMar>
            <w:vAlign w:val="center"/>
          </w:tcPr>
          <w:p w:rsidR="005C2A17" w:rsidRDefault="005C2A17" w:rsidP="0022331C">
            <w:r>
              <w:rPr>
                <w:color w:val="000000"/>
                <w:sz w:val="16"/>
                <w:szCs w:val="16"/>
              </w:rPr>
              <w:t> </w:t>
            </w:r>
          </w:p>
        </w:tc>
        <w:tc>
          <w:tcPr>
            <w:tcW w:w="1482" w:type="dxa"/>
            <w:shd w:val="clear" w:color="auto" w:fill="auto"/>
            <w:tcMar>
              <w:left w:w="108" w:type="dxa"/>
              <w:right w:w="108" w:type="dxa"/>
            </w:tcMar>
            <w:vAlign w:val="center"/>
          </w:tcPr>
          <w:p w:rsidR="005C2A17" w:rsidRDefault="005C2A17" w:rsidP="0022331C">
            <w:pPr>
              <w:snapToGrid w:val="0"/>
              <w:rPr>
                <w:color w:val="000000"/>
                <w:sz w:val="16"/>
                <w:szCs w:val="16"/>
              </w:rPr>
            </w:pPr>
          </w:p>
        </w:tc>
        <w:tc>
          <w:tcPr>
            <w:tcW w:w="1559" w:type="dxa"/>
            <w:shd w:val="clear" w:color="auto" w:fill="auto"/>
            <w:tcMar>
              <w:left w:w="108" w:type="dxa"/>
              <w:right w:w="108" w:type="dxa"/>
            </w:tcMar>
            <w:vAlign w:val="center"/>
          </w:tcPr>
          <w:p w:rsidR="005C2A17" w:rsidRDefault="005C2A17" w:rsidP="0022331C">
            <w:pPr>
              <w:snapToGrid w:val="0"/>
              <w:rPr>
                <w:color w:val="000000"/>
                <w:sz w:val="20"/>
                <w:szCs w:val="20"/>
              </w:rPr>
            </w:pPr>
          </w:p>
        </w:tc>
        <w:tc>
          <w:tcPr>
            <w:tcW w:w="1843" w:type="dxa"/>
            <w:shd w:val="clear" w:color="auto" w:fill="auto"/>
            <w:tcMar>
              <w:left w:w="108" w:type="dxa"/>
              <w:right w:w="108" w:type="dxa"/>
            </w:tcMar>
            <w:vAlign w:val="center"/>
          </w:tcPr>
          <w:p w:rsidR="005C2A17" w:rsidRDefault="005C2A17" w:rsidP="0022331C">
            <w:pPr>
              <w:snapToGrid w:val="0"/>
              <w:rPr>
                <w:color w:val="000000"/>
                <w:sz w:val="20"/>
                <w:szCs w:val="20"/>
              </w:rPr>
            </w:pPr>
          </w:p>
        </w:tc>
        <w:tc>
          <w:tcPr>
            <w:tcW w:w="239" w:type="dxa"/>
            <w:gridSpan w:val="2"/>
            <w:shd w:val="clear" w:color="auto" w:fill="auto"/>
          </w:tcPr>
          <w:p w:rsidR="005C2A17" w:rsidRDefault="005C2A17" w:rsidP="0022331C">
            <w:pPr>
              <w:snapToGrid w:val="0"/>
              <w:rPr>
                <w:sz w:val="20"/>
                <w:szCs w:val="20"/>
              </w:rPr>
            </w:pPr>
          </w:p>
        </w:tc>
      </w:tr>
      <w:tr w:rsidR="005C2A17" w:rsidTr="0022331C">
        <w:trPr>
          <w:trHeight w:val="540"/>
        </w:trPr>
        <w:tc>
          <w:tcPr>
            <w:tcW w:w="6804" w:type="dxa"/>
            <w:vMerge w:val="restart"/>
            <w:tcBorders>
              <w:left w:val="single" w:sz="8" w:space="0" w:color="000000"/>
              <w:bottom w:val="single" w:sz="4" w:space="0" w:color="000000"/>
              <w:right w:val="single" w:sz="4" w:space="0" w:color="000000"/>
            </w:tcBorders>
            <w:shd w:val="clear" w:color="auto" w:fill="auto"/>
            <w:tcMar>
              <w:left w:w="108" w:type="dxa"/>
              <w:right w:w="108" w:type="dxa"/>
            </w:tcMar>
            <w:vAlign w:val="center"/>
          </w:tcPr>
          <w:p w:rsidR="005C2A17" w:rsidRDefault="005C2A17" w:rsidP="0022331C">
            <w:pPr>
              <w:jc w:val="center"/>
            </w:pPr>
            <w:r>
              <w:rPr>
                <w:color w:val="000000"/>
                <w:sz w:val="18"/>
                <w:szCs w:val="18"/>
              </w:rPr>
              <w:t>Наименование показателя</w:t>
            </w:r>
          </w:p>
        </w:tc>
        <w:tc>
          <w:tcPr>
            <w:tcW w:w="81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Default="005C2A17" w:rsidP="0022331C">
            <w:pPr>
              <w:jc w:val="center"/>
            </w:pPr>
            <w:r>
              <w:rPr>
                <w:color w:val="000000"/>
                <w:sz w:val="18"/>
                <w:szCs w:val="18"/>
              </w:rPr>
              <w:t>Код строки</w:t>
            </w:r>
          </w:p>
        </w:tc>
        <w:tc>
          <w:tcPr>
            <w:tcW w:w="2377"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Default="005C2A17" w:rsidP="0022331C">
            <w:pPr>
              <w:jc w:val="center"/>
            </w:pPr>
            <w:r>
              <w:rPr>
                <w:color w:val="000000"/>
                <w:sz w:val="18"/>
                <w:szCs w:val="18"/>
              </w:rPr>
              <w:t>Код источника финансирования</w:t>
            </w:r>
            <w:r>
              <w:rPr>
                <w:color w:val="000000"/>
                <w:sz w:val="18"/>
                <w:szCs w:val="18"/>
              </w:rPr>
              <w:br/>
              <w:t>дефицита бюджета по бюджетной классификации</w:t>
            </w:r>
          </w:p>
        </w:tc>
        <w:tc>
          <w:tcPr>
            <w:tcW w:w="148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Default="005C2A17" w:rsidP="0022331C">
            <w:pPr>
              <w:jc w:val="center"/>
            </w:pPr>
            <w:r>
              <w:rPr>
                <w:color w:val="000000"/>
                <w:sz w:val="18"/>
                <w:szCs w:val="18"/>
              </w:rPr>
              <w:t xml:space="preserve">Утверждённые бюджетные </w:t>
            </w:r>
            <w:r>
              <w:rPr>
                <w:color w:val="000000"/>
                <w:sz w:val="18"/>
                <w:szCs w:val="18"/>
              </w:rPr>
              <w:br/>
              <w:t>назначения</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Default="005C2A17" w:rsidP="0022331C">
            <w:pPr>
              <w:jc w:val="center"/>
            </w:pPr>
            <w:r>
              <w:rPr>
                <w:color w:val="000000"/>
                <w:sz w:val="18"/>
                <w:szCs w:val="18"/>
              </w:rPr>
              <w:t>Исполнено</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C2A17" w:rsidRDefault="005C2A17" w:rsidP="0022331C">
            <w:pPr>
              <w:jc w:val="center"/>
            </w:pPr>
            <w:r>
              <w:rPr>
                <w:color w:val="000000"/>
                <w:sz w:val="18"/>
                <w:szCs w:val="18"/>
              </w:rPr>
              <w:t>Неисполненные назначения</w:t>
            </w:r>
          </w:p>
        </w:tc>
        <w:tc>
          <w:tcPr>
            <w:tcW w:w="239" w:type="dxa"/>
            <w:gridSpan w:val="2"/>
            <w:shd w:val="clear" w:color="auto" w:fill="auto"/>
          </w:tcPr>
          <w:p w:rsidR="005C2A17" w:rsidRDefault="005C2A17" w:rsidP="0022331C">
            <w:pPr>
              <w:snapToGrid w:val="0"/>
              <w:rPr>
                <w:color w:val="000000"/>
                <w:sz w:val="20"/>
                <w:szCs w:val="20"/>
              </w:rPr>
            </w:pPr>
          </w:p>
        </w:tc>
      </w:tr>
      <w:tr w:rsidR="005C2A17" w:rsidTr="0022331C">
        <w:tblPrEx>
          <w:tblCellMar>
            <w:left w:w="108" w:type="dxa"/>
            <w:right w:w="108" w:type="dxa"/>
          </w:tblCellMar>
        </w:tblPrEx>
        <w:trPr>
          <w:trHeight w:val="420"/>
        </w:trPr>
        <w:tc>
          <w:tcPr>
            <w:tcW w:w="6804" w:type="dxa"/>
            <w:vMerge/>
            <w:tcBorders>
              <w:left w:val="single" w:sz="8" w:space="0" w:color="000000"/>
              <w:bottom w:val="single" w:sz="4" w:space="0" w:color="000000"/>
              <w:right w:val="single" w:sz="4" w:space="0" w:color="000000"/>
            </w:tcBorders>
            <w:shd w:val="clear" w:color="auto" w:fill="auto"/>
            <w:vAlign w:val="center"/>
          </w:tcPr>
          <w:p w:rsidR="005C2A17" w:rsidRDefault="005C2A17" w:rsidP="0022331C">
            <w:pPr>
              <w:snapToGrid w:val="0"/>
              <w:rPr>
                <w:color w:val="000000"/>
                <w:sz w:val="18"/>
                <w:szCs w:val="18"/>
              </w:rPr>
            </w:pPr>
          </w:p>
        </w:tc>
        <w:tc>
          <w:tcPr>
            <w:tcW w:w="819" w:type="dxa"/>
            <w:vMerge/>
            <w:tcBorders>
              <w:left w:val="single" w:sz="4" w:space="0" w:color="000000"/>
              <w:bottom w:val="single" w:sz="4" w:space="0" w:color="000000"/>
              <w:right w:val="single" w:sz="4" w:space="0" w:color="000000"/>
            </w:tcBorders>
            <w:shd w:val="clear" w:color="auto" w:fill="auto"/>
            <w:vAlign w:val="center"/>
          </w:tcPr>
          <w:p w:rsidR="005C2A17" w:rsidRDefault="005C2A17" w:rsidP="0022331C">
            <w:pPr>
              <w:snapToGrid w:val="0"/>
              <w:rPr>
                <w:color w:val="000000"/>
                <w:sz w:val="18"/>
                <w:szCs w:val="18"/>
              </w:rPr>
            </w:pPr>
          </w:p>
        </w:tc>
        <w:tc>
          <w:tcPr>
            <w:tcW w:w="2377" w:type="dxa"/>
            <w:vMerge/>
            <w:tcBorders>
              <w:left w:val="single" w:sz="4" w:space="0" w:color="000000"/>
              <w:bottom w:val="single" w:sz="4" w:space="0" w:color="000000"/>
              <w:right w:val="single" w:sz="4" w:space="0" w:color="000000"/>
            </w:tcBorders>
            <w:shd w:val="clear" w:color="auto" w:fill="auto"/>
            <w:vAlign w:val="center"/>
          </w:tcPr>
          <w:p w:rsidR="005C2A17" w:rsidRDefault="005C2A17" w:rsidP="0022331C">
            <w:pPr>
              <w:snapToGrid w:val="0"/>
              <w:rPr>
                <w:color w:val="000000"/>
                <w:sz w:val="18"/>
                <w:szCs w:val="18"/>
              </w:rPr>
            </w:pPr>
          </w:p>
        </w:tc>
        <w:tc>
          <w:tcPr>
            <w:tcW w:w="14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snapToGrid w:val="0"/>
              <w:rPr>
                <w:color w:val="000000"/>
                <w:sz w:val="18"/>
                <w:szCs w:val="18"/>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snapToGrid w:val="0"/>
              <w:rPr>
                <w:color w:val="000000"/>
                <w:sz w:val="18"/>
                <w:szCs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snapToGrid w:val="0"/>
              <w:rPr>
                <w:color w:val="000000"/>
                <w:sz w:val="18"/>
                <w:szCs w:val="18"/>
              </w:rPr>
            </w:pPr>
          </w:p>
        </w:tc>
        <w:tc>
          <w:tcPr>
            <w:tcW w:w="239" w:type="dxa"/>
            <w:gridSpan w:val="2"/>
            <w:shd w:val="clear" w:color="auto" w:fill="auto"/>
            <w:vAlign w:val="bottom"/>
          </w:tcPr>
          <w:p w:rsidR="005C2A17" w:rsidRDefault="005C2A17" w:rsidP="0022331C">
            <w:pPr>
              <w:snapToGrid w:val="0"/>
              <w:jc w:val="center"/>
              <w:rPr>
                <w:color w:val="000000"/>
                <w:sz w:val="18"/>
                <w:szCs w:val="18"/>
              </w:rPr>
            </w:pPr>
          </w:p>
        </w:tc>
      </w:tr>
      <w:tr w:rsidR="005C2A17" w:rsidTr="0022331C">
        <w:tblPrEx>
          <w:tblCellMar>
            <w:left w:w="108" w:type="dxa"/>
            <w:right w:w="108" w:type="dxa"/>
          </w:tblCellMar>
        </w:tblPrEx>
        <w:trPr>
          <w:trHeight w:val="315"/>
        </w:trPr>
        <w:tc>
          <w:tcPr>
            <w:tcW w:w="6804" w:type="dxa"/>
            <w:tcBorders>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1</w:t>
            </w:r>
          </w:p>
        </w:tc>
        <w:tc>
          <w:tcPr>
            <w:tcW w:w="819" w:type="dxa"/>
            <w:tcBorders>
              <w:bottom w:val="single" w:sz="8" w:space="0" w:color="000000"/>
              <w:right w:val="single" w:sz="4" w:space="0" w:color="000000"/>
            </w:tcBorders>
            <w:shd w:val="clear" w:color="auto" w:fill="auto"/>
            <w:vAlign w:val="center"/>
          </w:tcPr>
          <w:p w:rsidR="005C2A17" w:rsidRDefault="005C2A17" w:rsidP="0022331C">
            <w:pPr>
              <w:jc w:val="center"/>
            </w:pPr>
            <w:r>
              <w:rPr>
                <w:color w:val="000000"/>
                <w:sz w:val="18"/>
                <w:szCs w:val="18"/>
              </w:rPr>
              <w:t>2</w:t>
            </w:r>
          </w:p>
        </w:tc>
        <w:tc>
          <w:tcPr>
            <w:tcW w:w="2377" w:type="dxa"/>
            <w:tcBorders>
              <w:bottom w:val="single" w:sz="8" w:space="0" w:color="000000"/>
              <w:right w:val="single" w:sz="4" w:space="0" w:color="000000"/>
            </w:tcBorders>
            <w:shd w:val="clear" w:color="auto" w:fill="auto"/>
            <w:vAlign w:val="center"/>
          </w:tcPr>
          <w:p w:rsidR="005C2A17" w:rsidRDefault="005C2A17" w:rsidP="0022331C">
            <w:pPr>
              <w:jc w:val="center"/>
            </w:pPr>
            <w:r>
              <w:rPr>
                <w:color w:val="000000"/>
                <w:sz w:val="18"/>
                <w:szCs w:val="18"/>
              </w:rPr>
              <w:t>3</w:t>
            </w:r>
          </w:p>
        </w:tc>
        <w:tc>
          <w:tcPr>
            <w:tcW w:w="1482" w:type="dxa"/>
            <w:tcBorders>
              <w:bottom w:val="single" w:sz="8" w:space="0" w:color="000000"/>
              <w:right w:val="single" w:sz="4" w:space="0" w:color="000000"/>
            </w:tcBorders>
            <w:shd w:val="clear" w:color="auto" w:fill="auto"/>
            <w:vAlign w:val="center"/>
          </w:tcPr>
          <w:p w:rsidR="005C2A17" w:rsidRDefault="005C2A17" w:rsidP="0022331C">
            <w:pPr>
              <w:jc w:val="center"/>
            </w:pPr>
            <w:r>
              <w:rPr>
                <w:color w:val="000000"/>
                <w:sz w:val="18"/>
                <w:szCs w:val="18"/>
              </w:rPr>
              <w:t>4</w:t>
            </w:r>
          </w:p>
        </w:tc>
        <w:tc>
          <w:tcPr>
            <w:tcW w:w="1559" w:type="dxa"/>
            <w:tcBorders>
              <w:bottom w:val="single" w:sz="8" w:space="0" w:color="000000"/>
              <w:right w:val="single" w:sz="4" w:space="0" w:color="000000"/>
            </w:tcBorders>
            <w:shd w:val="clear" w:color="auto" w:fill="auto"/>
            <w:vAlign w:val="center"/>
          </w:tcPr>
          <w:p w:rsidR="005C2A17" w:rsidRDefault="005C2A17" w:rsidP="0022331C">
            <w:pPr>
              <w:jc w:val="center"/>
            </w:pPr>
            <w:r>
              <w:rPr>
                <w:color w:val="000000"/>
                <w:sz w:val="18"/>
                <w:szCs w:val="18"/>
              </w:rPr>
              <w:t>5</w:t>
            </w:r>
          </w:p>
        </w:tc>
        <w:tc>
          <w:tcPr>
            <w:tcW w:w="1843" w:type="dxa"/>
            <w:tcBorders>
              <w:bottom w:val="single" w:sz="8" w:space="0" w:color="000000"/>
              <w:right w:val="single" w:sz="4" w:space="0" w:color="000000"/>
            </w:tcBorders>
            <w:shd w:val="clear" w:color="auto" w:fill="auto"/>
            <w:vAlign w:val="center"/>
          </w:tcPr>
          <w:p w:rsidR="005C2A17" w:rsidRDefault="005C2A17" w:rsidP="0022331C">
            <w:pPr>
              <w:jc w:val="center"/>
            </w:pPr>
            <w:r>
              <w:rPr>
                <w:color w:val="000000"/>
                <w:sz w:val="18"/>
                <w:szCs w:val="18"/>
              </w:rPr>
              <w:t>6</w:t>
            </w:r>
          </w:p>
        </w:tc>
        <w:tc>
          <w:tcPr>
            <w:tcW w:w="239" w:type="dxa"/>
            <w:gridSpan w:val="2"/>
            <w:shd w:val="clear" w:color="auto" w:fill="auto"/>
            <w:vAlign w:val="center"/>
          </w:tcPr>
          <w:p w:rsidR="005C2A17" w:rsidRDefault="005C2A17" w:rsidP="0022331C">
            <w:pPr>
              <w:snapToGrid w:val="0"/>
              <w:rPr>
                <w:color w:val="000000"/>
                <w:sz w:val="20"/>
                <w:szCs w:val="20"/>
              </w:rPr>
            </w:pPr>
          </w:p>
        </w:tc>
      </w:tr>
      <w:tr w:rsidR="005C2A17" w:rsidTr="0022331C">
        <w:tblPrEx>
          <w:tblCellMar>
            <w:left w:w="108" w:type="dxa"/>
            <w:right w:w="108" w:type="dxa"/>
          </w:tblCellMar>
        </w:tblPrEx>
        <w:trPr>
          <w:trHeight w:val="300"/>
        </w:trPr>
        <w:tc>
          <w:tcPr>
            <w:tcW w:w="6804" w:type="dxa"/>
            <w:tcBorders>
              <w:left w:val="single" w:sz="4" w:space="0" w:color="000000"/>
              <w:bottom w:val="single" w:sz="4" w:space="0" w:color="000000"/>
            </w:tcBorders>
            <w:shd w:val="clear" w:color="auto" w:fill="auto"/>
            <w:vAlign w:val="center"/>
          </w:tcPr>
          <w:p w:rsidR="005C2A17" w:rsidRDefault="005C2A17" w:rsidP="0022331C">
            <w:r>
              <w:rPr>
                <w:color w:val="000000"/>
                <w:sz w:val="18"/>
                <w:szCs w:val="18"/>
              </w:rPr>
              <w:t>Источники финансирования дефицита бюджета - всего</w:t>
            </w:r>
          </w:p>
        </w:tc>
        <w:tc>
          <w:tcPr>
            <w:tcW w:w="819" w:type="dxa"/>
            <w:tcBorders>
              <w:top w:val="single" w:sz="4" w:space="0" w:color="000000"/>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500</w:t>
            </w:r>
          </w:p>
        </w:tc>
        <w:tc>
          <w:tcPr>
            <w:tcW w:w="2377" w:type="dxa"/>
            <w:tcBorders>
              <w:top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x</w:t>
            </w:r>
          </w:p>
        </w:tc>
        <w:tc>
          <w:tcPr>
            <w:tcW w:w="1482" w:type="dxa"/>
            <w:tcBorders>
              <w:top w:val="single" w:sz="4" w:space="0" w:color="000000"/>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19 695 729,65</w:t>
            </w:r>
          </w:p>
        </w:tc>
        <w:tc>
          <w:tcPr>
            <w:tcW w:w="1559" w:type="dxa"/>
            <w:tcBorders>
              <w:top w:val="single" w:sz="4" w:space="0" w:color="000000"/>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9 155 144,46</w:t>
            </w:r>
          </w:p>
        </w:tc>
        <w:tc>
          <w:tcPr>
            <w:tcW w:w="1843" w:type="dxa"/>
            <w:tcBorders>
              <w:top w:val="single" w:sz="4" w:space="0" w:color="000000"/>
              <w:bottom w:val="single" w:sz="4" w:space="0" w:color="000000"/>
              <w:right w:val="single" w:sz="8" w:space="0" w:color="000000"/>
            </w:tcBorders>
            <w:shd w:val="clear" w:color="auto" w:fill="auto"/>
            <w:vAlign w:val="center"/>
          </w:tcPr>
          <w:p w:rsidR="005C2A17" w:rsidRDefault="005C2A17" w:rsidP="0022331C">
            <w:pPr>
              <w:jc w:val="right"/>
            </w:pPr>
            <w:r>
              <w:rPr>
                <w:color w:val="000000"/>
                <w:sz w:val="18"/>
                <w:szCs w:val="18"/>
              </w:rPr>
              <w:t>10 540 585,19</w:t>
            </w:r>
          </w:p>
        </w:tc>
        <w:tc>
          <w:tcPr>
            <w:tcW w:w="239" w:type="dxa"/>
            <w:gridSpan w:val="2"/>
            <w:shd w:val="clear" w:color="auto" w:fill="auto"/>
            <w:vAlign w:val="center"/>
          </w:tcPr>
          <w:p w:rsidR="005C2A17" w:rsidRDefault="005C2A17" w:rsidP="0022331C">
            <w:pPr>
              <w:snapToGrid w:val="0"/>
              <w:rPr>
                <w:color w:val="000000"/>
                <w:sz w:val="20"/>
                <w:szCs w:val="20"/>
              </w:rPr>
            </w:pPr>
          </w:p>
        </w:tc>
      </w:tr>
      <w:tr w:rsidR="005C2A17" w:rsidTr="0022331C">
        <w:tblPrEx>
          <w:tblCellMar>
            <w:left w:w="108" w:type="dxa"/>
            <w:right w:w="108" w:type="dxa"/>
          </w:tblCellMar>
        </w:tblPrEx>
        <w:trPr>
          <w:trHeight w:val="720"/>
        </w:trPr>
        <w:tc>
          <w:tcPr>
            <w:tcW w:w="6804" w:type="dxa"/>
            <w:tcBorders>
              <w:left w:val="single" w:sz="4" w:space="0" w:color="000000"/>
              <w:bottom w:val="single" w:sz="4" w:space="0" w:color="000000"/>
            </w:tcBorders>
            <w:shd w:val="clear" w:color="auto" w:fill="auto"/>
            <w:vAlign w:val="center"/>
          </w:tcPr>
          <w:p w:rsidR="005C2A17" w:rsidRDefault="005C2A17" w:rsidP="0022331C">
            <w:r>
              <w:rPr>
                <w:color w:val="000000"/>
                <w:sz w:val="18"/>
                <w:szCs w:val="18"/>
              </w:rPr>
              <w:t>в том числе:</w:t>
            </w:r>
            <w:r>
              <w:rPr>
                <w:color w:val="000000"/>
                <w:sz w:val="18"/>
                <w:szCs w:val="18"/>
              </w:rPr>
              <w:br/>
              <w:t xml:space="preserve">    источники внутреннего финансирования бюджета</w:t>
            </w:r>
            <w:r>
              <w:rPr>
                <w:color w:val="000000"/>
                <w:sz w:val="18"/>
                <w:szCs w:val="18"/>
              </w:rPr>
              <w:br/>
              <w:t xml:space="preserve">    из них:</w:t>
            </w:r>
          </w:p>
        </w:tc>
        <w:tc>
          <w:tcPr>
            <w:tcW w:w="819"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520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x</w:t>
            </w:r>
          </w:p>
        </w:tc>
        <w:tc>
          <w:tcPr>
            <w:tcW w:w="1482" w:type="dxa"/>
            <w:tcBorders>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0,00</w:t>
            </w:r>
          </w:p>
        </w:tc>
        <w:tc>
          <w:tcPr>
            <w:tcW w:w="1559" w:type="dxa"/>
            <w:tcBorders>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0,00</w:t>
            </w:r>
          </w:p>
        </w:tc>
        <w:tc>
          <w:tcPr>
            <w:tcW w:w="1843" w:type="dxa"/>
            <w:tcBorders>
              <w:bottom w:val="single" w:sz="4" w:space="0" w:color="000000"/>
              <w:right w:val="single" w:sz="8" w:space="0" w:color="000000"/>
            </w:tcBorders>
            <w:shd w:val="clear" w:color="auto" w:fill="auto"/>
            <w:vAlign w:val="center"/>
          </w:tcPr>
          <w:p w:rsidR="005C2A17" w:rsidRDefault="005C2A17" w:rsidP="0022331C">
            <w:pPr>
              <w:jc w:val="right"/>
            </w:pPr>
            <w:r>
              <w:rPr>
                <w:color w:val="000000"/>
                <w:sz w:val="18"/>
                <w:szCs w:val="18"/>
              </w:rPr>
              <w:t>0,00</w:t>
            </w:r>
          </w:p>
        </w:tc>
        <w:tc>
          <w:tcPr>
            <w:tcW w:w="239" w:type="dxa"/>
            <w:gridSpan w:val="2"/>
            <w:shd w:val="clear" w:color="auto" w:fill="auto"/>
            <w:vAlign w:val="center"/>
          </w:tcPr>
          <w:p w:rsidR="005C2A17" w:rsidRDefault="005C2A17" w:rsidP="0022331C">
            <w:pPr>
              <w:snapToGrid w:val="0"/>
              <w:rPr>
                <w:color w:val="000000"/>
                <w:sz w:val="20"/>
                <w:szCs w:val="20"/>
              </w:rPr>
            </w:pPr>
          </w:p>
        </w:tc>
      </w:tr>
      <w:tr w:rsidR="005C2A17" w:rsidTr="0022331C">
        <w:tblPrEx>
          <w:tblCellMar>
            <w:left w:w="108" w:type="dxa"/>
            <w:right w:w="108" w:type="dxa"/>
          </w:tblCellMar>
        </w:tblPrEx>
        <w:trPr>
          <w:trHeight w:val="480"/>
        </w:trPr>
        <w:tc>
          <w:tcPr>
            <w:tcW w:w="6804" w:type="dxa"/>
            <w:tcBorders>
              <w:left w:val="single" w:sz="4" w:space="0" w:color="000000"/>
              <w:bottom w:val="single" w:sz="4" w:space="0" w:color="000000"/>
            </w:tcBorders>
            <w:shd w:val="clear" w:color="auto" w:fill="auto"/>
            <w:vAlign w:val="center"/>
          </w:tcPr>
          <w:p w:rsidR="005C2A17" w:rsidRDefault="005C2A17" w:rsidP="0022331C">
            <w:r>
              <w:rPr>
                <w:color w:val="000000"/>
                <w:sz w:val="18"/>
                <w:szCs w:val="18"/>
              </w:rPr>
              <w:t>источники внешнего финансирования бюджета</w:t>
            </w:r>
            <w:r>
              <w:rPr>
                <w:color w:val="000000"/>
                <w:sz w:val="18"/>
                <w:szCs w:val="18"/>
              </w:rPr>
              <w:br/>
              <w:t xml:space="preserve">    из них:</w:t>
            </w:r>
          </w:p>
        </w:tc>
        <w:tc>
          <w:tcPr>
            <w:tcW w:w="819"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620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x</w:t>
            </w:r>
          </w:p>
        </w:tc>
        <w:tc>
          <w:tcPr>
            <w:tcW w:w="1482" w:type="dxa"/>
            <w:tcBorders>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0,00</w:t>
            </w:r>
          </w:p>
        </w:tc>
        <w:tc>
          <w:tcPr>
            <w:tcW w:w="1559" w:type="dxa"/>
            <w:tcBorders>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0,00</w:t>
            </w:r>
          </w:p>
        </w:tc>
        <w:tc>
          <w:tcPr>
            <w:tcW w:w="1843" w:type="dxa"/>
            <w:tcBorders>
              <w:bottom w:val="single" w:sz="4" w:space="0" w:color="000000"/>
              <w:right w:val="single" w:sz="8" w:space="0" w:color="000000"/>
            </w:tcBorders>
            <w:shd w:val="clear" w:color="auto" w:fill="auto"/>
            <w:vAlign w:val="center"/>
          </w:tcPr>
          <w:p w:rsidR="005C2A17" w:rsidRDefault="005C2A17" w:rsidP="0022331C">
            <w:pPr>
              <w:jc w:val="right"/>
            </w:pPr>
            <w:r>
              <w:rPr>
                <w:color w:val="000000"/>
                <w:sz w:val="18"/>
                <w:szCs w:val="18"/>
              </w:rPr>
              <w:t>0,00</w:t>
            </w:r>
          </w:p>
        </w:tc>
        <w:tc>
          <w:tcPr>
            <w:tcW w:w="239" w:type="dxa"/>
            <w:gridSpan w:val="2"/>
            <w:shd w:val="clear" w:color="auto" w:fill="auto"/>
            <w:vAlign w:val="center"/>
          </w:tcPr>
          <w:p w:rsidR="005C2A17" w:rsidRDefault="005C2A17" w:rsidP="0022331C">
            <w:pPr>
              <w:snapToGrid w:val="0"/>
              <w:rPr>
                <w:color w:val="000000"/>
                <w:sz w:val="20"/>
                <w:szCs w:val="20"/>
              </w:rPr>
            </w:pPr>
          </w:p>
        </w:tc>
      </w:tr>
      <w:tr w:rsidR="005C2A17" w:rsidTr="0022331C">
        <w:tblPrEx>
          <w:tblCellMar>
            <w:left w:w="108" w:type="dxa"/>
            <w:right w:w="108" w:type="dxa"/>
          </w:tblCellMar>
        </w:tblPrEx>
        <w:trPr>
          <w:trHeight w:val="300"/>
        </w:trPr>
        <w:tc>
          <w:tcPr>
            <w:tcW w:w="6804" w:type="dxa"/>
            <w:tcBorders>
              <w:left w:val="single" w:sz="4" w:space="0" w:color="000000"/>
              <w:bottom w:val="single" w:sz="4" w:space="0" w:color="000000"/>
            </w:tcBorders>
            <w:shd w:val="clear" w:color="auto" w:fill="auto"/>
            <w:vAlign w:val="center"/>
          </w:tcPr>
          <w:p w:rsidR="005C2A17" w:rsidRDefault="005C2A17" w:rsidP="0022331C">
            <w:r>
              <w:rPr>
                <w:color w:val="000000"/>
                <w:sz w:val="18"/>
                <w:szCs w:val="18"/>
              </w:rPr>
              <w:t>Изменение остатков средств</w:t>
            </w:r>
          </w:p>
        </w:tc>
        <w:tc>
          <w:tcPr>
            <w:tcW w:w="819"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700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 </w:t>
            </w:r>
          </w:p>
        </w:tc>
        <w:tc>
          <w:tcPr>
            <w:tcW w:w="1482" w:type="dxa"/>
            <w:tcBorders>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19 695 729,65</w:t>
            </w:r>
          </w:p>
        </w:tc>
        <w:tc>
          <w:tcPr>
            <w:tcW w:w="1559" w:type="dxa"/>
            <w:tcBorders>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9 155 144,46</w:t>
            </w:r>
          </w:p>
        </w:tc>
        <w:tc>
          <w:tcPr>
            <w:tcW w:w="1843" w:type="dxa"/>
            <w:tcBorders>
              <w:bottom w:val="single" w:sz="4" w:space="0" w:color="000000"/>
              <w:right w:val="single" w:sz="8" w:space="0" w:color="000000"/>
            </w:tcBorders>
            <w:shd w:val="clear" w:color="auto" w:fill="auto"/>
            <w:vAlign w:val="center"/>
          </w:tcPr>
          <w:p w:rsidR="005C2A17" w:rsidRDefault="005C2A17" w:rsidP="0022331C">
            <w:pPr>
              <w:jc w:val="right"/>
            </w:pPr>
            <w:r>
              <w:rPr>
                <w:color w:val="000000"/>
                <w:sz w:val="18"/>
                <w:szCs w:val="18"/>
              </w:rPr>
              <w:t>10 540 585,19</w:t>
            </w:r>
          </w:p>
        </w:tc>
        <w:tc>
          <w:tcPr>
            <w:tcW w:w="239" w:type="dxa"/>
            <w:gridSpan w:val="2"/>
            <w:shd w:val="clear" w:color="auto" w:fill="auto"/>
            <w:vAlign w:val="center"/>
          </w:tcPr>
          <w:p w:rsidR="005C2A17" w:rsidRDefault="005C2A17" w:rsidP="0022331C">
            <w:pPr>
              <w:snapToGrid w:val="0"/>
              <w:rPr>
                <w:color w:val="000000"/>
                <w:sz w:val="20"/>
                <w:szCs w:val="20"/>
              </w:rPr>
            </w:pPr>
          </w:p>
        </w:tc>
      </w:tr>
      <w:tr w:rsidR="005C2A17" w:rsidTr="0022331C">
        <w:tblPrEx>
          <w:tblCellMar>
            <w:left w:w="108" w:type="dxa"/>
            <w:right w:w="108" w:type="dxa"/>
          </w:tblCellMar>
        </w:tblPrEx>
        <w:trPr>
          <w:trHeight w:val="300"/>
        </w:trPr>
        <w:tc>
          <w:tcPr>
            <w:tcW w:w="6804" w:type="dxa"/>
            <w:tcBorders>
              <w:left w:val="single" w:sz="4" w:space="0" w:color="000000"/>
              <w:bottom w:val="single" w:sz="4" w:space="0" w:color="000000"/>
            </w:tcBorders>
            <w:shd w:val="clear" w:color="auto" w:fill="auto"/>
            <w:vAlign w:val="center"/>
          </w:tcPr>
          <w:p w:rsidR="005C2A17" w:rsidRDefault="005C2A17" w:rsidP="0022331C">
            <w:r>
              <w:rPr>
                <w:color w:val="000000"/>
                <w:sz w:val="18"/>
                <w:szCs w:val="18"/>
              </w:rPr>
              <w:t>увеличение остатков средств, всего</w:t>
            </w:r>
          </w:p>
        </w:tc>
        <w:tc>
          <w:tcPr>
            <w:tcW w:w="819"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710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 </w:t>
            </w:r>
          </w:p>
        </w:tc>
        <w:tc>
          <w:tcPr>
            <w:tcW w:w="1482" w:type="dxa"/>
            <w:tcBorders>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-714 471 523,76</w:t>
            </w:r>
          </w:p>
        </w:tc>
        <w:tc>
          <w:tcPr>
            <w:tcW w:w="1559" w:type="dxa"/>
            <w:tcBorders>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-150 084 469,01</w:t>
            </w:r>
          </w:p>
        </w:tc>
        <w:tc>
          <w:tcPr>
            <w:tcW w:w="1843" w:type="dxa"/>
            <w:tcBorders>
              <w:bottom w:val="single" w:sz="4" w:space="0" w:color="000000"/>
              <w:right w:val="single" w:sz="8" w:space="0" w:color="000000"/>
            </w:tcBorders>
            <w:shd w:val="clear" w:color="auto" w:fill="auto"/>
            <w:vAlign w:val="center"/>
          </w:tcPr>
          <w:p w:rsidR="005C2A17" w:rsidRDefault="005C2A17" w:rsidP="0022331C">
            <w:pPr>
              <w:jc w:val="right"/>
            </w:pPr>
            <w:r>
              <w:rPr>
                <w:color w:val="000000"/>
                <w:sz w:val="18"/>
                <w:szCs w:val="18"/>
              </w:rPr>
              <w:t>0,00</w:t>
            </w:r>
          </w:p>
        </w:tc>
        <w:tc>
          <w:tcPr>
            <w:tcW w:w="239" w:type="dxa"/>
            <w:gridSpan w:val="2"/>
            <w:shd w:val="clear" w:color="auto" w:fill="auto"/>
            <w:vAlign w:val="center"/>
          </w:tcPr>
          <w:p w:rsidR="005C2A17" w:rsidRDefault="005C2A17" w:rsidP="0022331C">
            <w:pPr>
              <w:snapToGrid w:val="0"/>
              <w:rPr>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Увеличение прочих остатков денежных средств бюджетов муниципальных округов</w:t>
            </w:r>
          </w:p>
        </w:tc>
        <w:tc>
          <w:tcPr>
            <w:tcW w:w="819"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710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68401050201140000510</w:t>
            </w:r>
          </w:p>
        </w:tc>
        <w:tc>
          <w:tcPr>
            <w:tcW w:w="1482"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-714 471 523,76</w:t>
            </w:r>
          </w:p>
        </w:tc>
        <w:tc>
          <w:tcPr>
            <w:tcW w:w="1559"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-150 084 469,01</w:t>
            </w:r>
          </w:p>
        </w:tc>
        <w:tc>
          <w:tcPr>
            <w:tcW w:w="1843"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gridSpan w:val="2"/>
            <w:shd w:val="clear" w:color="auto" w:fill="auto"/>
            <w:vAlign w:val="center"/>
          </w:tcPr>
          <w:p w:rsidR="005C2A17" w:rsidRDefault="005C2A17" w:rsidP="0022331C">
            <w:pPr>
              <w:snapToGrid w:val="0"/>
              <w:rPr>
                <w:i/>
                <w:iCs/>
                <w:color w:val="000000"/>
                <w:sz w:val="20"/>
                <w:szCs w:val="20"/>
              </w:rPr>
            </w:pPr>
          </w:p>
        </w:tc>
      </w:tr>
      <w:tr w:rsidR="005C2A17" w:rsidTr="0022331C">
        <w:tblPrEx>
          <w:tblCellMar>
            <w:left w:w="108" w:type="dxa"/>
            <w:right w:w="108" w:type="dxa"/>
          </w:tblCellMar>
        </w:tblPrEx>
        <w:trPr>
          <w:trHeight w:val="300"/>
        </w:trPr>
        <w:tc>
          <w:tcPr>
            <w:tcW w:w="6804" w:type="dxa"/>
            <w:tcBorders>
              <w:top w:val="single" w:sz="4" w:space="0" w:color="000000"/>
              <w:left w:val="single" w:sz="4" w:space="0" w:color="000000"/>
              <w:bottom w:val="single" w:sz="4" w:space="0" w:color="000000"/>
            </w:tcBorders>
            <w:shd w:val="clear" w:color="auto" w:fill="auto"/>
            <w:vAlign w:val="center"/>
          </w:tcPr>
          <w:p w:rsidR="005C2A17" w:rsidRDefault="005C2A17" w:rsidP="0022331C">
            <w:r>
              <w:rPr>
                <w:color w:val="000000"/>
                <w:sz w:val="18"/>
                <w:szCs w:val="18"/>
              </w:rPr>
              <w:lastRenderedPageBreak/>
              <w:t>уменьшение остатков средств, всего</w:t>
            </w:r>
          </w:p>
        </w:tc>
        <w:tc>
          <w:tcPr>
            <w:tcW w:w="819"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720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color w:val="000000"/>
                <w:sz w:val="18"/>
                <w:szCs w:val="18"/>
              </w:rPr>
              <w:t> </w:t>
            </w:r>
          </w:p>
        </w:tc>
        <w:tc>
          <w:tcPr>
            <w:tcW w:w="1482" w:type="dxa"/>
            <w:tcBorders>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734 167 253,41</w:t>
            </w:r>
          </w:p>
        </w:tc>
        <w:tc>
          <w:tcPr>
            <w:tcW w:w="1559" w:type="dxa"/>
            <w:tcBorders>
              <w:bottom w:val="single" w:sz="4" w:space="0" w:color="000000"/>
              <w:right w:val="single" w:sz="4" w:space="0" w:color="000000"/>
            </w:tcBorders>
            <w:shd w:val="clear" w:color="auto" w:fill="auto"/>
            <w:vAlign w:val="center"/>
          </w:tcPr>
          <w:p w:rsidR="005C2A17" w:rsidRDefault="005C2A17" w:rsidP="0022331C">
            <w:pPr>
              <w:jc w:val="right"/>
            </w:pPr>
            <w:r>
              <w:rPr>
                <w:color w:val="000000"/>
                <w:sz w:val="18"/>
                <w:szCs w:val="18"/>
              </w:rPr>
              <w:t>159 239 613,47</w:t>
            </w:r>
          </w:p>
        </w:tc>
        <w:tc>
          <w:tcPr>
            <w:tcW w:w="1843" w:type="dxa"/>
            <w:tcBorders>
              <w:bottom w:val="single" w:sz="4" w:space="0" w:color="000000"/>
              <w:right w:val="single" w:sz="8" w:space="0" w:color="000000"/>
            </w:tcBorders>
            <w:shd w:val="clear" w:color="auto" w:fill="auto"/>
            <w:vAlign w:val="center"/>
          </w:tcPr>
          <w:p w:rsidR="005C2A17" w:rsidRDefault="005C2A17" w:rsidP="0022331C">
            <w:pPr>
              <w:jc w:val="right"/>
            </w:pPr>
            <w:r>
              <w:rPr>
                <w:color w:val="000000"/>
                <w:sz w:val="18"/>
                <w:szCs w:val="18"/>
              </w:rPr>
              <w:t>0,00</w:t>
            </w:r>
          </w:p>
        </w:tc>
        <w:tc>
          <w:tcPr>
            <w:tcW w:w="239" w:type="dxa"/>
            <w:gridSpan w:val="2"/>
            <w:shd w:val="clear" w:color="auto" w:fill="auto"/>
            <w:vAlign w:val="center"/>
          </w:tcPr>
          <w:p w:rsidR="005C2A17" w:rsidRDefault="005C2A17" w:rsidP="0022331C">
            <w:pPr>
              <w:snapToGrid w:val="0"/>
              <w:rPr>
                <w:color w:val="000000"/>
                <w:sz w:val="20"/>
                <w:szCs w:val="20"/>
              </w:rPr>
            </w:pPr>
          </w:p>
        </w:tc>
      </w:tr>
      <w:tr w:rsidR="005C2A17" w:rsidTr="0022331C">
        <w:tblPrEx>
          <w:tblCellMar>
            <w:left w:w="108" w:type="dxa"/>
            <w:right w:w="108" w:type="dxa"/>
          </w:tblCellMar>
        </w:tblPrEx>
        <w:trPr>
          <w:trHeight w:val="480"/>
        </w:trPr>
        <w:tc>
          <w:tcPr>
            <w:tcW w:w="6804" w:type="dxa"/>
            <w:tcBorders>
              <w:bottom w:val="single" w:sz="4" w:space="0" w:color="000000"/>
            </w:tcBorders>
            <w:shd w:val="clear" w:color="auto" w:fill="auto"/>
            <w:vAlign w:val="center"/>
          </w:tcPr>
          <w:p w:rsidR="005C2A17" w:rsidRDefault="005C2A17" w:rsidP="0022331C">
            <w:pPr>
              <w:ind w:firstLine="180"/>
            </w:pPr>
            <w:r>
              <w:rPr>
                <w:i/>
                <w:iCs/>
                <w:color w:val="000000"/>
                <w:sz w:val="18"/>
                <w:szCs w:val="18"/>
              </w:rPr>
              <w:t>Уменьшение прочих остатков денежных средств бюджетов муниципальных округов</w:t>
            </w:r>
          </w:p>
        </w:tc>
        <w:tc>
          <w:tcPr>
            <w:tcW w:w="819" w:type="dxa"/>
            <w:tcBorders>
              <w:left w:val="single" w:sz="8" w:space="0" w:color="000000"/>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720</w:t>
            </w:r>
          </w:p>
        </w:tc>
        <w:tc>
          <w:tcPr>
            <w:tcW w:w="2377" w:type="dxa"/>
            <w:tcBorders>
              <w:bottom w:val="single" w:sz="4" w:space="0" w:color="000000"/>
              <w:right w:val="single" w:sz="4" w:space="0" w:color="000000"/>
            </w:tcBorders>
            <w:shd w:val="clear" w:color="auto" w:fill="auto"/>
            <w:vAlign w:val="center"/>
          </w:tcPr>
          <w:p w:rsidR="005C2A17" w:rsidRDefault="005C2A17" w:rsidP="0022331C">
            <w:pPr>
              <w:jc w:val="center"/>
            </w:pPr>
            <w:r>
              <w:rPr>
                <w:i/>
                <w:iCs/>
                <w:color w:val="000000"/>
                <w:sz w:val="18"/>
                <w:szCs w:val="18"/>
              </w:rPr>
              <w:t>68401050201140000610</w:t>
            </w:r>
          </w:p>
        </w:tc>
        <w:tc>
          <w:tcPr>
            <w:tcW w:w="1482"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734 167 253,41</w:t>
            </w:r>
          </w:p>
        </w:tc>
        <w:tc>
          <w:tcPr>
            <w:tcW w:w="1559" w:type="dxa"/>
            <w:tcBorders>
              <w:bottom w:val="single" w:sz="4" w:space="0" w:color="000000"/>
              <w:right w:val="single" w:sz="4" w:space="0" w:color="000000"/>
            </w:tcBorders>
            <w:shd w:val="clear" w:color="auto" w:fill="auto"/>
            <w:vAlign w:val="center"/>
          </w:tcPr>
          <w:p w:rsidR="005C2A17" w:rsidRDefault="005C2A17" w:rsidP="0022331C">
            <w:pPr>
              <w:jc w:val="right"/>
            </w:pPr>
            <w:r>
              <w:rPr>
                <w:i/>
                <w:iCs/>
                <w:color w:val="000000"/>
                <w:sz w:val="18"/>
                <w:szCs w:val="18"/>
              </w:rPr>
              <w:t>159 239 613,47</w:t>
            </w:r>
          </w:p>
        </w:tc>
        <w:tc>
          <w:tcPr>
            <w:tcW w:w="1843" w:type="dxa"/>
            <w:tcBorders>
              <w:bottom w:val="single" w:sz="4" w:space="0" w:color="000000"/>
              <w:right w:val="single" w:sz="8" w:space="0" w:color="000000"/>
            </w:tcBorders>
            <w:shd w:val="clear" w:color="auto" w:fill="auto"/>
            <w:vAlign w:val="center"/>
          </w:tcPr>
          <w:p w:rsidR="005C2A17" w:rsidRDefault="005C2A17" w:rsidP="0022331C">
            <w:pPr>
              <w:jc w:val="right"/>
            </w:pPr>
            <w:r>
              <w:rPr>
                <w:i/>
                <w:iCs/>
                <w:color w:val="000000"/>
                <w:sz w:val="18"/>
                <w:szCs w:val="18"/>
              </w:rPr>
              <w:t>0,00</w:t>
            </w:r>
          </w:p>
        </w:tc>
        <w:tc>
          <w:tcPr>
            <w:tcW w:w="239" w:type="dxa"/>
            <w:gridSpan w:val="2"/>
            <w:shd w:val="clear" w:color="auto" w:fill="auto"/>
            <w:vAlign w:val="center"/>
          </w:tcPr>
          <w:p w:rsidR="005C2A17" w:rsidRDefault="005C2A17" w:rsidP="0022331C">
            <w:pPr>
              <w:snapToGrid w:val="0"/>
              <w:rPr>
                <w:i/>
                <w:iCs/>
                <w:color w:val="000000"/>
                <w:sz w:val="20"/>
                <w:szCs w:val="20"/>
              </w:rPr>
            </w:pPr>
          </w:p>
        </w:tc>
      </w:tr>
    </w:tbl>
    <w:p w:rsidR="005C2A17" w:rsidRDefault="005C2A17" w:rsidP="005C2A17">
      <w:pPr>
        <w:rPr>
          <w:sz w:val="20"/>
          <w:szCs w:val="20"/>
        </w:rPr>
      </w:pPr>
    </w:p>
    <w:p w:rsidR="005C2A17" w:rsidRDefault="005C2A17" w:rsidP="005C2A17">
      <w:pPr>
        <w:jc w:val="center"/>
      </w:pPr>
      <w:r>
        <w:rPr>
          <w:sz w:val="20"/>
          <w:szCs w:val="20"/>
        </w:rPr>
        <w:t>__________________________</w:t>
      </w:r>
    </w:p>
    <w:p w:rsidR="005C2A17" w:rsidRDefault="005C2A17" w:rsidP="005C2A17"/>
    <w:p w:rsidR="005C2A17" w:rsidRDefault="005C2A17" w:rsidP="005C2A17"/>
    <w:p w:rsidR="005C2A17" w:rsidRDefault="005C2A17" w:rsidP="005C2A17"/>
    <w:p w:rsidR="005C2A17" w:rsidRDefault="005C2A17" w:rsidP="005C2A17"/>
    <w:p w:rsidR="005C2A17" w:rsidRDefault="005C2A17" w:rsidP="005C2A17"/>
    <w:p w:rsidR="005C2A17" w:rsidRDefault="005C2A17" w:rsidP="005C2A17"/>
    <w:p w:rsidR="005C2A17" w:rsidRDefault="005C2A17" w:rsidP="005C2A17"/>
    <w:p w:rsidR="005C2A17" w:rsidRDefault="005C2A17" w:rsidP="005C2A17">
      <w:pPr>
        <w:sectPr w:rsidR="005C2A17" w:rsidSect="0022331C">
          <w:pgSz w:w="16838" w:h="11906" w:orient="landscape"/>
          <w:pgMar w:top="1701" w:right="1134" w:bottom="1134" w:left="1134" w:header="709" w:footer="709" w:gutter="0"/>
          <w:pgNumType w:start="1"/>
          <w:cols w:space="720"/>
          <w:titlePg/>
          <w:docGrid w:linePitch="360"/>
        </w:sect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4004"/>
      </w:tblGrid>
      <w:tr w:rsidR="003C4872" w:rsidTr="0022331C">
        <w:trPr>
          <w:trHeight w:val="1257"/>
        </w:trPr>
        <w:tc>
          <w:tcPr>
            <w:tcW w:w="4678" w:type="dxa"/>
            <w:tcBorders>
              <w:top w:val="nil"/>
              <w:left w:val="nil"/>
              <w:bottom w:val="nil"/>
              <w:right w:val="nil"/>
            </w:tcBorders>
          </w:tcPr>
          <w:p w:rsidR="003C4872" w:rsidRPr="003C4872" w:rsidRDefault="003C4872" w:rsidP="00A65C50">
            <w:pPr>
              <w:jc w:val="center"/>
              <w:rPr>
                <w:rFonts w:ascii="Times New Roman" w:hAnsi="Times New Roman" w:cs="Times New Roman"/>
                <w:spacing w:val="50"/>
              </w:rPr>
            </w:pPr>
            <w:r w:rsidRPr="003C4872">
              <w:rPr>
                <w:rFonts w:ascii="Times New Roman" w:hAnsi="Times New Roman" w:cs="Times New Roman"/>
                <w:spacing w:val="50"/>
              </w:rPr>
              <w:lastRenderedPageBreak/>
              <w:t xml:space="preserve">Администрация </w:t>
            </w:r>
            <w:r w:rsidRPr="003C4872">
              <w:rPr>
                <w:rFonts w:ascii="Times New Roman" w:hAnsi="Times New Roman" w:cs="Times New Roman"/>
                <w:spacing w:val="50"/>
              </w:rPr>
              <w:br/>
              <w:t>муниципального образования «Муниципальный округ</w:t>
            </w:r>
          </w:p>
          <w:p w:rsidR="003C4872" w:rsidRPr="003C4872" w:rsidRDefault="003C4872" w:rsidP="00A65C50">
            <w:pPr>
              <w:jc w:val="center"/>
              <w:rPr>
                <w:rFonts w:ascii="Times New Roman" w:hAnsi="Times New Roman" w:cs="Times New Roman"/>
                <w:spacing w:val="50"/>
              </w:rPr>
            </w:pPr>
            <w:r w:rsidRPr="003C4872">
              <w:rPr>
                <w:rFonts w:ascii="Times New Roman" w:hAnsi="Times New Roman" w:cs="Times New Roman"/>
                <w:spacing w:val="50"/>
              </w:rPr>
              <w:t>Сюмсинский район</w:t>
            </w:r>
          </w:p>
          <w:p w:rsidR="003C4872" w:rsidRPr="003C4872" w:rsidRDefault="003C4872" w:rsidP="00A65C50">
            <w:pPr>
              <w:pStyle w:val="a4"/>
              <w:jc w:val="center"/>
              <w:rPr>
                <w:rFonts w:ascii="Times New Roman" w:hAnsi="Times New Roman" w:cs="Times New Roman"/>
                <w:spacing w:val="20"/>
                <w:sz w:val="24"/>
                <w:szCs w:val="24"/>
              </w:rPr>
            </w:pPr>
            <w:r w:rsidRPr="003C4872">
              <w:rPr>
                <w:rFonts w:ascii="Times New Roman" w:hAnsi="Times New Roman" w:cs="Times New Roman"/>
                <w:spacing w:val="50"/>
                <w:sz w:val="24"/>
                <w:szCs w:val="24"/>
              </w:rPr>
              <w:t>Удмуртской Республики»</w:t>
            </w:r>
          </w:p>
          <w:p w:rsidR="003C4872" w:rsidRDefault="003C4872" w:rsidP="00A65C50">
            <w:pPr>
              <w:pStyle w:val="a4"/>
              <w:jc w:val="center"/>
              <w:rPr>
                <w:rFonts w:ascii="Times New Roman" w:hAnsi="Times New Roman" w:cs="Times New Roman"/>
                <w:spacing w:val="20"/>
                <w:sz w:val="24"/>
                <w:szCs w:val="24"/>
              </w:rPr>
            </w:pPr>
          </w:p>
        </w:tc>
        <w:tc>
          <w:tcPr>
            <w:tcW w:w="1701" w:type="dxa"/>
            <w:tcBorders>
              <w:top w:val="nil"/>
              <w:left w:val="nil"/>
              <w:bottom w:val="nil"/>
              <w:right w:val="nil"/>
            </w:tcBorders>
          </w:tcPr>
          <w:p w:rsidR="003C4872" w:rsidRDefault="003C4872" w:rsidP="00A65C50">
            <w:pPr>
              <w:jc w:val="center"/>
              <w:rPr>
                <w:spacing w:val="20"/>
              </w:rPr>
            </w:pPr>
            <w:r>
              <w:rPr>
                <w:noProof/>
                <w:spacing w:val="20"/>
              </w:rPr>
              <w:drawing>
                <wp:inline distT="0" distB="0" distL="0" distR="0">
                  <wp:extent cx="714375" cy="685800"/>
                  <wp:effectExtent l="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3C4872" w:rsidRPr="003C4872" w:rsidRDefault="003C4872" w:rsidP="00A65C50">
            <w:pPr>
              <w:pStyle w:val="a4"/>
              <w:spacing w:after="0"/>
              <w:jc w:val="center"/>
              <w:rPr>
                <w:rFonts w:ascii="Times New Roman" w:hAnsi="Times New Roman"/>
                <w:spacing w:val="50"/>
              </w:rPr>
            </w:pPr>
            <w:r w:rsidRPr="003C4872">
              <w:rPr>
                <w:rFonts w:ascii="Times New Roman" w:hAnsi="Times New Roman"/>
                <w:spacing w:val="50"/>
              </w:rPr>
              <w:t>«Удмурт Элькунысь</w:t>
            </w:r>
          </w:p>
          <w:p w:rsidR="003C4872" w:rsidRPr="003C4872" w:rsidRDefault="003C4872" w:rsidP="00A65C50">
            <w:pPr>
              <w:pStyle w:val="a4"/>
              <w:spacing w:after="0"/>
              <w:jc w:val="center"/>
              <w:rPr>
                <w:rFonts w:ascii="Times New Roman" w:hAnsi="Times New Roman"/>
                <w:spacing w:val="50"/>
              </w:rPr>
            </w:pPr>
            <w:r w:rsidRPr="003C4872">
              <w:rPr>
                <w:rFonts w:ascii="Times New Roman" w:hAnsi="Times New Roman"/>
                <w:spacing w:val="50"/>
              </w:rPr>
              <w:t>Сюмси ёрос</w:t>
            </w:r>
          </w:p>
          <w:p w:rsidR="003C4872" w:rsidRPr="003C4872" w:rsidRDefault="003C4872" w:rsidP="00A65C50">
            <w:pPr>
              <w:pStyle w:val="a4"/>
              <w:spacing w:after="0"/>
              <w:jc w:val="center"/>
              <w:rPr>
                <w:rFonts w:ascii="Times New Roman" w:hAnsi="Times New Roman"/>
                <w:spacing w:val="50"/>
              </w:rPr>
            </w:pPr>
            <w:r w:rsidRPr="003C4872">
              <w:rPr>
                <w:rFonts w:ascii="Times New Roman" w:hAnsi="Times New Roman"/>
                <w:spacing w:val="50"/>
              </w:rPr>
              <w:t>муниципал округ»</w:t>
            </w:r>
          </w:p>
          <w:p w:rsidR="003C4872" w:rsidRPr="003C4872" w:rsidRDefault="003C4872" w:rsidP="00A65C50">
            <w:pPr>
              <w:pStyle w:val="a4"/>
              <w:contextualSpacing/>
              <w:jc w:val="center"/>
              <w:rPr>
                <w:rFonts w:asciiTheme="minorHAnsi" w:hAnsiTheme="minorHAnsi" w:cs="Udmurt Academy"/>
                <w:spacing w:val="50"/>
              </w:rPr>
            </w:pPr>
            <w:r w:rsidRPr="003C4872">
              <w:rPr>
                <w:rFonts w:ascii="Udmurt Academy" w:hAnsi="Udmurt Academy" w:cs="Udmurt Academy"/>
                <w:spacing w:val="50"/>
              </w:rPr>
              <w:t>муниципал кылдытэтлэн</w:t>
            </w:r>
          </w:p>
          <w:p w:rsidR="003C4872" w:rsidRDefault="003C4872" w:rsidP="00A65C50">
            <w:pPr>
              <w:pStyle w:val="a4"/>
              <w:contextualSpacing/>
              <w:jc w:val="center"/>
              <w:rPr>
                <w:rFonts w:ascii="Times New Roman" w:hAnsi="Times New Roman" w:cs="Times New Roman"/>
                <w:spacing w:val="20"/>
                <w:sz w:val="24"/>
                <w:szCs w:val="24"/>
              </w:rPr>
            </w:pPr>
            <w:r w:rsidRPr="003C4872">
              <w:rPr>
                <w:rFonts w:ascii="Times New Roman" w:hAnsi="Times New Roman"/>
                <w:spacing w:val="50"/>
              </w:rPr>
              <w:t>А</w:t>
            </w:r>
            <w:r w:rsidRPr="003C4872">
              <w:rPr>
                <w:rFonts w:ascii="Udmurt Academy" w:hAnsi="Udmurt Academy" w:cs="Udmurt Academy"/>
                <w:spacing w:val="50"/>
              </w:rPr>
              <w:t>дминистрациез</w:t>
            </w:r>
          </w:p>
        </w:tc>
      </w:tr>
    </w:tbl>
    <w:p w:rsidR="005C2A17" w:rsidRDefault="005C2A17" w:rsidP="005C2A17">
      <w:pPr>
        <w:pStyle w:val="1"/>
        <w:rPr>
          <w:spacing w:val="20"/>
          <w:sz w:val="40"/>
          <w:szCs w:val="40"/>
        </w:rPr>
      </w:pPr>
      <w:r>
        <w:rPr>
          <w:spacing w:val="20"/>
          <w:sz w:val="40"/>
          <w:szCs w:val="40"/>
        </w:rPr>
        <w:t>ПОСТАНОВЛЕНИЕ</w:t>
      </w:r>
    </w:p>
    <w:p w:rsidR="005C2A17" w:rsidRDefault="005C2A17" w:rsidP="005C2A17">
      <w:pPr>
        <w:pStyle w:val="1"/>
        <w:jc w:val="left"/>
        <w:rPr>
          <w:sz w:val="28"/>
          <w:szCs w:val="28"/>
        </w:rPr>
      </w:pPr>
    </w:p>
    <w:p w:rsidR="005C2A17" w:rsidRPr="003C4872" w:rsidRDefault="005C2A17" w:rsidP="005C2A17">
      <w:pPr>
        <w:pStyle w:val="1"/>
        <w:jc w:val="left"/>
        <w:rPr>
          <w:b w:val="0"/>
          <w:sz w:val="28"/>
          <w:szCs w:val="28"/>
        </w:rPr>
      </w:pPr>
      <w:r w:rsidRPr="003C4872">
        <w:rPr>
          <w:b w:val="0"/>
          <w:sz w:val="28"/>
          <w:szCs w:val="28"/>
        </w:rPr>
        <w:t xml:space="preserve">от 10 апреля  2024 года                                                                               № 250 </w:t>
      </w:r>
    </w:p>
    <w:p w:rsidR="005C2A17" w:rsidRPr="003C4872" w:rsidRDefault="005C2A17" w:rsidP="005C2A17">
      <w:pPr>
        <w:jc w:val="center"/>
        <w:rPr>
          <w:rFonts w:ascii="Times New Roman" w:hAnsi="Times New Roman" w:cs="Times New Roman"/>
          <w:sz w:val="28"/>
          <w:szCs w:val="28"/>
        </w:rPr>
      </w:pPr>
      <w:r w:rsidRPr="003C4872">
        <w:rPr>
          <w:rFonts w:ascii="Times New Roman" w:hAnsi="Times New Roman" w:cs="Times New Roman"/>
          <w:sz w:val="28"/>
          <w:szCs w:val="28"/>
        </w:rPr>
        <w:t>с. Сюмси</w:t>
      </w:r>
    </w:p>
    <w:p w:rsidR="005C2A17" w:rsidRDefault="005C2A17" w:rsidP="005C2A17">
      <w:pPr>
        <w:jc w:val="center"/>
        <w:rPr>
          <w:color w:val="000000"/>
          <w:sz w:val="28"/>
          <w:szCs w:val="28"/>
        </w:rPr>
      </w:pPr>
    </w:p>
    <w:p w:rsidR="005C2A17" w:rsidRDefault="005C2A17" w:rsidP="005C2A17">
      <w:pPr>
        <w:pStyle w:val="ConsPlusTitle"/>
        <w:widowControl/>
        <w:jc w:val="center"/>
        <w:rPr>
          <w:rFonts w:ascii="Times New Roman" w:hAnsi="Times New Roman" w:cs="Times New Roman"/>
          <w:b w:val="0"/>
          <w:bCs w:val="0"/>
          <w:sz w:val="28"/>
          <w:szCs w:val="28"/>
        </w:rPr>
      </w:pPr>
      <w:r>
        <w:rPr>
          <w:rFonts w:ascii="Times New Roman" w:hAnsi="Times New Roman" w:cs="Times New Roman"/>
          <w:b w:val="0"/>
          <w:bCs w:val="0"/>
          <w:sz w:val="28"/>
          <w:szCs w:val="28"/>
        </w:rPr>
        <w:t>Об утверждении норматива стоимости одного квадратного метра</w:t>
      </w:r>
    </w:p>
    <w:p w:rsidR="005C2A17" w:rsidRDefault="005C2A17" w:rsidP="005C2A17">
      <w:pPr>
        <w:pStyle w:val="ConsPlusTitle"/>
        <w:widowControl/>
        <w:jc w:val="center"/>
        <w:rPr>
          <w:rFonts w:ascii="Times New Roman" w:hAnsi="Times New Roman" w:cs="Times New Roman"/>
          <w:b w:val="0"/>
          <w:bCs w:val="0"/>
          <w:sz w:val="28"/>
          <w:szCs w:val="28"/>
        </w:rPr>
      </w:pPr>
      <w:r>
        <w:rPr>
          <w:rFonts w:ascii="Times New Roman" w:hAnsi="Times New Roman" w:cs="Times New Roman"/>
          <w:b w:val="0"/>
          <w:bCs w:val="0"/>
          <w:sz w:val="28"/>
          <w:szCs w:val="28"/>
        </w:rPr>
        <w:t>общей площади жилья  по муниципальному образованию</w:t>
      </w:r>
    </w:p>
    <w:p w:rsidR="005C2A17" w:rsidRDefault="005C2A17" w:rsidP="005C2A17">
      <w:pPr>
        <w:pStyle w:val="ConsPlusTitle"/>
        <w:widowControl/>
        <w:jc w:val="center"/>
        <w:rPr>
          <w:rFonts w:ascii="Times New Roman" w:hAnsi="Times New Roman" w:cs="Times New Roman"/>
          <w:b w:val="0"/>
          <w:bCs w:val="0"/>
          <w:sz w:val="28"/>
          <w:szCs w:val="28"/>
        </w:rPr>
      </w:pPr>
      <w:r>
        <w:rPr>
          <w:rFonts w:ascii="Times New Roman" w:hAnsi="Times New Roman" w:cs="Times New Roman"/>
          <w:b w:val="0"/>
          <w:bCs w:val="0"/>
          <w:sz w:val="28"/>
          <w:szCs w:val="28"/>
        </w:rPr>
        <w:t xml:space="preserve"> «Муниципальный округ Сюмсинский район Удмуртской Республики» </w:t>
      </w:r>
    </w:p>
    <w:p w:rsidR="005C2A17" w:rsidRDefault="005C2A17" w:rsidP="005C2A17">
      <w:pPr>
        <w:pStyle w:val="ConsPlusTitle"/>
        <w:widowControl/>
        <w:jc w:val="center"/>
        <w:rPr>
          <w:rFonts w:ascii="Times New Roman" w:hAnsi="Times New Roman" w:cs="Times New Roman"/>
          <w:b w:val="0"/>
          <w:bCs w:val="0"/>
          <w:sz w:val="28"/>
          <w:szCs w:val="28"/>
        </w:rPr>
      </w:pPr>
      <w:r>
        <w:rPr>
          <w:rFonts w:ascii="Times New Roman" w:hAnsi="Times New Roman" w:cs="Times New Roman"/>
          <w:b w:val="0"/>
          <w:bCs w:val="0"/>
          <w:sz w:val="28"/>
          <w:szCs w:val="28"/>
        </w:rPr>
        <w:t>на 2025 год</w:t>
      </w:r>
    </w:p>
    <w:p w:rsidR="005C2A17" w:rsidRDefault="005C2A17" w:rsidP="005C2A17">
      <w:pPr>
        <w:pStyle w:val="ConsPlusTitle"/>
        <w:widowControl/>
        <w:jc w:val="center"/>
        <w:rPr>
          <w:rFonts w:ascii="Times New Roman" w:hAnsi="Times New Roman" w:cs="Times New Roman"/>
          <w:b w:val="0"/>
          <w:bCs w:val="0"/>
          <w:sz w:val="28"/>
          <w:szCs w:val="28"/>
        </w:rPr>
      </w:pPr>
    </w:p>
    <w:p w:rsidR="005C2A17" w:rsidRPr="003C4872" w:rsidRDefault="005C2A17" w:rsidP="005C2A17">
      <w:pPr>
        <w:ind w:firstLineChars="235" w:firstLine="658"/>
        <w:jc w:val="both"/>
        <w:rPr>
          <w:rFonts w:ascii="Times New Roman" w:hAnsi="Times New Roman" w:cs="Times New Roman"/>
          <w:color w:val="000000"/>
          <w:spacing w:val="20"/>
          <w:sz w:val="28"/>
          <w:szCs w:val="28"/>
        </w:rPr>
      </w:pPr>
      <w:r w:rsidRPr="003C4872">
        <w:rPr>
          <w:rFonts w:ascii="Times New Roman" w:hAnsi="Times New Roman" w:cs="Times New Roman"/>
          <w:sz w:val="28"/>
          <w:szCs w:val="28"/>
        </w:rPr>
        <w:t xml:space="preserve">В соответствии с государственной программой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на основании пункта 2 постановления Правительства Удмуртской Республики от 16 ноября 2009 года № 329 «О мерах по реализации в Удмуртской Республике подпрограммы «Обеспечение жильём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Правительства Удмуртской Республики от 17 февраля  2014 года № 50 «О внесении изменений в постановление Правительства Удмуртской Республики от 20 ноября 2006 года № 127 «О реализации Закона Удмуртской Республики от 5 мая 2006 года № 13-РЗ «О мерах по социальной поддержке многодетных семей»,  руководствуясь Уставом муниципального  образования «Муниципальный округ Сюмсинский район Удмуртской Республики», </w:t>
      </w:r>
      <w:r w:rsidRPr="003C4872">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3C4872">
        <w:rPr>
          <w:rFonts w:ascii="Times New Roman" w:hAnsi="Times New Roman" w:cs="Times New Roman"/>
          <w:b/>
          <w:color w:val="000000"/>
          <w:spacing w:val="20"/>
          <w:sz w:val="28"/>
          <w:szCs w:val="28"/>
        </w:rPr>
        <w:t>постановляет:</w:t>
      </w:r>
    </w:p>
    <w:p w:rsidR="005C2A17" w:rsidRDefault="005C2A17" w:rsidP="005C2A17">
      <w:pPr>
        <w:pStyle w:val="ConsPlusTitle"/>
        <w:widowControl/>
        <w:ind w:firstLineChars="235" w:firstLine="658"/>
        <w:jc w:val="both"/>
        <w:rPr>
          <w:rFonts w:ascii="Times New Roman" w:hAnsi="Times New Roman" w:cs="Times New Roman"/>
          <w:b w:val="0"/>
          <w:bCs w:val="0"/>
          <w:sz w:val="28"/>
          <w:szCs w:val="28"/>
        </w:rPr>
      </w:pPr>
      <w:r w:rsidRPr="003C4872">
        <w:rPr>
          <w:rFonts w:ascii="Times New Roman" w:hAnsi="Times New Roman" w:cs="Times New Roman"/>
          <w:b w:val="0"/>
          <w:bCs w:val="0"/>
          <w:sz w:val="28"/>
          <w:szCs w:val="28"/>
        </w:rPr>
        <w:t>1. Утвердить норматив  стоимости одного квадратного метра общей площади жилья по муниципальному образованию «Муниципальный округ Сюмсинский район Удмуртской Республики» на 2025 год для расчета размера социальной выплаты на приобретение (строительство) жилого помещения  для молодых семей участников подпрограммы «Обеспечение жильём молодых семей</w:t>
      </w:r>
      <w:r>
        <w:rPr>
          <w:rFonts w:ascii="Times New Roman" w:hAnsi="Times New Roman" w:cs="Times New Roman"/>
          <w:b w:val="0"/>
          <w:bCs w:val="0"/>
          <w:sz w:val="28"/>
          <w:szCs w:val="28"/>
        </w:rPr>
        <w:t xml:space="preserve">» государственной программы Российской Федерации «Обеспечение доступным и комфортным жильем и коммунальными </w:t>
      </w:r>
      <w:r>
        <w:rPr>
          <w:rFonts w:ascii="Times New Roman" w:hAnsi="Times New Roman" w:cs="Times New Roman"/>
          <w:b w:val="0"/>
          <w:bCs w:val="0"/>
          <w:sz w:val="28"/>
          <w:szCs w:val="28"/>
        </w:rPr>
        <w:lastRenderedPageBreak/>
        <w:t xml:space="preserve">услугами граждан Российской Федерации» в размере  38 892  (Тридцать восемь тысяч  восемьсот девяносто два) рубля 00 копеек. </w:t>
      </w:r>
    </w:p>
    <w:p w:rsidR="005C2A17" w:rsidRDefault="005C2A17" w:rsidP="005C2A17">
      <w:pPr>
        <w:ind w:firstLineChars="235" w:firstLine="658"/>
        <w:jc w:val="both"/>
        <w:rPr>
          <w:color w:val="000000"/>
          <w:sz w:val="28"/>
          <w:szCs w:val="28"/>
        </w:rPr>
      </w:pPr>
    </w:p>
    <w:p w:rsidR="005C2A17" w:rsidRDefault="005C2A17" w:rsidP="005C2A17">
      <w:pPr>
        <w:jc w:val="center"/>
        <w:rPr>
          <w:sz w:val="28"/>
          <w:szCs w:val="28"/>
        </w:rPr>
      </w:pPr>
    </w:p>
    <w:p w:rsidR="005C2A17" w:rsidRPr="003C4872" w:rsidRDefault="005C2A17" w:rsidP="005C2A17">
      <w:pPr>
        <w:widowControl w:val="0"/>
        <w:autoSpaceDE w:val="0"/>
        <w:autoSpaceDN w:val="0"/>
        <w:adjustRightInd w:val="0"/>
        <w:ind w:left="4820" w:hanging="4820"/>
        <w:outlineLvl w:val="0"/>
        <w:rPr>
          <w:rFonts w:ascii="Times New Roman" w:hAnsi="Times New Roman" w:cs="Times New Roman"/>
          <w:sz w:val="28"/>
          <w:szCs w:val="28"/>
        </w:rPr>
      </w:pPr>
      <w:r w:rsidRPr="003C4872">
        <w:rPr>
          <w:rFonts w:ascii="Times New Roman" w:hAnsi="Times New Roman" w:cs="Times New Roman"/>
          <w:sz w:val="28"/>
          <w:szCs w:val="28"/>
        </w:rPr>
        <w:t xml:space="preserve">Первый заместитель главы </w:t>
      </w:r>
    </w:p>
    <w:p w:rsidR="005C2A17" w:rsidRPr="003C4872" w:rsidRDefault="005C2A17" w:rsidP="005C2A17">
      <w:pPr>
        <w:widowControl w:val="0"/>
        <w:autoSpaceDE w:val="0"/>
        <w:autoSpaceDN w:val="0"/>
        <w:adjustRightInd w:val="0"/>
        <w:ind w:left="4820" w:hanging="4820"/>
        <w:outlineLvl w:val="0"/>
        <w:rPr>
          <w:rFonts w:ascii="Times New Roman" w:hAnsi="Times New Roman" w:cs="Times New Roman"/>
          <w:sz w:val="28"/>
          <w:szCs w:val="28"/>
        </w:rPr>
      </w:pPr>
      <w:r w:rsidRPr="003C4872">
        <w:rPr>
          <w:rFonts w:ascii="Times New Roman" w:hAnsi="Times New Roman" w:cs="Times New Roman"/>
          <w:sz w:val="28"/>
          <w:szCs w:val="28"/>
        </w:rPr>
        <w:t>Администрации района                                                         Э.А. Овечкина</w:t>
      </w:r>
    </w:p>
    <w:p w:rsidR="005C2A17" w:rsidRDefault="005C2A17" w:rsidP="005C2A17">
      <w:pPr>
        <w:widowControl w:val="0"/>
        <w:autoSpaceDE w:val="0"/>
        <w:autoSpaceDN w:val="0"/>
        <w:adjustRightInd w:val="0"/>
        <w:ind w:left="4820" w:hanging="4820"/>
        <w:outlineLvl w:val="0"/>
        <w:rPr>
          <w:sz w:val="28"/>
          <w:szCs w:val="28"/>
        </w:rPr>
      </w:pPr>
    </w:p>
    <w:p w:rsidR="005C2A17" w:rsidRDefault="005C2A17" w:rsidP="005C2A17">
      <w:pPr>
        <w:widowControl w:val="0"/>
        <w:autoSpaceDE w:val="0"/>
        <w:autoSpaceDN w:val="0"/>
        <w:adjustRightInd w:val="0"/>
        <w:ind w:left="4820"/>
        <w:jc w:val="center"/>
        <w:outlineLvl w:val="0"/>
        <w:rPr>
          <w:sz w:val="28"/>
          <w:szCs w:val="28"/>
        </w:rPr>
      </w:pPr>
    </w:p>
    <w:p w:rsidR="005C2A17" w:rsidRDefault="005C2A17" w:rsidP="005C2A17"/>
    <w:p w:rsidR="005C2A17" w:rsidRDefault="005C2A17" w:rsidP="005C2A17"/>
    <w:p w:rsidR="005C2A17" w:rsidRDefault="005C2A17" w:rsidP="005C2A17">
      <w:pPr>
        <w:rPr>
          <w:szCs w:val="28"/>
        </w:rPr>
      </w:pPr>
    </w:p>
    <w:p w:rsidR="005C2A17" w:rsidRDefault="005C2A17" w:rsidP="005C2A17">
      <w:pPr>
        <w:rPr>
          <w:szCs w:val="28"/>
        </w:rPr>
      </w:pPr>
    </w:p>
    <w:p w:rsidR="005C2A17" w:rsidRDefault="005C2A17" w:rsidP="005C2A17">
      <w:pPr>
        <w:rPr>
          <w:szCs w:val="28"/>
        </w:rPr>
      </w:pPr>
    </w:p>
    <w:p w:rsidR="005C2A17" w:rsidRDefault="005C2A17" w:rsidP="005C2A17">
      <w:pPr>
        <w:rPr>
          <w:szCs w:val="28"/>
        </w:rPr>
      </w:pPr>
    </w:p>
    <w:p w:rsidR="005C2A17" w:rsidRDefault="005C2A17" w:rsidP="005C2A17"/>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3C4872" w:rsidRPr="003F21F5" w:rsidTr="0022331C">
        <w:trPr>
          <w:trHeight w:val="1257"/>
        </w:trPr>
        <w:tc>
          <w:tcPr>
            <w:tcW w:w="4678" w:type="dxa"/>
            <w:tcBorders>
              <w:top w:val="nil"/>
              <w:left w:val="nil"/>
              <w:bottom w:val="nil"/>
              <w:right w:val="nil"/>
            </w:tcBorders>
          </w:tcPr>
          <w:p w:rsidR="003C4872" w:rsidRPr="003C4872" w:rsidRDefault="003C4872" w:rsidP="00A65C50">
            <w:pPr>
              <w:jc w:val="center"/>
              <w:rPr>
                <w:rFonts w:ascii="Times New Roman" w:hAnsi="Times New Roman" w:cs="Times New Roman"/>
                <w:spacing w:val="50"/>
              </w:rPr>
            </w:pPr>
            <w:r w:rsidRPr="003C4872">
              <w:rPr>
                <w:rFonts w:ascii="Times New Roman" w:hAnsi="Times New Roman" w:cs="Times New Roman"/>
                <w:spacing w:val="50"/>
              </w:rPr>
              <w:t xml:space="preserve">Администрация </w:t>
            </w:r>
            <w:r w:rsidRPr="003C4872">
              <w:rPr>
                <w:rFonts w:ascii="Times New Roman" w:hAnsi="Times New Roman" w:cs="Times New Roman"/>
                <w:spacing w:val="50"/>
              </w:rPr>
              <w:br/>
              <w:t>муниципального образования «Муниципальный округ</w:t>
            </w:r>
          </w:p>
          <w:p w:rsidR="003C4872" w:rsidRPr="003C4872" w:rsidRDefault="003C4872" w:rsidP="00A65C50">
            <w:pPr>
              <w:jc w:val="center"/>
              <w:rPr>
                <w:rFonts w:ascii="Times New Roman" w:hAnsi="Times New Roman" w:cs="Times New Roman"/>
                <w:spacing w:val="50"/>
              </w:rPr>
            </w:pPr>
            <w:r w:rsidRPr="003C4872">
              <w:rPr>
                <w:rFonts w:ascii="Times New Roman" w:hAnsi="Times New Roman" w:cs="Times New Roman"/>
                <w:spacing w:val="50"/>
              </w:rPr>
              <w:t>Сюмсинский район</w:t>
            </w:r>
          </w:p>
          <w:p w:rsidR="003C4872" w:rsidRPr="003C4872" w:rsidRDefault="003C4872" w:rsidP="00A65C50">
            <w:pPr>
              <w:pStyle w:val="a4"/>
              <w:jc w:val="center"/>
              <w:rPr>
                <w:rFonts w:ascii="Times New Roman" w:hAnsi="Times New Roman" w:cs="Times New Roman"/>
                <w:spacing w:val="20"/>
                <w:sz w:val="24"/>
                <w:szCs w:val="24"/>
              </w:rPr>
            </w:pPr>
            <w:r w:rsidRPr="003C4872">
              <w:rPr>
                <w:rFonts w:ascii="Times New Roman" w:hAnsi="Times New Roman" w:cs="Times New Roman"/>
                <w:spacing w:val="50"/>
                <w:sz w:val="24"/>
                <w:szCs w:val="24"/>
              </w:rPr>
              <w:t>Удмуртской Республики»</w:t>
            </w:r>
          </w:p>
          <w:p w:rsidR="003C4872" w:rsidRDefault="003C4872" w:rsidP="00A65C50">
            <w:pPr>
              <w:pStyle w:val="a4"/>
              <w:jc w:val="center"/>
              <w:rPr>
                <w:rFonts w:ascii="Times New Roman" w:hAnsi="Times New Roman" w:cs="Times New Roman"/>
                <w:spacing w:val="20"/>
                <w:sz w:val="24"/>
                <w:szCs w:val="24"/>
              </w:rPr>
            </w:pPr>
          </w:p>
        </w:tc>
        <w:tc>
          <w:tcPr>
            <w:tcW w:w="1701" w:type="dxa"/>
            <w:tcBorders>
              <w:top w:val="nil"/>
              <w:left w:val="nil"/>
              <w:bottom w:val="nil"/>
              <w:right w:val="nil"/>
            </w:tcBorders>
          </w:tcPr>
          <w:p w:rsidR="003C4872" w:rsidRDefault="003C4872" w:rsidP="00A65C50">
            <w:pPr>
              <w:jc w:val="center"/>
              <w:rPr>
                <w:spacing w:val="20"/>
              </w:rPr>
            </w:pPr>
            <w:r>
              <w:rPr>
                <w:noProof/>
                <w:spacing w:val="20"/>
              </w:rPr>
              <w:drawing>
                <wp:inline distT="0" distB="0" distL="0" distR="0">
                  <wp:extent cx="714375" cy="685800"/>
                  <wp:effectExtent l="0" t="0" r="952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3C4872" w:rsidRPr="003C4872" w:rsidRDefault="003C4872" w:rsidP="00A65C50">
            <w:pPr>
              <w:pStyle w:val="a4"/>
              <w:spacing w:after="0"/>
              <w:jc w:val="center"/>
              <w:rPr>
                <w:rFonts w:ascii="Times New Roman" w:hAnsi="Times New Roman"/>
                <w:spacing w:val="50"/>
              </w:rPr>
            </w:pPr>
            <w:r w:rsidRPr="003C4872">
              <w:rPr>
                <w:rFonts w:ascii="Times New Roman" w:hAnsi="Times New Roman"/>
                <w:spacing w:val="50"/>
              </w:rPr>
              <w:t>«Удмурт Элькунысь</w:t>
            </w:r>
          </w:p>
          <w:p w:rsidR="003C4872" w:rsidRPr="003C4872" w:rsidRDefault="003C4872" w:rsidP="00A65C50">
            <w:pPr>
              <w:pStyle w:val="a4"/>
              <w:spacing w:after="0"/>
              <w:jc w:val="center"/>
              <w:rPr>
                <w:rFonts w:ascii="Times New Roman" w:hAnsi="Times New Roman"/>
                <w:spacing w:val="50"/>
              </w:rPr>
            </w:pPr>
            <w:r w:rsidRPr="003C4872">
              <w:rPr>
                <w:rFonts w:ascii="Times New Roman" w:hAnsi="Times New Roman"/>
                <w:spacing w:val="50"/>
              </w:rPr>
              <w:t>Сюмси ёрос</w:t>
            </w:r>
          </w:p>
          <w:p w:rsidR="003C4872" w:rsidRPr="003C4872" w:rsidRDefault="003C4872" w:rsidP="00A65C50">
            <w:pPr>
              <w:pStyle w:val="a4"/>
              <w:spacing w:after="0"/>
              <w:jc w:val="center"/>
              <w:rPr>
                <w:rFonts w:ascii="Times New Roman" w:hAnsi="Times New Roman"/>
                <w:spacing w:val="50"/>
              </w:rPr>
            </w:pPr>
            <w:r w:rsidRPr="003C4872">
              <w:rPr>
                <w:rFonts w:ascii="Times New Roman" w:hAnsi="Times New Roman"/>
                <w:spacing w:val="50"/>
              </w:rPr>
              <w:t>муниципал округ»</w:t>
            </w:r>
          </w:p>
          <w:p w:rsidR="003C4872" w:rsidRPr="003C4872" w:rsidRDefault="003C4872" w:rsidP="00A65C50">
            <w:pPr>
              <w:pStyle w:val="a4"/>
              <w:contextualSpacing/>
              <w:jc w:val="center"/>
              <w:rPr>
                <w:rFonts w:asciiTheme="minorHAnsi" w:hAnsiTheme="minorHAnsi" w:cs="Udmurt Academy"/>
                <w:spacing w:val="50"/>
              </w:rPr>
            </w:pPr>
            <w:r w:rsidRPr="003C4872">
              <w:rPr>
                <w:rFonts w:ascii="Udmurt Academy" w:hAnsi="Udmurt Academy" w:cs="Udmurt Academy"/>
                <w:spacing w:val="50"/>
              </w:rPr>
              <w:t>муниципал кылдытэтлэн</w:t>
            </w:r>
          </w:p>
          <w:p w:rsidR="003C4872" w:rsidRDefault="003C4872" w:rsidP="00A65C50">
            <w:pPr>
              <w:pStyle w:val="a4"/>
              <w:contextualSpacing/>
              <w:jc w:val="center"/>
              <w:rPr>
                <w:rFonts w:ascii="Times New Roman" w:hAnsi="Times New Roman" w:cs="Times New Roman"/>
                <w:spacing w:val="20"/>
                <w:sz w:val="24"/>
                <w:szCs w:val="24"/>
              </w:rPr>
            </w:pPr>
            <w:r w:rsidRPr="003C4872">
              <w:rPr>
                <w:rFonts w:ascii="Times New Roman" w:hAnsi="Times New Roman"/>
                <w:spacing w:val="50"/>
              </w:rPr>
              <w:t>А</w:t>
            </w:r>
            <w:r w:rsidRPr="003C4872">
              <w:rPr>
                <w:rFonts w:ascii="Udmurt Academy" w:hAnsi="Udmurt Academy" w:cs="Udmurt Academy"/>
                <w:spacing w:val="50"/>
              </w:rPr>
              <w:t>дминистрациез</w:t>
            </w:r>
          </w:p>
        </w:tc>
      </w:tr>
    </w:tbl>
    <w:p w:rsidR="005C2A17" w:rsidRPr="0085646A" w:rsidRDefault="005C2A17" w:rsidP="005C2A17">
      <w:pPr>
        <w:pStyle w:val="1"/>
        <w:rPr>
          <w:spacing w:val="20"/>
          <w:sz w:val="40"/>
          <w:szCs w:val="40"/>
        </w:rPr>
      </w:pPr>
      <w:r w:rsidRPr="0085646A">
        <w:rPr>
          <w:spacing w:val="20"/>
          <w:sz w:val="40"/>
          <w:szCs w:val="40"/>
        </w:rPr>
        <w:t>ПОСТАНОВЛЕНИЕ</w:t>
      </w:r>
    </w:p>
    <w:p w:rsidR="005C2A17" w:rsidRPr="003F21F5" w:rsidRDefault="005C2A17" w:rsidP="005C2A17">
      <w:pPr>
        <w:pStyle w:val="1"/>
        <w:jc w:val="left"/>
        <w:rPr>
          <w:sz w:val="28"/>
          <w:szCs w:val="28"/>
        </w:rPr>
      </w:pPr>
    </w:p>
    <w:p w:rsidR="005C2A17" w:rsidRPr="003C4872" w:rsidRDefault="005C2A17" w:rsidP="005C2A17">
      <w:pPr>
        <w:pStyle w:val="1"/>
        <w:jc w:val="left"/>
        <w:rPr>
          <w:b w:val="0"/>
          <w:sz w:val="24"/>
        </w:rPr>
      </w:pPr>
      <w:r w:rsidRPr="003C4872">
        <w:rPr>
          <w:b w:val="0"/>
          <w:sz w:val="24"/>
        </w:rPr>
        <w:t>от 11 апреля 2024 года                                                                                                         № 252</w:t>
      </w:r>
    </w:p>
    <w:p w:rsidR="005C2A17" w:rsidRPr="00872ED7" w:rsidRDefault="005C2A17" w:rsidP="005C2A17">
      <w:pPr>
        <w:jc w:val="center"/>
      </w:pPr>
      <w:r w:rsidRPr="00872ED7">
        <w:t>с. Сюмси</w:t>
      </w:r>
    </w:p>
    <w:p w:rsidR="005C2A17" w:rsidRPr="00872ED7" w:rsidRDefault="005C2A17" w:rsidP="005C2A17">
      <w:pPr>
        <w:jc w:val="center"/>
        <w:rPr>
          <w:color w:val="000000"/>
        </w:rPr>
      </w:pPr>
    </w:p>
    <w:p w:rsidR="005C2A17" w:rsidRPr="003C4872" w:rsidRDefault="005C2A17" w:rsidP="003C4872">
      <w:pPr>
        <w:contextualSpacing/>
        <w:jc w:val="center"/>
        <w:rPr>
          <w:rFonts w:ascii="Times New Roman" w:hAnsi="Times New Roman" w:cs="Times New Roman"/>
          <w:kern w:val="2"/>
        </w:rPr>
      </w:pPr>
      <w:r w:rsidRPr="003C4872">
        <w:rPr>
          <w:rFonts w:ascii="Times New Roman" w:hAnsi="Times New Roman" w:cs="Times New Roman"/>
          <w:color w:val="000000"/>
        </w:rPr>
        <w:t xml:space="preserve">Об утверждении </w:t>
      </w:r>
      <w:r w:rsidRPr="003C4872">
        <w:rPr>
          <w:rFonts w:ascii="Times New Roman" w:hAnsi="Times New Roman" w:cs="Times New Roman"/>
          <w:kern w:val="2"/>
        </w:rPr>
        <w:t>Административного регламента по предоставлению муниципальной услуги «</w:t>
      </w:r>
      <w:r w:rsidRPr="003C4872">
        <w:rPr>
          <w:rFonts w:ascii="Times New Roman" w:hAnsi="Times New Roman" w:cs="Times New Roman"/>
        </w:rPr>
        <w:t>Согласование обязательных разделов об обеспеченности сохранности объектов культурного наследия местного (муниципального)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 в проекте проведения изыскательских, проектных, земляных, строительных, мелиоративных, хозяйственных работ, работ по использованию лесов и иных работ в границах территории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r w:rsidRPr="003C4872">
        <w:rPr>
          <w:rFonts w:ascii="Times New Roman" w:hAnsi="Times New Roman" w:cs="Times New Roman"/>
          <w:kern w:val="2"/>
        </w:rPr>
        <w:t>»</w:t>
      </w:r>
    </w:p>
    <w:p w:rsidR="005C2A17" w:rsidRPr="003C4872" w:rsidRDefault="005C2A17" w:rsidP="003C4872">
      <w:pPr>
        <w:contextualSpacing/>
        <w:jc w:val="both"/>
        <w:rPr>
          <w:rFonts w:ascii="Times New Roman" w:hAnsi="Times New Roman" w:cs="Times New Roman"/>
          <w:color w:val="000000"/>
        </w:rPr>
      </w:pPr>
    </w:p>
    <w:p w:rsidR="005C2A17" w:rsidRPr="003C4872" w:rsidRDefault="005C2A17" w:rsidP="003C4872">
      <w:pPr>
        <w:ind w:firstLine="720"/>
        <w:contextualSpacing/>
        <w:jc w:val="both"/>
        <w:rPr>
          <w:rFonts w:ascii="Times New Roman" w:hAnsi="Times New Roman" w:cs="Times New Roman"/>
          <w:kern w:val="2"/>
        </w:rPr>
      </w:pPr>
      <w:r w:rsidRPr="003C4872">
        <w:rPr>
          <w:rFonts w:ascii="Times New Roman" w:hAnsi="Times New Roman" w:cs="Times New Roman"/>
        </w:rPr>
        <w:t>В соответствии со статьей 36 </w:t>
      </w:r>
      <w:hyperlink r:id="rId60" w:history="1">
        <w:r w:rsidRPr="003C4872">
          <w:rPr>
            <w:rFonts w:ascii="Times New Roman" w:hAnsi="Times New Roman" w:cs="Times New Roman"/>
          </w:rPr>
          <w:t>Федерального закона от 25 июня 2002 года № 73-ФЗ «Об объектах культурного наследия (памятниках истории и культуры) народов Российской Федерации</w:t>
        </w:r>
      </w:hyperlink>
      <w:r w:rsidRPr="003C4872">
        <w:rPr>
          <w:rFonts w:ascii="Times New Roman" w:hAnsi="Times New Roman" w:cs="Times New Roman"/>
          <w:kern w:val="2"/>
        </w:rPr>
        <w:t xml:space="preserve">», Федеральным законом от 27 июля 2010 года № 210-ФЗ «Об организации предоставления государственных и муниципальных услуг», </w:t>
      </w:r>
      <w:r w:rsidRPr="003C4872">
        <w:rPr>
          <w:rFonts w:ascii="Times New Roman" w:hAnsi="Times New Roman" w:cs="Times New Roman"/>
        </w:rPr>
        <w:t>р</w:t>
      </w:r>
      <w:r w:rsidRPr="003C4872">
        <w:rPr>
          <w:rFonts w:ascii="Times New Roman" w:hAnsi="Times New Roman" w:cs="Times New Roman"/>
          <w:color w:val="000000"/>
        </w:rPr>
        <w:t xml:space="preserve">уководствуясь Уставом муниципального образования «Муниципальный округ Сюмсинский район Удмуртской Республики», </w:t>
      </w:r>
      <w:r w:rsidRPr="003C4872">
        <w:rPr>
          <w:rFonts w:ascii="Times New Roman" w:hAnsi="Times New Roman" w:cs="Times New Roman"/>
          <w:b/>
          <w:color w:val="000000"/>
        </w:rPr>
        <w:t xml:space="preserve">Администрация муниципального образования «Муниципальный округ Сюмсинский район Удмуртской Республики» </w:t>
      </w:r>
      <w:r w:rsidRPr="003C4872">
        <w:rPr>
          <w:rFonts w:ascii="Times New Roman" w:hAnsi="Times New Roman" w:cs="Times New Roman"/>
          <w:b/>
          <w:color w:val="000000"/>
          <w:spacing w:val="20"/>
        </w:rPr>
        <w:t>постановляет:</w:t>
      </w:r>
    </w:p>
    <w:p w:rsidR="005C2A17" w:rsidRPr="003C4872" w:rsidRDefault="005C2A17" w:rsidP="003C4872">
      <w:pPr>
        <w:pStyle w:val="af7"/>
        <w:numPr>
          <w:ilvl w:val="0"/>
          <w:numId w:val="41"/>
        </w:numPr>
        <w:ind w:left="0" w:firstLine="708"/>
        <w:jc w:val="both"/>
        <w:rPr>
          <w:rFonts w:ascii="Times New Roman" w:hAnsi="Times New Roman" w:cs="Times New Roman"/>
          <w:kern w:val="2"/>
          <w:sz w:val="24"/>
          <w:szCs w:val="24"/>
        </w:rPr>
      </w:pPr>
      <w:r w:rsidRPr="003C4872">
        <w:rPr>
          <w:rFonts w:ascii="Times New Roman" w:hAnsi="Times New Roman" w:cs="Times New Roman"/>
          <w:kern w:val="2"/>
          <w:sz w:val="24"/>
          <w:szCs w:val="24"/>
        </w:rPr>
        <w:t>Утвердить прилагаемый Административный регламент по предоставлению муниципальной услуги «</w:t>
      </w:r>
      <w:r w:rsidRPr="003C4872">
        <w:rPr>
          <w:rFonts w:ascii="Times New Roman" w:hAnsi="Times New Roman" w:cs="Times New Roman"/>
          <w:sz w:val="24"/>
          <w:szCs w:val="24"/>
        </w:rPr>
        <w:t>Согласование обязательных разделов об обеспеченности сохранности объектов культурного наследия местного (муниципального)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 в проекте проведения изыскательских, проектных, земляных, строительных, мелиоративных, хозяйственных работ, работ по использованию лесов и иных работ в границах территории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r w:rsidRPr="003C4872">
        <w:rPr>
          <w:rFonts w:ascii="Times New Roman" w:hAnsi="Times New Roman" w:cs="Times New Roman"/>
          <w:kern w:val="2"/>
          <w:sz w:val="24"/>
          <w:szCs w:val="24"/>
        </w:rPr>
        <w:t>».</w:t>
      </w:r>
    </w:p>
    <w:p w:rsidR="005C2A17" w:rsidRPr="003C4872" w:rsidRDefault="005C2A17" w:rsidP="003C4872">
      <w:pPr>
        <w:pStyle w:val="af7"/>
        <w:numPr>
          <w:ilvl w:val="0"/>
          <w:numId w:val="41"/>
        </w:numPr>
        <w:ind w:left="0" w:firstLine="708"/>
        <w:jc w:val="both"/>
        <w:rPr>
          <w:rFonts w:ascii="Times New Roman" w:eastAsia="Times New Roman" w:hAnsi="Times New Roman" w:cs="Times New Roman"/>
          <w:color w:val="000000"/>
          <w:sz w:val="24"/>
          <w:szCs w:val="24"/>
          <w:lang w:eastAsia="ru-RU"/>
        </w:rPr>
      </w:pPr>
      <w:r w:rsidRPr="003C4872">
        <w:rPr>
          <w:rFonts w:ascii="Times New Roman" w:eastAsia="Times New Roman" w:hAnsi="Times New Roman" w:cs="Times New Roman"/>
          <w:color w:val="000000"/>
          <w:sz w:val="24"/>
          <w:szCs w:val="24"/>
          <w:lang w:eastAsia="ru-RU"/>
        </w:rPr>
        <w:t>Опубликовать настоящее постановление на официальном сайте муниципального образования «Муниципальный округ Сюмсинский район Удмуртской Республики» в сети «Интернет».</w:t>
      </w:r>
    </w:p>
    <w:p w:rsidR="005C2A17" w:rsidRPr="003C4872" w:rsidRDefault="005C2A17" w:rsidP="003C4872">
      <w:pPr>
        <w:ind w:firstLine="708"/>
        <w:contextualSpacing/>
        <w:jc w:val="both"/>
        <w:rPr>
          <w:rFonts w:ascii="Times New Roman" w:hAnsi="Times New Roman" w:cs="Times New Roman"/>
          <w:color w:val="000000"/>
        </w:rPr>
      </w:pPr>
      <w:r w:rsidRPr="003C4872">
        <w:rPr>
          <w:rFonts w:ascii="Times New Roman" w:hAnsi="Times New Roman" w:cs="Times New Roman"/>
          <w:color w:val="000000"/>
        </w:rPr>
        <w:t>3. Контроль за исполнением настоящего постановления оставляю за собой.</w:t>
      </w:r>
    </w:p>
    <w:p w:rsidR="005C2A17" w:rsidRPr="003C4872" w:rsidRDefault="005C2A17" w:rsidP="003C4872">
      <w:pPr>
        <w:contextualSpacing/>
        <w:jc w:val="both"/>
        <w:rPr>
          <w:rFonts w:ascii="Times New Roman" w:hAnsi="Times New Roman" w:cs="Times New Roman"/>
          <w:color w:val="000000"/>
        </w:rPr>
      </w:pPr>
    </w:p>
    <w:p w:rsidR="005C2A17" w:rsidRPr="003C4872" w:rsidRDefault="005C2A17" w:rsidP="003C4872">
      <w:pPr>
        <w:contextualSpacing/>
        <w:jc w:val="both"/>
        <w:rPr>
          <w:rFonts w:ascii="Times New Roman" w:hAnsi="Times New Roman" w:cs="Times New Roman"/>
          <w:color w:val="000000"/>
        </w:rPr>
      </w:pPr>
    </w:p>
    <w:p w:rsidR="005C2A17" w:rsidRPr="003C4872" w:rsidRDefault="005C2A17" w:rsidP="003C4872">
      <w:pPr>
        <w:widowControl w:val="0"/>
        <w:autoSpaceDE w:val="0"/>
        <w:autoSpaceDN w:val="0"/>
        <w:adjustRightInd w:val="0"/>
        <w:ind w:left="4820" w:hanging="4820"/>
        <w:contextualSpacing/>
        <w:jc w:val="both"/>
        <w:outlineLvl w:val="0"/>
        <w:rPr>
          <w:rFonts w:ascii="Times New Roman" w:hAnsi="Times New Roman" w:cs="Times New Roman"/>
        </w:rPr>
      </w:pPr>
      <w:r w:rsidRPr="003C4872">
        <w:rPr>
          <w:rFonts w:ascii="Times New Roman" w:hAnsi="Times New Roman" w:cs="Times New Roman"/>
        </w:rPr>
        <w:t>Первый заместитель главы</w:t>
      </w:r>
    </w:p>
    <w:p w:rsidR="005C2A17" w:rsidRPr="003C4872" w:rsidRDefault="005C2A17" w:rsidP="003C4872">
      <w:pPr>
        <w:widowControl w:val="0"/>
        <w:autoSpaceDE w:val="0"/>
        <w:autoSpaceDN w:val="0"/>
        <w:adjustRightInd w:val="0"/>
        <w:ind w:left="4820" w:hanging="4820"/>
        <w:contextualSpacing/>
        <w:jc w:val="both"/>
        <w:outlineLvl w:val="0"/>
        <w:rPr>
          <w:rFonts w:ascii="Times New Roman" w:hAnsi="Times New Roman" w:cs="Times New Roman"/>
          <w:b/>
          <w:bCs/>
          <w:color w:val="444444"/>
        </w:rPr>
      </w:pPr>
      <w:r w:rsidRPr="003C4872">
        <w:rPr>
          <w:rFonts w:ascii="Times New Roman" w:hAnsi="Times New Roman" w:cs="Times New Roman"/>
        </w:rPr>
        <w:t>Администрации района                                                                                          Э.А. Овечкина</w:t>
      </w:r>
    </w:p>
    <w:p w:rsidR="005C2A17" w:rsidRPr="003C4872" w:rsidRDefault="005C2A17" w:rsidP="003C4872">
      <w:pPr>
        <w:contextualSpacing/>
        <w:jc w:val="right"/>
        <w:rPr>
          <w:rFonts w:ascii="Times New Roman" w:hAnsi="Times New Roman" w:cs="Times New Roman"/>
        </w:rPr>
      </w:pPr>
    </w:p>
    <w:p w:rsidR="005C2A17" w:rsidRPr="003C4872" w:rsidRDefault="005C2A17" w:rsidP="003C4872">
      <w:pPr>
        <w:contextualSpacing/>
        <w:jc w:val="right"/>
        <w:rPr>
          <w:rFonts w:ascii="Times New Roman" w:hAnsi="Times New Roman" w:cs="Times New Roman"/>
        </w:rPr>
      </w:pPr>
    </w:p>
    <w:p w:rsidR="005C2A17" w:rsidRPr="003C4872" w:rsidRDefault="005C2A17" w:rsidP="003C4872">
      <w:pPr>
        <w:contextualSpacing/>
        <w:jc w:val="right"/>
        <w:rPr>
          <w:rFonts w:ascii="Times New Roman" w:hAnsi="Times New Roman" w:cs="Times New Roman"/>
        </w:rPr>
      </w:pPr>
    </w:p>
    <w:p w:rsidR="005C2A17" w:rsidRPr="003C4872" w:rsidRDefault="005C2A17" w:rsidP="003C4872">
      <w:pPr>
        <w:contextualSpacing/>
        <w:jc w:val="right"/>
        <w:rPr>
          <w:rFonts w:ascii="Times New Roman" w:hAnsi="Times New Roman" w:cs="Times New Roman"/>
        </w:rPr>
        <w:sectPr w:rsidR="005C2A17" w:rsidRPr="003C4872" w:rsidSect="0022331C">
          <w:headerReference w:type="even" r:id="rId61"/>
          <w:headerReference w:type="default" r:id="rId62"/>
          <w:pgSz w:w="11909" w:h="16838"/>
          <w:pgMar w:top="1134" w:right="850" w:bottom="1134" w:left="1701" w:header="397" w:footer="0" w:gutter="0"/>
          <w:cols w:space="720"/>
          <w:noEndnote/>
          <w:titlePg/>
          <w:docGrid w:linePitch="360"/>
        </w:sectPr>
      </w:pPr>
    </w:p>
    <w:p w:rsidR="005C2A17" w:rsidRPr="003C4872" w:rsidRDefault="005C2A17" w:rsidP="003C4872">
      <w:pPr>
        <w:contextualSpacing/>
        <w:jc w:val="right"/>
        <w:rPr>
          <w:rFonts w:ascii="Times New Roman" w:hAnsi="Times New Roman" w:cs="Times New Roman"/>
        </w:rPr>
      </w:pPr>
    </w:p>
    <w:p w:rsidR="003C4872" w:rsidRDefault="003C4872" w:rsidP="003C4872">
      <w:pPr>
        <w:contextualSpacing/>
        <w:jc w:val="right"/>
        <w:rPr>
          <w:rFonts w:ascii="Times New Roman" w:hAnsi="Times New Roman" w:cs="Times New Roman"/>
        </w:rPr>
      </w:pPr>
    </w:p>
    <w:p w:rsidR="005C2A17" w:rsidRPr="003C4872" w:rsidRDefault="005C2A17" w:rsidP="003C4872">
      <w:pPr>
        <w:contextualSpacing/>
        <w:jc w:val="right"/>
        <w:rPr>
          <w:rFonts w:ascii="Times New Roman" w:hAnsi="Times New Roman" w:cs="Times New Roman"/>
        </w:rPr>
      </w:pPr>
      <w:r w:rsidRPr="003C4872">
        <w:rPr>
          <w:rFonts w:ascii="Times New Roman" w:hAnsi="Times New Roman" w:cs="Times New Roman"/>
        </w:rPr>
        <w:lastRenderedPageBreak/>
        <w:t>УТВЕРЖДЁН</w:t>
      </w:r>
    </w:p>
    <w:p w:rsidR="005C2A17" w:rsidRPr="003C4872" w:rsidRDefault="005C2A17" w:rsidP="003C4872">
      <w:pPr>
        <w:contextualSpacing/>
        <w:jc w:val="right"/>
        <w:rPr>
          <w:rFonts w:ascii="Times New Roman" w:hAnsi="Times New Roman" w:cs="Times New Roman"/>
        </w:rPr>
      </w:pPr>
      <w:r w:rsidRPr="003C4872">
        <w:rPr>
          <w:rFonts w:ascii="Times New Roman" w:hAnsi="Times New Roman" w:cs="Times New Roman"/>
        </w:rPr>
        <w:t xml:space="preserve">постановлением Администрации </w:t>
      </w:r>
    </w:p>
    <w:p w:rsidR="005C2A17" w:rsidRPr="003C4872" w:rsidRDefault="005C2A17" w:rsidP="003C4872">
      <w:pPr>
        <w:pStyle w:val="ConsPlusNormal"/>
        <w:contextualSpacing/>
        <w:jc w:val="right"/>
        <w:outlineLvl w:val="2"/>
        <w:rPr>
          <w:szCs w:val="24"/>
        </w:rPr>
      </w:pPr>
      <w:r w:rsidRPr="003C4872">
        <w:rPr>
          <w:szCs w:val="24"/>
        </w:rPr>
        <w:t xml:space="preserve">муниципального образования </w:t>
      </w:r>
    </w:p>
    <w:p w:rsidR="005C2A17" w:rsidRPr="003C4872" w:rsidRDefault="005C2A17" w:rsidP="003C4872">
      <w:pPr>
        <w:pStyle w:val="ConsPlusNormal"/>
        <w:contextualSpacing/>
        <w:jc w:val="right"/>
        <w:outlineLvl w:val="2"/>
        <w:rPr>
          <w:szCs w:val="24"/>
        </w:rPr>
      </w:pPr>
      <w:r w:rsidRPr="003C4872">
        <w:rPr>
          <w:szCs w:val="24"/>
        </w:rPr>
        <w:t>«Муниципальный округ</w:t>
      </w:r>
    </w:p>
    <w:p w:rsidR="005C2A17" w:rsidRPr="003C4872" w:rsidRDefault="005C2A17" w:rsidP="003C4872">
      <w:pPr>
        <w:pStyle w:val="ConsPlusNormal"/>
        <w:contextualSpacing/>
        <w:jc w:val="right"/>
        <w:outlineLvl w:val="2"/>
        <w:rPr>
          <w:szCs w:val="24"/>
        </w:rPr>
      </w:pPr>
      <w:r w:rsidRPr="003C4872">
        <w:rPr>
          <w:szCs w:val="24"/>
        </w:rPr>
        <w:t xml:space="preserve"> Сюмсинский район</w:t>
      </w:r>
    </w:p>
    <w:p w:rsidR="005C2A17" w:rsidRPr="003C4872" w:rsidRDefault="005C2A17" w:rsidP="003C4872">
      <w:pPr>
        <w:pStyle w:val="ConsPlusNormal"/>
        <w:contextualSpacing/>
        <w:jc w:val="right"/>
        <w:outlineLvl w:val="2"/>
        <w:rPr>
          <w:szCs w:val="24"/>
        </w:rPr>
      </w:pPr>
      <w:r w:rsidRPr="003C4872">
        <w:rPr>
          <w:szCs w:val="24"/>
        </w:rPr>
        <w:t xml:space="preserve"> Удмуртской Республики»</w:t>
      </w:r>
    </w:p>
    <w:p w:rsidR="005C2A17" w:rsidRPr="003C4872" w:rsidRDefault="005C2A17" w:rsidP="003C4872">
      <w:pPr>
        <w:pStyle w:val="ConsPlusNormal"/>
        <w:contextualSpacing/>
        <w:jc w:val="right"/>
        <w:outlineLvl w:val="2"/>
        <w:rPr>
          <w:szCs w:val="24"/>
        </w:rPr>
      </w:pPr>
      <w:r w:rsidRPr="003C4872">
        <w:rPr>
          <w:szCs w:val="24"/>
        </w:rPr>
        <w:t>от 11 апреля 2024 года № 252</w:t>
      </w:r>
    </w:p>
    <w:p w:rsidR="005C2A17" w:rsidRPr="003C4872" w:rsidRDefault="005C2A17" w:rsidP="003C4872">
      <w:pPr>
        <w:pStyle w:val="ConsPlusNormal"/>
        <w:contextualSpacing/>
        <w:jc w:val="right"/>
        <w:outlineLvl w:val="2"/>
        <w:rPr>
          <w:b/>
          <w:kern w:val="2"/>
          <w:szCs w:val="24"/>
        </w:rPr>
      </w:pPr>
    </w:p>
    <w:p w:rsidR="005C2A17" w:rsidRPr="003C4872" w:rsidRDefault="005C2A17" w:rsidP="003C4872">
      <w:pPr>
        <w:contextualSpacing/>
        <w:jc w:val="center"/>
        <w:textAlignment w:val="baseline"/>
        <w:outlineLvl w:val="2"/>
        <w:rPr>
          <w:rFonts w:ascii="Times New Roman" w:hAnsi="Times New Roman" w:cs="Times New Roman"/>
          <w:b/>
          <w:kern w:val="2"/>
        </w:rPr>
      </w:pPr>
      <w:r w:rsidRPr="003C4872">
        <w:rPr>
          <w:rFonts w:ascii="Times New Roman" w:hAnsi="Times New Roman" w:cs="Times New Roman"/>
          <w:b/>
          <w:kern w:val="2"/>
        </w:rPr>
        <w:t>Административный регламент</w:t>
      </w:r>
    </w:p>
    <w:p w:rsidR="005C2A17" w:rsidRPr="003C4872" w:rsidRDefault="005C2A17" w:rsidP="003C4872">
      <w:pPr>
        <w:contextualSpacing/>
        <w:jc w:val="center"/>
        <w:textAlignment w:val="baseline"/>
        <w:outlineLvl w:val="2"/>
        <w:rPr>
          <w:rFonts w:ascii="Times New Roman" w:hAnsi="Times New Roman" w:cs="Times New Roman"/>
          <w:kern w:val="2"/>
        </w:rPr>
      </w:pPr>
      <w:r w:rsidRPr="003C4872">
        <w:rPr>
          <w:rFonts w:ascii="Times New Roman" w:hAnsi="Times New Roman" w:cs="Times New Roman"/>
          <w:kern w:val="2"/>
        </w:rPr>
        <w:t>по предоставлению муниципальной услуги «</w:t>
      </w:r>
      <w:r w:rsidRPr="003C4872">
        <w:rPr>
          <w:rFonts w:ascii="Times New Roman" w:hAnsi="Times New Roman" w:cs="Times New Roman"/>
        </w:rPr>
        <w:t>Согласование обязательных разделов об обеспеченности сохранности объектов культурного наследия местного (муниципального)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 в проекте проведения изыскательских, проектных, земляных, строительных, мелиоративных, хозяйственных работ, работ по использованию лесов и иных работ в границах территории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r w:rsidRPr="003C4872">
        <w:rPr>
          <w:rFonts w:ascii="Times New Roman" w:hAnsi="Times New Roman" w:cs="Times New Roman"/>
          <w:kern w:val="2"/>
        </w:rPr>
        <w:t>»</w:t>
      </w:r>
    </w:p>
    <w:p w:rsidR="005C2A17" w:rsidRPr="003C4872" w:rsidRDefault="005C2A17" w:rsidP="003C4872">
      <w:pPr>
        <w:contextualSpacing/>
        <w:jc w:val="center"/>
        <w:textAlignment w:val="baseline"/>
        <w:outlineLvl w:val="2"/>
        <w:rPr>
          <w:rFonts w:ascii="Times New Roman" w:hAnsi="Times New Roman" w:cs="Times New Roman"/>
          <w:b/>
          <w:bCs/>
          <w:color w:val="444444"/>
        </w:rPr>
      </w:pPr>
    </w:p>
    <w:p w:rsidR="005C2A17" w:rsidRPr="003C4872" w:rsidRDefault="005C2A17" w:rsidP="003C4872">
      <w:pPr>
        <w:pStyle w:val="1f8"/>
        <w:keepNext/>
        <w:keepLines/>
        <w:shd w:val="clear" w:color="auto" w:fill="auto"/>
        <w:tabs>
          <w:tab w:val="left" w:pos="3989"/>
        </w:tabs>
        <w:spacing w:before="0" w:after="0" w:line="240" w:lineRule="auto"/>
        <w:contextualSpacing/>
        <w:jc w:val="center"/>
        <w:rPr>
          <w:rFonts w:ascii="Times New Roman" w:hAnsi="Times New Roman" w:cs="Times New Roman"/>
          <w:sz w:val="24"/>
          <w:szCs w:val="24"/>
        </w:rPr>
      </w:pPr>
      <w:bookmarkStart w:id="11" w:name="bookmark0"/>
      <w:r w:rsidRPr="003C4872">
        <w:rPr>
          <w:rFonts w:ascii="Times New Roman" w:hAnsi="Times New Roman" w:cs="Times New Roman"/>
          <w:sz w:val="24"/>
          <w:szCs w:val="24"/>
        </w:rPr>
        <w:t>1.Общие положения</w:t>
      </w:r>
      <w:bookmarkEnd w:id="11"/>
    </w:p>
    <w:p w:rsidR="005C2A17" w:rsidRPr="003C4872" w:rsidRDefault="005C2A17" w:rsidP="003C4872">
      <w:pPr>
        <w:pStyle w:val="1f8"/>
        <w:keepNext/>
        <w:keepLines/>
        <w:shd w:val="clear" w:color="auto" w:fill="auto"/>
        <w:tabs>
          <w:tab w:val="left" w:pos="3989"/>
        </w:tabs>
        <w:spacing w:before="0" w:after="0" w:line="240" w:lineRule="auto"/>
        <w:contextualSpacing/>
        <w:jc w:val="center"/>
        <w:rPr>
          <w:rFonts w:ascii="Times New Roman" w:hAnsi="Times New Roman" w:cs="Times New Roman"/>
          <w:sz w:val="24"/>
          <w:szCs w:val="24"/>
        </w:rPr>
      </w:pPr>
    </w:p>
    <w:p w:rsidR="005C2A17" w:rsidRPr="003C4872" w:rsidRDefault="005C2A17" w:rsidP="003C4872">
      <w:pPr>
        <w:pStyle w:val="ConsPlusNormal"/>
        <w:contextualSpacing/>
        <w:jc w:val="center"/>
        <w:outlineLvl w:val="2"/>
        <w:rPr>
          <w:b/>
          <w:szCs w:val="24"/>
        </w:rPr>
      </w:pPr>
      <w:r w:rsidRPr="003C4872">
        <w:rPr>
          <w:b/>
          <w:szCs w:val="24"/>
        </w:rPr>
        <w:t>Предмет регулирования Административного регламента</w:t>
      </w:r>
    </w:p>
    <w:p w:rsidR="005C2A17" w:rsidRPr="003C4872" w:rsidRDefault="005C2A17" w:rsidP="003C4872">
      <w:pPr>
        <w:pStyle w:val="1f8"/>
        <w:keepNext/>
        <w:keepLines/>
        <w:shd w:val="clear" w:color="auto" w:fill="auto"/>
        <w:tabs>
          <w:tab w:val="left" w:pos="3989"/>
        </w:tabs>
        <w:spacing w:before="0" w:after="0" w:line="240" w:lineRule="auto"/>
        <w:contextualSpacing/>
        <w:jc w:val="center"/>
        <w:rPr>
          <w:rFonts w:ascii="Times New Roman" w:hAnsi="Times New Roman" w:cs="Times New Roman"/>
          <w:sz w:val="24"/>
          <w:szCs w:val="24"/>
        </w:rPr>
      </w:pPr>
    </w:p>
    <w:p w:rsidR="005C2A17" w:rsidRPr="003C4872" w:rsidRDefault="005C2A17" w:rsidP="003C4872">
      <w:pPr>
        <w:pStyle w:val="2e"/>
        <w:widowControl w:val="0"/>
        <w:numPr>
          <w:ilvl w:val="1"/>
          <w:numId w:val="19"/>
        </w:numPr>
        <w:shd w:val="clear" w:color="auto" w:fill="auto"/>
        <w:tabs>
          <w:tab w:val="left" w:pos="1274"/>
        </w:tabs>
        <w:spacing w:after="0" w:line="240" w:lineRule="auto"/>
        <w:ind w:left="20" w:right="400"/>
        <w:contextualSpacing/>
        <w:rPr>
          <w:sz w:val="24"/>
          <w:szCs w:val="24"/>
        </w:rPr>
      </w:pPr>
      <w:r w:rsidRPr="003C4872">
        <w:rPr>
          <w:sz w:val="24"/>
          <w:szCs w:val="24"/>
        </w:rPr>
        <w:t xml:space="preserve">Административный регламент устанавливает порядок и стандарт предоставления муниципальной услуги </w:t>
      </w:r>
      <w:r w:rsidRPr="003C4872">
        <w:rPr>
          <w:kern w:val="2"/>
          <w:sz w:val="24"/>
          <w:szCs w:val="24"/>
        </w:rPr>
        <w:t>«</w:t>
      </w:r>
      <w:r w:rsidRPr="003C4872">
        <w:rPr>
          <w:sz w:val="24"/>
          <w:szCs w:val="24"/>
        </w:rPr>
        <w:t>Согласование обязательных разделов об обеспеченности сохранности объектов культурного наследия местного (муниципального)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 в проекте проведения изыскательских, проектных, земляных, строительных, мелиоративных, хозяйственных работ, работ по использованию лесов и иных работ в границах территории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r w:rsidRPr="003C4872">
        <w:rPr>
          <w:kern w:val="2"/>
          <w:sz w:val="24"/>
          <w:szCs w:val="24"/>
        </w:rPr>
        <w:t>».</w:t>
      </w:r>
    </w:p>
    <w:p w:rsidR="005C2A17" w:rsidRPr="003C4872" w:rsidRDefault="005C2A17" w:rsidP="003C4872">
      <w:pPr>
        <w:pStyle w:val="ConsPlusNormal"/>
        <w:contextualSpacing/>
        <w:jc w:val="center"/>
        <w:outlineLvl w:val="2"/>
        <w:rPr>
          <w:b/>
          <w:szCs w:val="24"/>
        </w:rPr>
      </w:pPr>
    </w:p>
    <w:p w:rsidR="005C2A17" w:rsidRPr="003C4872" w:rsidRDefault="005C2A17" w:rsidP="003C4872">
      <w:pPr>
        <w:pStyle w:val="ConsPlusNormal"/>
        <w:contextualSpacing/>
        <w:jc w:val="center"/>
        <w:outlineLvl w:val="2"/>
        <w:rPr>
          <w:b/>
          <w:szCs w:val="24"/>
        </w:rPr>
      </w:pPr>
      <w:r w:rsidRPr="003C4872">
        <w:rPr>
          <w:b/>
          <w:szCs w:val="24"/>
        </w:rPr>
        <w:t>Круг заявителей</w:t>
      </w:r>
    </w:p>
    <w:p w:rsidR="005C2A17" w:rsidRPr="003C4872" w:rsidRDefault="005C2A17" w:rsidP="003C4872">
      <w:pPr>
        <w:pStyle w:val="2e"/>
        <w:shd w:val="clear" w:color="auto" w:fill="auto"/>
        <w:tabs>
          <w:tab w:val="left" w:pos="1274"/>
        </w:tabs>
        <w:spacing w:line="240" w:lineRule="auto"/>
        <w:ind w:left="720" w:right="400" w:firstLine="0"/>
        <w:contextualSpacing/>
        <w:jc w:val="center"/>
        <w:rPr>
          <w:sz w:val="24"/>
          <w:szCs w:val="24"/>
        </w:rPr>
      </w:pPr>
    </w:p>
    <w:p w:rsidR="005C2A17" w:rsidRPr="003C4872" w:rsidRDefault="005C2A17" w:rsidP="003C4872">
      <w:pPr>
        <w:pStyle w:val="2e"/>
        <w:widowControl w:val="0"/>
        <w:numPr>
          <w:ilvl w:val="1"/>
          <w:numId w:val="19"/>
        </w:numPr>
        <w:shd w:val="clear" w:color="auto" w:fill="auto"/>
        <w:tabs>
          <w:tab w:val="left" w:pos="1274"/>
        </w:tabs>
        <w:spacing w:after="0" w:line="240" w:lineRule="auto"/>
        <w:ind w:left="20" w:right="400"/>
        <w:contextualSpacing/>
        <w:rPr>
          <w:sz w:val="24"/>
          <w:szCs w:val="24"/>
        </w:rPr>
      </w:pPr>
      <w:r w:rsidRPr="003C4872">
        <w:rPr>
          <w:sz w:val="24"/>
          <w:szCs w:val="24"/>
        </w:rPr>
        <w:t>Заявителями, имеющими право на получение муниципальной услуги, являются:</w:t>
      </w:r>
    </w:p>
    <w:p w:rsidR="005C2A17" w:rsidRPr="003C4872" w:rsidRDefault="005C2A17" w:rsidP="003C4872">
      <w:pPr>
        <w:pStyle w:val="2e"/>
        <w:shd w:val="clear" w:color="auto" w:fill="auto"/>
        <w:spacing w:line="240" w:lineRule="auto"/>
        <w:ind w:left="20" w:right="400"/>
        <w:contextualSpacing/>
        <w:rPr>
          <w:sz w:val="24"/>
          <w:szCs w:val="24"/>
        </w:rPr>
      </w:pPr>
      <w:r w:rsidRPr="003C4872">
        <w:rPr>
          <w:sz w:val="24"/>
          <w:szCs w:val="24"/>
        </w:rPr>
        <w:t>физические и юридические лица, индивидуальные предприниматели (далее - заявители).</w:t>
      </w:r>
    </w:p>
    <w:p w:rsidR="005C2A17" w:rsidRPr="003C4872" w:rsidRDefault="005C2A17" w:rsidP="003C4872">
      <w:pPr>
        <w:pStyle w:val="2e"/>
        <w:shd w:val="clear" w:color="auto" w:fill="auto"/>
        <w:spacing w:line="240" w:lineRule="auto"/>
        <w:ind w:left="20"/>
        <w:contextualSpacing/>
        <w:rPr>
          <w:sz w:val="24"/>
          <w:szCs w:val="24"/>
        </w:rPr>
      </w:pPr>
      <w:r w:rsidRPr="003C4872">
        <w:rPr>
          <w:sz w:val="24"/>
          <w:szCs w:val="24"/>
        </w:rPr>
        <w:t>Представлять интересы заявителя имеют право:</w:t>
      </w:r>
    </w:p>
    <w:p w:rsidR="005C2A17" w:rsidRPr="003C4872" w:rsidRDefault="005C2A17" w:rsidP="003C4872">
      <w:pPr>
        <w:pStyle w:val="2e"/>
        <w:shd w:val="clear" w:color="auto" w:fill="auto"/>
        <w:spacing w:line="240" w:lineRule="auto"/>
        <w:ind w:left="20"/>
        <w:contextualSpacing/>
        <w:rPr>
          <w:sz w:val="24"/>
          <w:szCs w:val="24"/>
        </w:rPr>
      </w:pPr>
      <w:r w:rsidRPr="003C4872">
        <w:rPr>
          <w:sz w:val="24"/>
          <w:szCs w:val="24"/>
        </w:rPr>
        <w:t>от имени физических лиц и индивидуальных предпринимателей:</w:t>
      </w:r>
    </w:p>
    <w:p w:rsidR="005C2A17" w:rsidRPr="003C4872" w:rsidRDefault="005C2A17" w:rsidP="003C4872">
      <w:pPr>
        <w:pStyle w:val="2e"/>
        <w:widowControl w:val="0"/>
        <w:numPr>
          <w:ilvl w:val="0"/>
          <w:numId w:val="20"/>
        </w:numPr>
        <w:shd w:val="clear" w:color="auto" w:fill="auto"/>
        <w:tabs>
          <w:tab w:val="left" w:pos="1274"/>
        </w:tabs>
        <w:spacing w:after="0" w:line="240" w:lineRule="auto"/>
        <w:ind w:left="20" w:right="400"/>
        <w:contextualSpacing/>
        <w:rPr>
          <w:sz w:val="24"/>
          <w:szCs w:val="24"/>
        </w:rPr>
      </w:pPr>
      <w:r w:rsidRPr="003C4872">
        <w:rPr>
          <w:sz w:val="24"/>
          <w:szCs w:val="24"/>
        </w:rPr>
        <w:t>представители, действующие в силу полномочий, основанных на доверенности;</w:t>
      </w:r>
    </w:p>
    <w:p w:rsidR="005C2A17" w:rsidRPr="003C4872" w:rsidRDefault="005C2A17" w:rsidP="003C4872">
      <w:pPr>
        <w:pStyle w:val="2e"/>
        <w:shd w:val="clear" w:color="auto" w:fill="auto"/>
        <w:spacing w:line="240" w:lineRule="auto"/>
        <w:ind w:left="20"/>
        <w:contextualSpacing/>
        <w:rPr>
          <w:sz w:val="24"/>
          <w:szCs w:val="24"/>
        </w:rPr>
      </w:pPr>
      <w:r w:rsidRPr="003C4872">
        <w:rPr>
          <w:sz w:val="24"/>
          <w:szCs w:val="24"/>
        </w:rPr>
        <w:t>от имени юридических лиц:</w:t>
      </w:r>
    </w:p>
    <w:p w:rsidR="005C2A17" w:rsidRPr="003C4872" w:rsidRDefault="005C2A17" w:rsidP="003C4872">
      <w:pPr>
        <w:pStyle w:val="2e"/>
        <w:widowControl w:val="0"/>
        <w:numPr>
          <w:ilvl w:val="0"/>
          <w:numId w:val="20"/>
        </w:numPr>
        <w:shd w:val="clear" w:color="auto" w:fill="auto"/>
        <w:tabs>
          <w:tab w:val="left" w:pos="1052"/>
        </w:tabs>
        <w:spacing w:after="0" w:line="240" w:lineRule="auto"/>
        <w:ind w:left="20" w:right="400"/>
        <w:contextualSpacing/>
        <w:rPr>
          <w:sz w:val="24"/>
          <w:szCs w:val="24"/>
        </w:rPr>
      </w:pPr>
      <w:r w:rsidRPr="003C4872">
        <w:rPr>
          <w:sz w:val="24"/>
          <w:szCs w:val="24"/>
        </w:rPr>
        <w:t>лица, действующие в соответствии с законом или учредительными документами от имени юридического лица без доверенности;</w:t>
      </w:r>
    </w:p>
    <w:p w:rsidR="005C2A17" w:rsidRPr="003C4872" w:rsidRDefault="005C2A17" w:rsidP="003C4872">
      <w:pPr>
        <w:pStyle w:val="2e"/>
        <w:widowControl w:val="0"/>
        <w:numPr>
          <w:ilvl w:val="0"/>
          <w:numId w:val="20"/>
        </w:numPr>
        <w:shd w:val="clear" w:color="auto" w:fill="auto"/>
        <w:tabs>
          <w:tab w:val="left" w:pos="1274"/>
        </w:tabs>
        <w:spacing w:after="0" w:line="240" w:lineRule="auto"/>
        <w:ind w:left="20" w:right="400"/>
        <w:contextualSpacing/>
        <w:rPr>
          <w:sz w:val="24"/>
          <w:szCs w:val="24"/>
        </w:rPr>
      </w:pPr>
      <w:r w:rsidRPr="003C4872">
        <w:rPr>
          <w:sz w:val="24"/>
          <w:szCs w:val="24"/>
        </w:rPr>
        <w:t>представители, действующие в силу полномочий, основанных на доверенности.</w:t>
      </w:r>
      <w:bookmarkStart w:id="12" w:name="bookmark1"/>
    </w:p>
    <w:p w:rsidR="005C2A17" w:rsidRPr="003C4872" w:rsidRDefault="005C2A17" w:rsidP="003C4872">
      <w:pPr>
        <w:pStyle w:val="ConsPlusNormal"/>
        <w:contextualSpacing/>
        <w:jc w:val="center"/>
        <w:outlineLvl w:val="2"/>
        <w:rPr>
          <w:b/>
          <w:szCs w:val="24"/>
        </w:rPr>
      </w:pPr>
    </w:p>
    <w:p w:rsidR="005C2A17" w:rsidRPr="003C4872" w:rsidRDefault="005C2A17" w:rsidP="003C4872">
      <w:pPr>
        <w:pStyle w:val="ConsPlusNormal"/>
        <w:contextualSpacing/>
        <w:jc w:val="center"/>
        <w:outlineLvl w:val="2"/>
        <w:rPr>
          <w:b/>
          <w:szCs w:val="24"/>
        </w:rPr>
      </w:pPr>
    </w:p>
    <w:p w:rsidR="005C2A17" w:rsidRPr="003C4872" w:rsidRDefault="005C2A17" w:rsidP="003C4872">
      <w:pPr>
        <w:pStyle w:val="ConsPlusNormal"/>
        <w:contextualSpacing/>
        <w:jc w:val="center"/>
        <w:outlineLvl w:val="2"/>
        <w:rPr>
          <w:b/>
          <w:szCs w:val="24"/>
        </w:rPr>
        <w:sectPr w:rsidR="005C2A17" w:rsidRPr="003C4872" w:rsidSect="0022331C">
          <w:headerReference w:type="first" r:id="rId63"/>
          <w:type w:val="continuous"/>
          <w:pgSz w:w="11909" w:h="16838"/>
          <w:pgMar w:top="1134" w:right="850" w:bottom="1134" w:left="1701" w:header="397" w:footer="0" w:gutter="0"/>
          <w:cols w:space="720"/>
          <w:noEndnote/>
          <w:titlePg/>
          <w:docGrid w:linePitch="360"/>
        </w:sectPr>
      </w:pPr>
    </w:p>
    <w:p w:rsidR="005C2A17" w:rsidRPr="003C4872" w:rsidRDefault="005C2A17" w:rsidP="003C4872">
      <w:pPr>
        <w:pStyle w:val="ConsPlusNormal"/>
        <w:contextualSpacing/>
        <w:jc w:val="center"/>
        <w:outlineLvl w:val="2"/>
        <w:rPr>
          <w:b/>
          <w:szCs w:val="24"/>
        </w:rPr>
      </w:pPr>
    </w:p>
    <w:p w:rsidR="005C2A17" w:rsidRPr="003C4872" w:rsidRDefault="005C2A17" w:rsidP="003C4872">
      <w:pPr>
        <w:pStyle w:val="ConsPlusNormal"/>
        <w:contextualSpacing/>
        <w:jc w:val="center"/>
        <w:outlineLvl w:val="2"/>
        <w:rPr>
          <w:b/>
          <w:szCs w:val="24"/>
        </w:rPr>
      </w:pPr>
      <w:r w:rsidRPr="003C4872">
        <w:rPr>
          <w:b/>
          <w:szCs w:val="24"/>
        </w:rPr>
        <w:t>Требования к порядку информирования о предоставлении</w:t>
      </w:r>
    </w:p>
    <w:p w:rsidR="005C2A17" w:rsidRPr="003C4872" w:rsidRDefault="005C2A17" w:rsidP="003C4872">
      <w:pPr>
        <w:pStyle w:val="ConsPlusNormal"/>
        <w:contextualSpacing/>
        <w:jc w:val="center"/>
        <w:rPr>
          <w:b/>
          <w:szCs w:val="24"/>
        </w:rPr>
      </w:pPr>
      <w:r w:rsidRPr="003C4872">
        <w:rPr>
          <w:b/>
          <w:szCs w:val="24"/>
        </w:rPr>
        <w:t>муниципальной услуги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1.3.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1.3.1. В Администрации муниципального образования «Муниципальный округ Сюмсинский район Удмуртской Республики» (далее – Администрация района, уполномоченный орган):</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в устной форме при личном обращении;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с использованием телефонной связи;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по письменным обращениям;</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в форме электронного документа посредством направления на адрес электронной почты.</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1.3.2. В Многофункциональном центре предоставления государственных и муниципальных услуг (далее – МФЦ):</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при личном обращении;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посредством интернет-сайта.</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1.3.3. Посредством размещения информации на официальном сайте уполномоченного органа (далее - официальный сайт).</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1.3.4. Посредством размещения информации 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(www.gosuslugi.ru) (далее – Единый портал).</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На Едином Портале размещается следующая информация:</w:t>
      </w:r>
    </w:p>
    <w:p w:rsidR="005C2A17" w:rsidRPr="003C4872" w:rsidRDefault="005C2A17" w:rsidP="003C4872">
      <w:pPr>
        <w:pStyle w:val="af7"/>
        <w:numPr>
          <w:ilvl w:val="0"/>
          <w:numId w:val="40"/>
        </w:numPr>
        <w:shd w:val="clear" w:color="auto" w:fill="FFFFFF"/>
        <w:tabs>
          <w:tab w:val="clear" w:pos="720"/>
          <w:tab w:val="num" w:pos="0"/>
        </w:tabs>
        <w:ind w:left="0" w:firstLine="709"/>
        <w:jc w:val="both"/>
        <w:rPr>
          <w:rFonts w:ascii="Times New Roman" w:eastAsia="Times New Roman" w:hAnsi="Times New Roman" w:cs="Times New Roman"/>
          <w:sz w:val="24"/>
          <w:szCs w:val="24"/>
          <w:lang w:eastAsia="ru-RU"/>
        </w:rPr>
      </w:pPr>
      <w:r w:rsidRPr="003C4872">
        <w:rPr>
          <w:rFonts w:ascii="Times New Roman" w:eastAsia="Times New Roman" w:hAnsi="Times New Roman" w:cs="Times New Roman"/>
          <w:sz w:val="24"/>
          <w:szCs w:val="24"/>
          <w:lang w:eastAsia="ru-RU"/>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C2A17" w:rsidRPr="003C4872" w:rsidRDefault="005C2A17" w:rsidP="003C4872">
      <w:pPr>
        <w:numPr>
          <w:ilvl w:val="0"/>
          <w:numId w:val="40"/>
        </w:numPr>
        <w:shd w:val="clear" w:color="auto" w:fill="FFFFFF"/>
        <w:tabs>
          <w:tab w:val="clear" w:pos="720"/>
          <w:tab w:val="num" w:pos="0"/>
        </w:tabs>
        <w:ind w:left="0" w:firstLine="709"/>
        <w:contextualSpacing/>
        <w:jc w:val="both"/>
        <w:rPr>
          <w:rFonts w:ascii="Times New Roman" w:hAnsi="Times New Roman" w:cs="Times New Roman"/>
        </w:rPr>
      </w:pPr>
      <w:r w:rsidRPr="003C4872">
        <w:rPr>
          <w:rFonts w:ascii="Times New Roman" w:hAnsi="Times New Roman" w:cs="Times New Roman"/>
        </w:rPr>
        <w:t>круг заявителей;</w:t>
      </w:r>
    </w:p>
    <w:p w:rsidR="005C2A17" w:rsidRPr="003C4872" w:rsidRDefault="005C2A17" w:rsidP="003C4872">
      <w:pPr>
        <w:numPr>
          <w:ilvl w:val="0"/>
          <w:numId w:val="40"/>
        </w:numPr>
        <w:shd w:val="clear" w:color="auto" w:fill="FFFFFF"/>
        <w:tabs>
          <w:tab w:val="clear" w:pos="720"/>
          <w:tab w:val="num" w:pos="0"/>
        </w:tabs>
        <w:ind w:left="0" w:firstLine="709"/>
        <w:contextualSpacing/>
        <w:jc w:val="both"/>
        <w:rPr>
          <w:rFonts w:ascii="Times New Roman" w:hAnsi="Times New Roman" w:cs="Times New Roman"/>
        </w:rPr>
      </w:pPr>
      <w:r w:rsidRPr="003C4872">
        <w:rPr>
          <w:rFonts w:ascii="Times New Roman" w:hAnsi="Times New Roman" w:cs="Times New Roman"/>
        </w:rPr>
        <w:t>срок предоставления муниципальной услуги;</w:t>
      </w:r>
    </w:p>
    <w:p w:rsidR="005C2A17" w:rsidRPr="003C4872" w:rsidRDefault="005C2A17" w:rsidP="003C4872">
      <w:pPr>
        <w:numPr>
          <w:ilvl w:val="0"/>
          <w:numId w:val="40"/>
        </w:numPr>
        <w:shd w:val="clear" w:color="auto" w:fill="FFFFFF"/>
        <w:tabs>
          <w:tab w:val="clear" w:pos="720"/>
          <w:tab w:val="num" w:pos="0"/>
        </w:tabs>
        <w:ind w:left="0" w:firstLine="709"/>
        <w:contextualSpacing/>
        <w:jc w:val="both"/>
        <w:rPr>
          <w:rFonts w:ascii="Times New Roman" w:hAnsi="Times New Roman" w:cs="Times New Roman"/>
        </w:rPr>
      </w:pPr>
      <w:r w:rsidRPr="003C4872">
        <w:rPr>
          <w:rFonts w:ascii="Times New Roman" w:hAnsi="Times New Roman" w:cs="Times New Roman"/>
        </w:rPr>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5) размер государственной пошлины, взимаемой за предоставление муниципальной услуги;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6) исчерпывающий перечень оснований для приостановления или отказа</w:t>
      </w:r>
      <w:r w:rsidRPr="003C4872">
        <w:rPr>
          <w:rFonts w:ascii="Times New Roman" w:hAnsi="Times New Roman" w:cs="Times New Roman"/>
        </w:rPr>
        <w:br/>
        <w:t>в предоставлении муниципальной услуги;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8) формы заявлений (уведомлений, сообщений), используемые при предоставлении муниципальной услуги.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Информация на Едином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5C2A17" w:rsidRPr="003C4872" w:rsidRDefault="005C2A17" w:rsidP="003C4872">
      <w:pPr>
        <w:shd w:val="clear" w:color="auto" w:fill="FFFFFF"/>
        <w:ind w:firstLine="709"/>
        <w:contextualSpacing/>
        <w:jc w:val="both"/>
        <w:outlineLvl w:val="2"/>
        <w:rPr>
          <w:rFonts w:ascii="Times New Roman" w:hAnsi="Times New Roman" w:cs="Times New Roman"/>
        </w:rPr>
        <w:sectPr w:rsidR="005C2A17" w:rsidRPr="003C4872" w:rsidSect="0022331C">
          <w:headerReference w:type="first" r:id="rId64"/>
          <w:type w:val="continuous"/>
          <w:pgSz w:w="11909" w:h="16838"/>
          <w:pgMar w:top="1134" w:right="850" w:bottom="1134" w:left="1701" w:header="397" w:footer="0" w:gutter="0"/>
          <w:cols w:space="720"/>
          <w:noEndnote/>
          <w:titlePg/>
          <w:docGrid w:linePitch="360"/>
        </w:sectPr>
      </w:pPr>
      <w:r w:rsidRPr="003C4872">
        <w:rPr>
          <w:rFonts w:ascii="Times New Roman" w:hAnsi="Times New Roman" w:cs="Times New Roman"/>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w:t>
      </w:r>
    </w:p>
    <w:p w:rsidR="005C2A17" w:rsidRPr="003C4872" w:rsidRDefault="005C2A17" w:rsidP="003C4872">
      <w:pPr>
        <w:shd w:val="clear" w:color="auto" w:fill="FFFFFF"/>
        <w:ind w:firstLine="709"/>
        <w:contextualSpacing/>
        <w:jc w:val="both"/>
        <w:outlineLvl w:val="2"/>
        <w:rPr>
          <w:rFonts w:ascii="Times New Roman" w:hAnsi="Times New Roman" w:cs="Times New Roman"/>
        </w:rPr>
      </w:pPr>
      <w:r w:rsidRPr="003C4872">
        <w:rPr>
          <w:rFonts w:ascii="Times New Roman" w:hAnsi="Times New Roman" w:cs="Times New Roman"/>
        </w:rPr>
        <w:lastRenderedPageBreak/>
        <w:t>программного обеспечения, предусматривающего взимание платы, регистрацию или авторизацию заявителя </w:t>
      </w:r>
      <w:r w:rsidRPr="003C4872">
        <w:rPr>
          <w:rFonts w:ascii="Times New Roman" w:hAnsi="Times New Roman" w:cs="Times New Roman"/>
          <w:iCs/>
        </w:rPr>
        <w:t>или предоставление им персональных данных.</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1.3.5. Посредством размещения на информационных стендах в МФЦ и в Администрация района.</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1.3.6. Информирование о предоставлении муниципальной услуги осуществляется бесплатно.</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lastRenderedPageBreak/>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Рекомендуемое время для телефонного разговора - не более 10 минут, личного устного информирования - не более 15 минут.</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1.3.7.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в Уполномоченном органе, и в МФЦ предоставления муниципальных услуг.</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На Информационных стендах, размещенных в МФЦ и в Администрации района, указываются следующие сведения:</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режим работы, адрес Администрация района и МФЦ;</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адрес официального сайта Администрации района, адрес электронной почты Администрации района;</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почтовые адреса, телефоны, фамилии руководителей МФЦ и Администрация района;</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порядок получения консультаций о предоставлении муниципальной услуги;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порядок и сроки предоставления муниципальной услуги;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образцы заявлений о предоставлении муниципальной услуги и образцы заполнения таких заявлений;</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основания для отказа в приеме документов о предоставлении муниципальной услуги;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исчерпывающий перечень оснований для отказа в предоставлении муниципальной услуги;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досудебный (внесудебный) порядок обжалования решений и действий (бездействия) Администрации района, а также должностных лиц и муниципальных служащих;</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круг заявителей;</w:t>
      </w:r>
    </w:p>
    <w:p w:rsidR="005C2A17" w:rsidRPr="003C4872" w:rsidRDefault="005C2A17" w:rsidP="003C4872">
      <w:pPr>
        <w:shd w:val="clear" w:color="auto" w:fill="FFFFFF"/>
        <w:ind w:firstLine="709"/>
        <w:contextualSpacing/>
        <w:jc w:val="both"/>
        <w:rPr>
          <w:rFonts w:ascii="Times New Roman" w:hAnsi="Times New Roman" w:cs="Times New Roman"/>
        </w:rPr>
        <w:sectPr w:rsidR="005C2A17" w:rsidRPr="003C4872" w:rsidSect="0022331C">
          <w:headerReference w:type="first" r:id="rId65"/>
          <w:type w:val="continuous"/>
          <w:pgSz w:w="11909" w:h="16838"/>
          <w:pgMar w:top="1134" w:right="850" w:bottom="1134" w:left="1701" w:header="397" w:footer="0" w:gutter="0"/>
          <w:cols w:space="720"/>
          <w:noEndnote/>
          <w:titlePg/>
          <w:docGrid w:linePitch="360"/>
        </w:sectPr>
      </w:pP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lastRenderedPageBreak/>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размер государственной пошлины, взимаемой за предоставление муниципальной услуги.</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Информация о местонахождении и графике работы, справочных телефонах, адрес электронной почты Администрации района, а также МФЦ размещается на официальном сайте Уполномоченного органа в сети «Интернет», на Едином портале.</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Информация на Едином портале, предоставляется заявителю бесплатно.</w:t>
      </w:r>
    </w:p>
    <w:p w:rsidR="005C2A17" w:rsidRPr="003C4872" w:rsidRDefault="005C2A17" w:rsidP="003C4872">
      <w:pPr>
        <w:shd w:val="clear" w:color="auto" w:fill="FFFFFF"/>
        <w:ind w:firstLine="709"/>
        <w:contextualSpacing/>
        <w:jc w:val="both"/>
        <w:rPr>
          <w:rFonts w:ascii="Times New Roman" w:hAnsi="Times New Roman" w:cs="Times New Roman"/>
        </w:rPr>
      </w:pPr>
      <w:r w:rsidRPr="003C4872">
        <w:rPr>
          <w:rFonts w:ascii="Times New Roman" w:hAnsi="Times New Roman" w:cs="Times New Roman"/>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C2A17" w:rsidRPr="003C4872" w:rsidRDefault="005C2A17" w:rsidP="003C4872">
      <w:pPr>
        <w:contextualSpacing/>
        <w:jc w:val="both"/>
        <w:textAlignment w:val="baseline"/>
        <w:rPr>
          <w:rFonts w:ascii="Times New Roman" w:hAnsi="Times New Roman" w:cs="Times New Roman"/>
        </w:rPr>
      </w:pPr>
    </w:p>
    <w:p w:rsidR="005C2A17" w:rsidRPr="003C4872" w:rsidRDefault="005C2A17" w:rsidP="003C4872">
      <w:pPr>
        <w:pStyle w:val="1f8"/>
        <w:keepNext/>
        <w:keepLines/>
        <w:numPr>
          <w:ilvl w:val="0"/>
          <w:numId w:val="19"/>
        </w:numPr>
        <w:shd w:val="clear" w:color="auto" w:fill="auto"/>
        <w:tabs>
          <w:tab w:val="left" w:pos="0"/>
        </w:tabs>
        <w:spacing w:before="0" w:after="0" w:line="240" w:lineRule="auto"/>
        <w:contextualSpacing/>
        <w:jc w:val="center"/>
        <w:rPr>
          <w:rFonts w:ascii="Times New Roman" w:hAnsi="Times New Roman" w:cs="Times New Roman"/>
          <w:sz w:val="24"/>
          <w:szCs w:val="24"/>
        </w:rPr>
      </w:pPr>
      <w:r w:rsidRPr="003C4872">
        <w:rPr>
          <w:rFonts w:ascii="Times New Roman" w:hAnsi="Times New Roman" w:cs="Times New Roman"/>
          <w:sz w:val="24"/>
          <w:szCs w:val="24"/>
        </w:rPr>
        <w:t>Стандарт предоставления муниципальной услуги</w:t>
      </w:r>
      <w:bookmarkEnd w:id="12"/>
    </w:p>
    <w:p w:rsidR="005C2A17" w:rsidRPr="003C4872" w:rsidRDefault="005C2A17" w:rsidP="003C4872">
      <w:pPr>
        <w:pStyle w:val="1f8"/>
        <w:keepNext/>
        <w:keepLines/>
        <w:shd w:val="clear" w:color="auto" w:fill="auto"/>
        <w:tabs>
          <w:tab w:val="left" w:pos="2408"/>
        </w:tabs>
        <w:spacing w:before="0" w:after="0" w:line="240" w:lineRule="auto"/>
        <w:contextualSpacing/>
        <w:jc w:val="center"/>
        <w:rPr>
          <w:rFonts w:ascii="Times New Roman" w:hAnsi="Times New Roman" w:cs="Times New Roman"/>
          <w:sz w:val="24"/>
          <w:szCs w:val="24"/>
        </w:rPr>
      </w:pPr>
      <w:r w:rsidRPr="003C4872">
        <w:rPr>
          <w:rFonts w:ascii="Times New Roman" w:hAnsi="Times New Roman" w:cs="Times New Roman"/>
          <w:sz w:val="24"/>
          <w:szCs w:val="24"/>
        </w:rPr>
        <w:t>Наименование муниципальной услуги</w:t>
      </w:r>
    </w:p>
    <w:p w:rsidR="005C2A17" w:rsidRPr="003C4872" w:rsidRDefault="005C2A17" w:rsidP="003C4872">
      <w:pPr>
        <w:pStyle w:val="2e"/>
        <w:widowControl w:val="0"/>
        <w:numPr>
          <w:ilvl w:val="1"/>
          <w:numId w:val="19"/>
        </w:numPr>
        <w:shd w:val="clear" w:color="auto" w:fill="auto"/>
        <w:tabs>
          <w:tab w:val="left" w:pos="1234"/>
        </w:tabs>
        <w:spacing w:after="0" w:line="240" w:lineRule="auto"/>
        <w:ind w:left="20" w:firstLine="720"/>
        <w:contextualSpacing/>
        <w:rPr>
          <w:sz w:val="24"/>
          <w:szCs w:val="24"/>
        </w:rPr>
      </w:pPr>
      <w:r w:rsidRPr="003C4872">
        <w:rPr>
          <w:sz w:val="24"/>
          <w:szCs w:val="24"/>
        </w:rPr>
        <w:t>Полное наименование муниципальной услуги:</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 xml:space="preserve">«Согласование обязательных разделов об обеспеченности сохранности объектов культурного наследия местного (муниципального) значения, включенных в единый государственный реестр объектов </w:t>
      </w:r>
      <w:r w:rsidRPr="003C4872">
        <w:rPr>
          <w:sz w:val="24"/>
          <w:szCs w:val="24"/>
        </w:rPr>
        <w:lastRenderedPageBreak/>
        <w:t>культурного наследия (памятников истории и культуры) народов Российской Федерации, в проекте проведения изыскательских, проектных, земляных, строительных, мелиоративных, хозяйственных работ, работ по использованию лесов и иных работ в границах территории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Сокращенное наименование муниципальной услуги: «Согласование раздела проекта».</w:t>
      </w:r>
    </w:p>
    <w:p w:rsidR="005C2A17" w:rsidRPr="003C4872" w:rsidRDefault="005C2A17" w:rsidP="003C4872">
      <w:pPr>
        <w:pStyle w:val="ConsPlusNormal"/>
        <w:contextualSpacing/>
        <w:jc w:val="center"/>
        <w:outlineLvl w:val="2"/>
        <w:rPr>
          <w:b/>
          <w:szCs w:val="24"/>
        </w:rPr>
      </w:pPr>
    </w:p>
    <w:p w:rsidR="005C2A17" w:rsidRPr="003C4872" w:rsidRDefault="005C2A17" w:rsidP="003C4872">
      <w:pPr>
        <w:pStyle w:val="ConsPlusNormal"/>
        <w:contextualSpacing/>
        <w:jc w:val="center"/>
        <w:outlineLvl w:val="2"/>
        <w:rPr>
          <w:b/>
          <w:szCs w:val="24"/>
        </w:rPr>
      </w:pPr>
      <w:r w:rsidRPr="003C4872">
        <w:rPr>
          <w:b/>
          <w:szCs w:val="24"/>
        </w:rPr>
        <w:t>Наименование органа местного самоуправления, предоставляющего муниципальную услугу</w:t>
      </w:r>
    </w:p>
    <w:p w:rsidR="005C2A17" w:rsidRPr="003C4872" w:rsidRDefault="005C2A17" w:rsidP="003C4872">
      <w:pPr>
        <w:pStyle w:val="2e"/>
        <w:shd w:val="clear" w:color="auto" w:fill="auto"/>
        <w:spacing w:line="240" w:lineRule="auto"/>
        <w:ind w:left="20" w:right="20" w:firstLine="720"/>
        <w:contextualSpacing/>
        <w:jc w:val="center"/>
        <w:rPr>
          <w:sz w:val="24"/>
          <w:szCs w:val="24"/>
        </w:rPr>
      </w:pPr>
    </w:p>
    <w:p w:rsidR="005C2A17" w:rsidRPr="003C4872" w:rsidRDefault="005C2A17" w:rsidP="003C4872">
      <w:pPr>
        <w:pStyle w:val="2e"/>
        <w:widowControl w:val="0"/>
        <w:numPr>
          <w:ilvl w:val="1"/>
          <w:numId w:val="19"/>
        </w:numPr>
        <w:shd w:val="clear" w:color="auto" w:fill="auto"/>
        <w:tabs>
          <w:tab w:val="left" w:pos="1503"/>
        </w:tabs>
        <w:spacing w:after="0" w:line="240" w:lineRule="auto"/>
        <w:ind w:left="20" w:right="20" w:firstLine="720"/>
        <w:contextualSpacing/>
        <w:rPr>
          <w:sz w:val="24"/>
          <w:szCs w:val="24"/>
        </w:rPr>
      </w:pPr>
      <w:r w:rsidRPr="003C4872">
        <w:rPr>
          <w:sz w:val="24"/>
          <w:szCs w:val="24"/>
        </w:rPr>
        <w:t>Муниципальную услугу предоставляет Администрация муниципального образования «Муниципальный округ Сюмсинский район Удмуртской республики»</w:t>
      </w:r>
      <w:r w:rsidRPr="003C4872">
        <w:rPr>
          <w:color w:val="FF0000"/>
          <w:sz w:val="24"/>
          <w:szCs w:val="24"/>
        </w:rPr>
        <w:t xml:space="preserve">. </w:t>
      </w:r>
      <w:r w:rsidRPr="003C4872">
        <w:rPr>
          <w:sz w:val="24"/>
          <w:szCs w:val="24"/>
        </w:rPr>
        <w:t>Структурным подразделением, ответственным за предоставление услуги является Отдел культуры и туризма Администрации муниципального образования «Муниципальный округ Сюмсинский район Удмуртской Республики».</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В предоставлении муниципальной услуги участвует МФЦ, Управление Росреестра по Удмуртской Республике;</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Заявление на получение муниципальной услуги с комплектом документов принимаются:</w:t>
      </w:r>
    </w:p>
    <w:p w:rsidR="005C2A17" w:rsidRPr="003C4872" w:rsidRDefault="005C2A17" w:rsidP="003C4872">
      <w:pPr>
        <w:pStyle w:val="2e"/>
        <w:widowControl w:val="0"/>
        <w:numPr>
          <w:ilvl w:val="0"/>
          <w:numId w:val="21"/>
        </w:numPr>
        <w:shd w:val="clear" w:color="auto" w:fill="auto"/>
        <w:tabs>
          <w:tab w:val="left" w:pos="1036"/>
        </w:tabs>
        <w:spacing w:after="0" w:line="240" w:lineRule="auto"/>
        <w:ind w:left="20" w:firstLine="720"/>
        <w:contextualSpacing/>
        <w:rPr>
          <w:sz w:val="24"/>
          <w:szCs w:val="24"/>
        </w:rPr>
      </w:pPr>
      <w:r w:rsidRPr="003C4872">
        <w:rPr>
          <w:sz w:val="24"/>
          <w:szCs w:val="24"/>
        </w:rPr>
        <w:t>при личной явке:</w:t>
      </w:r>
    </w:p>
    <w:p w:rsidR="005C2A17" w:rsidRPr="003C4872" w:rsidRDefault="005C2A17" w:rsidP="003C4872">
      <w:pPr>
        <w:pStyle w:val="2e"/>
        <w:shd w:val="clear" w:color="auto" w:fill="auto"/>
        <w:spacing w:line="240" w:lineRule="auto"/>
        <w:ind w:left="20" w:firstLine="720"/>
        <w:contextualSpacing/>
        <w:rPr>
          <w:sz w:val="24"/>
          <w:szCs w:val="24"/>
        </w:rPr>
      </w:pPr>
      <w:r w:rsidRPr="003C4872">
        <w:rPr>
          <w:sz w:val="24"/>
          <w:szCs w:val="24"/>
        </w:rPr>
        <w:t>в Администрацию района;</w:t>
      </w:r>
    </w:p>
    <w:p w:rsidR="005C2A17" w:rsidRPr="003C4872" w:rsidRDefault="005C2A17" w:rsidP="003C4872">
      <w:pPr>
        <w:pStyle w:val="2e"/>
        <w:shd w:val="clear" w:color="auto" w:fill="auto"/>
        <w:spacing w:line="240" w:lineRule="auto"/>
        <w:ind w:left="20" w:firstLine="720"/>
        <w:contextualSpacing/>
        <w:rPr>
          <w:sz w:val="24"/>
          <w:szCs w:val="24"/>
        </w:rPr>
      </w:pPr>
      <w:r w:rsidRPr="003C4872">
        <w:rPr>
          <w:sz w:val="24"/>
          <w:szCs w:val="24"/>
        </w:rPr>
        <w:t>в МФЦ;</w:t>
      </w:r>
    </w:p>
    <w:p w:rsidR="005C2A17" w:rsidRPr="003C4872" w:rsidRDefault="005C2A17" w:rsidP="003C4872">
      <w:pPr>
        <w:pStyle w:val="2e"/>
        <w:widowControl w:val="0"/>
        <w:numPr>
          <w:ilvl w:val="0"/>
          <w:numId w:val="21"/>
        </w:numPr>
        <w:shd w:val="clear" w:color="auto" w:fill="auto"/>
        <w:tabs>
          <w:tab w:val="left" w:pos="1036"/>
        </w:tabs>
        <w:spacing w:after="0" w:line="240" w:lineRule="auto"/>
        <w:ind w:left="20" w:firstLine="720"/>
        <w:contextualSpacing/>
        <w:rPr>
          <w:sz w:val="24"/>
          <w:szCs w:val="24"/>
        </w:rPr>
      </w:pPr>
      <w:r w:rsidRPr="003C4872">
        <w:rPr>
          <w:sz w:val="24"/>
          <w:szCs w:val="24"/>
        </w:rPr>
        <w:t>без личной явки:</w:t>
      </w:r>
    </w:p>
    <w:p w:rsidR="005C2A17" w:rsidRPr="003C4872" w:rsidRDefault="005C2A17" w:rsidP="003C4872">
      <w:pPr>
        <w:pStyle w:val="2e"/>
        <w:shd w:val="clear" w:color="auto" w:fill="auto"/>
        <w:spacing w:line="240" w:lineRule="auto"/>
        <w:ind w:left="20" w:firstLine="720"/>
        <w:contextualSpacing/>
        <w:rPr>
          <w:sz w:val="24"/>
          <w:szCs w:val="24"/>
        </w:rPr>
      </w:pPr>
      <w:r w:rsidRPr="003C4872">
        <w:rPr>
          <w:sz w:val="24"/>
          <w:szCs w:val="24"/>
        </w:rPr>
        <w:t>почтовым отправлением в Администрацию района;</w:t>
      </w:r>
    </w:p>
    <w:p w:rsidR="005C2A17" w:rsidRPr="003C4872" w:rsidRDefault="005C2A17" w:rsidP="003C4872">
      <w:pPr>
        <w:pStyle w:val="2e"/>
        <w:shd w:val="clear" w:color="auto" w:fill="auto"/>
        <w:spacing w:line="240" w:lineRule="auto"/>
        <w:ind w:left="20" w:firstLine="720"/>
        <w:contextualSpacing/>
        <w:rPr>
          <w:sz w:val="24"/>
          <w:szCs w:val="24"/>
        </w:rPr>
      </w:pPr>
      <w:r w:rsidRPr="003C4872">
        <w:rPr>
          <w:sz w:val="24"/>
          <w:szCs w:val="24"/>
        </w:rPr>
        <w:t>в электронной форме через личный кабинет заявителя на ПГУ /ЕПГУ.</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Заявитель может записаться на прием для подачи заявления о предоставлении услуги следующими способами:</w:t>
      </w:r>
    </w:p>
    <w:p w:rsidR="005C2A17" w:rsidRPr="003C4872" w:rsidRDefault="005C2A17" w:rsidP="003C4872">
      <w:pPr>
        <w:pStyle w:val="2e"/>
        <w:widowControl w:val="0"/>
        <w:numPr>
          <w:ilvl w:val="0"/>
          <w:numId w:val="22"/>
        </w:numPr>
        <w:shd w:val="clear" w:color="auto" w:fill="auto"/>
        <w:tabs>
          <w:tab w:val="left" w:pos="1036"/>
        </w:tabs>
        <w:spacing w:after="0" w:line="240" w:lineRule="auto"/>
        <w:ind w:left="20" w:firstLine="720"/>
        <w:contextualSpacing/>
        <w:rPr>
          <w:sz w:val="24"/>
          <w:szCs w:val="24"/>
        </w:rPr>
      </w:pPr>
      <w:r w:rsidRPr="003C4872">
        <w:rPr>
          <w:sz w:val="24"/>
          <w:szCs w:val="24"/>
        </w:rPr>
        <w:t>посредством ЕПГУ –в Администрацию района, в МФЦ;</w:t>
      </w:r>
    </w:p>
    <w:p w:rsidR="005C2A17" w:rsidRPr="003C4872" w:rsidRDefault="005C2A17" w:rsidP="003C4872">
      <w:pPr>
        <w:pStyle w:val="2e"/>
        <w:widowControl w:val="0"/>
        <w:numPr>
          <w:ilvl w:val="0"/>
          <w:numId w:val="22"/>
        </w:numPr>
        <w:shd w:val="clear" w:color="auto" w:fill="auto"/>
        <w:tabs>
          <w:tab w:val="left" w:pos="1036"/>
        </w:tabs>
        <w:spacing w:after="0" w:line="240" w:lineRule="auto"/>
        <w:ind w:left="20" w:firstLine="720"/>
        <w:contextualSpacing/>
        <w:rPr>
          <w:sz w:val="24"/>
          <w:szCs w:val="24"/>
        </w:rPr>
      </w:pPr>
      <w:r w:rsidRPr="003C4872">
        <w:rPr>
          <w:sz w:val="24"/>
          <w:szCs w:val="24"/>
        </w:rPr>
        <w:t>по телефону –в Администрацию района, в МФЦ.</w:t>
      </w:r>
    </w:p>
    <w:p w:rsidR="005C2A17" w:rsidRPr="003C4872" w:rsidRDefault="005C2A17" w:rsidP="003C4872">
      <w:pPr>
        <w:pStyle w:val="2e"/>
        <w:shd w:val="clear" w:color="auto" w:fill="auto"/>
        <w:tabs>
          <w:tab w:val="left" w:pos="1036"/>
        </w:tabs>
        <w:spacing w:line="240" w:lineRule="auto"/>
        <w:ind w:left="740" w:firstLine="0"/>
        <w:contextualSpacing/>
        <w:rPr>
          <w:sz w:val="24"/>
          <w:szCs w:val="24"/>
        </w:rPr>
      </w:pPr>
    </w:p>
    <w:p w:rsidR="005C2A17" w:rsidRPr="003C4872" w:rsidRDefault="005C2A17" w:rsidP="003C4872">
      <w:pPr>
        <w:pStyle w:val="2e"/>
        <w:shd w:val="clear" w:color="auto" w:fill="auto"/>
        <w:spacing w:line="240" w:lineRule="auto"/>
        <w:ind w:left="20" w:right="20" w:firstLine="720"/>
        <w:contextualSpacing/>
        <w:rPr>
          <w:sz w:val="24"/>
          <w:szCs w:val="24"/>
        </w:rPr>
        <w:sectPr w:rsidR="005C2A17" w:rsidRPr="003C4872" w:rsidSect="0022331C">
          <w:headerReference w:type="first" r:id="rId66"/>
          <w:type w:val="continuous"/>
          <w:pgSz w:w="11909" w:h="16838"/>
          <w:pgMar w:top="1134" w:right="850" w:bottom="1134" w:left="1701" w:header="397" w:footer="0" w:gutter="0"/>
          <w:cols w:space="720"/>
          <w:noEndnote/>
          <w:titlePg/>
          <w:docGrid w:linePitch="360"/>
        </w:sectPr>
      </w:pP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lastRenderedPageBreak/>
        <w:t>Для записи заявитель выбирает любую свободную для приема дату и время в пределах установленного в Администрации района или МФЦ графика приема заявителей.</w:t>
      </w:r>
    </w:p>
    <w:p w:rsidR="005C2A17" w:rsidRPr="003C4872" w:rsidRDefault="005C2A17" w:rsidP="003C4872">
      <w:pPr>
        <w:pStyle w:val="ConsPlusNormal"/>
        <w:contextualSpacing/>
        <w:jc w:val="center"/>
        <w:outlineLvl w:val="2"/>
        <w:rPr>
          <w:b/>
          <w:szCs w:val="24"/>
        </w:rPr>
      </w:pPr>
    </w:p>
    <w:p w:rsidR="005C2A17" w:rsidRPr="003C4872" w:rsidRDefault="005C2A17" w:rsidP="003C4872">
      <w:pPr>
        <w:pStyle w:val="ConsPlusNormal"/>
        <w:contextualSpacing/>
        <w:jc w:val="center"/>
        <w:outlineLvl w:val="2"/>
        <w:rPr>
          <w:b/>
          <w:szCs w:val="24"/>
        </w:rPr>
      </w:pPr>
      <w:r w:rsidRPr="003C4872">
        <w:rPr>
          <w:b/>
          <w:szCs w:val="24"/>
        </w:rPr>
        <w:t>Результат предоставления муниципальной услуги</w:t>
      </w:r>
    </w:p>
    <w:p w:rsidR="005C2A17" w:rsidRPr="003C4872" w:rsidRDefault="005C2A17" w:rsidP="003C4872">
      <w:pPr>
        <w:pStyle w:val="2e"/>
        <w:shd w:val="clear" w:color="auto" w:fill="auto"/>
        <w:spacing w:line="240" w:lineRule="auto"/>
        <w:ind w:left="20" w:right="20" w:firstLine="720"/>
        <w:contextualSpacing/>
        <w:jc w:val="center"/>
        <w:rPr>
          <w:sz w:val="24"/>
          <w:szCs w:val="24"/>
        </w:rPr>
      </w:pPr>
    </w:p>
    <w:p w:rsidR="005C2A17" w:rsidRPr="003C4872" w:rsidRDefault="005C2A17" w:rsidP="003C4872">
      <w:pPr>
        <w:pStyle w:val="2e"/>
        <w:widowControl w:val="0"/>
        <w:numPr>
          <w:ilvl w:val="1"/>
          <w:numId w:val="19"/>
        </w:numPr>
        <w:shd w:val="clear" w:color="auto" w:fill="auto"/>
        <w:tabs>
          <w:tab w:val="left" w:pos="1276"/>
        </w:tabs>
        <w:spacing w:after="0" w:line="240" w:lineRule="auto"/>
        <w:ind w:left="20" w:firstLine="720"/>
        <w:contextualSpacing/>
        <w:rPr>
          <w:sz w:val="24"/>
          <w:szCs w:val="24"/>
        </w:rPr>
      </w:pPr>
      <w:r w:rsidRPr="003C4872">
        <w:rPr>
          <w:sz w:val="24"/>
          <w:szCs w:val="24"/>
        </w:rPr>
        <w:t>Результатом предоставления муниципальной услуги является:</w:t>
      </w:r>
    </w:p>
    <w:p w:rsidR="005C2A17" w:rsidRPr="003C4872" w:rsidRDefault="005C2A17" w:rsidP="003C4872">
      <w:pPr>
        <w:pStyle w:val="2e"/>
        <w:widowControl w:val="0"/>
        <w:numPr>
          <w:ilvl w:val="0"/>
          <w:numId w:val="23"/>
        </w:numPr>
        <w:shd w:val="clear" w:color="auto" w:fill="auto"/>
        <w:tabs>
          <w:tab w:val="left" w:pos="1047"/>
        </w:tabs>
        <w:spacing w:after="0" w:line="240" w:lineRule="auto"/>
        <w:ind w:left="20" w:right="20" w:firstLine="720"/>
        <w:contextualSpacing/>
        <w:rPr>
          <w:sz w:val="24"/>
          <w:szCs w:val="24"/>
        </w:rPr>
      </w:pPr>
      <w:r w:rsidRPr="003C4872">
        <w:rPr>
          <w:sz w:val="24"/>
          <w:szCs w:val="24"/>
        </w:rPr>
        <w:t xml:space="preserve">Согласование обязательных разделов об обеспеченности сохранности объектов культурного наследия местного (муниципального)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 в проекте проведения изыскательских, проектных, земляных, строительных, мелиоративных, хозяйственных работ, работ по использованию лесов и иных работ в границах территории объекта культурного наследия либо плана проведения спасательных </w:t>
      </w:r>
      <w:r w:rsidRPr="003C4872">
        <w:rPr>
          <w:sz w:val="24"/>
          <w:szCs w:val="24"/>
        </w:rPr>
        <w:lastRenderedPageBreak/>
        <w:t>археологических полевых работ, включающих оценку воздействия проводимых работ на указанные объекты культурного наследия(далее - Согласование) по форме согласно приложению 1 к настоящему Административному регламенту;</w:t>
      </w:r>
    </w:p>
    <w:p w:rsidR="005C2A17" w:rsidRPr="003C4872" w:rsidRDefault="005C2A17" w:rsidP="003C4872">
      <w:pPr>
        <w:pStyle w:val="2e"/>
        <w:widowControl w:val="0"/>
        <w:numPr>
          <w:ilvl w:val="0"/>
          <w:numId w:val="23"/>
        </w:numPr>
        <w:shd w:val="clear" w:color="auto" w:fill="auto"/>
        <w:tabs>
          <w:tab w:val="left" w:pos="1047"/>
        </w:tabs>
        <w:spacing w:after="0" w:line="240" w:lineRule="auto"/>
        <w:ind w:left="20" w:right="20" w:firstLine="720"/>
        <w:contextualSpacing/>
        <w:rPr>
          <w:sz w:val="24"/>
          <w:szCs w:val="24"/>
        </w:rPr>
      </w:pPr>
      <w:r w:rsidRPr="003C4872">
        <w:rPr>
          <w:sz w:val="24"/>
          <w:szCs w:val="24"/>
        </w:rPr>
        <w:t>выдача уведомление об отказе в согласовании обязательных разделов об обеспеченности сохранности объектов культурного наследия местного (муниципального)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 в проекте проведения изыскательских, проектных, земляных, строительных, мелиоративных, хозяйственных работ, работ по использованию лесов и иных работ в границах территории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 (далее - отказ в Согласовании) по форме согласно приложению 2 к настоящему Административному регламенту.</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5C2A17" w:rsidRPr="003C4872" w:rsidRDefault="005C2A17" w:rsidP="003C4872">
      <w:pPr>
        <w:pStyle w:val="2e"/>
        <w:widowControl w:val="0"/>
        <w:numPr>
          <w:ilvl w:val="0"/>
          <w:numId w:val="24"/>
        </w:numPr>
        <w:shd w:val="clear" w:color="auto" w:fill="auto"/>
        <w:tabs>
          <w:tab w:val="left" w:pos="1047"/>
        </w:tabs>
        <w:spacing w:after="0" w:line="240" w:lineRule="auto"/>
        <w:ind w:left="20" w:firstLine="720"/>
        <w:contextualSpacing/>
        <w:rPr>
          <w:sz w:val="24"/>
          <w:szCs w:val="24"/>
        </w:rPr>
      </w:pPr>
      <w:r w:rsidRPr="003C4872">
        <w:rPr>
          <w:sz w:val="24"/>
          <w:szCs w:val="24"/>
        </w:rPr>
        <w:t>при личной явке:</w:t>
      </w:r>
    </w:p>
    <w:p w:rsidR="005C2A17" w:rsidRPr="003C4872" w:rsidRDefault="005C2A17" w:rsidP="003C4872">
      <w:pPr>
        <w:pStyle w:val="2e"/>
        <w:shd w:val="clear" w:color="auto" w:fill="auto"/>
        <w:spacing w:line="240" w:lineRule="auto"/>
        <w:ind w:left="20" w:firstLine="720"/>
        <w:contextualSpacing/>
        <w:rPr>
          <w:sz w:val="24"/>
          <w:szCs w:val="24"/>
        </w:rPr>
      </w:pPr>
      <w:r w:rsidRPr="003C4872">
        <w:rPr>
          <w:sz w:val="24"/>
          <w:szCs w:val="24"/>
        </w:rPr>
        <w:t>в Администрацию района;</w:t>
      </w:r>
    </w:p>
    <w:p w:rsidR="005C2A17" w:rsidRPr="003C4872" w:rsidRDefault="005C2A17" w:rsidP="003C4872">
      <w:pPr>
        <w:pStyle w:val="2e"/>
        <w:shd w:val="clear" w:color="auto" w:fill="auto"/>
        <w:spacing w:line="240" w:lineRule="auto"/>
        <w:ind w:left="20" w:firstLine="720"/>
        <w:contextualSpacing/>
        <w:rPr>
          <w:sz w:val="24"/>
          <w:szCs w:val="24"/>
        </w:rPr>
      </w:pPr>
      <w:r w:rsidRPr="003C4872">
        <w:rPr>
          <w:sz w:val="24"/>
          <w:szCs w:val="24"/>
        </w:rPr>
        <w:t>в МФЦ;</w:t>
      </w:r>
    </w:p>
    <w:p w:rsidR="005C2A17" w:rsidRPr="003C4872" w:rsidRDefault="005C2A17" w:rsidP="003C4872">
      <w:pPr>
        <w:pStyle w:val="2e"/>
        <w:widowControl w:val="0"/>
        <w:numPr>
          <w:ilvl w:val="0"/>
          <w:numId w:val="24"/>
        </w:numPr>
        <w:shd w:val="clear" w:color="auto" w:fill="auto"/>
        <w:tabs>
          <w:tab w:val="left" w:pos="1047"/>
        </w:tabs>
        <w:spacing w:after="0" w:line="240" w:lineRule="auto"/>
        <w:ind w:left="20" w:firstLine="720"/>
        <w:contextualSpacing/>
        <w:rPr>
          <w:sz w:val="24"/>
          <w:szCs w:val="24"/>
        </w:rPr>
      </w:pPr>
      <w:r w:rsidRPr="003C4872">
        <w:rPr>
          <w:sz w:val="24"/>
          <w:szCs w:val="24"/>
        </w:rPr>
        <w:t>без личной явки:</w:t>
      </w:r>
    </w:p>
    <w:p w:rsidR="005C2A17" w:rsidRPr="003C4872" w:rsidRDefault="005C2A17" w:rsidP="003C4872">
      <w:pPr>
        <w:pStyle w:val="2e"/>
        <w:shd w:val="clear" w:color="auto" w:fill="auto"/>
        <w:spacing w:line="240" w:lineRule="auto"/>
        <w:ind w:left="20" w:firstLine="720"/>
        <w:contextualSpacing/>
        <w:rPr>
          <w:sz w:val="24"/>
          <w:szCs w:val="24"/>
        </w:rPr>
      </w:pPr>
      <w:r w:rsidRPr="003C4872">
        <w:rPr>
          <w:sz w:val="24"/>
          <w:szCs w:val="24"/>
        </w:rPr>
        <w:t>почтовым отправлением;</w:t>
      </w:r>
    </w:p>
    <w:p w:rsidR="005C2A17" w:rsidRPr="003C4872" w:rsidRDefault="005C2A17" w:rsidP="003C4872">
      <w:pPr>
        <w:pStyle w:val="2e"/>
        <w:shd w:val="clear" w:color="auto" w:fill="auto"/>
        <w:spacing w:line="240" w:lineRule="auto"/>
        <w:ind w:left="20" w:firstLine="720"/>
        <w:contextualSpacing/>
        <w:rPr>
          <w:sz w:val="24"/>
          <w:szCs w:val="24"/>
        </w:rPr>
      </w:pPr>
      <w:r w:rsidRPr="003C4872">
        <w:rPr>
          <w:sz w:val="24"/>
          <w:szCs w:val="24"/>
        </w:rPr>
        <w:t>в электронной форме через личный кабинет заявителя на ПГУ / ЕПГУ.</w:t>
      </w:r>
    </w:p>
    <w:p w:rsidR="005C2A17" w:rsidRPr="003C4872" w:rsidRDefault="005C2A17" w:rsidP="003C4872">
      <w:pPr>
        <w:pStyle w:val="2e"/>
        <w:shd w:val="clear" w:color="auto" w:fill="auto"/>
        <w:spacing w:line="240" w:lineRule="auto"/>
        <w:ind w:left="20" w:firstLine="720"/>
        <w:contextualSpacing/>
        <w:rPr>
          <w:sz w:val="24"/>
          <w:szCs w:val="24"/>
        </w:rPr>
      </w:pPr>
    </w:p>
    <w:p w:rsidR="005C2A17" w:rsidRPr="003C4872" w:rsidRDefault="005C2A17" w:rsidP="003C4872">
      <w:pPr>
        <w:pStyle w:val="2e"/>
        <w:shd w:val="clear" w:color="auto" w:fill="auto"/>
        <w:spacing w:line="240" w:lineRule="auto"/>
        <w:ind w:left="20" w:hanging="20"/>
        <w:contextualSpacing/>
        <w:jc w:val="center"/>
        <w:rPr>
          <w:b/>
          <w:sz w:val="24"/>
          <w:szCs w:val="24"/>
        </w:rPr>
      </w:pPr>
      <w:r w:rsidRPr="003C4872">
        <w:rPr>
          <w:b/>
          <w:sz w:val="24"/>
          <w:szCs w:val="24"/>
        </w:rPr>
        <w:t>Срок предоставления муниципальной услуги</w:t>
      </w:r>
    </w:p>
    <w:p w:rsidR="005C2A17" w:rsidRPr="003C4872" w:rsidRDefault="005C2A17" w:rsidP="003C4872">
      <w:pPr>
        <w:pStyle w:val="2e"/>
        <w:shd w:val="clear" w:color="auto" w:fill="auto"/>
        <w:spacing w:line="240" w:lineRule="auto"/>
        <w:ind w:left="20" w:firstLine="720"/>
        <w:contextualSpacing/>
        <w:jc w:val="center"/>
        <w:rPr>
          <w:b/>
          <w:sz w:val="24"/>
          <w:szCs w:val="24"/>
        </w:rPr>
      </w:pPr>
    </w:p>
    <w:p w:rsidR="005C2A17" w:rsidRPr="003C4872" w:rsidRDefault="005C2A17" w:rsidP="003C4872">
      <w:pPr>
        <w:pStyle w:val="2e"/>
        <w:widowControl w:val="0"/>
        <w:numPr>
          <w:ilvl w:val="1"/>
          <w:numId w:val="24"/>
        </w:numPr>
        <w:shd w:val="clear" w:color="auto" w:fill="auto"/>
        <w:tabs>
          <w:tab w:val="left" w:pos="1276"/>
        </w:tabs>
        <w:spacing w:after="0" w:line="240" w:lineRule="auto"/>
        <w:ind w:left="20" w:right="20" w:firstLine="720"/>
        <w:contextualSpacing/>
        <w:rPr>
          <w:sz w:val="24"/>
          <w:szCs w:val="24"/>
        </w:rPr>
      </w:pPr>
      <w:r w:rsidRPr="003C4872">
        <w:rPr>
          <w:sz w:val="24"/>
          <w:szCs w:val="24"/>
        </w:rPr>
        <w:t>Срок предоставления муниципальной услуги составляет не более 30 рабочих дней с даты регистрации документов в Администрации района; в МФЦ.</w:t>
      </w:r>
    </w:p>
    <w:p w:rsidR="005C2A17" w:rsidRPr="003C4872" w:rsidRDefault="005C2A17" w:rsidP="003C4872">
      <w:pPr>
        <w:pStyle w:val="2e"/>
        <w:shd w:val="clear" w:color="auto" w:fill="auto"/>
        <w:tabs>
          <w:tab w:val="left" w:pos="1276"/>
        </w:tabs>
        <w:spacing w:line="240" w:lineRule="auto"/>
        <w:ind w:left="740" w:right="20" w:firstLine="0"/>
        <w:contextualSpacing/>
        <w:rPr>
          <w:sz w:val="24"/>
          <w:szCs w:val="24"/>
        </w:rPr>
      </w:pPr>
    </w:p>
    <w:p w:rsidR="005C2A17" w:rsidRPr="003C4872" w:rsidRDefault="005C2A17" w:rsidP="003C4872">
      <w:pPr>
        <w:pStyle w:val="2e"/>
        <w:shd w:val="clear" w:color="auto" w:fill="auto"/>
        <w:tabs>
          <w:tab w:val="left" w:pos="1276"/>
        </w:tabs>
        <w:spacing w:line="240" w:lineRule="auto"/>
        <w:ind w:firstLine="0"/>
        <w:contextualSpacing/>
        <w:jc w:val="center"/>
        <w:rPr>
          <w:b/>
          <w:sz w:val="24"/>
          <w:szCs w:val="24"/>
        </w:rPr>
      </w:pPr>
      <w:r w:rsidRPr="003C4872">
        <w:rPr>
          <w:b/>
          <w:sz w:val="24"/>
          <w:szCs w:val="24"/>
        </w:rPr>
        <w:t>Правовые основания для предоставления муниципальной услуги</w:t>
      </w:r>
    </w:p>
    <w:p w:rsidR="005C2A17" w:rsidRPr="003C4872" w:rsidRDefault="005C2A17" w:rsidP="003C4872">
      <w:pPr>
        <w:pStyle w:val="ConsPlusNormal"/>
        <w:ind w:firstLine="709"/>
        <w:contextualSpacing/>
        <w:jc w:val="both"/>
        <w:rPr>
          <w:szCs w:val="24"/>
        </w:rPr>
      </w:pPr>
      <w:r w:rsidRPr="003C4872">
        <w:rPr>
          <w:szCs w:val="24"/>
        </w:rPr>
        <w:t>2.5. Перечень нормативных правовых актов, регулирующих предоставление муниципальной услуги:</w:t>
      </w:r>
    </w:p>
    <w:p w:rsidR="005C2A17" w:rsidRPr="003C4872" w:rsidRDefault="005C2A17" w:rsidP="003C4872">
      <w:pPr>
        <w:tabs>
          <w:tab w:val="left" w:pos="993"/>
        </w:tabs>
        <w:ind w:firstLine="720"/>
        <w:contextualSpacing/>
        <w:jc w:val="both"/>
        <w:rPr>
          <w:rFonts w:ascii="Times New Roman" w:hAnsi="Times New Roman" w:cs="Times New Roman"/>
        </w:rPr>
      </w:pPr>
      <w:r w:rsidRPr="003C4872">
        <w:rPr>
          <w:rFonts w:ascii="Times New Roman" w:hAnsi="Times New Roman" w:cs="Times New Roman"/>
        </w:rPr>
        <w:t>1) Конституция Российской Федерации;</w:t>
      </w:r>
    </w:p>
    <w:p w:rsidR="005C2A17" w:rsidRPr="003C4872" w:rsidRDefault="005C2A17" w:rsidP="003C4872">
      <w:pPr>
        <w:tabs>
          <w:tab w:val="left" w:pos="993"/>
        </w:tabs>
        <w:ind w:firstLine="720"/>
        <w:contextualSpacing/>
        <w:jc w:val="both"/>
        <w:rPr>
          <w:rFonts w:ascii="Times New Roman" w:hAnsi="Times New Roman" w:cs="Times New Roman"/>
        </w:rPr>
      </w:pPr>
      <w:r w:rsidRPr="003C4872">
        <w:rPr>
          <w:rFonts w:ascii="Times New Roman" w:hAnsi="Times New Roman" w:cs="Times New Roman"/>
        </w:rPr>
        <w:t>2) Федеральный закон от 27.07.2006 № 152-ФЗ «О персональных данных» (Российская газета, № 165, 29 июля 2006);</w:t>
      </w:r>
    </w:p>
    <w:p w:rsidR="005C2A17" w:rsidRPr="003C4872" w:rsidRDefault="005C2A17" w:rsidP="003C4872">
      <w:pPr>
        <w:tabs>
          <w:tab w:val="left" w:pos="993"/>
        </w:tabs>
        <w:ind w:firstLine="720"/>
        <w:contextualSpacing/>
        <w:jc w:val="both"/>
        <w:rPr>
          <w:rFonts w:ascii="Times New Roman" w:hAnsi="Times New Roman" w:cs="Times New Roman"/>
        </w:rPr>
      </w:pPr>
      <w:r w:rsidRPr="003C4872">
        <w:rPr>
          <w:rFonts w:ascii="Times New Roman" w:hAnsi="Times New Roman" w:cs="Times New Roman"/>
        </w:rPr>
        <w:t>3) Федеральный закон от 27 июля 2010 года № 210-ФЗ «Об организации предоставления государственных и муниципальных услуг» (Российская газета, 2010, 30 июля, № 168) (далее – Федеральный закон от 27 июля 2010 года № 210-ФЗ);</w:t>
      </w:r>
    </w:p>
    <w:p w:rsidR="005C2A17" w:rsidRPr="003C4872" w:rsidRDefault="005C2A17" w:rsidP="003C4872">
      <w:pPr>
        <w:tabs>
          <w:tab w:val="left" w:pos="993"/>
          <w:tab w:val="left" w:pos="1276"/>
        </w:tabs>
        <w:ind w:firstLine="720"/>
        <w:contextualSpacing/>
        <w:jc w:val="both"/>
        <w:rPr>
          <w:rFonts w:ascii="Times New Roman" w:hAnsi="Times New Roman" w:cs="Times New Roman"/>
        </w:rPr>
        <w:sectPr w:rsidR="005C2A17" w:rsidRPr="003C4872" w:rsidSect="0022331C">
          <w:headerReference w:type="first" r:id="rId67"/>
          <w:type w:val="continuous"/>
          <w:pgSz w:w="11909" w:h="16838"/>
          <w:pgMar w:top="1134" w:right="850" w:bottom="1134" w:left="1701" w:header="397" w:footer="0" w:gutter="0"/>
          <w:cols w:space="720"/>
          <w:noEndnote/>
          <w:titlePg/>
          <w:docGrid w:linePitch="360"/>
        </w:sectPr>
      </w:pPr>
    </w:p>
    <w:p w:rsidR="005C2A17" w:rsidRPr="003C4872" w:rsidRDefault="005C2A17" w:rsidP="003C4872">
      <w:pPr>
        <w:tabs>
          <w:tab w:val="left" w:pos="993"/>
          <w:tab w:val="left" w:pos="1276"/>
        </w:tabs>
        <w:ind w:firstLine="720"/>
        <w:contextualSpacing/>
        <w:jc w:val="both"/>
        <w:rPr>
          <w:rFonts w:ascii="Times New Roman" w:hAnsi="Times New Roman" w:cs="Times New Roman"/>
        </w:rPr>
      </w:pPr>
      <w:r w:rsidRPr="003C4872">
        <w:rPr>
          <w:rFonts w:ascii="Times New Roman" w:hAnsi="Times New Roman" w:cs="Times New Roman"/>
        </w:rPr>
        <w:lastRenderedPageBreak/>
        <w:t>4) Федеральный закон от 25 июня 2002 года № 73-ФЗ «Об объектах культурного наследия (памятниках истории и культуры) народов Российской Федерации» (Российская газета, 2002, 29 июня, № 116-№ 117);</w:t>
      </w:r>
    </w:p>
    <w:p w:rsidR="005C2A17" w:rsidRPr="003C4872" w:rsidRDefault="005C2A17" w:rsidP="003C4872">
      <w:pPr>
        <w:tabs>
          <w:tab w:val="left" w:pos="993"/>
        </w:tabs>
        <w:ind w:firstLine="720"/>
        <w:contextualSpacing/>
        <w:jc w:val="both"/>
        <w:rPr>
          <w:rFonts w:ascii="Times New Roman" w:hAnsi="Times New Roman" w:cs="Times New Roman"/>
        </w:rPr>
      </w:pPr>
      <w:r w:rsidRPr="003C4872">
        <w:rPr>
          <w:rFonts w:ascii="Times New Roman" w:hAnsi="Times New Roman" w:cs="Times New Roman"/>
        </w:rPr>
        <w:t>5) Постановление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Российской Федерации, 2012, № 27, ст. 3744).</w:t>
      </w:r>
    </w:p>
    <w:p w:rsidR="005C2A17" w:rsidRPr="003C4872" w:rsidRDefault="005C2A17" w:rsidP="003C4872">
      <w:pPr>
        <w:tabs>
          <w:tab w:val="left" w:pos="993"/>
        </w:tabs>
        <w:ind w:firstLine="720"/>
        <w:contextualSpacing/>
        <w:jc w:val="both"/>
        <w:rPr>
          <w:rFonts w:ascii="Times New Roman" w:hAnsi="Times New Roman" w:cs="Times New Roman"/>
        </w:rPr>
      </w:pPr>
    </w:p>
    <w:p w:rsidR="005C2A17" w:rsidRPr="003C4872" w:rsidRDefault="005C2A17" w:rsidP="003C4872">
      <w:pPr>
        <w:pStyle w:val="2e"/>
        <w:shd w:val="clear" w:color="auto" w:fill="auto"/>
        <w:tabs>
          <w:tab w:val="left" w:pos="1276"/>
        </w:tabs>
        <w:spacing w:line="240" w:lineRule="auto"/>
        <w:ind w:right="20" w:firstLine="0"/>
        <w:contextualSpacing/>
        <w:jc w:val="center"/>
        <w:rPr>
          <w:b/>
          <w:sz w:val="24"/>
          <w:szCs w:val="24"/>
        </w:rPr>
      </w:pPr>
      <w:r w:rsidRPr="003C4872">
        <w:rPr>
          <w:b/>
          <w:sz w:val="24"/>
          <w:szCs w:val="24"/>
        </w:rPr>
        <w:t xml:space="preserve">Исчерпывающий перечень документов, необходимых в соответствии с законодательными или иными нормативными правовыми актами для </w:t>
      </w:r>
      <w:r w:rsidRPr="003C4872">
        <w:rPr>
          <w:b/>
          <w:sz w:val="24"/>
          <w:szCs w:val="24"/>
        </w:rPr>
        <w:lastRenderedPageBreak/>
        <w:t>предоставления муниципальной услуги, подлежащих представлению заявителем</w:t>
      </w:r>
    </w:p>
    <w:p w:rsidR="005C2A17" w:rsidRPr="003C4872" w:rsidRDefault="005C2A17" w:rsidP="003C4872">
      <w:pPr>
        <w:pStyle w:val="2e"/>
        <w:shd w:val="clear" w:color="auto" w:fill="auto"/>
        <w:tabs>
          <w:tab w:val="left" w:pos="1276"/>
        </w:tabs>
        <w:spacing w:line="240" w:lineRule="auto"/>
        <w:ind w:left="740" w:right="20" w:firstLine="0"/>
        <w:contextualSpacing/>
        <w:rPr>
          <w:sz w:val="24"/>
          <w:szCs w:val="24"/>
        </w:rPr>
      </w:pPr>
    </w:p>
    <w:p w:rsidR="005C2A17" w:rsidRPr="003C4872" w:rsidRDefault="005C2A17" w:rsidP="003C4872">
      <w:pPr>
        <w:pStyle w:val="2e"/>
        <w:shd w:val="clear" w:color="auto" w:fill="auto"/>
        <w:tabs>
          <w:tab w:val="left" w:pos="1450"/>
        </w:tabs>
        <w:spacing w:line="240" w:lineRule="auto"/>
        <w:ind w:right="20" w:firstLine="740"/>
        <w:contextualSpacing/>
        <w:rPr>
          <w:sz w:val="24"/>
          <w:szCs w:val="24"/>
        </w:rPr>
      </w:pPr>
      <w:r w:rsidRPr="003C4872">
        <w:rPr>
          <w:sz w:val="24"/>
          <w:szCs w:val="24"/>
        </w:rPr>
        <w:t>2.6.Согласование осуществляется на основании представленных Заявителем документов:</w:t>
      </w:r>
    </w:p>
    <w:p w:rsidR="005C2A17" w:rsidRPr="003C4872" w:rsidRDefault="005C2A17" w:rsidP="003C4872">
      <w:pPr>
        <w:pStyle w:val="2e"/>
        <w:widowControl w:val="0"/>
        <w:numPr>
          <w:ilvl w:val="0"/>
          <w:numId w:val="25"/>
        </w:numPr>
        <w:shd w:val="clear" w:color="auto" w:fill="auto"/>
        <w:tabs>
          <w:tab w:val="left" w:pos="1047"/>
        </w:tabs>
        <w:spacing w:after="0" w:line="240" w:lineRule="auto"/>
        <w:ind w:left="20" w:right="20" w:firstLine="720"/>
        <w:contextualSpacing/>
        <w:rPr>
          <w:sz w:val="24"/>
          <w:szCs w:val="24"/>
        </w:rPr>
      </w:pPr>
      <w:r w:rsidRPr="003C4872">
        <w:rPr>
          <w:sz w:val="24"/>
          <w:szCs w:val="24"/>
        </w:rPr>
        <w:t>заявление о предоставлении муниципальной услуги (далее - заявление) по форме согласно приложению 3, 4 к настоящему Административному регламенту, подписанное руководителем юридического лица, физическим лицом, либо их уполномоченными представителями;</w:t>
      </w:r>
    </w:p>
    <w:p w:rsidR="005C2A17" w:rsidRPr="003C4872" w:rsidRDefault="005C2A17" w:rsidP="003C4872">
      <w:pPr>
        <w:pStyle w:val="2e"/>
        <w:shd w:val="clear" w:color="auto" w:fill="auto"/>
        <w:spacing w:line="240" w:lineRule="auto"/>
        <w:ind w:left="20" w:right="40"/>
        <w:contextualSpacing/>
        <w:rPr>
          <w:sz w:val="24"/>
          <w:szCs w:val="24"/>
        </w:rPr>
      </w:pPr>
      <w:r w:rsidRPr="003C4872">
        <w:rPr>
          <w:sz w:val="24"/>
          <w:szCs w:val="24"/>
        </w:rPr>
        <w:t>Заявление о предоставлении муниципальной услуги заполняется заявителем (представителем заявителя) ручным или машинописным способом, либо в электронном виде на ПГУ или на ЕПГУ.</w:t>
      </w:r>
    </w:p>
    <w:p w:rsidR="005C2A17" w:rsidRPr="003C4872" w:rsidRDefault="005C2A17" w:rsidP="003C4872">
      <w:pPr>
        <w:pStyle w:val="2e"/>
        <w:shd w:val="clear" w:color="auto" w:fill="auto"/>
        <w:spacing w:line="240" w:lineRule="auto"/>
        <w:ind w:left="20" w:right="40"/>
        <w:contextualSpacing/>
        <w:rPr>
          <w:sz w:val="24"/>
          <w:szCs w:val="24"/>
        </w:rPr>
      </w:pPr>
      <w:r w:rsidRPr="003C4872">
        <w:rPr>
          <w:sz w:val="24"/>
          <w:szCs w:val="24"/>
        </w:rPr>
        <w:t xml:space="preserve">Заполненное заявление должно отвечать следующим требованиям: </w:t>
      </w:r>
    </w:p>
    <w:p w:rsidR="005C2A17" w:rsidRPr="003C4872" w:rsidRDefault="005C2A17" w:rsidP="003C4872">
      <w:pPr>
        <w:pStyle w:val="2e"/>
        <w:shd w:val="clear" w:color="auto" w:fill="auto"/>
        <w:spacing w:line="240" w:lineRule="auto"/>
        <w:ind w:left="20" w:right="40"/>
        <w:contextualSpacing/>
        <w:rPr>
          <w:sz w:val="24"/>
          <w:szCs w:val="24"/>
        </w:rPr>
      </w:pPr>
      <w:r w:rsidRPr="003C4872">
        <w:rPr>
          <w:sz w:val="24"/>
          <w:szCs w:val="24"/>
        </w:rPr>
        <w:t>написано на бланке по форме согласно приложению 3, 4 к настоящему Административному регламенту;</w:t>
      </w:r>
    </w:p>
    <w:p w:rsidR="005C2A17" w:rsidRPr="003C4872" w:rsidRDefault="005C2A17" w:rsidP="003C4872">
      <w:pPr>
        <w:pStyle w:val="2e"/>
        <w:shd w:val="clear" w:color="auto" w:fill="auto"/>
        <w:spacing w:line="240" w:lineRule="auto"/>
        <w:ind w:left="20" w:right="40"/>
        <w:contextualSpacing/>
        <w:rPr>
          <w:sz w:val="24"/>
          <w:szCs w:val="24"/>
        </w:rPr>
      </w:pPr>
      <w:r w:rsidRPr="003C4872">
        <w:rPr>
          <w:sz w:val="24"/>
          <w:szCs w:val="24"/>
        </w:rPr>
        <w:t>текст заявления должен быть написан на русском языке синими или черными чернилами (пастой), записи хорошо читаемы и разборчивы, персональные данные заявителя указаны полностью;</w:t>
      </w:r>
    </w:p>
    <w:p w:rsidR="005C2A17" w:rsidRPr="003C4872" w:rsidRDefault="005C2A17" w:rsidP="003C4872">
      <w:pPr>
        <w:pStyle w:val="2e"/>
        <w:shd w:val="clear" w:color="auto" w:fill="auto"/>
        <w:spacing w:line="240" w:lineRule="auto"/>
        <w:ind w:left="20" w:right="40"/>
        <w:contextualSpacing/>
        <w:rPr>
          <w:sz w:val="24"/>
          <w:szCs w:val="24"/>
        </w:rPr>
      </w:pPr>
      <w:r w:rsidRPr="003C4872">
        <w:rPr>
          <w:sz w:val="24"/>
          <w:szCs w:val="24"/>
        </w:rPr>
        <w:t>не допускается использование сокращений и аббревиатур, а также подчисток, приписок, зачеркнутых слов и иных неоговоренных исправлений, за исключением исправлений в той части заявления, которая заполняется специалистом Администрации района, либо работником МФЦ, скрепленных печатью и заверенных подписью специалиста Администрации района, либо работником МФЦ;</w:t>
      </w:r>
    </w:p>
    <w:p w:rsidR="005C2A17" w:rsidRPr="003C4872" w:rsidRDefault="005C2A17" w:rsidP="003C4872">
      <w:pPr>
        <w:pStyle w:val="2e"/>
        <w:shd w:val="clear" w:color="auto" w:fill="auto"/>
        <w:spacing w:line="240" w:lineRule="auto"/>
        <w:ind w:left="20" w:right="40"/>
        <w:contextualSpacing/>
        <w:rPr>
          <w:sz w:val="24"/>
          <w:szCs w:val="24"/>
        </w:rPr>
      </w:pPr>
      <w:r w:rsidRPr="003C4872">
        <w:rPr>
          <w:sz w:val="24"/>
          <w:szCs w:val="24"/>
        </w:rPr>
        <w:t>сведения, указанные в заявлении, не должны расходиться или противоречить прилагаемым к заявлению документам.</w:t>
      </w:r>
    </w:p>
    <w:p w:rsidR="005C2A17" w:rsidRPr="003C4872" w:rsidRDefault="005C2A17" w:rsidP="003C4872">
      <w:pPr>
        <w:pStyle w:val="2e"/>
        <w:shd w:val="clear" w:color="auto" w:fill="auto"/>
        <w:spacing w:line="240" w:lineRule="auto"/>
        <w:ind w:left="20" w:right="40"/>
        <w:contextualSpacing/>
        <w:rPr>
          <w:sz w:val="24"/>
          <w:szCs w:val="24"/>
        </w:rPr>
      </w:pPr>
      <w:r w:rsidRPr="003C4872">
        <w:rPr>
          <w:sz w:val="24"/>
          <w:szCs w:val="24"/>
        </w:rPr>
        <w:t>Заявитель (представитель заявителя) расписывается в заявлении в присутствии специалиста Администрации района либо работника МФЦ, которые в свою очередь, удостоверяют факт собственноручной подписи заявителя (представителя заявителя) в заявлении.</w:t>
      </w:r>
    </w:p>
    <w:p w:rsidR="005C2A17" w:rsidRPr="003C4872" w:rsidRDefault="005C2A17" w:rsidP="003C4872">
      <w:pPr>
        <w:pStyle w:val="2e"/>
        <w:shd w:val="clear" w:color="auto" w:fill="auto"/>
        <w:spacing w:line="240" w:lineRule="auto"/>
        <w:ind w:left="20" w:right="40"/>
        <w:contextualSpacing/>
        <w:rPr>
          <w:sz w:val="24"/>
          <w:szCs w:val="24"/>
        </w:rPr>
      </w:pPr>
      <w:r w:rsidRPr="003C4872">
        <w:rPr>
          <w:sz w:val="24"/>
          <w:szCs w:val="24"/>
        </w:rPr>
        <w:t>В случае, если заявитель по решению суда не признан недееспособным, лично явился на прием, но не может самостоятельно расписаться в заявлении ввиду болезни, неграмотности, физического недостатка либо иной причины, заявитель должен оформить доверенность в соответствии с действующим законодательством, подтверждающую наличие у представителя прав действовать от лица заявителя.</w:t>
      </w:r>
    </w:p>
    <w:p w:rsidR="005C2A17" w:rsidRPr="003C4872" w:rsidRDefault="005C2A17" w:rsidP="003C4872">
      <w:pPr>
        <w:pStyle w:val="2e"/>
        <w:shd w:val="clear" w:color="auto" w:fill="auto"/>
        <w:spacing w:line="240" w:lineRule="auto"/>
        <w:ind w:left="20" w:right="40"/>
        <w:contextualSpacing/>
        <w:rPr>
          <w:sz w:val="24"/>
          <w:szCs w:val="24"/>
        </w:rPr>
      </w:pPr>
      <w:r w:rsidRPr="003C4872">
        <w:rPr>
          <w:sz w:val="24"/>
          <w:szCs w:val="24"/>
        </w:rPr>
        <w:t>Форма заявления в электронном виде размещается на ПГУ. Заявитель (представитель заявителя) имеет право самостоятельно заполнить форму заявления, распечатать и представить заполненное заявление со всеми необходимыми документами в Администрацию района либо МФЦ.</w:t>
      </w:r>
    </w:p>
    <w:p w:rsidR="005C2A17" w:rsidRPr="003C4872" w:rsidRDefault="005C2A17" w:rsidP="003C4872">
      <w:pPr>
        <w:pStyle w:val="2e"/>
        <w:widowControl w:val="0"/>
        <w:numPr>
          <w:ilvl w:val="0"/>
          <w:numId w:val="25"/>
        </w:numPr>
        <w:shd w:val="clear" w:color="auto" w:fill="auto"/>
        <w:tabs>
          <w:tab w:val="left" w:pos="1406"/>
          <w:tab w:val="right" w:pos="10190"/>
        </w:tabs>
        <w:spacing w:after="0" w:line="240" w:lineRule="auto"/>
        <w:ind w:left="20"/>
        <w:contextualSpacing/>
        <w:rPr>
          <w:sz w:val="24"/>
          <w:szCs w:val="24"/>
        </w:rPr>
      </w:pPr>
      <w:r w:rsidRPr="003C4872">
        <w:rPr>
          <w:sz w:val="24"/>
          <w:szCs w:val="24"/>
        </w:rPr>
        <w:t>документ, удостоверяющий личность заявителя:</w:t>
      </w:r>
    </w:p>
    <w:p w:rsidR="005C2A17" w:rsidRPr="003C4872" w:rsidRDefault="005C2A17" w:rsidP="003C4872">
      <w:pPr>
        <w:pStyle w:val="2e"/>
        <w:shd w:val="clear" w:color="auto" w:fill="auto"/>
        <w:tabs>
          <w:tab w:val="left" w:pos="1406"/>
          <w:tab w:val="right" w:pos="10190"/>
        </w:tabs>
        <w:spacing w:line="240" w:lineRule="auto"/>
        <w:ind w:firstLine="709"/>
        <w:contextualSpacing/>
        <w:rPr>
          <w:sz w:val="24"/>
          <w:szCs w:val="24"/>
        </w:rPr>
      </w:pPr>
      <w:r w:rsidRPr="003C4872">
        <w:rPr>
          <w:sz w:val="24"/>
          <w:szCs w:val="24"/>
        </w:rPr>
        <w:t>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 (для физического лица);</w:t>
      </w:r>
    </w:p>
    <w:p w:rsidR="005C2A17" w:rsidRPr="003C4872" w:rsidRDefault="005C2A17" w:rsidP="003C4872">
      <w:pPr>
        <w:pStyle w:val="2e"/>
        <w:shd w:val="clear" w:color="auto" w:fill="auto"/>
        <w:spacing w:line="240" w:lineRule="auto"/>
        <w:ind w:right="40" w:firstLine="709"/>
        <w:contextualSpacing/>
        <w:rPr>
          <w:sz w:val="24"/>
          <w:szCs w:val="24"/>
        </w:rPr>
        <w:sectPr w:rsidR="005C2A17" w:rsidRPr="003C4872" w:rsidSect="0022331C">
          <w:headerReference w:type="first" r:id="rId68"/>
          <w:type w:val="continuous"/>
          <w:pgSz w:w="11909" w:h="16838"/>
          <w:pgMar w:top="1134" w:right="850" w:bottom="1134" w:left="1701" w:header="397" w:footer="0" w:gutter="0"/>
          <w:cols w:space="720"/>
          <w:noEndnote/>
          <w:titlePg/>
          <w:docGrid w:linePitch="360"/>
        </w:sectPr>
      </w:pPr>
    </w:p>
    <w:p w:rsidR="005C2A17" w:rsidRPr="003C4872" w:rsidRDefault="005C2A17" w:rsidP="003C4872">
      <w:pPr>
        <w:pStyle w:val="2e"/>
        <w:shd w:val="clear" w:color="auto" w:fill="auto"/>
        <w:spacing w:line="240" w:lineRule="auto"/>
        <w:ind w:right="40" w:firstLine="709"/>
        <w:contextualSpacing/>
        <w:rPr>
          <w:sz w:val="24"/>
          <w:szCs w:val="24"/>
        </w:rPr>
      </w:pPr>
      <w:r w:rsidRPr="003C4872">
        <w:rPr>
          <w:sz w:val="24"/>
          <w:szCs w:val="24"/>
        </w:rPr>
        <w:lastRenderedPageBreak/>
        <w:t>документ, подтверждающий полномочия лица, подписавшего заявление (выписка из приказа о назначении на должность либо доверенность на право подписи (для юридического лица).</w:t>
      </w:r>
    </w:p>
    <w:p w:rsidR="005C2A17" w:rsidRPr="003C4872" w:rsidRDefault="005C2A17" w:rsidP="003C4872">
      <w:pPr>
        <w:pStyle w:val="2e"/>
        <w:widowControl w:val="0"/>
        <w:numPr>
          <w:ilvl w:val="0"/>
          <w:numId w:val="25"/>
        </w:numPr>
        <w:shd w:val="clear" w:color="auto" w:fill="auto"/>
        <w:tabs>
          <w:tab w:val="left" w:pos="1095"/>
        </w:tabs>
        <w:spacing w:after="0" w:line="240" w:lineRule="auto"/>
        <w:ind w:left="20" w:right="40"/>
        <w:contextualSpacing/>
        <w:rPr>
          <w:sz w:val="24"/>
          <w:szCs w:val="24"/>
        </w:rPr>
      </w:pPr>
      <w:r w:rsidRPr="003C4872">
        <w:rPr>
          <w:sz w:val="24"/>
          <w:szCs w:val="24"/>
        </w:rPr>
        <w:t xml:space="preserve">заключение государственной историко-культурной экспертизы проектной документации, содержащей вывод об обеспечении сохранности объектов культурного наследия, включенных в реестр, выявленных </w:t>
      </w:r>
      <w:r w:rsidRPr="003C4872">
        <w:rPr>
          <w:sz w:val="24"/>
          <w:szCs w:val="24"/>
        </w:rPr>
        <w:lastRenderedPageBreak/>
        <w:t>объектов культурного наследия либо объектов, обладающих признаками объекта культурного наследия, при проведении земляных, строительных, мелиоративных, хозяйственных работ, указанных в статье 30 Федерального закона от 25 июня 2002 года № 73-ФЗ «Об объектах культурного наследия (памятниках истории и культуры) народов Российской Федерации» работ по использованию лесов и иных работ, на электронном носителе в формате переносимого документа (</w:t>
      </w:r>
      <w:r w:rsidRPr="003C4872">
        <w:rPr>
          <w:sz w:val="24"/>
          <w:szCs w:val="24"/>
          <w:lang w:val="en-US"/>
        </w:rPr>
        <w:t>PDF</w:t>
      </w:r>
      <w:r w:rsidRPr="003C4872">
        <w:rPr>
          <w:sz w:val="24"/>
          <w:szCs w:val="24"/>
        </w:rPr>
        <w:t>);</w:t>
      </w:r>
    </w:p>
    <w:p w:rsidR="005C2A17" w:rsidRPr="003C4872" w:rsidRDefault="005C2A17" w:rsidP="003C4872">
      <w:pPr>
        <w:pStyle w:val="2e"/>
        <w:widowControl w:val="0"/>
        <w:numPr>
          <w:ilvl w:val="0"/>
          <w:numId w:val="25"/>
        </w:numPr>
        <w:shd w:val="clear" w:color="auto" w:fill="auto"/>
        <w:tabs>
          <w:tab w:val="left" w:pos="1147"/>
        </w:tabs>
        <w:spacing w:after="0" w:line="240" w:lineRule="auto"/>
        <w:ind w:left="20" w:right="20" w:firstLine="720"/>
        <w:contextualSpacing/>
        <w:rPr>
          <w:sz w:val="24"/>
          <w:szCs w:val="24"/>
        </w:rPr>
      </w:pPr>
      <w:r w:rsidRPr="003C4872">
        <w:rPr>
          <w:sz w:val="24"/>
          <w:szCs w:val="24"/>
        </w:rPr>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указанных в настоящей статье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подлинник, в прошитом и пронумерованном виде в 2 (двух) экземплярах на бумажном носителе и электронном носителе в формате переносимого документа (</w:t>
      </w:r>
      <w:r w:rsidRPr="003C4872">
        <w:rPr>
          <w:sz w:val="24"/>
          <w:szCs w:val="24"/>
          <w:lang w:val="en-US"/>
        </w:rPr>
        <w:t>PDF</w:t>
      </w:r>
      <w:r w:rsidRPr="003C4872">
        <w:rPr>
          <w:sz w:val="24"/>
          <w:szCs w:val="24"/>
        </w:rPr>
        <w:t>);</w:t>
      </w:r>
    </w:p>
    <w:p w:rsidR="005C2A17" w:rsidRPr="003C4872" w:rsidRDefault="005C2A17" w:rsidP="003C4872">
      <w:pPr>
        <w:pStyle w:val="2e"/>
        <w:shd w:val="clear" w:color="auto" w:fill="auto"/>
        <w:tabs>
          <w:tab w:val="left" w:pos="1147"/>
        </w:tabs>
        <w:spacing w:line="240" w:lineRule="auto"/>
        <w:ind w:right="20" w:firstLine="740"/>
        <w:contextualSpacing/>
        <w:rPr>
          <w:sz w:val="24"/>
          <w:szCs w:val="24"/>
        </w:rPr>
      </w:pPr>
      <w:r w:rsidRPr="003C4872">
        <w:rPr>
          <w:sz w:val="24"/>
          <w:szCs w:val="24"/>
        </w:rPr>
        <w:t>5)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государственной услуги, а именно:</w:t>
      </w:r>
    </w:p>
    <w:p w:rsidR="005C2A17" w:rsidRPr="003C4872" w:rsidRDefault="005C2A17" w:rsidP="003C4872">
      <w:pPr>
        <w:pStyle w:val="2e"/>
        <w:shd w:val="clear" w:color="auto" w:fill="auto"/>
        <w:tabs>
          <w:tab w:val="left" w:pos="1147"/>
        </w:tabs>
        <w:spacing w:line="240" w:lineRule="auto"/>
        <w:ind w:left="20" w:right="20" w:firstLine="720"/>
        <w:contextualSpacing/>
        <w:rPr>
          <w:sz w:val="24"/>
          <w:szCs w:val="24"/>
        </w:rPr>
      </w:pPr>
      <w:r w:rsidRPr="003C4872">
        <w:rPr>
          <w:sz w:val="24"/>
          <w:szCs w:val="24"/>
        </w:rPr>
        <w:t>а)</w:t>
      </w:r>
      <w:r w:rsidRPr="003C4872">
        <w:rPr>
          <w:sz w:val="24"/>
          <w:szCs w:val="24"/>
        </w:rPr>
        <w:tab/>
        <w:t>доверенность, удостоверенную нотариально;</w:t>
      </w:r>
    </w:p>
    <w:p w:rsidR="005C2A17" w:rsidRPr="003C4872" w:rsidRDefault="005C2A17" w:rsidP="003C4872">
      <w:pPr>
        <w:pStyle w:val="2e"/>
        <w:shd w:val="clear" w:color="auto" w:fill="auto"/>
        <w:tabs>
          <w:tab w:val="left" w:pos="1147"/>
        </w:tabs>
        <w:spacing w:line="240" w:lineRule="auto"/>
        <w:ind w:right="20" w:firstLine="740"/>
        <w:contextualSpacing/>
        <w:rPr>
          <w:sz w:val="24"/>
          <w:szCs w:val="24"/>
        </w:rPr>
      </w:pPr>
      <w:r w:rsidRPr="003C4872">
        <w:rPr>
          <w:sz w:val="24"/>
          <w:szCs w:val="24"/>
        </w:rPr>
        <w:t>б) доверенность, удостоверенную в соответствии с пунктом 2 статьи 185.1 Гражданского кодекса Российской Федерации и являющуюся приравненной к нотариальной;</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в)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г)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д) доверенности лиц, находящихся в местах лишения свободы, которые удостоверены начальником соответствующего места лишения свободы;</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е)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Копии представленных документов заверяются нотариально, либо учреждением (организацией), выдавшей оригинал документа, либо комитетом, либо МФЦ при предъявлении заявителем (представителем заявителя) оригиналов документов за исключением решения суда.</w:t>
      </w:r>
    </w:p>
    <w:p w:rsidR="005C2A17" w:rsidRPr="003C4872" w:rsidRDefault="005C2A17" w:rsidP="003C4872">
      <w:pPr>
        <w:pStyle w:val="2e"/>
        <w:shd w:val="clear" w:color="auto" w:fill="auto"/>
        <w:spacing w:line="240" w:lineRule="auto"/>
        <w:ind w:left="20" w:right="20"/>
        <w:contextualSpacing/>
        <w:rPr>
          <w:sz w:val="24"/>
          <w:szCs w:val="24"/>
        </w:rPr>
        <w:sectPr w:rsidR="005C2A17" w:rsidRPr="003C4872" w:rsidSect="0022331C">
          <w:headerReference w:type="first" r:id="rId69"/>
          <w:type w:val="continuous"/>
          <w:pgSz w:w="11909" w:h="16838"/>
          <w:pgMar w:top="1134" w:right="850" w:bottom="1134" w:left="1701" w:header="397" w:footer="0" w:gutter="0"/>
          <w:cols w:space="720"/>
          <w:noEndnote/>
          <w:titlePg/>
          <w:docGrid w:linePitch="360"/>
        </w:sectPr>
      </w:pPr>
      <w:r w:rsidRPr="003C4872">
        <w:rPr>
          <w:sz w:val="24"/>
          <w:szCs w:val="24"/>
        </w:rPr>
        <w:t xml:space="preserve">При направлении заявления и документов, являющихся основанием для предоставления муниципальной услуги, в комитет по почте, копии </w:t>
      </w:r>
      <w:r w:rsidRPr="003C4872">
        <w:rPr>
          <w:sz w:val="24"/>
          <w:szCs w:val="24"/>
        </w:rPr>
        <w:lastRenderedPageBreak/>
        <w:t xml:space="preserve">документов должны быть заверены заявителем нотариально или учреждением (организацией), выдавшей </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lastRenderedPageBreak/>
        <w:t>оригинал документа, личная подпись заявителя (представителя заявителя) на заявлении должна быть нотариально удостоверена. Обязанность подтверждения факта отправки документов лежит на заявителе.</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Прилагаемые к заявлению документы должны позволять идентифицировать принадлежность документа заявителю (представителю заявителя) и отвечать следующим требованиям:</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тексты документов написаны разборчиво, записи и печати в них хорошо читаемы;</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фамилия, имя и отчество, наименование заявителя написаны полностью; в документах нет подчисток, приписок, зачеркнутых слов и иных неоговоренных исправлений, за исключением исправлений, скрепленных печатью и заверенных подписью специалиста органа (организации), выдавшего документ, его правопреемником или иным лицом, имеющим соответствующие полномочия;</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документы не имеют серьезных повреждений, наличие которых допускает многозначность истолкования их содержания.</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Документы, написанные на иностранном языке, заверенные печатью на иностранном языке, а также на языках народов Российской Федерации при отсутствии дублирования на русском языке, представляются при условии, что к ним прилагается перевод на русский язык, нотариально заверенный в соответствии с законодательством Российской Федерации.</w:t>
      </w:r>
    </w:p>
    <w:p w:rsidR="005C2A17" w:rsidRPr="003C4872" w:rsidRDefault="005C2A17" w:rsidP="003C4872">
      <w:pPr>
        <w:pStyle w:val="2e"/>
        <w:shd w:val="clear" w:color="auto" w:fill="auto"/>
        <w:spacing w:line="240" w:lineRule="auto"/>
        <w:ind w:left="20" w:right="20"/>
        <w:contextualSpacing/>
        <w:rPr>
          <w:sz w:val="24"/>
          <w:szCs w:val="24"/>
        </w:rPr>
      </w:pPr>
    </w:p>
    <w:p w:rsidR="005C2A17" w:rsidRPr="003C4872" w:rsidRDefault="005C2A17" w:rsidP="003C4872">
      <w:pPr>
        <w:pStyle w:val="2e"/>
        <w:shd w:val="clear" w:color="auto" w:fill="auto"/>
        <w:tabs>
          <w:tab w:val="left" w:pos="1419"/>
        </w:tabs>
        <w:spacing w:line="240" w:lineRule="auto"/>
        <w:ind w:right="20" w:firstLine="0"/>
        <w:contextualSpacing/>
        <w:jc w:val="center"/>
        <w:rPr>
          <w:b/>
          <w:sz w:val="24"/>
          <w:szCs w:val="24"/>
        </w:rPr>
      </w:pPr>
      <w:r w:rsidRPr="003C4872">
        <w:rPr>
          <w:b/>
          <w:sz w:val="24"/>
          <w:szCs w:val="24"/>
        </w:rPr>
        <w:t>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5C2A17" w:rsidRPr="003C4872" w:rsidRDefault="005C2A17" w:rsidP="003C4872">
      <w:pPr>
        <w:pStyle w:val="2e"/>
        <w:shd w:val="clear" w:color="auto" w:fill="auto"/>
        <w:tabs>
          <w:tab w:val="left" w:pos="1419"/>
        </w:tabs>
        <w:spacing w:line="240" w:lineRule="auto"/>
        <w:ind w:right="20" w:firstLine="0"/>
        <w:contextualSpacing/>
        <w:jc w:val="center"/>
        <w:rPr>
          <w:b/>
          <w:sz w:val="24"/>
          <w:szCs w:val="24"/>
        </w:rPr>
      </w:pP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2.7. Администрация района в рамках информационного межведомственного информационного взаимодействия для предоставления муниципальной услуги запрашивает следующие документы (сведения):</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лицензия на осуществление деятельности по сохранению объектов культурного наследия.</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При отсутствии технической возможности на момент запроса документов (сведений), указанных в настоящем пункте, документы (сведения) запрашиваются на бумажном носителе.</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Заявитель вправе представить документы, указанные в п. 2.6, по собственной инициативе.</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При предоставлении муниципальной услуги запрещается требовать от Заявителя:</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C2A17" w:rsidRPr="003C4872" w:rsidRDefault="005C2A17" w:rsidP="003C4872">
      <w:pPr>
        <w:pStyle w:val="2e"/>
        <w:shd w:val="clear" w:color="auto" w:fill="auto"/>
        <w:spacing w:line="240" w:lineRule="auto"/>
        <w:ind w:left="20" w:right="20" w:firstLine="720"/>
        <w:contextualSpacing/>
        <w:rPr>
          <w:sz w:val="24"/>
          <w:szCs w:val="24"/>
        </w:rPr>
        <w:sectPr w:rsidR="005C2A17" w:rsidRPr="003C4872" w:rsidSect="0022331C">
          <w:headerReference w:type="first" r:id="rId70"/>
          <w:type w:val="continuous"/>
          <w:pgSz w:w="11909" w:h="16838"/>
          <w:pgMar w:top="1134" w:right="850" w:bottom="1134" w:left="1701" w:header="397" w:footer="0" w:gutter="0"/>
          <w:cols w:space="720"/>
          <w:noEndnote/>
          <w:titlePg/>
          <w:docGrid w:linePitch="360"/>
        </w:sectPr>
      </w:pPr>
      <w:r w:rsidRPr="003C4872">
        <w:rPr>
          <w:sz w:val="24"/>
          <w:szCs w:val="24"/>
        </w:rPr>
        <w:lastRenderedPageBreak/>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lastRenderedPageBreak/>
        <w:t>муниципальных услуг» (далее - Федеральный закон № 210-ФЗ);</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w:t>
      </w:r>
      <w:r w:rsidRPr="003C4872">
        <w:rPr>
          <w:sz w:val="24"/>
          <w:szCs w:val="24"/>
          <w:lang w:val="en-US"/>
        </w:rPr>
        <w:t>N</w:t>
      </w:r>
      <w:r w:rsidRPr="003C4872">
        <w:rPr>
          <w:sz w:val="24"/>
          <w:szCs w:val="24"/>
        </w:rPr>
        <w:t xml:space="preserve"> 210-ФЗ;</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государственной услуги, за исключением случаев, предусмотренных пунктом 4 части 1 статьи 7 Федерального закона </w:t>
      </w:r>
      <w:r w:rsidRPr="003C4872">
        <w:rPr>
          <w:sz w:val="24"/>
          <w:szCs w:val="24"/>
          <w:lang w:val="en-US"/>
        </w:rPr>
        <w:t>N</w:t>
      </w:r>
      <w:r w:rsidRPr="003C4872">
        <w:rPr>
          <w:sz w:val="24"/>
          <w:szCs w:val="24"/>
        </w:rPr>
        <w:t xml:space="preserve"> 210-ФЗ.</w:t>
      </w:r>
    </w:p>
    <w:p w:rsidR="005C2A17" w:rsidRPr="003C4872" w:rsidRDefault="005C2A17" w:rsidP="003C4872">
      <w:pPr>
        <w:pStyle w:val="2e"/>
        <w:shd w:val="clear" w:color="auto" w:fill="auto"/>
        <w:spacing w:line="240" w:lineRule="auto"/>
        <w:ind w:left="20" w:right="20" w:firstLine="720"/>
        <w:contextualSpacing/>
        <w:rPr>
          <w:sz w:val="24"/>
          <w:szCs w:val="24"/>
        </w:rPr>
      </w:pPr>
    </w:p>
    <w:p w:rsidR="005C2A17" w:rsidRPr="003C4872" w:rsidRDefault="005C2A17" w:rsidP="003C4872">
      <w:pPr>
        <w:pStyle w:val="2e"/>
        <w:shd w:val="clear" w:color="auto" w:fill="auto"/>
        <w:tabs>
          <w:tab w:val="left" w:pos="1534"/>
        </w:tabs>
        <w:spacing w:line="240" w:lineRule="auto"/>
        <w:ind w:left="20" w:right="20" w:firstLine="0"/>
        <w:contextualSpacing/>
        <w:jc w:val="center"/>
        <w:rPr>
          <w:b/>
          <w:sz w:val="24"/>
          <w:szCs w:val="24"/>
        </w:rPr>
      </w:pPr>
      <w:r w:rsidRPr="003C4872">
        <w:rPr>
          <w:b/>
          <w:sz w:val="24"/>
          <w:szCs w:val="24"/>
        </w:rPr>
        <w:t>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5C2A17" w:rsidRPr="003C4872" w:rsidRDefault="005C2A17" w:rsidP="003C4872">
      <w:pPr>
        <w:pStyle w:val="2e"/>
        <w:shd w:val="clear" w:color="auto" w:fill="auto"/>
        <w:tabs>
          <w:tab w:val="left" w:pos="1534"/>
        </w:tabs>
        <w:spacing w:line="240" w:lineRule="auto"/>
        <w:ind w:left="20" w:right="20" w:firstLine="0"/>
        <w:contextualSpacing/>
        <w:jc w:val="center"/>
        <w:rPr>
          <w:b/>
          <w:sz w:val="24"/>
          <w:szCs w:val="24"/>
        </w:rPr>
      </w:pP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2.8. Основания для приостановления предоставления муниципальной услуги не предусмотрены.</w:t>
      </w:r>
    </w:p>
    <w:p w:rsidR="005C2A17" w:rsidRPr="003C4872" w:rsidRDefault="005C2A17" w:rsidP="003C4872">
      <w:pPr>
        <w:pStyle w:val="2e"/>
        <w:shd w:val="clear" w:color="auto" w:fill="auto"/>
        <w:tabs>
          <w:tab w:val="left" w:pos="1258"/>
        </w:tabs>
        <w:spacing w:line="240" w:lineRule="auto"/>
        <w:ind w:left="740" w:right="20" w:firstLine="0"/>
        <w:contextualSpacing/>
        <w:rPr>
          <w:sz w:val="24"/>
          <w:szCs w:val="24"/>
        </w:rPr>
      </w:pPr>
    </w:p>
    <w:p w:rsidR="005C2A17" w:rsidRPr="003C4872" w:rsidRDefault="005C2A17" w:rsidP="003C4872">
      <w:pPr>
        <w:pStyle w:val="2e"/>
        <w:shd w:val="clear" w:color="auto" w:fill="auto"/>
        <w:tabs>
          <w:tab w:val="left" w:pos="1258"/>
        </w:tabs>
        <w:spacing w:line="240" w:lineRule="auto"/>
        <w:ind w:right="20" w:firstLine="0"/>
        <w:contextualSpacing/>
        <w:jc w:val="center"/>
        <w:rPr>
          <w:b/>
          <w:sz w:val="24"/>
          <w:szCs w:val="24"/>
        </w:rPr>
      </w:pPr>
      <w:r w:rsidRPr="003C4872">
        <w:rPr>
          <w:b/>
          <w:sz w:val="24"/>
          <w:szCs w:val="24"/>
        </w:rPr>
        <w:t>Исчерпывающий перечень оснований для отказа в приеме документов, необходимых для предоставления муниципальной услуги</w:t>
      </w:r>
    </w:p>
    <w:p w:rsidR="005C2A17" w:rsidRPr="003C4872" w:rsidRDefault="005C2A17" w:rsidP="003C4872">
      <w:pPr>
        <w:pStyle w:val="2e"/>
        <w:shd w:val="clear" w:color="auto" w:fill="auto"/>
        <w:tabs>
          <w:tab w:val="left" w:pos="1258"/>
        </w:tabs>
        <w:spacing w:line="240" w:lineRule="auto"/>
        <w:ind w:right="20" w:firstLine="0"/>
        <w:contextualSpacing/>
        <w:jc w:val="center"/>
        <w:rPr>
          <w:b/>
          <w:sz w:val="24"/>
          <w:szCs w:val="24"/>
        </w:rPr>
      </w:pP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2.9. Некомплектность документов, указанных в пункте 2.6. настоящего Административного регламента, или недостоверность указанных в них сведений.</w:t>
      </w:r>
    </w:p>
    <w:p w:rsidR="005C2A17" w:rsidRPr="003C4872" w:rsidRDefault="005C2A17" w:rsidP="003C4872">
      <w:pPr>
        <w:pStyle w:val="2e"/>
        <w:shd w:val="clear" w:color="auto" w:fill="auto"/>
        <w:spacing w:line="240" w:lineRule="auto"/>
        <w:ind w:left="20" w:right="20" w:firstLine="720"/>
        <w:contextualSpacing/>
        <w:rPr>
          <w:sz w:val="24"/>
          <w:szCs w:val="24"/>
        </w:rPr>
      </w:pPr>
    </w:p>
    <w:p w:rsidR="005C2A17" w:rsidRPr="003C4872" w:rsidRDefault="005C2A17" w:rsidP="003C4872">
      <w:pPr>
        <w:pStyle w:val="2e"/>
        <w:shd w:val="clear" w:color="auto" w:fill="auto"/>
        <w:tabs>
          <w:tab w:val="left" w:pos="1534"/>
        </w:tabs>
        <w:spacing w:line="240" w:lineRule="auto"/>
        <w:ind w:right="20" w:firstLine="0"/>
        <w:contextualSpacing/>
        <w:jc w:val="center"/>
        <w:rPr>
          <w:b/>
          <w:sz w:val="24"/>
          <w:szCs w:val="24"/>
        </w:rPr>
      </w:pPr>
      <w:r w:rsidRPr="003C4872">
        <w:rPr>
          <w:b/>
          <w:sz w:val="24"/>
          <w:szCs w:val="24"/>
        </w:rPr>
        <w:t>Исчерпывающий перечень оснований для отказа в предоставлении муниципальной услуги</w:t>
      </w:r>
    </w:p>
    <w:p w:rsidR="005C2A17" w:rsidRPr="003C4872" w:rsidRDefault="005C2A17" w:rsidP="003C4872">
      <w:pPr>
        <w:pStyle w:val="2e"/>
        <w:shd w:val="clear" w:color="auto" w:fill="auto"/>
        <w:tabs>
          <w:tab w:val="left" w:pos="1534"/>
        </w:tabs>
        <w:spacing w:line="240" w:lineRule="auto"/>
        <w:ind w:right="20" w:firstLine="709"/>
        <w:contextualSpacing/>
        <w:rPr>
          <w:sz w:val="24"/>
          <w:szCs w:val="24"/>
        </w:rPr>
      </w:pPr>
      <w:r w:rsidRPr="003C4872">
        <w:rPr>
          <w:sz w:val="24"/>
          <w:szCs w:val="24"/>
        </w:rPr>
        <w:t>2.10. Исчерпывающий перечень оснований для отказа в предоставлении муниципальной услуги:</w:t>
      </w:r>
    </w:p>
    <w:p w:rsidR="005C2A17" w:rsidRPr="003C4872" w:rsidRDefault="005C2A17" w:rsidP="003C4872">
      <w:pPr>
        <w:pStyle w:val="2e"/>
        <w:widowControl w:val="0"/>
        <w:numPr>
          <w:ilvl w:val="0"/>
          <w:numId w:val="26"/>
        </w:numPr>
        <w:shd w:val="clear" w:color="auto" w:fill="auto"/>
        <w:tabs>
          <w:tab w:val="left" w:pos="1258"/>
        </w:tabs>
        <w:spacing w:after="0" w:line="240" w:lineRule="auto"/>
        <w:ind w:left="20" w:right="20" w:firstLine="720"/>
        <w:contextualSpacing/>
        <w:rPr>
          <w:sz w:val="24"/>
          <w:szCs w:val="24"/>
        </w:rPr>
      </w:pPr>
      <w:r w:rsidRPr="003C4872">
        <w:rPr>
          <w:sz w:val="24"/>
          <w:szCs w:val="24"/>
        </w:rPr>
        <w:t>отсутствие у организации, разработавшей проектную документацию, лицензии на право осуществления деятельности по сохранению объектов культурного наследия;</w:t>
      </w:r>
    </w:p>
    <w:p w:rsidR="005C2A17" w:rsidRPr="003C4872" w:rsidRDefault="005C2A17" w:rsidP="003C4872">
      <w:pPr>
        <w:pStyle w:val="2e"/>
        <w:widowControl w:val="0"/>
        <w:numPr>
          <w:ilvl w:val="0"/>
          <w:numId w:val="26"/>
        </w:numPr>
        <w:shd w:val="clear" w:color="auto" w:fill="auto"/>
        <w:tabs>
          <w:tab w:val="left" w:pos="1258"/>
        </w:tabs>
        <w:spacing w:after="0" w:line="240" w:lineRule="auto"/>
        <w:ind w:left="20" w:right="20" w:firstLine="720"/>
        <w:contextualSpacing/>
        <w:rPr>
          <w:sz w:val="24"/>
          <w:szCs w:val="24"/>
        </w:rPr>
      </w:pPr>
      <w:r w:rsidRPr="003C4872">
        <w:rPr>
          <w:sz w:val="24"/>
          <w:szCs w:val="24"/>
        </w:rPr>
        <w:t xml:space="preserve">отсутствие в лицензии организации, разработавшей проектную документацию, права на разработку проектной документации по консервации, реставрации и воссозданию объектов культурного наследия </w:t>
      </w:r>
      <w:r w:rsidRPr="003C4872">
        <w:rPr>
          <w:sz w:val="24"/>
          <w:szCs w:val="24"/>
        </w:rPr>
        <w:lastRenderedPageBreak/>
        <w:t>(памятников истории и культуры) народов Российской Федерации;</w:t>
      </w:r>
    </w:p>
    <w:p w:rsidR="005C2A17" w:rsidRPr="003C4872" w:rsidRDefault="005C2A17" w:rsidP="003C4872">
      <w:pPr>
        <w:pStyle w:val="2e"/>
        <w:widowControl w:val="0"/>
        <w:numPr>
          <w:ilvl w:val="0"/>
          <w:numId w:val="26"/>
        </w:numPr>
        <w:shd w:val="clear" w:color="auto" w:fill="auto"/>
        <w:tabs>
          <w:tab w:val="left" w:pos="1062"/>
        </w:tabs>
        <w:spacing w:after="0" w:line="240" w:lineRule="auto"/>
        <w:ind w:left="20" w:right="20" w:firstLine="720"/>
        <w:contextualSpacing/>
        <w:rPr>
          <w:sz w:val="24"/>
          <w:szCs w:val="24"/>
        </w:rPr>
      </w:pPr>
      <w:r w:rsidRPr="003C4872">
        <w:rPr>
          <w:sz w:val="24"/>
          <w:szCs w:val="24"/>
        </w:rPr>
        <w:t>отсутствие заключения государственной историко-культурной экспертизы, содержащей вывод об обеспечении сохранности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при проведении земляных, строительных, мелиоративных, хозяйственных работ, указанных в статье 30 Федерального закона от 25 июня 2002 года № 73-Ф3 «Об объектах культурного наследия (памятниках истории и культуры) народов Российской Федерации» работ по использованию лесов и иных работ;</w:t>
      </w:r>
    </w:p>
    <w:p w:rsidR="005C2A17" w:rsidRPr="003C4872" w:rsidRDefault="005C2A17" w:rsidP="003C4872">
      <w:pPr>
        <w:pStyle w:val="2e"/>
        <w:widowControl w:val="0"/>
        <w:numPr>
          <w:ilvl w:val="0"/>
          <w:numId w:val="26"/>
        </w:numPr>
        <w:shd w:val="clear" w:color="auto" w:fill="auto"/>
        <w:tabs>
          <w:tab w:val="left" w:pos="1344"/>
        </w:tabs>
        <w:spacing w:after="0" w:line="240" w:lineRule="auto"/>
        <w:ind w:left="20" w:right="20"/>
        <w:contextualSpacing/>
        <w:rPr>
          <w:sz w:val="24"/>
          <w:szCs w:val="24"/>
        </w:rPr>
      </w:pPr>
      <w:r w:rsidRPr="003C4872">
        <w:rPr>
          <w:sz w:val="24"/>
          <w:szCs w:val="24"/>
        </w:rPr>
        <w:t>несоответствие представленного акта государственной историко-культурной экспертизы требованиям Положения о государственной историко-культурной экспертизе, утвержденного постановлением Правительства РФ от 15.07.2009 № 569;</w:t>
      </w:r>
    </w:p>
    <w:p w:rsidR="005C2A17" w:rsidRPr="003C4872" w:rsidRDefault="005C2A17" w:rsidP="003C4872">
      <w:pPr>
        <w:pStyle w:val="2e"/>
        <w:widowControl w:val="0"/>
        <w:numPr>
          <w:ilvl w:val="0"/>
          <w:numId w:val="26"/>
        </w:numPr>
        <w:shd w:val="clear" w:color="auto" w:fill="auto"/>
        <w:tabs>
          <w:tab w:val="left" w:pos="1018"/>
        </w:tabs>
        <w:spacing w:after="0" w:line="240" w:lineRule="auto"/>
        <w:ind w:left="20"/>
        <w:contextualSpacing/>
        <w:rPr>
          <w:sz w:val="24"/>
          <w:szCs w:val="24"/>
        </w:rPr>
      </w:pPr>
      <w:r w:rsidRPr="003C4872">
        <w:rPr>
          <w:sz w:val="24"/>
          <w:szCs w:val="24"/>
        </w:rPr>
        <w:t>приостановление деятельности (ликвидация) заявителя;</w:t>
      </w:r>
    </w:p>
    <w:p w:rsidR="005C2A17" w:rsidRPr="003C4872" w:rsidRDefault="005C2A17" w:rsidP="003C4872">
      <w:pPr>
        <w:pStyle w:val="2e"/>
        <w:widowControl w:val="0"/>
        <w:numPr>
          <w:ilvl w:val="0"/>
          <w:numId w:val="26"/>
        </w:numPr>
        <w:shd w:val="clear" w:color="auto" w:fill="auto"/>
        <w:tabs>
          <w:tab w:val="left" w:pos="1018"/>
        </w:tabs>
        <w:spacing w:after="0" w:line="240" w:lineRule="auto"/>
        <w:ind w:left="20"/>
        <w:contextualSpacing/>
        <w:rPr>
          <w:sz w:val="24"/>
          <w:szCs w:val="24"/>
        </w:rPr>
      </w:pPr>
      <w:r w:rsidRPr="003C4872">
        <w:rPr>
          <w:sz w:val="24"/>
          <w:szCs w:val="24"/>
        </w:rPr>
        <w:t>заявление о Согласовании подписано неуполномоченным лицом.</w:t>
      </w:r>
    </w:p>
    <w:p w:rsidR="005C2A17" w:rsidRPr="003C4872" w:rsidRDefault="005C2A17" w:rsidP="003C4872">
      <w:pPr>
        <w:pStyle w:val="2e"/>
        <w:shd w:val="clear" w:color="auto" w:fill="auto"/>
        <w:tabs>
          <w:tab w:val="left" w:pos="1018"/>
        </w:tabs>
        <w:spacing w:line="240" w:lineRule="auto"/>
        <w:ind w:left="720" w:firstLine="0"/>
        <w:contextualSpacing/>
        <w:rPr>
          <w:sz w:val="24"/>
          <w:szCs w:val="24"/>
        </w:rPr>
      </w:pPr>
    </w:p>
    <w:p w:rsidR="005C2A17" w:rsidRPr="003C4872" w:rsidRDefault="005C2A17" w:rsidP="003C4872">
      <w:pPr>
        <w:pStyle w:val="2e"/>
        <w:shd w:val="clear" w:color="auto" w:fill="auto"/>
        <w:tabs>
          <w:tab w:val="left" w:pos="1344"/>
        </w:tabs>
        <w:spacing w:line="240" w:lineRule="auto"/>
        <w:ind w:left="720" w:right="20" w:firstLine="0"/>
        <w:contextualSpacing/>
        <w:jc w:val="center"/>
        <w:rPr>
          <w:b/>
          <w:sz w:val="24"/>
          <w:szCs w:val="24"/>
        </w:rPr>
        <w:sectPr w:rsidR="005C2A17" w:rsidRPr="003C4872" w:rsidSect="0022331C">
          <w:headerReference w:type="first" r:id="rId71"/>
          <w:type w:val="continuous"/>
          <w:pgSz w:w="11909" w:h="16838"/>
          <w:pgMar w:top="1134" w:right="850" w:bottom="1134" w:left="1701" w:header="397" w:footer="0" w:gutter="0"/>
          <w:cols w:space="720"/>
          <w:noEndnote/>
          <w:titlePg/>
          <w:docGrid w:linePitch="360"/>
        </w:sectPr>
      </w:pPr>
    </w:p>
    <w:p w:rsidR="005C2A17" w:rsidRPr="003C4872" w:rsidRDefault="005C2A17" w:rsidP="003C4872">
      <w:pPr>
        <w:pStyle w:val="2e"/>
        <w:shd w:val="clear" w:color="auto" w:fill="auto"/>
        <w:tabs>
          <w:tab w:val="left" w:pos="1344"/>
        </w:tabs>
        <w:spacing w:line="240" w:lineRule="auto"/>
        <w:ind w:left="720" w:right="20" w:firstLine="0"/>
        <w:contextualSpacing/>
        <w:jc w:val="center"/>
        <w:rPr>
          <w:b/>
          <w:sz w:val="24"/>
          <w:szCs w:val="24"/>
        </w:rPr>
      </w:pPr>
      <w:r w:rsidRPr="003C4872">
        <w:rPr>
          <w:b/>
          <w:sz w:val="24"/>
          <w:szCs w:val="24"/>
        </w:rPr>
        <w:lastRenderedPageBreak/>
        <w:t>Порядок, размер и основания взимания государственной пошлины или иной платы, взимаемой за предоставление муниципальной услуги</w:t>
      </w:r>
    </w:p>
    <w:p w:rsidR="005C2A17" w:rsidRPr="003C4872" w:rsidRDefault="005C2A17" w:rsidP="003C4872">
      <w:pPr>
        <w:pStyle w:val="2e"/>
        <w:shd w:val="clear" w:color="auto" w:fill="auto"/>
        <w:tabs>
          <w:tab w:val="left" w:pos="1344"/>
        </w:tabs>
        <w:spacing w:line="240" w:lineRule="auto"/>
        <w:ind w:left="720" w:right="20" w:firstLine="0"/>
        <w:contextualSpacing/>
        <w:jc w:val="center"/>
        <w:rPr>
          <w:b/>
          <w:sz w:val="24"/>
          <w:szCs w:val="24"/>
        </w:rPr>
      </w:pPr>
    </w:p>
    <w:p w:rsidR="005C2A17" w:rsidRPr="003C4872" w:rsidRDefault="005C2A17" w:rsidP="003C4872">
      <w:pPr>
        <w:pStyle w:val="2e"/>
        <w:shd w:val="clear" w:color="auto" w:fill="auto"/>
        <w:spacing w:line="240" w:lineRule="auto"/>
        <w:ind w:left="20"/>
        <w:contextualSpacing/>
        <w:rPr>
          <w:sz w:val="24"/>
          <w:szCs w:val="24"/>
        </w:rPr>
      </w:pPr>
      <w:r w:rsidRPr="003C4872">
        <w:rPr>
          <w:sz w:val="24"/>
          <w:szCs w:val="24"/>
        </w:rPr>
        <w:t>2.11.Муниципальная  услуга предоставляется бесплатно.</w:t>
      </w:r>
    </w:p>
    <w:p w:rsidR="005C2A17" w:rsidRPr="003C4872" w:rsidRDefault="005C2A17" w:rsidP="003C4872">
      <w:pPr>
        <w:pStyle w:val="2e"/>
        <w:shd w:val="clear" w:color="auto" w:fill="auto"/>
        <w:spacing w:line="240" w:lineRule="auto"/>
        <w:ind w:left="20"/>
        <w:contextualSpacing/>
        <w:rPr>
          <w:sz w:val="24"/>
          <w:szCs w:val="24"/>
        </w:rPr>
      </w:pPr>
    </w:p>
    <w:p w:rsidR="005C2A17" w:rsidRPr="003C4872" w:rsidRDefault="005C2A17" w:rsidP="003C4872">
      <w:pPr>
        <w:pStyle w:val="2e"/>
        <w:shd w:val="clear" w:color="auto" w:fill="auto"/>
        <w:tabs>
          <w:tab w:val="left" w:pos="1561"/>
        </w:tabs>
        <w:spacing w:line="240" w:lineRule="auto"/>
        <w:ind w:left="720" w:right="20" w:firstLine="0"/>
        <w:contextualSpacing/>
        <w:jc w:val="center"/>
        <w:rPr>
          <w:b/>
          <w:sz w:val="24"/>
          <w:szCs w:val="24"/>
        </w:rPr>
      </w:pPr>
      <w:r w:rsidRPr="003C4872">
        <w:rPr>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C2A17" w:rsidRPr="003C4872" w:rsidRDefault="005C2A17" w:rsidP="003C4872">
      <w:pPr>
        <w:pStyle w:val="2e"/>
        <w:shd w:val="clear" w:color="auto" w:fill="auto"/>
        <w:tabs>
          <w:tab w:val="left" w:pos="1561"/>
        </w:tabs>
        <w:spacing w:line="240" w:lineRule="auto"/>
        <w:ind w:left="720" w:right="20" w:firstLine="0"/>
        <w:contextualSpacing/>
        <w:jc w:val="center"/>
        <w:rPr>
          <w:b/>
          <w:sz w:val="24"/>
          <w:szCs w:val="24"/>
        </w:rPr>
      </w:pPr>
    </w:p>
    <w:p w:rsidR="005C2A17" w:rsidRPr="003C4872" w:rsidRDefault="005C2A17" w:rsidP="003C4872">
      <w:pPr>
        <w:pStyle w:val="2e"/>
        <w:shd w:val="clear" w:color="auto" w:fill="auto"/>
        <w:tabs>
          <w:tab w:val="left" w:pos="1561"/>
        </w:tabs>
        <w:spacing w:line="240" w:lineRule="auto"/>
        <w:ind w:right="20" w:firstLine="720"/>
        <w:contextualSpacing/>
        <w:rPr>
          <w:sz w:val="24"/>
          <w:szCs w:val="24"/>
        </w:rPr>
      </w:pPr>
      <w:r w:rsidRPr="003C4872">
        <w:rPr>
          <w:sz w:val="24"/>
          <w:szCs w:val="24"/>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5C2A17" w:rsidRPr="003C4872" w:rsidRDefault="005C2A17" w:rsidP="003C4872">
      <w:pPr>
        <w:pStyle w:val="2e"/>
        <w:shd w:val="clear" w:color="auto" w:fill="auto"/>
        <w:tabs>
          <w:tab w:val="left" w:pos="1561"/>
        </w:tabs>
        <w:spacing w:line="240" w:lineRule="auto"/>
        <w:ind w:left="720" w:right="20" w:firstLine="0"/>
        <w:contextualSpacing/>
        <w:rPr>
          <w:sz w:val="24"/>
          <w:szCs w:val="24"/>
        </w:rPr>
      </w:pPr>
    </w:p>
    <w:p w:rsidR="005C2A17" w:rsidRPr="003C4872" w:rsidRDefault="005C2A17" w:rsidP="003C4872">
      <w:pPr>
        <w:pStyle w:val="2e"/>
        <w:shd w:val="clear" w:color="auto" w:fill="auto"/>
        <w:tabs>
          <w:tab w:val="left" w:pos="1705"/>
        </w:tabs>
        <w:spacing w:line="240" w:lineRule="auto"/>
        <w:ind w:left="720" w:right="20" w:firstLine="0"/>
        <w:contextualSpacing/>
        <w:jc w:val="center"/>
        <w:rPr>
          <w:b/>
          <w:sz w:val="24"/>
          <w:szCs w:val="24"/>
        </w:rPr>
      </w:pPr>
      <w:r w:rsidRPr="003C4872">
        <w:rPr>
          <w:b/>
          <w:sz w:val="24"/>
          <w:szCs w:val="24"/>
        </w:rPr>
        <w:t xml:space="preserve">Срок регистрации заявления заявителя о предоставлении муниципальной услуги </w:t>
      </w:r>
    </w:p>
    <w:p w:rsidR="005C2A17" w:rsidRPr="003C4872" w:rsidRDefault="005C2A17" w:rsidP="003C4872">
      <w:pPr>
        <w:pStyle w:val="2e"/>
        <w:shd w:val="clear" w:color="auto" w:fill="auto"/>
        <w:tabs>
          <w:tab w:val="left" w:pos="1705"/>
        </w:tabs>
        <w:spacing w:line="240" w:lineRule="auto"/>
        <w:ind w:left="720" w:right="20" w:firstLine="0"/>
        <w:contextualSpacing/>
        <w:jc w:val="center"/>
        <w:rPr>
          <w:b/>
          <w:sz w:val="24"/>
          <w:szCs w:val="24"/>
        </w:rPr>
      </w:pPr>
    </w:p>
    <w:p w:rsidR="005C2A17" w:rsidRPr="003C4872" w:rsidRDefault="005C2A17" w:rsidP="003C4872">
      <w:pPr>
        <w:pStyle w:val="2e"/>
        <w:shd w:val="clear" w:color="auto" w:fill="auto"/>
        <w:tabs>
          <w:tab w:val="left" w:pos="1705"/>
        </w:tabs>
        <w:spacing w:line="240" w:lineRule="auto"/>
        <w:ind w:right="20" w:firstLine="720"/>
        <w:contextualSpacing/>
        <w:rPr>
          <w:sz w:val="24"/>
          <w:szCs w:val="24"/>
        </w:rPr>
      </w:pPr>
      <w:r w:rsidRPr="003C4872">
        <w:rPr>
          <w:sz w:val="24"/>
          <w:szCs w:val="24"/>
        </w:rPr>
        <w:t>2.13. Срок регистрации заявления заявителя о предоставлении муниципальной услуги составляет в Администрации района:</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при направлении заявления почтовой связью в Администрацию района - в день поступления заявления или на следующий рабочий день (в случае поступления документов в нерабочее время, в выходные, праздничные дни);</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при направлении заявления через МФЦ в Администрацию района - в день поступления заявления в АИС или на следующий рабочий день (в случае направления документов в нерабочее время, в выходные, праздничные дни);</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при направлении заявления в форме электронного документа посредством ЕПГУ или ПГУ, при наличии технической возможности в программном обеспечении «МФЦ» - в день поступления заявления на ЕПГУ или ПГУ, или на следующий рабочий день.</w:t>
      </w:r>
    </w:p>
    <w:p w:rsidR="005C2A17" w:rsidRPr="003C4872" w:rsidRDefault="005C2A17" w:rsidP="003C4872">
      <w:pPr>
        <w:pStyle w:val="2e"/>
        <w:shd w:val="clear" w:color="auto" w:fill="auto"/>
        <w:spacing w:line="240" w:lineRule="auto"/>
        <w:ind w:left="20" w:right="20"/>
        <w:contextualSpacing/>
        <w:rPr>
          <w:sz w:val="24"/>
          <w:szCs w:val="24"/>
        </w:rPr>
      </w:pPr>
    </w:p>
    <w:p w:rsidR="005C2A17" w:rsidRPr="003C4872" w:rsidRDefault="005C2A17" w:rsidP="003C4872">
      <w:pPr>
        <w:pStyle w:val="2e"/>
        <w:shd w:val="clear" w:color="auto" w:fill="auto"/>
        <w:tabs>
          <w:tab w:val="left" w:pos="1344"/>
        </w:tabs>
        <w:spacing w:line="240" w:lineRule="auto"/>
        <w:ind w:left="720" w:right="20" w:firstLine="0"/>
        <w:contextualSpacing/>
        <w:jc w:val="center"/>
        <w:rPr>
          <w:b/>
          <w:sz w:val="24"/>
          <w:szCs w:val="24"/>
        </w:rPr>
      </w:pPr>
      <w:r w:rsidRPr="003C4872">
        <w:rPr>
          <w:b/>
          <w:sz w:val="24"/>
          <w:szCs w:val="24"/>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w:t>
      </w:r>
      <w:r w:rsidRPr="003C4872">
        <w:rPr>
          <w:b/>
          <w:sz w:val="24"/>
          <w:szCs w:val="24"/>
        </w:rPr>
        <w:lastRenderedPageBreak/>
        <w:t>документов, необходимых для предоставления муниципальной услуги</w:t>
      </w:r>
    </w:p>
    <w:p w:rsidR="005C2A17" w:rsidRPr="003C4872" w:rsidRDefault="005C2A17" w:rsidP="003C4872">
      <w:pPr>
        <w:pStyle w:val="2e"/>
        <w:shd w:val="clear" w:color="auto" w:fill="auto"/>
        <w:tabs>
          <w:tab w:val="left" w:pos="1344"/>
        </w:tabs>
        <w:spacing w:line="240" w:lineRule="auto"/>
        <w:ind w:left="720" w:right="20" w:firstLine="0"/>
        <w:contextualSpacing/>
        <w:jc w:val="center"/>
        <w:rPr>
          <w:sz w:val="24"/>
          <w:szCs w:val="24"/>
        </w:rPr>
      </w:pPr>
    </w:p>
    <w:p w:rsidR="005C2A17" w:rsidRPr="003C4872" w:rsidRDefault="005C2A17" w:rsidP="003C4872">
      <w:pPr>
        <w:pStyle w:val="2e"/>
        <w:shd w:val="clear" w:color="auto" w:fill="auto"/>
        <w:tabs>
          <w:tab w:val="left" w:pos="709"/>
          <w:tab w:val="left" w:pos="1561"/>
        </w:tabs>
        <w:spacing w:line="240" w:lineRule="auto"/>
        <w:ind w:right="20" w:firstLine="709"/>
        <w:contextualSpacing/>
        <w:rPr>
          <w:sz w:val="24"/>
          <w:szCs w:val="24"/>
        </w:rPr>
      </w:pPr>
      <w:r w:rsidRPr="003C4872">
        <w:rPr>
          <w:sz w:val="24"/>
          <w:szCs w:val="24"/>
        </w:rPr>
        <w:t>2.14 Предоставление муниципальной услуги осуществляется в специально выделенных для этих целей помещениях Администрации района и МФЦ.</w:t>
      </w:r>
    </w:p>
    <w:p w:rsidR="005C2A17" w:rsidRPr="003C4872" w:rsidRDefault="005C2A17" w:rsidP="003C4872">
      <w:pPr>
        <w:pStyle w:val="2e"/>
        <w:shd w:val="clear" w:color="auto" w:fill="auto"/>
        <w:tabs>
          <w:tab w:val="left" w:pos="1561"/>
        </w:tabs>
        <w:spacing w:line="240" w:lineRule="auto"/>
        <w:ind w:right="20" w:firstLine="720"/>
        <w:contextualSpacing/>
        <w:rPr>
          <w:sz w:val="24"/>
          <w:szCs w:val="24"/>
        </w:rPr>
      </w:pPr>
      <w:r w:rsidRPr="003C4872">
        <w:rPr>
          <w:sz w:val="24"/>
          <w:szCs w:val="24"/>
        </w:rPr>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C2A17" w:rsidRPr="003C4872" w:rsidRDefault="005C2A17" w:rsidP="003C4872">
      <w:pPr>
        <w:pStyle w:val="2e"/>
        <w:shd w:val="clear" w:color="auto" w:fill="auto"/>
        <w:tabs>
          <w:tab w:val="left" w:pos="1950"/>
        </w:tabs>
        <w:spacing w:line="240" w:lineRule="auto"/>
        <w:ind w:right="20" w:firstLine="720"/>
        <w:contextualSpacing/>
        <w:rPr>
          <w:sz w:val="24"/>
          <w:szCs w:val="24"/>
        </w:rPr>
      </w:pPr>
      <w:r w:rsidRPr="003C4872">
        <w:rPr>
          <w:sz w:val="24"/>
          <w:szCs w:val="24"/>
        </w:rPr>
        <w:t>Помещения размещаются преимущественно на нижних, предпочтительнее на первых этажах здания, с предоставлением доступа в помещение инвалидам.</w:t>
      </w:r>
    </w:p>
    <w:p w:rsidR="005C2A17" w:rsidRPr="003C4872" w:rsidRDefault="005C2A17" w:rsidP="003C4872">
      <w:pPr>
        <w:pStyle w:val="2e"/>
        <w:shd w:val="clear" w:color="auto" w:fill="auto"/>
        <w:tabs>
          <w:tab w:val="left" w:pos="1804"/>
        </w:tabs>
        <w:spacing w:line="240" w:lineRule="auto"/>
        <w:ind w:right="20" w:firstLine="720"/>
        <w:contextualSpacing/>
        <w:rPr>
          <w:sz w:val="24"/>
          <w:szCs w:val="24"/>
        </w:rPr>
      </w:pPr>
      <w:r w:rsidRPr="003C4872">
        <w:rPr>
          <w:sz w:val="24"/>
          <w:szCs w:val="24"/>
        </w:rPr>
        <w:t>Здание (помещение) оборудуется информационной табличкой (вывеской), содержащей полное наименование Администрации района, а также информацию о режиме его работы.</w:t>
      </w:r>
    </w:p>
    <w:p w:rsidR="005C2A17" w:rsidRPr="003C4872" w:rsidRDefault="005C2A17" w:rsidP="003C4872">
      <w:pPr>
        <w:pStyle w:val="2e"/>
        <w:shd w:val="clear" w:color="auto" w:fill="auto"/>
        <w:tabs>
          <w:tab w:val="left" w:pos="1654"/>
        </w:tabs>
        <w:spacing w:line="240" w:lineRule="auto"/>
        <w:ind w:right="20" w:firstLine="720"/>
        <w:contextualSpacing/>
        <w:rPr>
          <w:sz w:val="24"/>
          <w:szCs w:val="24"/>
        </w:rPr>
      </w:pPr>
      <w:r w:rsidRPr="003C4872">
        <w:rPr>
          <w:sz w:val="24"/>
          <w:szCs w:val="24"/>
        </w:rPr>
        <w:t>Вход в здание (помещение) и выход из него оборудуются лестницами с поручнями и пандусами для передвижения детских и инвалидных колясок.</w:t>
      </w:r>
    </w:p>
    <w:p w:rsidR="005C2A17" w:rsidRPr="003C4872" w:rsidRDefault="005C2A17" w:rsidP="003C4872">
      <w:pPr>
        <w:pStyle w:val="2e"/>
        <w:shd w:val="clear" w:color="auto" w:fill="auto"/>
        <w:tabs>
          <w:tab w:val="left" w:pos="1654"/>
        </w:tabs>
        <w:spacing w:line="240" w:lineRule="auto"/>
        <w:ind w:right="20" w:firstLine="720"/>
        <w:contextualSpacing/>
        <w:rPr>
          <w:sz w:val="24"/>
          <w:szCs w:val="24"/>
        </w:rPr>
      </w:pPr>
      <w:r w:rsidRPr="003C4872">
        <w:rPr>
          <w:sz w:val="24"/>
          <w:szCs w:val="24"/>
        </w:rPr>
        <w:t>В помещении организуется бесплатный туалет для посетителей, в том числе туалет, предназначенный для инвалидов.</w:t>
      </w:r>
    </w:p>
    <w:p w:rsidR="005C2A17" w:rsidRPr="003C4872" w:rsidRDefault="005C2A17" w:rsidP="003C4872">
      <w:pPr>
        <w:pStyle w:val="2e"/>
        <w:shd w:val="clear" w:color="auto" w:fill="auto"/>
        <w:tabs>
          <w:tab w:val="left" w:pos="1654"/>
        </w:tabs>
        <w:spacing w:line="240" w:lineRule="auto"/>
        <w:ind w:right="20" w:firstLine="720"/>
        <w:contextualSpacing/>
        <w:rPr>
          <w:sz w:val="24"/>
          <w:szCs w:val="24"/>
        </w:rPr>
        <w:sectPr w:rsidR="005C2A17" w:rsidRPr="003C4872" w:rsidSect="0022331C">
          <w:headerReference w:type="first" r:id="rId72"/>
          <w:type w:val="continuous"/>
          <w:pgSz w:w="11909" w:h="16838"/>
          <w:pgMar w:top="1134" w:right="850" w:bottom="1134" w:left="1701" w:header="397" w:footer="0" w:gutter="0"/>
          <w:cols w:space="720"/>
          <w:noEndnote/>
          <w:titlePg/>
          <w:docGrid w:linePitch="360"/>
        </w:sectPr>
      </w:pPr>
    </w:p>
    <w:p w:rsidR="005C2A17" w:rsidRPr="003C4872" w:rsidRDefault="005C2A17" w:rsidP="003C4872">
      <w:pPr>
        <w:pStyle w:val="2e"/>
        <w:shd w:val="clear" w:color="auto" w:fill="auto"/>
        <w:tabs>
          <w:tab w:val="left" w:pos="1654"/>
        </w:tabs>
        <w:spacing w:line="240" w:lineRule="auto"/>
        <w:ind w:right="20" w:firstLine="720"/>
        <w:contextualSpacing/>
        <w:rPr>
          <w:sz w:val="24"/>
          <w:szCs w:val="24"/>
        </w:rPr>
      </w:pPr>
      <w:r w:rsidRPr="003C4872">
        <w:rPr>
          <w:sz w:val="24"/>
          <w:szCs w:val="24"/>
        </w:rPr>
        <w:lastRenderedPageBreak/>
        <w:t>При необходимости работником МФЦ, Комитета инвалиду оказывается помощь в преодолении барьеров, мешающих получению ими услуг наравне с другими лицами.</w:t>
      </w:r>
    </w:p>
    <w:p w:rsidR="005C2A17" w:rsidRPr="003C4872" w:rsidRDefault="005C2A17" w:rsidP="003C4872">
      <w:pPr>
        <w:pStyle w:val="2e"/>
        <w:shd w:val="clear" w:color="auto" w:fill="auto"/>
        <w:tabs>
          <w:tab w:val="left" w:pos="1654"/>
        </w:tabs>
        <w:spacing w:line="240" w:lineRule="auto"/>
        <w:ind w:right="20" w:firstLine="720"/>
        <w:contextualSpacing/>
        <w:rPr>
          <w:sz w:val="24"/>
          <w:szCs w:val="24"/>
        </w:rPr>
      </w:pPr>
      <w:r w:rsidRPr="003C4872">
        <w:rPr>
          <w:sz w:val="24"/>
          <w:szCs w:val="24"/>
        </w:rPr>
        <w:t>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C2A17" w:rsidRPr="003C4872" w:rsidRDefault="005C2A17" w:rsidP="003C4872">
      <w:pPr>
        <w:pStyle w:val="2e"/>
        <w:shd w:val="clear" w:color="auto" w:fill="auto"/>
        <w:tabs>
          <w:tab w:val="left" w:pos="1654"/>
        </w:tabs>
        <w:spacing w:line="240" w:lineRule="auto"/>
        <w:ind w:right="20" w:firstLine="720"/>
        <w:contextualSpacing/>
        <w:rPr>
          <w:sz w:val="24"/>
          <w:szCs w:val="24"/>
        </w:rPr>
      </w:pPr>
      <w:r w:rsidRPr="003C4872">
        <w:rPr>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C2A17" w:rsidRPr="003C4872" w:rsidRDefault="005C2A17" w:rsidP="003C4872">
      <w:pPr>
        <w:pStyle w:val="2e"/>
        <w:shd w:val="clear" w:color="auto" w:fill="auto"/>
        <w:tabs>
          <w:tab w:val="left" w:pos="1654"/>
        </w:tabs>
        <w:spacing w:line="240" w:lineRule="auto"/>
        <w:ind w:right="20" w:firstLine="720"/>
        <w:contextualSpacing/>
        <w:rPr>
          <w:sz w:val="24"/>
          <w:szCs w:val="24"/>
        </w:rPr>
      </w:pPr>
      <w:r w:rsidRPr="003C4872">
        <w:rPr>
          <w:sz w:val="24"/>
          <w:szCs w:val="24"/>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C2A17" w:rsidRPr="003C4872" w:rsidRDefault="005C2A17" w:rsidP="003C4872">
      <w:pPr>
        <w:pStyle w:val="2e"/>
        <w:shd w:val="clear" w:color="auto" w:fill="auto"/>
        <w:tabs>
          <w:tab w:val="left" w:pos="1804"/>
        </w:tabs>
        <w:spacing w:line="240" w:lineRule="auto"/>
        <w:ind w:right="20" w:firstLine="720"/>
        <w:contextualSpacing/>
        <w:rPr>
          <w:sz w:val="24"/>
          <w:szCs w:val="24"/>
        </w:rPr>
      </w:pPr>
      <w:r w:rsidRPr="003C4872">
        <w:rPr>
          <w:sz w:val="24"/>
          <w:szCs w:val="24"/>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C2A17" w:rsidRPr="003C4872" w:rsidRDefault="005C2A17" w:rsidP="003C4872">
      <w:pPr>
        <w:pStyle w:val="2e"/>
        <w:shd w:val="clear" w:color="auto" w:fill="auto"/>
        <w:tabs>
          <w:tab w:val="left" w:pos="1804"/>
        </w:tabs>
        <w:spacing w:line="240" w:lineRule="auto"/>
        <w:ind w:right="20" w:firstLine="720"/>
        <w:contextualSpacing/>
        <w:rPr>
          <w:sz w:val="24"/>
          <w:szCs w:val="24"/>
        </w:rPr>
      </w:pPr>
      <w:r w:rsidRPr="003C4872">
        <w:rPr>
          <w:sz w:val="24"/>
          <w:szCs w:val="24"/>
        </w:rPr>
        <w:t>Помещения приема и выдачи документов должны предусматривать места для ожидания, информирования и приема заявителей.</w:t>
      </w:r>
    </w:p>
    <w:p w:rsidR="005C2A17" w:rsidRPr="003C4872" w:rsidRDefault="005C2A17" w:rsidP="003C4872">
      <w:pPr>
        <w:pStyle w:val="2e"/>
        <w:shd w:val="clear" w:color="auto" w:fill="auto"/>
        <w:tabs>
          <w:tab w:val="left" w:pos="1804"/>
        </w:tabs>
        <w:spacing w:line="240" w:lineRule="auto"/>
        <w:ind w:right="20" w:firstLine="720"/>
        <w:contextualSpacing/>
        <w:rPr>
          <w:sz w:val="24"/>
          <w:szCs w:val="24"/>
        </w:rPr>
      </w:pPr>
      <w:r w:rsidRPr="003C4872">
        <w:rPr>
          <w:sz w:val="24"/>
          <w:szCs w:val="24"/>
        </w:rPr>
        <w:t>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5C2A17" w:rsidRPr="003C4872" w:rsidRDefault="005C2A17" w:rsidP="003C4872">
      <w:pPr>
        <w:pStyle w:val="2e"/>
        <w:shd w:val="clear" w:color="auto" w:fill="auto"/>
        <w:tabs>
          <w:tab w:val="left" w:pos="1804"/>
        </w:tabs>
        <w:spacing w:line="240" w:lineRule="auto"/>
        <w:ind w:right="20" w:firstLine="720"/>
        <w:contextualSpacing/>
        <w:rPr>
          <w:sz w:val="24"/>
          <w:szCs w:val="24"/>
        </w:rPr>
      </w:pPr>
      <w:r w:rsidRPr="003C4872">
        <w:rPr>
          <w:sz w:val="24"/>
          <w:szCs w:val="24"/>
        </w:rPr>
        <w:lastRenderedPageBreak/>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C2A17" w:rsidRPr="003C4872" w:rsidRDefault="005C2A17" w:rsidP="003C4872">
      <w:pPr>
        <w:pStyle w:val="2e"/>
        <w:shd w:val="clear" w:color="auto" w:fill="auto"/>
        <w:tabs>
          <w:tab w:val="left" w:pos="1278"/>
        </w:tabs>
        <w:spacing w:line="240" w:lineRule="auto"/>
        <w:ind w:firstLine="0"/>
        <w:contextualSpacing/>
        <w:jc w:val="center"/>
        <w:rPr>
          <w:b/>
          <w:sz w:val="24"/>
          <w:szCs w:val="24"/>
        </w:rPr>
      </w:pPr>
    </w:p>
    <w:p w:rsidR="005C2A17" w:rsidRPr="003C4872" w:rsidRDefault="005C2A17" w:rsidP="003C4872">
      <w:pPr>
        <w:pStyle w:val="2e"/>
        <w:shd w:val="clear" w:color="auto" w:fill="auto"/>
        <w:tabs>
          <w:tab w:val="left" w:pos="1278"/>
        </w:tabs>
        <w:spacing w:line="240" w:lineRule="auto"/>
        <w:ind w:firstLine="0"/>
        <w:contextualSpacing/>
        <w:jc w:val="center"/>
        <w:rPr>
          <w:b/>
          <w:sz w:val="24"/>
          <w:szCs w:val="24"/>
        </w:rPr>
      </w:pPr>
      <w:r w:rsidRPr="003C4872">
        <w:rPr>
          <w:b/>
          <w:sz w:val="24"/>
          <w:szCs w:val="24"/>
        </w:rPr>
        <w:t>Показатели доступности и качества муниципальной услуги.</w:t>
      </w:r>
    </w:p>
    <w:p w:rsidR="005C2A17" w:rsidRPr="003C4872" w:rsidRDefault="005C2A17" w:rsidP="003C4872">
      <w:pPr>
        <w:pStyle w:val="2e"/>
        <w:shd w:val="clear" w:color="auto" w:fill="auto"/>
        <w:tabs>
          <w:tab w:val="left" w:pos="1278"/>
        </w:tabs>
        <w:spacing w:line="240" w:lineRule="auto"/>
        <w:ind w:firstLine="0"/>
        <w:contextualSpacing/>
        <w:jc w:val="center"/>
        <w:rPr>
          <w:sz w:val="24"/>
          <w:szCs w:val="24"/>
        </w:rPr>
      </w:pPr>
    </w:p>
    <w:p w:rsidR="005C2A17" w:rsidRPr="003C4872" w:rsidRDefault="005C2A17" w:rsidP="003C4872">
      <w:pPr>
        <w:pStyle w:val="2e"/>
        <w:shd w:val="clear" w:color="auto" w:fill="auto"/>
        <w:tabs>
          <w:tab w:val="left" w:pos="1654"/>
        </w:tabs>
        <w:spacing w:line="240" w:lineRule="auto"/>
        <w:ind w:right="20" w:firstLine="709"/>
        <w:contextualSpacing/>
        <w:rPr>
          <w:sz w:val="24"/>
          <w:szCs w:val="24"/>
        </w:rPr>
      </w:pPr>
      <w:r w:rsidRPr="003C4872">
        <w:rPr>
          <w:sz w:val="24"/>
          <w:szCs w:val="24"/>
        </w:rPr>
        <w:t>2.15. Показатели доступности муниципальной услуги (общие, применимые в отношении всех заявителей):</w:t>
      </w:r>
    </w:p>
    <w:p w:rsidR="005C2A17" w:rsidRPr="003C4872" w:rsidRDefault="005C2A17" w:rsidP="003C4872">
      <w:pPr>
        <w:pStyle w:val="2e"/>
        <w:widowControl w:val="0"/>
        <w:numPr>
          <w:ilvl w:val="0"/>
          <w:numId w:val="27"/>
        </w:numPr>
        <w:shd w:val="clear" w:color="auto" w:fill="auto"/>
        <w:tabs>
          <w:tab w:val="left" w:pos="1014"/>
        </w:tabs>
        <w:spacing w:after="0" w:line="240" w:lineRule="auto"/>
        <w:ind w:left="20" w:firstLine="720"/>
        <w:contextualSpacing/>
        <w:rPr>
          <w:sz w:val="24"/>
          <w:szCs w:val="24"/>
        </w:rPr>
      </w:pPr>
      <w:r w:rsidRPr="003C4872">
        <w:rPr>
          <w:sz w:val="24"/>
          <w:szCs w:val="24"/>
        </w:rPr>
        <w:t>транспортная доступность к месту предоставления муниципальной услуги;</w:t>
      </w:r>
    </w:p>
    <w:p w:rsidR="005C2A17" w:rsidRPr="003C4872" w:rsidRDefault="005C2A17" w:rsidP="003C4872">
      <w:pPr>
        <w:pStyle w:val="2e"/>
        <w:widowControl w:val="0"/>
        <w:numPr>
          <w:ilvl w:val="0"/>
          <w:numId w:val="27"/>
        </w:numPr>
        <w:shd w:val="clear" w:color="auto" w:fill="auto"/>
        <w:tabs>
          <w:tab w:val="left" w:pos="1257"/>
        </w:tabs>
        <w:spacing w:after="0" w:line="240" w:lineRule="auto"/>
        <w:ind w:left="20" w:right="20" w:firstLine="720"/>
        <w:contextualSpacing/>
        <w:rPr>
          <w:sz w:val="24"/>
          <w:szCs w:val="24"/>
        </w:rPr>
      </w:pPr>
      <w:r w:rsidRPr="003C4872">
        <w:rPr>
          <w:sz w:val="24"/>
          <w:szCs w:val="24"/>
        </w:rPr>
        <w:t>наличие указателей, обеспечивающих беспрепятственный доступ к помещениям, в которых предоставляется услуга;</w:t>
      </w:r>
    </w:p>
    <w:p w:rsidR="005C2A17" w:rsidRPr="003C4872" w:rsidRDefault="005C2A17" w:rsidP="003C4872">
      <w:pPr>
        <w:pStyle w:val="2e"/>
        <w:widowControl w:val="0"/>
        <w:numPr>
          <w:ilvl w:val="0"/>
          <w:numId w:val="27"/>
        </w:numPr>
        <w:shd w:val="clear" w:color="auto" w:fill="auto"/>
        <w:tabs>
          <w:tab w:val="left" w:pos="1257"/>
        </w:tabs>
        <w:spacing w:after="0" w:line="240" w:lineRule="auto"/>
        <w:ind w:left="20" w:right="20" w:firstLine="720"/>
        <w:contextualSpacing/>
        <w:rPr>
          <w:sz w:val="24"/>
          <w:szCs w:val="24"/>
        </w:rPr>
      </w:pPr>
      <w:r w:rsidRPr="003C4872">
        <w:rPr>
          <w:sz w:val="24"/>
          <w:szCs w:val="24"/>
        </w:rPr>
        <w:t>возможность получения полной и достоверной информации о муниципальной услуге в Администрации района, МФЦ, по телефону, на официальном сайте органа, предоставляющего услугу, посредством ЕПГУ, либо ПГУ;</w:t>
      </w:r>
    </w:p>
    <w:p w:rsidR="005C2A17" w:rsidRPr="003C4872" w:rsidRDefault="005C2A17" w:rsidP="003C4872">
      <w:pPr>
        <w:pStyle w:val="2e"/>
        <w:widowControl w:val="0"/>
        <w:numPr>
          <w:ilvl w:val="0"/>
          <w:numId w:val="27"/>
        </w:numPr>
        <w:shd w:val="clear" w:color="auto" w:fill="auto"/>
        <w:tabs>
          <w:tab w:val="left" w:pos="1257"/>
        </w:tabs>
        <w:spacing w:after="0" w:line="240" w:lineRule="auto"/>
        <w:ind w:left="20" w:right="20" w:firstLine="720"/>
        <w:contextualSpacing/>
        <w:rPr>
          <w:sz w:val="24"/>
          <w:szCs w:val="24"/>
        </w:rPr>
      </w:pPr>
      <w:r w:rsidRPr="003C4872">
        <w:rPr>
          <w:sz w:val="24"/>
          <w:szCs w:val="24"/>
        </w:rPr>
        <w:t>предоставление муниципальной услуги любым доступным способом, предусмотренным действующим законодательством;</w:t>
      </w:r>
    </w:p>
    <w:p w:rsidR="005C2A17" w:rsidRPr="003C4872" w:rsidRDefault="005C2A17" w:rsidP="003C4872">
      <w:pPr>
        <w:pStyle w:val="2e"/>
        <w:widowControl w:val="0"/>
        <w:numPr>
          <w:ilvl w:val="0"/>
          <w:numId w:val="27"/>
        </w:numPr>
        <w:shd w:val="clear" w:color="auto" w:fill="auto"/>
        <w:tabs>
          <w:tab w:val="left" w:pos="1093"/>
        </w:tabs>
        <w:spacing w:after="0" w:line="240" w:lineRule="auto"/>
        <w:ind w:left="40" w:right="20"/>
        <w:contextualSpacing/>
        <w:rPr>
          <w:sz w:val="24"/>
          <w:szCs w:val="24"/>
        </w:rPr>
      </w:pPr>
      <w:r w:rsidRPr="003C4872">
        <w:rPr>
          <w:sz w:val="24"/>
          <w:szCs w:val="24"/>
        </w:rPr>
        <w:t>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rsidR="005C2A17" w:rsidRPr="003C4872" w:rsidRDefault="005C2A17" w:rsidP="003C4872">
      <w:pPr>
        <w:pStyle w:val="2e"/>
        <w:widowControl w:val="0"/>
        <w:numPr>
          <w:ilvl w:val="0"/>
          <w:numId w:val="27"/>
        </w:numPr>
        <w:shd w:val="clear" w:color="auto" w:fill="auto"/>
        <w:tabs>
          <w:tab w:val="left" w:pos="1093"/>
        </w:tabs>
        <w:spacing w:after="0" w:line="240" w:lineRule="auto"/>
        <w:ind w:left="40" w:right="20"/>
        <w:contextualSpacing/>
        <w:rPr>
          <w:sz w:val="24"/>
          <w:szCs w:val="24"/>
        </w:rPr>
      </w:pPr>
      <w:r w:rsidRPr="003C4872">
        <w:rPr>
          <w:sz w:val="24"/>
          <w:szCs w:val="24"/>
        </w:rPr>
        <w:t>возможность получения муниципальной услуги по экстерриториальному принципу.</w:t>
      </w:r>
    </w:p>
    <w:p w:rsidR="005C2A17" w:rsidRPr="003C4872" w:rsidRDefault="005C2A17" w:rsidP="003C4872">
      <w:pPr>
        <w:pStyle w:val="2e"/>
        <w:shd w:val="clear" w:color="auto" w:fill="auto"/>
        <w:tabs>
          <w:tab w:val="left" w:pos="1755"/>
        </w:tabs>
        <w:spacing w:line="240" w:lineRule="auto"/>
        <w:ind w:right="20" w:firstLine="740"/>
        <w:contextualSpacing/>
        <w:rPr>
          <w:sz w:val="24"/>
          <w:szCs w:val="24"/>
        </w:rPr>
      </w:pPr>
      <w:r w:rsidRPr="003C4872">
        <w:rPr>
          <w:sz w:val="24"/>
          <w:szCs w:val="24"/>
        </w:rPr>
        <w:t>Показатели доступности муниципальной услуги (специальные, применимые в отношении инвалидов):</w:t>
      </w:r>
    </w:p>
    <w:p w:rsidR="005C2A17" w:rsidRPr="003C4872" w:rsidRDefault="005C2A17" w:rsidP="003C4872">
      <w:pPr>
        <w:pStyle w:val="2e"/>
        <w:widowControl w:val="0"/>
        <w:numPr>
          <w:ilvl w:val="0"/>
          <w:numId w:val="28"/>
        </w:numPr>
        <w:shd w:val="clear" w:color="auto" w:fill="auto"/>
        <w:tabs>
          <w:tab w:val="left" w:pos="1331"/>
        </w:tabs>
        <w:spacing w:after="0" w:line="240" w:lineRule="auto"/>
        <w:ind w:left="40" w:right="20"/>
        <w:contextualSpacing/>
        <w:rPr>
          <w:sz w:val="24"/>
          <w:szCs w:val="24"/>
        </w:rPr>
      </w:pPr>
      <w:r w:rsidRPr="003C4872">
        <w:rPr>
          <w:sz w:val="24"/>
          <w:szCs w:val="24"/>
        </w:rPr>
        <w:t>наличие инфраструктуры, указанной в пункте 2.17 настоящего Административного регламента;</w:t>
      </w:r>
    </w:p>
    <w:p w:rsidR="005C2A17" w:rsidRPr="003C4872" w:rsidRDefault="005C2A17" w:rsidP="003C4872">
      <w:pPr>
        <w:pStyle w:val="2e"/>
        <w:widowControl w:val="0"/>
        <w:numPr>
          <w:ilvl w:val="0"/>
          <w:numId w:val="28"/>
        </w:numPr>
        <w:shd w:val="clear" w:color="auto" w:fill="auto"/>
        <w:tabs>
          <w:tab w:val="left" w:pos="1093"/>
        </w:tabs>
        <w:spacing w:after="0" w:line="240" w:lineRule="auto"/>
        <w:ind w:left="40"/>
        <w:contextualSpacing/>
        <w:rPr>
          <w:sz w:val="24"/>
          <w:szCs w:val="24"/>
        </w:rPr>
      </w:pPr>
      <w:r w:rsidRPr="003C4872">
        <w:rPr>
          <w:sz w:val="24"/>
          <w:szCs w:val="24"/>
        </w:rPr>
        <w:t>исполнение требований доступности услуг для инвалидов;</w:t>
      </w:r>
    </w:p>
    <w:p w:rsidR="005C2A17" w:rsidRPr="003C4872" w:rsidRDefault="005C2A17" w:rsidP="003C4872">
      <w:pPr>
        <w:pStyle w:val="2e"/>
        <w:widowControl w:val="0"/>
        <w:numPr>
          <w:ilvl w:val="0"/>
          <w:numId w:val="28"/>
        </w:numPr>
        <w:shd w:val="clear" w:color="auto" w:fill="auto"/>
        <w:tabs>
          <w:tab w:val="left" w:pos="1093"/>
        </w:tabs>
        <w:spacing w:after="0" w:line="240" w:lineRule="auto"/>
        <w:ind w:left="40" w:right="20"/>
        <w:contextualSpacing/>
        <w:rPr>
          <w:sz w:val="24"/>
          <w:szCs w:val="24"/>
        </w:rPr>
      </w:pPr>
      <w:r w:rsidRPr="003C4872">
        <w:rPr>
          <w:sz w:val="24"/>
          <w:szCs w:val="24"/>
        </w:rPr>
        <w:t>обеспечение беспрепятственного доступа инвалидов к помещениям, в которых предоставляется государственная услуга;</w:t>
      </w:r>
    </w:p>
    <w:p w:rsidR="005C2A17" w:rsidRPr="003C4872" w:rsidRDefault="005C2A17" w:rsidP="003C4872">
      <w:pPr>
        <w:pStyle w:val="2e"/>
        <w:shd w:val="clear" w:color="auto" w:fill="auto"/>
        <w:tabs>
          <w:tab w:val="left" w:pos="1575"/>
        </w:tabs>
        <w:spacing w:line="240" w:lineRule="auto"/>
        <w:ind w:left="740" w:firstLine="0"/>
        <w:contextualSpacing/>
        <w:rPr>
          <w:sz w:val="24"/>
          <w:szCs w:val="24"/>
        </w:rPr>
      </w:pPr>
      <w:r w:rsidRPr="003C4872">
        <w:rPr>
          <w:sz w:val="24"/>
          <w:szCs w:val="24"/>
        </w:rPr>
        <w:t>Показатели качества муниципальной услуги:</w:t>
      </w:r>
    </w:p>
    <w:p w:rsidR="005C2A17" w:rsidRPr="003C4872" w:rsidRDefault="005C2A17" w:rsidP="003C4872">
      <w:pPr>
        <w:pStyle w:val="2e"/>
        <w:widowControl w:val="0"/>
        <w:numPr>
          <w:ilvl w:val="0"/>
          <w:numId w:val="29"/>
        </w:numPr>
        <w:shd w:val="clear" w:color="auto" w:fill="auto"/>
        <w:tabs>
          <w:tab w:val="left" w:pos="1093"/>
        </w:tabs>
        <w:spacing w:after="0" w:line="240" w:lineRule="auto"/>
        <w:ind w:left="40"/>
        <w:contextualSpacing/>
        <w:rPr>
          <w:sz w:val="24"/>
          <w:szCs w:val="24"/>
        </w:rPr>
        <w:sectPr w:rsidR="005C2A17" w:rsidRPr="003C4872" w:rsidSect="0022331C">
          <w:headerReference w:type="first" r:id="rId73"/>
          <w:type w:val="continuous"/>
          <w:pgSz w:w="11909" w:h="16838"/>
          <w:pgMar w:top="1134" w:right="850" w:bottom="1134" w:left="1701" w:header="397" w:footer="0" w:gutter="0"/>
          <w:cols w:space="720"/>
          <w:noEndnote/>
          <w:titlePg/>
          <w:docGrid w:linePitch="360"/>
        </w:sectPr>
      </w:pPr>
    </w:p>
    <w:p w:rsidR="005C2A17" w:rsidRPr="003C4872" w:rsidRDefault="005C2A17" w:rsidP="003C4872">
      <w:pPr>
        <w:pStyle w:val="2e"/>
        <w:widowControl w:val="0"/>
        <w:numPr>
          <w:ilvl w:val="0"/>
          <w:numId w:val="29"/>
        </w:numPr>
        <w:shd w:val="clear" w:color="auto" w:fill="auto"/>
        <w:tabs>
          <w:tab w:val="left" w:pos="1093"/>
        </w:tabs>
        <w:spacing w:after="0" w:line="240" w:lineRule="auto"/>
        <w:ind w:left="40"/>
        <w:contextualSpacing/>
        <w:rPr>
          <w:sz w:val="24"/>
          <w:szCs w:val="24"/>
        </w:rPr>
      </w:pPr>
      <w:r w:rsidRPr="003C4872">
        <w:rPr>
          <w:sz w:val="24"/>
          <w:szCs w:val="24"/>
        </w:rPr>
        <w:lastRenderedPageBreak/>
        <w:t>соблюдение срока предоставления муниципальной услуги;</w:t>
      </w:r>
    </w:p>
    <w:p w:rsidR="005C2A17" w:rsidRPr="003C4872" w:rsidRDefault="005C2A17" w:rsidP="003C4872">
      <w:pPr>
        <w:pStyle w:val="2e"/>
        <w:widowControl w:val="0"/>
        <w:numPr>
          <w:ilvl w:val="0"/>
          <w:numId w:val="29"/>
        </w:numPr>
        <w:shd w:val="clear" w:color="auto" w:fill="auto"/>
        <w:tabs>
          <w:tab w:val="left" w:pos="1093"/>
        </w:tabs>
        <w:spacing w:after="0" w:line="240" w:lineRule="auto"/>
        <w:ind w:left="40" w:right="20"/>
        <w:contextualSpacing/>
        <w:rPr>
          <w:sz w:val="24"/>
          <w:szCs w:val="24"/>
        </w:rPr>
      </w:pPr>
      <w:r w:rsidRPr="003C4872">
        <w:rPr>
          <w:sz w:val="24"/>
          <w:szCs w:val="24"/>
        </w:rPr>
        <w:t>соблюдение времени ожидания в очереди при подаче запроса и получении результата;</w:t>
      </w:r>
    </w:p>
    <w:p w:rsidR="005C2A17" w:rsidRPr="003C4872" w:rsidRDefault="005C2A17" w:rsidP="003C4872">
      <w:pPr>
        <w:pStyle w:val="2e"/>
        <w:widowControl w:val="0"/>
        <w:numPr>
          <w:ilvl w:val="0"/>
          <w:numId w:val="29"/>
        </w:numPr>
        <w:shd w:val="clear" w:color="auto" w:fill="auto"/>
        <w:tabs>
          <w:tab w:val="left" w:pos="1093"/>
        </w:tabs>
        <w:spacing w:after="0" w:line="240" w:lineRule="auto"/>
        <w:ind w:left="40" w:right="20"/>
        <w:contextualSpacing/>
        <w:rPr>
          <w:sz w:val="24"/>
          <w:szCs w:val="24"/>
        </w:rPr>
      </w:pPr>
      <w:r w:rsidRPr="003C4872">
        <w:rPr>
          <w:sz w:val="24"/>
          <w:szCs w:val="24"/>
        </w:rPr>
        <w:t>осуществление не более одного обращения заявителя к специалистам Администрации района или работникам МФЦ при подаче документов на получение муниципальной услуги и не более одного обращения при получении результата в Администрации района или в МФЦ;</w:t>
      </w:r>
    </w:p>
    <w:p w:rsidR="005C2A17" w:rsidRPr="003C4872" w:rsidRDefault="005C2A17" w:rsidP="003C4872">
      <w:pPr>
        <w:pStyle w:val="2e"/>
        <w:widowControl w:val="0"/>
        <w:numPr>
          <w:ilvl w:val="0"/>
          <w:numId w:val="29"/>
        </w:numPr>
        <w:shd w:val="clear" w:color="auto" w:fill="auto"/>
        <w:tabs>
          <w:tab w:val="left" w:pos="1093"/>
        </w:tabs>
        <w:spacing w:after="0" w:line="240" w:lineRule="auto"/>
        <w:ind w:left="40" w:right="20"/>
        <w:contextualSpacing/>
        <w:rPr>
          <w:sz w:val="24"/>
          <w:szCs w:val="24"/>
        </w:rPr>
      </w:pPr>
      <w:r w:rsidRPr="003C4872">
        <w:rPr>
          <w:sz w:val="24"/>
          <w:szCs w:val="24"/>
        </w:rPr>
        <w:t>отсутствие обоснованных жалоб на действия или бездействия должностных лиц Администрации района, поданных в установленном порядке.</w:t>
      </w:r>
    </w:p>
    <w:p w:rsidR="005C2A17" w:rsidRPr="003C4872" w:rsidRDefault="005C2A17" w:rsidP="003C4872">
      <w:pPr>
        <w:pStyle w:val="2e"/>
        <w:shd w:val="clear" w:color="auto" w:fill="auto"/>
        <w:tabs>
          <w:tab w:val="left" w:pos="1755"/>
        </w:tabs>
        <w:spacing w:line="240" w:lineRule="auto"/>
        <w:ind w:right="20" w:firstLine="740"/>
        <w:contextualSpacing/>
        <w:rPr>
          <w:sz w:val="24"/>
          <w:szCs w:val="24"/>
        </w:rPr>
      </w:pPr>
      <w:r w:rsidRPr="003C4872">
        <w:rPr>
          <w:sz w:val="24"/>
          <w:szCs w:val="24"/>
        </w:rPr>
        <w:t>После получения результата услуги, предоставление которой осуществлялось в электронном виде через ЕПГУ или ПГУ, либо посредством МФЦ, заявителю обеспечивается возможность оценки качества оказания услуги.</w:t>
      </w:r>
    </w:p>
    <w:p w:rsidR="005C2A17" w:rsidRPr="003C4872" w:rsidRDefault="005C2A17" w:rsidP="003C4872">
      <w:pPr>
        <w:pStyle w:val="2e"/>
        <w:shd w:val="clear" w:color="auto" w:fill="auto"/>
        <w:tabs>
          <w:tab w:val="left" w:pos="1755"/>
        </w:tabs>
        <w:spacing w:line="240" w:lineRule="auto"/>
        <w:ind w:left="740" w:right="20" w:firstLine="0"/>
        <w:contextualSpacing/>
        <w:rPr>
          <w:sz w:val="24"/>
          <w:szCs w:val="24"/>
        </w:rPr>
      </w:pPr>
    </w:p>
    <w:p w:rsidR="005C2A17" w:rsidRPr="003C4872" w:rsidRDefault="005C2A17" w:rsidP="003C4872">
      <w:pPr>
        <w:pStyle w:val="2e"/>
        <w:shd w:val="clear" w:color="auto" w:fill="auto"/>
        <w:tabs>
          <w:tab w:val="left" w:pos="1331"/>
        </w:tabs>
        <w:spacing w:line="240" w:lineRule="auto"/>
        <w:ind w:right="20" w:firstLine="0"/>
        <w:contextualSpacing/>
        <w:jc w:val="center"/>
        <w:rPr>
          <w:b/>
          <w:sz w:val="24"/>
          <w:szCs w:val="24"/>
        </w:rPr>
      </w:pPr>
      <w:r w:rsidRPr="003C4872">
        <w:rPr>
          <w:b/>
          <w:sz w:val="24"/>
          <w:szCs w:val="24"/>
        </w:rPr>
        <w:t>Получение услуг, которые являются необходимыми и обязательными для предоставления муниципальной услуги</w:t>
      </w:r>
    </w:p>
    <w:p w:rsidR="005C2A17" w:rsidRPr="003C4872" w:rsidRDefault="005C2A17" w:rsidP="003C4872">
      <w:pPr>
        <w:pStyle w:val="2e"/>
        <w:shd w:val="clear" w:color="auto" w:fill="auto"/>
        <w:tabs>
          <w:tab w:val="left" w:pos="1331"/>
        </w:tabs>
        <w:spacing w:line="240" w:lineRule="auto"/>
        <w:ind w:right="20" w:firstLine="0"/>
        <w:contextualSpacing/>
        <w:jc w:val="center"/>
        <w:rPr>
          <w:b/>
          <w:sz w:val="24"/>
          <w:szCs w:val="24"/>
        </w:rPr>
      </w:pPr>
    </w:p>
    <w:p w:rsidR="005C2A17" w:rsidRPr="003C4872" w:rsidRDefault="005C2A17" w:rsidP="003C4872">
      <w:pPr>
        <w:pStyle w:val="2e"/>
        <w:shd w:val="clear" w:color="auto" w:fill="auto"/>
        <w:spacing w:line="240" w:lineRule="auto"/>
        <w:ind w:left="40" w:right="20"/>
        <w:contextualSpacing/>
        <w:rPr>
          <w:sz w:val="24"/>
          <w:szCs w:val="24"/>
        </w:rPr>
      </w:pPr>
      <w:r w:rsidRPr="003C4872">
        <w:rPr>
          <w:sz w:val="24"/>
          <w:szCs w:val="24"/>
        </w:rPr>
        <w:t>2.16. Получение согласований, которые являются необходимыми и обязательными для предоставления муниципальной услуги, не требуется.</w:t>
      </w:r>
    </w:p>
    <w:p w:rsidR="005C2A17" w:rsidRPr="003C4872" w:rsidRDefault="005C2A17" w:rsidP="003C4872">
      <w:pPr>
        <w:pStyle w:val="2e"/>
        <w:shd w:val="clear" w:color="auto" w:fill="auto"/>
        <w:spacing w:line="240" w:lineRule="auto"/>
        <w:ind w:left="40" w:right="20"/>
        <w:contextualSpacing/>
        <w:rPr>
          <w:sz w:val="24"/>
          <w:szCs w:val="24"/>
        </w:rPr>
      </w:pPr>
    </w:p>
    <w:p w:rsidR="005C2A17" w:rsidRPr="003C4872" w:rsidRDefault="005C2A17" w:rsidP="003C4872">
      <w:pPr>
        <w:pStyle w:val="2e"/>
        <w:shd w:val="clear" w:color="auto" w:fill="auto"/>
        <w:tabs>
          <w:tab w:val="left" w:pos="1755"/>
        </w:tabs>
        <w:spacing w:line="240" w:lineRule="auto"/>
        <w:ind w:right="20" w:firstLine="0"/>
        <w:contextualSpacing/>
        <w:jc w:val="center"/>
        <w:rPr>
          <w:b/>
          <w:sz w:val="24"/>
          <w:szCs w:val="24"/>
        </w:rPr>
      </w:pPr>
      <w:r w:rsidRPr="003C4872">
        <w:rPr>
          <w:b/>
          <w:sz w:val="24"/>
          <w:szCs w:val="24"/>
        </w:rPr>
        <w:lastRenderedPageBreak/>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C2A17" w:rsidRPr="003C4872" w:rsidRDefault="005C2A17" w:rsidP="003C4872">
      <w:pPr>
        <w:pStyle w:val="a9"/>
        <w:spacing w:before="0" w:after="0"/>
        <w:ind w:firstLine="709"/>
        <w:contextualSpacing/>
        <w:jc w:val="both"/>
      </w:pPr>
      <w:r w:rsidRPr="003C4872">
        <w:t>2.17. Документы, представляемые в электронной форме, направляются в следующих форматах:</w:t>
      </w:r>
    </w:p>
    <w:p w:rsidR="005C2A17" w:rsidRPr="003C4872" w:rsidRDefault="005C2A17" w:rsidP="003C4872">
      <w:pPr>
        <w:pStyle w:val="a9"/>
        <w:spacing w:before="0" w:after="0"/>
        <w:ind w:firstLine="709"/>
        <w:contextualSpacing/>
        <w:jc w:val="both"/>
      </w:pPr>
      <w:r w:rsidRPr="003C4872">
        <w:t>а) xml - для документов, в отношении которых утверждены формы и требования по формированию электронных документов в виде файлов в формате xml;</w:t>
      </w:r>
    </w:p>
    <w:p w:rsidR="005C2A17" w:rsidRPr="003C4872" w:rsidRDefault="005C2A17" w:rsidP="003C4872">
      <w:pPr>
        <w:pStyle w:val="a9"/>
        <w:spacing w:before="0" w:after="0"/>
        <w:ind w:firstLine="709"/>
        <w:contextualSpacing/>
        <w:jc w:val="both"/>
      </w:pPr>
      <w:r w:rsidRPr="003C4872">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5C2A17" w:rsidRPr="003C4872" w:rsidRDefault="005C2A17" w:rsidP="003C4872">
      <w:pPr>
        <w:pStyle w:val="a9"/>
        <w:spacing w:before="0" w:after="0"/>
        <w:ind w:firstLine="709"/>
        <w:contextualSpacing/>
        <w:jc w:val="both"/>
      </w:pPr>
      <w:r w:rsidRPr="003C4872">
        <w:t>в) xls, xlsx, ods - для документов, содержащих расчеты;</w:t>
      </w:r>
    </w:p>
    <w:p w:rsidR="005C2A17" w:rsidRPr="003C4872" w:rsidRDefault="005C2A17" w:rsidP="003C4872">
      <w:pPr>
        <w:pStyle w:val="a9"/>
        <w:spacing w:before="0" w:after="0"/>
        <w:ind w:firstLine="709"/>
        <w:contextualSpacing/>
        <w:jc w:val="both"/>
      </w:pPr>
      <w:r w:rsidRPr="003C4872">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5C2A17" w:rsidRPr="003C4872" w:rsidRDefault="005C2A17" w:rsidP="003C4872">
      <w:pPr>
        <w:pStyle w:val="a9"/>
        <w:spacing w:before="0" w:after="0"/>
        <w:ind w:firstLine="709"/>
        <w:contextualSpacing/>
        <w:jc w:val="both"/>
      </w:pPr>
      <w:r w:rsidRPr="003C4872">
        <w:t>д) zip, rar – для сжатых документов в один файл;</w:t>
      </w:r>
    </w:p>
    <w:p w:rsidR="005C2A17" w:rsidRPr="003C4872" w:rsidRDefault="005C2A17" w:rsidP="003C4872">
      <w:pPr>
        <w:pStyle w:val="a9"/>
        <w:spacing w:before="0" w:after="0"/>
        <w:ind w:firstLine="709"/>
        <w:contextualSpacing/>
        <w:jc w:val="both"/>
      </w:pPr>
      <w:r w:rsidRPr="003C4872">
        <w:t>е) sig – для открепленной усиленной квалифицированной электронной подписи.</w:t>
      </w:r>
    </w:p>
    <w:p w:rsidR="005C2A17" w:rsidRPr="003C4872" w:rsidRDefault="005C2A17" w:rsidP="003C4872">
      <w:pPr>
        <w:pStyle w:val="a9"/>
        <w:spacing w:before="0" w:after="0"/>
        <w:ind w:firstLine="709"/>
        <w:contextualSpacing/>
        <w:jc w:val="both"/>
      </w:pPr>
      <w:r w:rsidRPr="003C4872">
        <w:t xml:space="preserve"> В случае, если оригиналы документов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5C2A17" w:rsidRPr="003C4872" w:rsidRDefault="005C2A17" w:rsidP="003C4872">
      <w:pPr>
        <w:pStyle w:val="a9"/>
        <w:spacing w:before="0" w:after="0"/>
        <w:ind w:firstLine="709"/>
        <w:contextualSpacing/>
        <w:jc w:val="both"/>
      </w:pPr>
      <w:r w:rsidRPr="003C4872">
        <w:t>«черно-белый» (при отсутствии в документе графических изображений и (или) цветного текста);</w:t>
      </w:r>
    </w:p>
    <w:p w:rsidR="005C2A17" w:rsidRPr="003C4872" w:rsidRDefault="005C2A17" w:rsidP="003C4872">
      <w:pPr>
        <w:pStyle w:val="a9"/>
        <w:spacing w:before="0" w:after="0"/>
        <w:ind w:firstLine="709"/>
        <w:contextualSpacing/>
        <w:jc w:val="both"/>
      </w:pPr>
      <w:r w:rsidRPr="003C4872">
        <w:t>«оттенки серого» (при наличии в документе графических изображений, отличных от цветного графического изображения);</w:t>
      </w:r>
    </w:p>
    <w:p w:rsidR="005C2A17" w:rsidRPr="003C4872" w:rsidRDefault="005C2A17" w:rsidP="003C4872">
      <w:pPr>
        <w:pStyle w:val="a9"/>
        <w:spacing w:before="0" w:after="0"/>
        <w:ind w:firstLine="709"/>
        <w:contextualSpacing/>
        <w:jc w:val="both"/>
      </w:pPr>
      <w:r w:rsidRPr="003C4872">
        <w:t>«цветной» или «режим полной цветопередачи» (при наличии в документе цветных графических изображений либо цветного текста).</w:t>
      </w:r>
    </w:p>
    <w:p w:rsidR="005C2A17" w:rsidRPr="003C4872" w:rsidRDefault="005C2A17" w:rsidP="003C4872">
      <w:pPr>
        <w:pStyle w:val="a9"/>
        <w:spacing w:before="0" w:after="0"/>
        <w:ind w:firstLine="709"/>
        <w:contextualSpacing/>
        <w:jc w:val="both"/>
      </w:pPr>
      <w:r w:rsidRPr="003C4872">
        <w:t>Количество файлов должно соответствовать количеству документов, каждый из которых содержит текстовую и (или) графическую информацию.</w:t>
      </w:r>
    </w:p>
    <w:p w:rsidR="005C2A17" w:rsidRPr="003C4872" w:rsidRDefault="005C2A17" w:rsidP="003C4872">
      <w:pPr>
        <w:pStyle w:val="2e"/>
        <w:shd w:val="clear" w:color="auto" w:fill="auto"/>
        <w:tabs>
          <w:tab w:val="left" w:pos="1755"/>
        </w:tabs>
        <w:spacing w:line="240" w:lineRule="auto"/>
        <w:ind w:right="20" w:firstLine="709"/>
        <w:contextualSpacing/>
        <w:rPr>
          <w:sz w:val="24"/>
          <w:szCs w:val="24"/>
        </w:rPr>
        <w:sectPr w:rsidR="005C2A17" w:rsidRPr="003C4872" w:rsidSect="0022331C">
          <w:headerReference w:type="first" r:id="rId74"/>
          <w:type w:val="continuous"/>
          <w:pgSz w:w="11909" w:h="16838"/>
          <w:pgMar w:top="1134" w:right="850" w:bottom="1134" w:left="1701" w:header="397" w:footer="0" w:gutter="0"/>
          <w:cols w:space="720"/>
          <w:noEndnote/>
          <w:titlePg/>
          <w:docGrid w:linePitch="360"/>
        </w:sectPr>
      </w:pPr>
    </w:p>
    <w:p w:rsidR="005C2A17" w:rsidRPr="003C4872" w:rsidRDefault="005C2A17" w:rsidP="003C4872">
      <w:pPr>
        <w:pStyle w:val="2e"/>
        <w:shd w:val="clear" w:color="auto" w:fill="auto"/>
        <w:tabs>
          <w:tab w:val="left" w:pos="1755"/>
        </w:tabs>
        <w:spacing w:line="240" w:lineRule="auto"/>
        <w:ind w:right="20" w:firstLine="709"/>
        <w:contextualSpacing/>
        <w:rPr>
          <w:sz w:val="24"/>
          <w:szCs w:val="24"/>
        </w:rPr>
      </w:pPr>
      <w:r w:rsidRPr="003C4872">
        <w:rPr>
          <w:sz w:val="24"/>
          <w:szCs w:val="24"/>
        </w:rPr>
        <w:lastRenderedPageBreak/>
        <w:t>Подача запросов, документов, информации, необходимых для получения муниципальных услуг, предоставляемых в Администрацию района, а также получение результатов предоставления таких услуг осуществляется в Администрации района или МФЦ при наличии соглашения, указанного в статье 15 Федерального закона № 210-ФЗ, в пределах территории Российской Федерации по выбору заявителя независимо отегоместа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5C2A17" w:rsidRPr="003C4872" w:rsidRDefault="005C2A17" w:rsidP="003C4872">
      <w:pPr>
        <w:pStyle w:val="2e"/>
        <w:shd w:val="clear" w:color="auto" w:fill="auto"/>
        <w:spacing w:line="240" w:lineRule="auto"/>
        <w:ind w:left="40" w:right="20"/>
        <w:contextualSpacing/>
        <w:rPr>
          <w:sz w:val="24"/>
          <w:szCs w:val="24"/>
        </w:rPr>
      </w:pPr>
      <w:r w:rsidRPr="003C4872">
        <w:rPr>
          <w:sz w:val="24"/>
          <w:szCs w:val="24"/>
        </w:rPr>
        <w:t>Предоставление муниципальной услуги в электронном виде осуществляется при технической реализации услуги посредством ПГУ и/или ЕПГУ.</w:t>
      </w:r>
    </w:p>
    <w:p w:rsidR="005C2A17" w:rsidRPr="003C4872" w:rsidRDefault="005C2A17" w:rsidP="003C4872">
      <w:pPr>
        <w:pStyle w:val="2e"/>
        <w:shd w:val="clear" w:color="auto" w:fill="auto"/>
        <w:spacing w:line="240" w:lineRule="auto"/>
        <w:ind w:left="40" w:right="20"/>
        <w:contextualSpacing/>
        <w:rPr>
          <w:sz w:val="24"/>
          <w:szCs w:val="24"/>
        </w:rPr>
      </w:pPr>
    </w:p>
    <w:p w:rsidR="005C2A17" w:rsidRPr="003C4872" w:rsidRDefault="005C2A17" w:rsidP="003C4872">
      <w:pPr>
        <w:pStyle w:val="2e"/>
        <w:widowControl w:val="0"/>
        <w:numPr>
          <w:ilvl w:val="0"/>
          <w:numId w:val="19"/>
        </w:numPr>
        <w:shd w:val="clear" w:color="auto" w:fill="auto"/>
        <w:tabs>
          <w:tab w:val="left" w:pos="1441"/>
        </w:tabs>
        <w:spacing w:after="0" w:line="240" w:lineRule="auto"/>
        <w:ind w:left="20" w:right="20" w:firstLine="720"/>
        <w:contextualSpacing/>
        <w:jc w:val="center"/>
        <w:rPr>
          <w:b/>
          <w:sz w:val="24"/>
          <w:szCs w:val="24"/>
        </w:rPr>
      </w:pPr>
      <w:r w:rsidRPr="003C4872">
        <w:rPr>
          <w:b/>
          <w:sz w:val="24"/>
          <w:szCs w:val="24"/>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C2A17" w:rsidRPr="003C4872" w:rsidRDefault="005C2A17" w:rsidP="003C4872">
      <w:pPr>
        <w:pStyle w:val="2e"/>
        <w:shd w:val="clear" w:color="auto" w:fill="auto"/>
        <w:tabs>
          <w:tab w:val="left" w:pos="1441"/>
        </w:tabs>
        <w:spacing w:line="240" w:lineRule="auto"/>
        <w:ind w:left="740" w:right="20" w:firstLine="0"/>
        <w:contextualSpacing/>
        <w:rPr>
          <w:b/>
          <w:sz w:val="24"/>
          <w:szCs w:val="24"/>
        </w:rPr>
      </w:pPr>
    </w:p>
    <w:p w:rsidR="005C2A17" w:rsidRPr="003C4872" w:rsidRDefault="005C2A17" w:rsidP="003C4872">
      <w:pPr>
        <w:pStyle w:val="2e"/>
        <w:widowControl w:val="0"/>
        <w:numPr>
          <w:ilvl w:val="1"/>
          <w:numId w:val="19"/>
        </w:numPr>
        <w:shd w:val="clear" w:color="auto" w:fill="auto"/>
        <w:tabs>
          <w:tab w:val="left" w:pos="1441"/>
        </w:tabs>
        <w:spacing w:after="0" w:line="240" w:lineRule="auto"/>
        <w:ind w:left="20" w:right="20" w:firstLine="720"/>
        <w:contextualSpacing/>
        <w:rPr>
          <w:b/>
          <w:sz w:val="24"/>
          <w:szCs w:val="24"/>
        </w:rPr>
      </w:pPr>
      <w:r w:rsidRPr="003C4872">
        <w:rPr>
          <w:b/>
          <w:sz w:val="24"/>
          <w:szCs w:val="24"/>
        </w:rPr>
        <w:t>Предоставление муниципальной услуги включает в себя следующие административные процедуры:</w:t>
      </w:r>
    </w:p>
    <w:p w:rsidR="005C2A17" w:rsidRPr="003C4872" w:rsidRDefault="005C2A17" w:rsidP="003C4872">
      <w:pPr>
        <w:pStyle w:val="2e"/>
        <w:widowControl w:val="0"/>
        <w:numPr>
          <w:ilvl w:val="0"/>
          <w:numId w:val="31"/>
        </w:numPr>
        <w:shd w:val="clear" w:color="auto" w:fill="auto"/>
        <w:tabs>
          <w:tab w:val="left" w:pos="1030"/>
        </w:tabs>
        <w:spacing w:after="0" w:line="240" w:lineRule="auto"/>
        <w:ind w:left="20" w:right="20" w:firstLine="720"/>
        <w:contextualSpacing/>
        <w:rPr>
          <w:sz w:val="24"/>
          <w:szCs w:val="24"/>
        </w:rPr>
      </w:pPr>
      <w:r w:rsidRPr="003C4872">
        <w:rPr>
          <w:sz w:val="24"/>
          <w:szCs w:val="24"/>
        </w:rPr>
        <w:t>принятие решения по форме согласно приложениям 1,2 к настоящему Административному регламенту - 41 рабочий день с даты регистрации заявления в Комитете в соответствии с пунктом 2.13 настоящего Административного регламента и полного комплекта документов (сведений), в том числе полученных в рамках межведомственного информационного взаимодействия и (или) по иным запросам Комитета;</w:t>
      </w:r>
    </w:p>
    <w:p w:rsidR="005C2A17" w:rsidRPr="003C4872" w:rsidRDefault="005C2A17" w:rsidP="003C4872">
      <w:pPr>
        <w:pStyle w:val="2e"/>
        <w:widowControl w:val="0"/>
        <w:numPr>
          <w:ilvl w:val="0"/>
          <w:numId w:val="31"/>
        </w:numPr>
        <w:shd w:val="clear" w:color="auto" w:fill="auto"/>
        <w:tabs>
          <w:tab w:val="left" w:pos="1030"/>
        </w:tabs>
        <w:spacing w:after="0" w:line="240" w:lineRule="auto"/>
        <w:ind w:left="20" w:firstLine="720"/>
        <w:contextualSpacing/>
        <w:rPr>
          <w:sz w:val="24"/>
          <w:szCs w:val="24"/>
        </w:rPr>
      </w:pPr>
      <w:r w:rsidRPr="003C4872">
        <w:rPr>
          <w:sz w:val="24"/>
          <w:szCs w:val="24"/>
        </w:rPr>
        <w:t>выдача (направление) результата - 4 рабочих дня.</w:t>
      </w:r>
    </w:p>
    <w:p w:rsidR="005C2A17" w:rsidRPr="003C4872" w:rsidRDefault="005C2A17" w:rsidP="003C4872">
      <w:pPr>
        <w:pStyle w:val="2e"/>
        <w:widowControl w:val="0"/>
        <w:numPr>
          <w:ilvl w:val="0"/>
          <w:numId w:val="30"/>
        </w:numPr>
        <w:shd w:val="clear" w:color="auto" w:fill="auto"/>
        <w:tabs>
          <w:tab w:val="left" w:pos="1441"/>
        </w:tabs>
        <w:spacing w:after="0" w:line="240" w:lineRule="auto"/>
        <w:ind w:left="20" w:firstLine="720"/>
        <w:contextualSpacing/>
        <w:rPr>
          <w:sz w:val="24"/>
          <w:szCs w:val="24"/>
        </w:rPr>
      </w:pPr>
      <w:r w:rsidRPr="003C4872">
        <w:rPr>
          <w:sz w:val="24"/>
          <w:szCs w:val="24"/>
        </w:rPr>
        <w:t>Принятие решения.</w:t>
      </w:r>
    </w:p>
    <w:p w:rsidR="005C2A17" w:rsidRPr="003C4872" w:rsidRDefault="005C2A17" w:rsidP="003C4872">
      <w:pPr>
        <w:pStyle w:val="2e"/>
        <w:shd w:val="clear" w:color="auto" w:fill="auto"/>
        <w:tabs>
          <w:tab w:val="left" w:pos="1441"/>
        </w:tabs>
        <w:spacing w:line="240" w:lineRule="auto"/>
        <w:ind w:firstLine="709"/>
        <w:contextualSpacing/>
        <w:rPr>
          <w:sz w:val="24"/>
          <w:szCs w:val="24"/>
        </w:rPr>
      </w:pPr>
      <w:r w:rsidRPr="003C4872">
        <w:rPr>
          <w:sz w:val="24"/>
          <w:szCs w:val="24"/>
        </w:rPr>
        <w:t>3.1.1.1. Основание для начала административной процедуры: поступление в Администрацию района заявления и прилагаемых к нему документов должностному лицу, ответственному за принятие решения.</w:t>
      </w:r>
    </w:p>
    <w:p w:rsidR="005C2A17" w:rsidRPr="003C4872" w:rsidRDefault="005C2A17" w:rsidP="003C4872">
      <w:pPr>
        <w:pStyle w:val="2e"/>
        <w:shd w:val="clear" w:color="auto" w:fill="auto"/>
        <w:tabs>
          <w:tab w:val="left" w:pos="1441"/>
        </w:tabs>
        <w:spacing w:line="240" w:lineRule="auto"/>
        <w:ind w:firstLine="709"/>
        <w:contextualSpacing/>
        <w:rPr>
          <w:sz w:val="24"/>
          <w:szCs w:val="24"/>
        </w:rPr>
      </w:pPr>
      <w:r w:rsidRPr="003C4872">
        <w:rPr>
          <w:sz w:val="24"/>
          <w:szCs w:val="24"/>
        </w:rPr>
        <w:t>3.1.1.2. Содержание</w:t>
      </w:r>
      <w:r w:rsidRPr="003C4872">
        <w:rPr>
          <w:sz w:val="24"/>
          <w:szCs w:val="24"/>
        </w:rPr>
        <w:tab/>
        <w:t>административного действия (административных действий), продолжительность и (или) максимальный срок его (их) выполнения:</w:t>
      </w:r>
    </w:p>
    <w:p w:rsidR="005C2A17" w:rsidRPr="003C4872" w:rsidRDefault="005C2A17" w:rsidP="003C4872">
      <w:pPr>
        <w:pStyle w:val="2e"/>
        <w:shd w:val="clear" w:color="auto" w:fill="auto"/>
        <w:tabs>
          <w:tab w:val="left" w:pos="1714"/>
        </w:tabs>
        <w:spacing w:line="240" w:lineRule="auto"/>
        <w:ind w:right="20" w:firstLine="709"/>
        <w:contextualSpacing/>
        <w:rPr>
          <w:sz w:val="24"/>
          <w:szCs w:val="24"/>
        </w:rPr>
      </w:pPr>
      <w:r w:rsidRPr="003C4872">
        <w:rPr>
          <w:sz w:val="24"/>
          <w:szCs w:val="24"/>
        </w:rPr>
        <w:t>1 действие: должностное лицо, ответственное за делопроизводство, принимает поступившие заявление иприлагаемые к нему документы, в тот же день регистрирует их в соответствии с правилами делопроизводства, установленными в Администрации района, при личном обращении заявителя (представителя заявителя) в Комитет выдает заявителю копию заявления с отметкой о регистрации, передает заявление и прилагаемые к нему документы должностному лицу, ответственному за принятие решения, а также в случае получения документов посредством МФЦ либо ПГУ /ЕПГУ принимает в работу электронные документы в АИС в сроки, указанные в пункте 2.13 настоящего регламента - 1 рабочий день;</w:t>
      </w:r>
    </w:p>
    <w:p w:rsidR="005C2A17" w:rsidRPr="003C4872" w:rsidRDefault="005C2A17" w:rsidP="003C4872">
      <w:pPr>
        <w:pStyle w:val="2e"/>
        <w:shd w:val="clear" w:color="auto" w:fill="auto"/>
        <w:tabs>
          <w:tab w:val="left" w:pos="1030"/>
        </w:tabs>
        <w:spacing w:line="240" w:lineRule="auto"/>
        <w:ind w:right="20" w:firstLine="709"/>
        <w:contextualSpacing/>
        <w:rPr>
          <w:sz w:val="24"/>
          <w:szCs w:val="24"/>
        </w:rPr>
      </w:pPr>
      <w:r w:rsidRPr="003C4872">
        <w:rPr>
          <w:sz w:val="24"/>
          <w:szCs w:val="24"/>
        </w:rPr>
        <w:t>2 действие: должностное лицо, ответственное за принятие решения,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w:t>
      </w:r>
      <w:r w:rsidRPr="003C4872">
        <w:rPr>
          <w:sz w:val="24"/>
          <w:szCs w:val="24"/>
        </w:rPr>
        <w:tab/>
        <w:t>и условиям получения муниципальной услуги, формирует и направляет соответствующий(е) запрос(ы) - 34 рабочих дня;</w:t>
      </w:r>
    </w:p>
    <w:p w:rsidR="005C2A17" w:rsidRPr="003C4872" w:rsidRDefault="005C2A17" w:rsidP="003C4872">
      <w:pPr>
        <w:pStyle w:val="2e"/>
        <w:shd w:val="clear" w:color="auto" w:fill="auto"/>
        <w:tabs>
          <w:tab w:val="left" w:pos="1030"/>
        </w:tabs>
        <w:spacing w:line="240" w:lineRule="auto"/>
        <w:ind w:right="20" w:firstLine="709"/>
        <w:contextualSpacing/>
        <w:rPr>
          <w:sz w:val="24"/>
          <w:szCs w:val="24"/>
        </w:rPr>
      </w:pPr>
      <w:r w:rsidRPr="003C4872">
        <w:rPr>
          <w:sz w:val="24"/>
          <w:szCs w:val="24"/>
        </w:rPr>
        <w:t>3 действие: должностное лицо, ответственное за принятие решения, получив комплект документов на бумажном носителе из МФЦ - в течение 7 рабочих дней со дня, следующим за днем получения документов на бумажном носителе из МФЦ и ответов на соответствующие запросы:</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готовит проект решения в форме соответствующего Согласования или отказа в Согласовании (приложения 1,2 к настоящему Административному регламенту) с учетом поступившего ответа на межведомственный запрос, его согласует и подписывает в Администрации района.</w:t>
      </w:r>
    </w:p>
    <w:p w:rsidR="005C2A17" w:rsidRPr="003C4872" w:rsidRDefault="005C2A17" w:rsidP="003C4872">
      <w:pPr>
        <w:pStyle w:val="2e"/>
        <w:shd w:val="clear" w:color="auto" w:fill="auto"/>
        <w:tabs>
          <w:tab w:val="left" w:pos="1714"/>
        </w:tabs>
        <w:spacing w:line="240" w:lineRule="auto"/>
        <w:ind w:right="20" w:firstLine="709"/>
        <w:contextualSpacing/>
        <w:rPr>
          <w:sz w:val="24"/>
          <w:szCs w:val="24"/>
        </w:rPr>
        <w:sectPr w:rsidR="005C2A17" w:rsidRPr="003C4872" w:rsidSect="0022331C">
          <w:headerReference w:type="first" r:id="rId75"/>
          <w:type w:val="continuous"/>
          <w:pgSz w:w="11909" w:h="16838"/>
          <w:pgMar w:top="1134" w:right="850" w:bottom="1134" w:left="1701" w:header="397" w:footer="0" w:gutter="0"/>
          <w:cols w:space="720"/>
          <w:noEndnote/>
          <w:titlePg/>
          <w:docGrid w:linePitch="360"/>
        </w:sectPr>
      </w:pPr>
      <w:r w:rsidRPr="003C4872">
        <w:rPr>
          <w:sz w:val="24"/>
          <w:szCs w:val="24"/>
        </w:rPr>
        <w:t xml:space="preserve">3.1.1.3.Лицо, ответственное за выполнение административной процедуры: </w:t>
      </w:r>
    </w:p>
    <w:p w:rsidR="005C2A17" w:rsidRPr="003C4872" w:rsidRDefault="005C2A17" w:rsidP="003C4872">
      <w:pPr>
        <w:pStyle w:val="2e"/>
        <w:shd w:val="clear" w:color="auto" w:fill="auto"/>
        <w:tabs>
          <w:tab w:val="left" w:pos="1714"/>
        </w:tabs>
        <w:spacing w:line="240" w:lineRule="auto"/>
        <w:ind w:right="20" w:firstLine="709"/>
        <w:contextualSpacing/>
        <w:rPr>
          <w:sz w:val="24"/>
          <w:szCs w:val="24"/>
        </w:rPr>
      </w:pPr>
      <w:r w:rsidRPr="003C4872">
        <w:rPr>
          <w:sz w:val="24"/>
          <w:szCs w:val="24"/>
        </w:rPr>
        <w:lastRenderedPageBreak/>
        <w:t>должностное лицо, ответственное за принятие решения.</w:t>
      </w:r>
    </w:p>
    <w:p w:rsidR="005C2A17" w:rsidRPr="003C4872" w:rsidRDefault="005C2A17" w:rsidP="003C4872">
      <w:pPr>
        <w:pStyle w:val="2e"/>
        <w:shd w:val="clear" w:color="auto" w:fill="auto"/>
        <w:tabs>
          <w:tab w:val="left" w:pos="1682"/>
        </w:tabs>
        <w:spacing w:line="240" w:lineRule="auto"/>
        <w:ind w:right="20" w:firstLine="709"/>
        <w:contextualSpacing/>
        <w:rPr>
          <w:sz w:val="24"/>
          <w:szCs w:val="24"/>
        </w:rPr>
      </w:pPr>
      <w:r w:rsidRPr="003C4872">
        <w:rPr>
          <w:sz w:val="24"/>
          <w:szCs w:val="24"/>
        </w:rPr>
        <w:t>3.1.1.4.Критерии принятия решения: наличие (отсутствие) у заявителя права на получение государственной услуги.</w:t>
      </w:r>
    </w:p>
    <w:p w:rsidR="005C2A17" w:rsidRPr="003C4872" w:rsidRDefault="005C2A17" w:rsidP="003C4872">
      <w:pPr>
        <w:pStyle w:val="2e"/>
        <w:shd w:val="clear" w:color="auto" w:fill="auto"/>
        <w:spacing w:line="240" w:lineRule="auto"/>
        <w:ind w:right="20" w:firstLine="709"/>
        <w:contextualSpacing/>
        <w:rPr>
          <w:sz w:val="24"/>
          <w:szCs w:val="24"/>
        </w:rPr>
      </w:pPr>
      <w:r w:rsidRPr="003C4872">
        <w:rPr>
          <w:sz w:val="24"/>
          <w:szCs w:val="24"/>
        </w:rPr>
        <w:t>3.1.1.5. Результат выполнения административной процедуры: принятие соответствующего решения.</w:t>
      </w:r>
    </w:p>
    <w:p w:rsidR="005C2A17" w:rsidRPr="003C4872" w:rsidRDefault="005C2A17" w:rsidP="003C4872">
      <w:pPr>
        <w:pStyle w:val="2e"/>
        <w:shd w:val="clear" w:color="auto" w:fill="auto"/>
        <w:spacing w:line="240" w:lineRule="auto"/>
        <w:ind w:firstLine="709"/>
        <w:contextualSpacing/>
        <w:rPr>
          <w:sz w:val="24"/>
          <w:szCs w:val="24"/>
        </w:rPr>
      </w:pPr>
      <w:r w:rsidRPr="003C4872">
        <w:rPr>
          <w:sz w:val="24"/>
          <w:szCs w:val="24"/>
        </w:rPr>
        <w:t>3.1.2. Выдача (направление) результата.</w:t>
      </w:r>
    </w:p>
    <w:p w:rsidR="005C2A17" w:rsidRPr="003C4872" w:rsidRDefault="005C2A17" w:rsidP="003C4872">
      <w:pPr>
        <w:pStyle w:val="2e"/>
        <w:shd w:val="clear" w:color="auto" w:fill="auto"/>
        <w:spacing w:line="240" w:lineRule="auto"/>
        <w:ind w:right="20" w:firstLine="709"/>
        <w:contextualSpacing/>
        <w:rPr>
          <w:sz w:val="24"/>
          <w:szCs w:val="24"/>
        </w:rPr>
      </w:pPr>
      <w:r w:rsidRPr="003C4872">
        <w:rPr>
          <w:sz w:val="24"/>
          <w:szCs w:val="24"/>
        </w:rPr>
        <w:t>3.1.2.1 Основание для начала административной процедуры: принятие соответствующего решения.</w:t>
      </w:r>
    </w:p>
    <w:p w:rsidR="005C2A17" w:rsidRPr="003C4872" w:rsidRDefault="005C2A17" w:rsidP="003C4872">
      <w:pPr>
        <w:pStyle w:val="2e"/>
        <w:shd w:val="clear" w:color="auto" w:fill="auto"/>
        <w:tabs>
          <w:tab w:val="left" w:pos="1682"/>
        </w:tabs>
        <w:spacing w:line="240" w:lineRule="auto"/>
        <w:ind w:right="20" w:firstLine="709"/>
        <w:contextualSpacing/>
        <w:rPr>
          <w:sz w:val="24"/>
          <w:szCs w:val="24"/>
        </w:rPr>
      </w:pPr>
      <w:r w:rsidRPr="003C4872">
        <w:rPr>
          <w:sz w:val="24"/>
          <w:szCs w:val="24"/>
        </w:rPr>
        <w:lastRenderedPageBreak/>
        <w:t>3.1.2.2.Содержание административного действия, продолжительность и (или) максимальный срок его выполнения:</w:t>
      </w:r>
    </w:p>
    <w:p w:rsidR="005C2A17" w:rsidRPr="003C4872" w:rsidRDefault="005C2A17" w:rsidP="003C4872">
      <w:pPr>
        <w:pStyle w:val="2e"/>
        <w:widowControl w:val="0"/>
        <w:numPr>
          <w:ilvl w:val="0"/>
          <w:numId w:val="32"/>
        </w:numPr>
        <w:shd w:val="clear" w:color="auto" w:fill="auto"/>
        <w:tabs>
          <w:tab w:val="left" w:pos="951"/>
        </w:tabs>
        <w:spacing w:after="0" w:line="240" w:lineRule="auto"/>
        <w:ind w:left="20" w:right="20"/>
        <w:contextualSpacing/>
        <w:rPr>
          <w:sz w:val="24"/>
          <w:szCs w:val="24"/>
        </w:rPr>
      </w:pPr>
      <w:r w:rsidRPr="003C4872">
        <w:rPr>
          <w:sz w:val="24"/>
          <w:szCs w:val="24"/>
        </w:rPr>
        <w:t>действие: должностное лицо, ответственное за принятие решения, передает Согласование или отказ в Согласовании должностному лицу, ответственному за делопроизводство, а также в случае получения документов посредством МФЦ либо ЕПГУ отсканированные документы (Согласование или отказ в Согласовании) передает работнику МФЦ под роспись Согласование или отказ в Согласовании - 1 рабочий день после даты принятия решения;</w:t>
      </w:r>
    </w:p>
    <w:p w:rsidR="005C2A17" w:rsidRPr="003C4872" w:rsidRDefault="005C2A17" w:rsidP="003C4872">
      <w:pPr>
        <w:pStyle w:val="2e"/>
        <w:widowControl w:val="0"/>
        <w:numPr>
          <w:ilvl w:val="0"/>
          <w:numId w:val="32"/>
        </w:numPr>
        <w:shd w:val="clear" w:color="auto" w:fill="auto"/>
        <w:tabs>
          <w:tab w:val="left" w:pos="1162"/>
          <w:tab w:val="left" w:pos="2606"/>
        </w:tabs>
        <w:spacing w:after="0" w:line="240" w:lineRule="auto"/>
        <w:ind w:left="20" w:right="20" w:firstLine="689"/>
        <w:contextualSpacing/>
        <w:rPr>
          <w:sz w:val="24"/>
          <w:szCs w:val="24"/>
        </w:rPr>
      </w:pPr>
      <w:r w:rsidRPr="003C4872">
        <w:rPr>
          <w:sz w:val="24"/>
          <w:szCs w:val="24"/>
        </w:rPr>
        <w:t>действие: должностное лицо, ответственное за делопроизводство, направляет результат предоставления муниципальной услуги способом, указанным в заявлении, не позднее 3 рабочих дней с даты окончания первого административного действия данной административной процедуры.</w:t>
      </w:r>
    </w:p>
    <w:p w:rsidR="005C2A17" w:rsidRPr="003C4872" w:rsidRDefault="005C2A17" w:rsidP="003C4872">
      <w:pPr>
        <w:pStyle w:val="2e"/>
        <w:shd w:val="clear" w:color="auto" w:fill="auto"/>
        <w:tabs>
          <w:tab w:val="left" w:pos="1682"/>
        </w:tabs>
        <w:spacing w:line="240" w:lineRule="auto"/>
        <w:ind w:right="20" w:firstLine="720"/>
        <w:contextualSpacing/>
        <w:rPr>
          <w:sz w:val="24"/>
          <w:szCs w:val="24"/>
        </w:rPr>
      </w:pPr>
      <w:r w:rsidRPr="003C4872">
        <w:rPr>
          <w:sz w:val="24"/>
          <w:szCs w:val="24"/>
        </w:rPr>
        <w:t>3.1.3.Лицо, ответственное за выполнение административной процедуры: должностное лицо, ответственное за делопроизводство.</w:t>
      </w:r>
    </w:p>
    <w:p w:rsidR="005C2A17" w:rsidRPr="003C4872" w:rsidRDefault="005C2A17" w:rsidP="003C4872">
      <w:pPr>
        <w:pStyle w:val="2e"/>
        <w:shd w:val="clear" w:color="auto" w:fill="auto"/>
        <w:tabs>
          <w:tab w:val="left" w:pos="1682"/>
        </w:tabs>
        <w:spacing w:line="240" w:lineRule="auto"/>
        <w:ind w:right="20" w:firstLine="720"/>
        <w:contextualSpacing/>
        <w:rPr>
          <w:sz w:val="24"/>
          <w:szCs w:val="24"/>
        </w:rPr>
      </w:pPr>
      <w:r w:rsidRPr="003C4872">
        <w:rPr>
          <w:sz w:val="24"/>
          <w:szCs w:val="24"/>
        </w:rPr>
        <w:t>3.1.4.Результат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5C2A17" w:rsidRPr="003C4872" w:rsidRDefault="005C2A17" w:rsidP="003C4872">
      <w:pPr>
        <w:pStyle w:val="2e"/>
        <w:shd w:val="clear" w:color="auto" w:fill="auto"/>
        <w:tabs>
          <w:tab w:val="left" w:pos="1411"/>
        </w:tabs>
        <w:spacing w:line="240" w:lineRule="auto"/>
        <w:ind w:left="720" w:right="20" w:firstLine="0"/>
        <w:contextualSpacing/>
        <w:jc w:val="center"/>
        <w:rPr>
          <w:sz w:val="24"/>
          <w:szCs w:val="24"/>
        </w:rPr>
      </w:pPr>
    </w:p>
    <w:p w:rsidR="005C2A17" w:rsidRPr="003C4872" w:rsidRDefault="005C2A17" w:rsidP="003C4872">
      <w:pPr>
        <w:pStyle w:val="2e"/>
        <w:shd w:val="clear" w:color="auto" w:fill="auto"/>
        <w:tabs>
          <w:tab w:val="left" w:pos="1411"/>
        </w:tabs>
        <w:spacing w:line="240" w:lineRule="auto"/>
        <w:ind w:right="20" w:firstLine="0"/>
        <w:contextualSpacing/>
        <w:jc w:val="center"/>
        <w:rPr>
          <w:b/>
          <w:sz w:val="24"/>
          <w:szCs w:val="24"/>
        </w:rPr>
      </w:pPr>
      <w:r w:rsidRPr="003C4872">
        <w:rPr>
          <w:b/>
          <w:sz w:val="24"/>
          <w:szCs w:val="24"/>
        </w:rPr>
        <w:t>3.2.Особенности выполнения административных процедур в электронной форме.</w:t>
      </w:r>
    </w:p>
    <w:p w:rsidR="005C2A17" w:rsidRPr="003C4872" w:rsidRDefault="005C2A17" w:rsidP="003C4872">
      <w:pPr>
        <w:pStyle w:val="2e"/>
        <w:shd w:val="clear" w:color="auto" w:fill="auto"/>
        <w:tabs>
          <w:tab w:val="left" w:pos="1411"/>
        </w:tabs>
        <w:spacing w:line="240" w:lineRule="auto"/>
        <w:ind w:right="20" w:firstLine="0"/>
        <w:contextualSpacing/>
        <w:jc w:val="center"/>
        <w:rPr>
          <w:b/>
          <w:sz w:val="24"/>
          <w:szCs w:val="24"/>
        </w:rPr>
      </w:pPr>
    </w:p>
    <w:p w:rsidR="005C2A17" w:rsidRPr="003C4872" w:rsidRDefault="005C2A17" w:rsidP="003C4872">
      <w:pPr>
        <w:pStyle w:val="2e"/>
        <w:widowControl w:val="0"/>
        <w:numPr>
          <w:ilvl w:val="0"/>
          <w:numId w:val="33"/>
        </w:numPr>
        <w:shd w:val="clear" w:color="auto" w:fill="auto"/>
        <w:tabs>
          <w:tab w:val="left" w:pos="1682"/>
        </w:tabs>
        <w:spacing w:after="0" w:line="240" w:lineRule="auto"/>
        <w:ind w:left="360" w:right="20" w:hanging="360"/>
        <w:contextualSpacing/>
        <w:rPr>
          <w:sz w:val="24"/>
          <w:szCs w:val="24"/>
        </w:rPr>
      </w:pPr>
      <w:r w:rsidRPr="003C4872">
        <w:rPr>
          <w:sz w:val="24"/>
          <w:szCs w:val="24"/>
        </w:rPr>
        <w:t>Предоставление муниципальной услуги на ЕПГУ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C2A17" w:rsidRPr="003C4872" w:rsidRDefault="005C2A17" w:rsidP="003C4872">
      <w:pPr>
        <w:pStyle w:val="2e"/>
        <w:widowControl w:val="0"/>
        <w:numPr>
          <w:ilvl w:val="0"/>
          <w:numId w:val="33"/>
        </w:numPr>
        <w:shd w:val="clear" w:color="auto" w:fill="auto"/>
        <w:tabs>
          <w:tab w:val="left" w:pos="1411"/>
        </w:tabs>
        <w:spacing w:after="0" w:line="240" w:lineRule="auto"/>
        <w:ind w:left="360" w:right="20" w:hanging="360"/>
        <w:contextualSpacing/>
        <w:rPr>
          <w:sz w:val="24"/>
          <w:szCs w:val="24"/>
        </w:rPr>
      </w:pPr>
      <w:r w:rsidRPr="003C4872">
        <w:rPr>
          <w:sz w:val="24"/>
          <w:szCs w:val="24"/>
        </w:rPr>
        <w:t>Для получения муниципальной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5C2A17" w:rsidRPr="003C4872" w:rsidRDefault="005C2A17" w:rsidP="003C4872">
      <w:pPr>
        <w:pStyle w:val="2e"/>
        <w:widowControl w:val="0"/>
        <w:numPr>
          <w:ilvl w:val="0"/>
          <w:numId w:val="33"/>
        </w:numPr>
        <w:shd w:val="clear" w:color="auto" w:fill="auto"/>
        <w:tabs>
          <w:tab w:val="left" w:pos="1411"/>
        </w:tabs>
        <w:spacing w:after="0" w:line="240" w:lineRule="auto"/>
        <w:ind w:left="360" w:right="20" w:hanging="360"/>
        <w:contextualSpacing/>
        <w:rPr>
          <w:sz w:val="24"/>
          <w:szCs w:val="24"/>
        </w:rPr>
      </w:pPr>
      <w:r w:rsidRPr="003C4872">
        <w:rPr>
          <w:sz w:val="24"/>
          <w:szCs w:val="24"/>
        </w:rPr>
        <w:t>Муниципальная услуга может быть получена через ЕПГУ.</w:t>
      </w:r>
    </w:p>
    <w:p w:rsidR="005C2A17" w:rsidRPr="003C4872" w:rsidRDefault="005C2A17" w:rsidP="003C4872">
      <w:pPr>
        <w:pStyle w:val="2e"/>
        <w:widowControl w:val="0"/>
        <w:numPr>
          <w:ilvl w:val="0"/>
          <w:numId w:val="33"/>
        </w:numPr>
        <w:shd w:val="clear" w:color="auto" w:fill="auto"/>
        <w:tabs>
          <w:tab w:val="left" w:pos="1411"/>
        </w:tabs>
        <w:spacing w:after="0" w:line="240" w:lineRule="auto"/>
        <w:ind w:left="360" w:right="20" w:hanging="360"/>
        <w:contextualSpacing/>
        <w:rPr>
          <w:sz w:val="24"/>
          <w:szCs w:val="24"/>
        </w:rPr>
      </w:pPr>
      <w:r w:rsidRPr="003C4872">
        <w:rPr>
          <w:sz w:val="24"/>
          <w:szCs w:val="24"/>
        </w:rPr>
        <w:t>Для подачи заявления через ЕПГУ заявитель должен выполнить следующие действия:</w:t>
      </w:r>
    </w:p>
    <w:p w:rsidR="005C2A17" w:rsidRPr="003C4872" w:rsidRDefault="005C2A17" w:rsidP="003C4872">
      <w:pPr>
        <w:pStyle w:val="2e"/>
        <w:shd w:val="clear" w:color="auto" w:fill="auto"/>
        <w:spacing w:line="240" w:lineRule="auto"/>
        <w:ind w:left="20"/>
        <w:contextualSpacing/>
        <w:rPr>
          <w:sz w:val="24"/>
          <w:szCs w:val="24"/>
        </w:rPr>
      </w:pPr>
      <w:r w:rsidRPr="003C4872">
        <w:rPr>
          <w:sz w:val="24"/>
          <w:szCs w:val="24"/>
        </w:rPr>
        <w:t>пройти идентификацию и аутентификацию в ЕСИА;</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в личном кабинете на ЕПГУ заполнить в электронном виде заявление на оказание муниципальной услуги и приложить к заявлению электронные документы;</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направить пакет электронных документов в Администрацию района посредством функционала ЕПГУ.</w:t>
      </w:r>
    </w:p>
    <w:p w:rsidR="005C2A17" w:rsidRPr="003C4872" w:rsidRDefault="005C2A17" w:rsidP="003C4872">
      <w:pPr>
        <w:pStyle w:val="2e"/>
        <w:widowControl w:val="0"/>
        <w:numPr>
          <w:ilvl w:val="0"/>
          <w:numId w:val="33"/>
        </w:numPr>
        <w:shd w:val="clear" w:color="auto" w:fill="auto"/>
        <w:tabs>
          <w:tab w:val="left" w:pos="1478"/>
        </w:tabs>
        <w:spacing w:after="0" w:line="240" w:lineRule="auto"/>
        <w:ind w:left="360" w:right="20" w:hanging="360"/>
        <w:contextualSpacing/>
        <w:rPr>
          <w:sz w:val="24"/>
          <w:szCs w:val="24"/>
        </w:rPr>
      </w:pPr>
      <w:r w:rsidRPr="003C4872">
        <w:rPr>
          <w:sz w:val="24"/>
          <w:szCs w:val="24"/>
        </w:rPr>
        <w:t>В результате направления пакета электронных документов посредством ЕПГУ в соответствии с требованиями пункта 3.2.4 в АИС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5C2A17" w:rsidRPr="003C4872" w:rsidRDefault="005C2A17" w:rsidP="003C4872">
      <w:pPr>
        <w:pStyle w:val="2e"/>
        <w:widowControl w:val="0"/>
        <w:numPr>
          <w:ilvl w:val="0"/>
          <w:numId w:val="33"/>
        </w:numPr>
        <w:shd w:val="clear" w:color="auto" w:fill="auto"/>
        <w:tabs>
          <w:tab w:val="left" w:pos="1478"/>
        </w:tabs>
        <w:spacing w:after="0" w:line="240" w:lineRule="auto"/>
        <w:ind w:left="360" w:right="20" w:hanging="360"/>
        <w:contextualSpacing/>
        <w:rPr>
          <w:sz w:val="24"/>
          <w:szCs w:val="24"/>
        </w:rPr>
      </w:pPr>
      <w:r w:rsidRPr="003C4872">
        <w:rPr>
          <w:sz w:val="24"/>
          <w:szCs w:val="24"/>
        </w:rPr>
        <w:t>При предоставлении муниципальной услуги через ЕПГУ, должностное лицо Администрации района выполняет действия, указанные в пункте 3.1 настоящего Административного регламента.</w:t>
      </w:r>
    </w:p>
    <w:p w:rsidR="005C2A17" w:rsidRPr="003C4872" w:rsidRDefault="005C2A17" w:rsidP="003C4872">
      <w:pPr>
        <w:pStyle w:val="2e"/>
        <w:shd w:val="clear" w:color="auto" w:fill="auto"/>
        <w:spacing w:line="240" w:lineRule="auto"/>
        <w:ind w:left="20" w:right="20"/>
        <w:contextualSpacing/>
        <w:rPr>
          <w:sz w:val="24"/>
          <w:szCs w:val="24"/>
        </w:rPr>
        <w:sectPr w:rsidR="005C2A17" w:rsidRPr="003C4872" w:rsidSect="0022331C">
          <w:headerReference w:type="first" r:id="rId76"/>
          <w:type w:val="continuous"/>
          <w:pgSz w:w="11909" w:h="16838"/>
          <w:pgMar w:top="1134" w:right="850" w:bottom="1134" w:left="1701" w:header="397" w:footer="0" w:gutter="0"/>
          <w:cols w:space="720"/>
          <w:noEndnote/>
          <w:titlePg/>
          <w:docGrid w:linePitch="360"/>
        </w:sectPr>
      </w:pP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lastRenderedPageBreak/>
        <w:t>После рассмотрения документов и принятия решения о предоставлении (об отказе в предоставлении) муниципальной услуги заполняет предусмотренные в АИС формы о принятом решении и переводит дело в архив АИС.</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Должностное лицо Администрации района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5C2A17" w:rsidRPr="003C4872" w:rsidRDefault="005C2A17" w:rsidP="003C4872">
      <w:pPr>
        <w:pStyle w:val="2e"/>
        <w:widowControl w:val="0"/>
        <w:numPr>
          <w:ilvl w:val="0"/>
          <w:numId w:val="33"/>
        </w:numPr>
        <w:shd w:val="clear" w:color="auto" w:fill="auto"/>
        <w:tabs>
          <w:tab w:val="left" w:pos="1478"/>
        </w:tabs>
        <w:spacing w:after="0" w:line="240" w:lineRule="auto"/>
        <w:ind w:left="360" w:right="20" w:hanging="360"/>
        <w:contextualSpacing/>
        <w:rPr>
          <w:sz w:val="24"/>
          <w:szCs w:val="24"/>
        </w:rPr>
      </w:pPr>
      <w:r w:rsidRPr="003C4872">
        <w:rPr>
          <w:sz w:val="24"/>
          <w:szCs w:val="24"/>
        </w:rPr>
        <w:t>В случае поступления всех документов, указанных в пунктах 2.6 - 2.7 настоящего Административного регламента, днем обращения за предоставлением муниципальной услуги считается дата регистрации приема документов на ЕПГУ.</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ЕПГУ.</w:t>
      </w:r>
    </w:p>
    <w:p w:rsidR="005C2A17" w:rsidRPr="003C4872" w:rsidRDefault="005C2A17" w:rsidP="003C4872">
      <w:pPr>
        <w:pStyle w:val="2e"/>
        <w:widowControl w:val="0"/>
        <w:numPr>
          <w:ilvl w:val="0"/>
          <w:numId w:val="33"/>
        </w:numPr>
        <w:shd w:val="clear" w:color="auto" w:fill="auto"/>
        <w:tabs>
          <w:tab w:val="left" w:pos="1478"/>
        </w:tabs>
        <w:spacing w:after="0" w:line="240" w:lineRule="auto"/>
        <w:ind w:left="360" w:right="20" w:hanging="360"/>
        <w:contextualSpacing/>
        <w:rPr>
          <w:sz w:val="24"/>
          <w:szCs w:val="24"/>
        </w:rPr>
      </w:pPr>
      <w:r w:rsidRPr="003C4872">
        <w:rPr>
          <w:sz w:val="24"/>
          <w:szCs w:val="24"/>
        </w:rPr>
        <w:t>Администрация района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 района.</w:t>
      </w:r>
    </w:p>
    <w:p w:rsidR="005C2A17" w:rsidRPr="003C4872" w:rsidRDefault="005C2A17" w:rsidP="003C4872">
      <w:pPr>
        <w:pStyle w:val="2e"/>
        <w:widowControl w:val="0"/>
        <w:numPr>
          <w:ilvl w:val="0"/>
          <w:numId w:val="33"/>
        </w:numPr>
        <w:shd w:val="clear" w:color="auto" w:fill="auto"/>
        <w:tabs>
          <w:tab w:val="left" w:pos="1478"/>
        </w:tabs>
        <w:spacing w:after="0" w:line="240" w:lineRule="auto"/>
        <w:ind w:left="360" w:right="20" w:hanging="360"/>
        <w:contextualSpacing/>
        <w:rPr>
          <w:sz w:val="24"/>
          <w:szCs w:val="24"/>
        </w:rPr>
      </w:pPr>
      <w:r w:rsidRPr="003C4872">
        <w:rPr>
          <w:sz w:val="24"/>
          <w:szCs w:val="24"/>
        </w:rPr>
        <w:t>В случае подачи гражданами в электронной форме через личный кабинет заявителя на ЕПГУ документов, подписанных усиленной квалифицированной электронной подписью, Администрация района не проводит проверку представленных документов, указанных в пунктах 2.6- 2.7 настоящего Административного регламента.</w:t>
      </w:r>
    </w:p>
    <w:p w:rsidR="005C2A17" w:rsidRPr="003C4872" w:rsidRDefault="005C2A17" w:rsidP="003C4872">
      <w:pPr>
        <w:pStyle w:val="2e"/>
        <w:shd w:val="clear" w:color="auto" w:fill="auto"/>
        <w:tabs>
          <w:tab w:val="left" w:pos="1478"/>
        </w:tabs>
        <w:spacing w:line="240" w:lineRule="auto"/>
        <w:ind w:left="709" w:right="20" w:firstLine="0"/>
        <w:contextualSpacing/>
        <w:rPr>
          <w:sz w:val="24"/>
          <w:szCs w:val="24"/>
        </w:rPr>
      </w:pPr>
    </w:p>
    <w:p w:rsidR="005C2A17" w:rsidRPr="003C4872" w:rsidRDefault="005C2A17" w:rsidP="003C4872">
      <w:pPr>
        <w:pStyle w:val="2e"/>
        <w:widowControl w:val="0"/>
        <w:numPr>
          <w:ilvl w:val="1"/>
          <w:numId w:val="39"/>
        </w:numPr>
        <w:shd w:val="clear" w:color="auto" w:fill="auto"/>
        <w:tabs>
          <w:tab w:val="left" w:pos="1306"/>
        </w:tabs>
        <w:spacing w:after="0" w:line="240" w:lineRule="auto"/>
        <w:ind w:left="0" w:right="20" w:firstLine="709"/>
        <w:contextualSpacing/>
        <w:jc w:val="center"/>
        <w:rPr>
          <w:b/>
          <w:sz w:val="24"/>
          <w:szCs w:val="24"/>
        </w:rPr>
      </w:pPr>
      <w:r w:rsidRPr="003C4872">
        <w:rPr>
          <w:b/>
          <w:sz w:val="24"/>
          <w:szCs w:val="24"/>
        </w:rPr>
        <w:t>Порядок исправления допущенных опечаток и ошибок в выданных в результате предоставления муниципальной услуги документах.</w:t>
      </w:r>
    </w:p>
    <w:p w:rsidR="005C2A17" w:rsidRPr="003C4872" w:rsidRDefault="005C2A17" w:rsidP="003C4872">
      <w:pPr>
        <w:pStyle w:val="2e"/>
        <w:shd w:val="clear" w:color="auto" w:fill="auto"/>
        <w:tabs>
          <w:tab w:val="left" w:pos="1306"/>
        </w:tabs>
        <w:spacing w:line="240" w:lineRule="auto"/>
        <w:ind w:left="709" w:right="20" w:firstLine="0"/>
        <w:contextualSpacing/>
        <w:rPr>
          <w:b/>
          <w:sz w:val="24"/>
          <w:szCs w:val="24"/>
        </w:rPr>
      </w:pPr>
    </w:p>
    <w:p w:rsidR="005C2A17" w:rsidRPr="003C4872" w:rsidRDefault="005C2A17" w:rsidP="003C4872">
      <w:pPr>
        <w:pStyle w:val="2e"/>
        <w:widowControl w:val="0"/>
        <w:numPr>
          <w:ilvl w:val="0"/>
          <w:numId w:val="34"/>
        </w:numPr>
        <w:shd w:val="clear" w:color="auto" w:fill="auto"/>
        <w:tabs>
          <w:tab w:val="left" w:pos="1478"/>
        </w:tabs>
        <w:spacing w:after="0" w:line="240" w:lineRule="auto"/>
        <w:ind w:left="720" w:right="20" w:hanging="360"/>
        <w:contextualSpacing/>
        <w:rPr>
          <w:sz w:val="24"/>
          <w:szCs w:val="24"/>
        </w:rPr>
      </w:pPr>
      <w:r w:rsidRPr="003C4872">
        <w:rPr>
          <w:sz w:val="24"/>
          <w:szCs w:val="24"/>
        </w:rPr>
        <w:t>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района/МФЦ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5C2A17" w:rsidRPr="003C4872" w:rsidRDefault="005C2A17" w:rsidP="003C4872">
      <w:pPr>
        <w:pStyle w:val="2e"/>
        <w:widowControl w:val="0"/>
        <w:numPr>
          <w:ilvl w:val="0"/>
          <w:numId w:val="34"/>
        </w:numPr>
        <w:shd w:val="clear" w:color="auto" w:fill="auto"/>
        <w:tabs>
          <w:tab w:val="left" w:pos="1434"/>
        </w:tabs>
        <w:spacing w:after="0" w:line="240" w:lineRule="auto"/>
        <w:ind w:left="720" w:right="20" w:hanging="360"/>
        <w:contextualSpacing/>
        <w:rPr>
          <w:sz w:val="24"/>
          <w:szCs w:val="24"/>
        </w:rPr>
      </w:pPr>
      <w:r w:rsidRPr="003C4872">
        <w:rPr>
          <w:sz w:val="24"/>
          <w:szCs w:val="24"/>
        </w:rPr>
        <w:t xml:space="preserve">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w:t>
      </w:r>
      <w:r w:rsidRPr="003C4872">
        <w:rPr>
          <w:sz w:val="24"/>
          <w:szCs w:val="24"/>
        </w:rPr>
        <w:lastRenderedPageBreak/>
        <w:t>специалист Администрации района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района направляет способом, указанным в заявлении о необходимости исправления допущенных опечаток и(или) ошибок.</w:t>
      </w:r>
    </w:p>
    <w:p w:rsidR="005C2A17" w:rsidRPr="003C4872" w:rsidRDefault="005C2A17" w:rsidP="003C4872">
      <w:pPr>
        <w:pStyle w:val="2e"/>
        <w:shd w:val="clear" w:color="auto" w:fill="auto"/>
        <w:tabs>
          <w:tab w:val="left" w:pos="1434"/>
        </w:tabs>
        <w:spacing w:line="240" w:lineRule="auto"/>
        <w:ind w:left="720" w:right="20" w:firstLine="0"/>
        <w:contextualSpacing/>
        <w:rPr>
          <w:sz w:val="24"/>
          <w:szCs w:val="24"/>
        </w:rPr>
      </w:pPr>
    </w:p>
    <w:p w:rsidR="005C2A17" w:rsidRPr="003C4872" w:rsidRDefault="005C2A17" w:rsidP="003C4872">
      <w:pPr>
        <w:pStyle w:val="2e"/>
        <w:shd w:val="clear" w:color="auto" w:fill="auto"/>
        <w:tabs>
          <w:tab w:val="left" w:pos="1434"/>
        </w:tabs>
        <w:spacing w:line="240" w:lineRule="auto"/>
        <w:ind w:left="720" w:right="20" w:firstLine="0"/>
        <w:contextualSpacing/>
        <w:rPr>
          <w:sz w:val="24"/>
          <w:szCs w:val="24"/>
        </w:rPr>
      </w:pPr>
    </w:p>
    <w:p w:rsidR="005C2A17" w:rsidRPr="003C4872" w:rsidRDefault="005C2A17" w:rsidP="003C4872">
      <w:pPr>
        <w:pStyle w:val="2e"/>
        <w:shd w:val="clear" w:color="auto" w:fill="auto"/>
        <w:tabs>
          <w:tab w:val="left" w:pos="1434"/>
        </w:tabs>
        <w:spacing w:line="240" w:lineRule="auto"/>
        <w:ind w:left="720" w:right="20" w:firstLine="0"/>
        <w:contextualSpacing/>
        <w:rPr>
          <w:sz w:val="24"/>
          <w:szCs w:val="24"/>
        </w:rPr>
      </w:pPr>
    </w:p>
    <w:p w:rsidR="005C2A17" w:rsidRPr="003C4872" w:rsidRDefault="005C2A17" w:rsidP="003C4872">
      <w:pPr>
        <w:pStyle w:val="2e"/>
        <w:shd w:val="clear" w:color="auto" w:fill="auto"/>
        <w:tabs>
          <w:tab w:val="left" w:pos="1703"/>
        </w:tabs>
        <w:spacing w:line="240" w:lineRule="auto"/>
        <w:ind w:right="20" w:firstLine="0"/>
        <w:contextualSpacing/>
        <w:jc w:val="center"/>
        <w:rPr>
          <w:b/>
          <w:sz w:val="24"/>
          <w:szCs w:val="24"/>
        </w:rPr>
        <w:sectPr w:rsidR="005C2A17" w:rsidRPr="003C4872" w:rsidSect="0022331C">
          <w:headerReference w:type="first" r:id="rId77"/>
          <w:type w:val="continuous"/>
          <w:pgSz w:w="11909" w:h="16838"/>
          <w:pgMar w:top="1134" w:right="850" w:bottom="1134" w:left="1701" w:header="397" w:footer="0" w:gutter="0"/>
          <w:cols w:space="720"/>
          <w:noEndnote/>
          <w:titlePg/>
          <w:docGrid w:linePitch="360"/>
        </w:sectPr>
      </w:pPr>
    </w:p>
    <w:p w:rsidR="005C2A17" w:rsidRPr="003C4872" w:rsidRDefault="005C2A17" w:rsidP="003C4872">
      <w:pPr>
        <w:pStyle w:val="2e"/>
        <w:shd w:val="clear" w:color="auto" w:fill="auto"/>
        <w:tabs>
          <w:tab w:val="left" w:pos="1703"/>
        </w:tabs>
        <w:spacing w:line="240" w:lineRule="auto"/>
        <w:ind w:right="20" w:firstLine="0"/>
        <w:contextualSpacing/>
        <w:jc w:val="center"/>
        <w:rPr>
          <w:b/>
          <w:sz w:val="24"/>
          <w:szCs w:val="24"/>
        </w:rPr>
      </w:pPr>
      <w:r w:rsidRPr="003C4872">
        <w:rPr>
          <w:b/>
          <w:sz w:val="24"/>
          <w:szCs w:val="24"/>
        </w:rPr>
        <w:lastRenderedPageBreak/>
        <w:t>4. Формы контроля за исполнением Административного регламента</w:t>
      </w:r>
    </w:p>
    <w:p w:rsidR="005C2A17" w:rsidRPr="003C4872" w:rsidRDefault="005C2A17" w:rsidP="003C4872">
      <w:pPr>
        <w:pStyle w:val="2e"/>
        <w:shd w:val="clear" w:color="auto" w:fill="auto"/>
        <w:tabs>
          <w:tab w:val="left" w:pos="1703"/>
        </w:tabs>
        <w:spacing w:line="240" w:lineRule="auto"/>
        <w:ind w:left="709" w:right="20" w:firstLine="0"/>
        <w:contextualSpacing/>
        <w:rPr>
          <w:b/>
          <w:sz w:val="24"/>
          <w:szCs w:val="24"/>
        </w:rPr>
      </w:pPr>
    </w:p>
    <w:p w:rsidR="005C2A17" w:rsidRPr="003C4872" w:rsidRDefault="005C2A17" w:rsidP="003C4872">
      <w:pPr>
        <w:pStyle w:val="2e"/>
        <w:widowControl w:val="0"/>
        <w:numPr>
          <w:ilvl w:val="1"/>
          <w:numId w:val="35"/>
        </w:numPr>
        <w:shd w:val="clear" w:color="auto" w:fill="auto"/>
        <w:tabs>
          <w:tab w:val="left" w:pos="1434"/>
        </w:tabs>
        <w:spacing w:after="0" w:line="240" w:lineRule="auto"/>
        <w:ind w:left="1788" w:right="20" w:hanging="360"/>
        <w:contextualSpacing/>
        <w:jc w:val="center"/>
        <w:rPr>
          <w:b/>
          <w:sz w:val="24"/>
          <w:szCs w:val="24"/>
        </w:rPr>
      </w:pPr>
      <w:r w:rsidRPr="003C4872">
        <w:rPr>
          <w:b/>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услуги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Текущий контроль осуществляется постоянно ответственными должностными лицами Администрации района по каждой процедуре в соответствии с установленными настоящим регламентом содержанием действий и сроками их осуществления, а также путем проведения Администрацией района проверок исполнения положений настоящего Административного регламента, иных нормативных правовых актов.</w:t>
      </w:r>
    </w:p>
    <w:p w:rsidR="005C2A17" w:rsidRPr="003C4872" w:rsidRDefault="005C2A17" w:rsidP="003C4872">
      <w:pPr>
        <w:pStyle w:val="2e"/>
        <w:shd w:val="clear" w:color="auto" w:fill="auto"/>
        <w:spacing w:line="240" w:lineRule="auto"/>
        <w:ind w:left="20" w:right="20"/>
        <w:contextualSpacing/>
        <w:rPr>
          <w:sz w:val="24"/>
          <w:szCs w:val="24"/>
        </w:rPr>
      </w:pPr>
    </w:p>
    <w:p w:rsidR="005C2A17" w:rsidRPr="003C4872" w:rsidRDefault="005C2A17" w:rsidP="003C4872">
      <w:pPr>
        <w:pStyle w:val="2e"/>
        <w:shd w:val="clear" w:color="auto" w:fill="auto"/>
        <w:tabs>
          <w:tab w:val="left" w:pos="1434"/>
        </w:tabs>
        <w:spacing w:line="240" w:lineRule="auto"/>
        <w:ind w:right="20" w:firstLine="0"/>
        <w:contextualSpacing/>
        <w:jc w:val="center"/>
        <w:rPr>
          <w:b/>
          <w:sz w:val="24"/>
          <w:szCs w:val="24"/>
        </w:rPr>
      </w:pPr>
      <w:r w:rsidRPr="003C4872">
        <w:rPr>
          <w:b/>
          <w:sz w:val="24"/>
          <w:szCs w:val="24"/>
        </w:rPr>
        <w:t>4.2. Порядок и периодичность осуществления плановых и внеплановых проверок полноты и качества предоставления муниципальной услуги</w:t>
      </w:r>
    </w:p>
    <w:p w:rsidR="005C2A17" w:rsidRPr="003C4872" w:rsidRDefault="005C2A17" w:rsidP="003C4872">
      <w:pPr>
        <w:pStyle w:val="2e"/>
        <w:shd w:val="clear" w:color="auto" w:fill="auto"/>
        <w:tabs>
          <w:tab w:val="left" w:pos="1434"/>
        </w:tabs>
        <w:spacing w:line="240" w:lineRule="auto"/>
        <w:ind w:left="720" w:right="20" w:hanging="20"/>
        <w:contextualSpacing/>
        <w:jc w:val="center"/>
        <w:rPr>
          <w:b/>
          <w:sz w:val="24"/>
          <w:szCs w:val="24"/>
        </w:rPr>
      </w:pP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В целях осуществления контроля за полнотой и качеством предоставления муниципальной услуги Комитетом проводятся плановые и внеплановые проверки.</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Плановые проверки предоставления услуги проводятся не реже одного раза в три года в соответствии с планом проведения проверок, утвержденным Администрацией района.</w:t>
      </w:r>
    </w:p>
    <w:p w:rsidR="005C2A17" w:rsidRPr="003C4872" w:rsidRDefault="005C2A17" w:rsidP="003C4872">
      <w:pPr>
        <w:pStyle w:val="2e"/>
        <w:shd w:val="clear" w:color="auto" w:fill="auto"/>
        <w:spacing w:line="240" w:lineRule="auto"/>
        <w:ind w:left="20" w:right="20"/>
        <w:contextualSpacing/>
        <w:rPr>
          <w:sz w:val="24"/>
          <w:szCs w:val="24"/>
        </w:rPr>
      </w:pPr>
      <w:r w:rsidRPr="003C4872">
        <w:rPr>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5C2A17" w:rsidRPr="003C4872" w:rsidRDefault="005C2A17" w:rsidP="003C4872">
      <w:pPr>
        <w:pStyle w:val="2e"/>
        <w:shd w:val="clear" w:color="auto" w:fill="auto"/>
        <w:tabs>
          <w:tab w:val="left" w:pos="615"/>
          <w:tab w:val="right" w:pos="9356"/>
        </w:tabs>
        <w:spacing w:line="240" w:lineRule="auto"/>
        <w:ind w:left="20" w:right="20"/>
        <w:contextualSpacing/>
        <w:rPr>
          <w:sz w:val="24"/>
          <w:szCs w:val="24"/>
        </w:rPr>
      </w:pPr>
      <w:r w:rsidRPr="003C4872">
        <w:rPr>
          <w:sz w:val="24"/>
          <w:szCs w:val="24"/>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 района.</w:t>
      </w:r>
    </w:p>
    <w:p w:rsidR="005C2A17" w:rsidRPr="003C4872" w:rsidRDefault="005C2A17" w:rsidP="003C4872">
      <w:pPr>
        <w:pStyle w:val="2e"/>
        <w:shd w:val="clear" w:color="auto" w:fill="auto"/>
        <w:spacing w:line="240" w:lineRule="auto"/>
        <w:ind w:left="20" w:right="20" w:firstLine="680"/>
        <w:contextualSpacing/>
        <w:rPr>
          <w:sz w:val="24"/>
          <w:szCs w:val="24"/>
        </w:rPr>
      </w:pPr>
      <w:r w:rsidRPr="003C4872">
        <w:rPr>
          <w:sz w:val="24"/>
          <w:szCs w:val="24"/>
        </w:rPr>
        <w:t>О проведении проверки издается правовой акт Администрации района о проведении проверки исполнения настоящего Административного регламента.</w:t>
      </w:r>
    </w:p>
    <w:p w:rsidR="005C2A17" w:rsidRPr="003C4872" w:rsidRDefault="005C2A17" w:rsidP="003C4872">
      <w:pPr>
        <w:pStyle w:val="2e"/>
        <w:shd w:val="clear" w:color="auto" w:fill="auto"/>
        <w:spacing w:line="240" w:lineRule="auto"/>
        <w:ind w:left="20" w:right="20" w:firstLine="680"/>
        <w:contextualSpacing/>
        <w:rPr>
          <w:sz w:val="24"/>
          <w:szCs w:val="24"/>
        </w:rPr>
      </w:pPr>
      <w:r w:rsidRPr="003C4872">
        <w:rPr>
          <w:sz w:val="24"/>
          <w:szCs w:val="24"/>
        </w:rPr>
        <w:lastRenderedPageBreak/>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C2A17" w:rsidRPr="003C4872" w:rsidRDefault="005C2A17" w:rsidP="003C4872">
      <w:pPr>
        <w:pStyle w:val="2e"/>
        <w:shd w:val="clear" w:color="auto" w:fill="auto"/>
        <w:spacing w:line="240" w:lineRule="auto"/>
        <w:ind w:left="20" w:right="20" w:firstLine="680"/>
        <w:contextualSpacing/>
        <w:rPr>
          <w:sz w:val="24"/>
          <w:szCs w:val="24"/>
        </w:rPr>
      </w:pPr>
      <w:r w:rsidRPr="003C4872">
        <w:rPr>
          <w:sz w:val="24"/>
          <w:szCs w:val="24"/>
        </w:rPr>
        <w:t>Ответственность должностных лиц за решения и действия (бездействие), принимаемые (осуществляемые) в ходе предоставления муниципальной услуги.</w:t>
      </w:r>
    </w:p>
    <w:p w:rsidR="005C2A17" w:rsidRPr="003C4872" w:rsidRDefault="005C2A17" w:rsidP="003C4872">
      <w:pPr>
        <w:pStyle w:val="2e"/>
        <w:shd w:val="clear" w:color="auto" w:fill="auto"/>
        <w:spacing w:line="240" w:lineRule="auto"/>
        <w:ind w:left="20" w:right="20" w:firstLine="680"/>
        <w:contextualSpacing/>
        <w:rPr>
          <w:sz w:val="24"/>
          <w:szCs w:val="24"/>
        </w:rPr>
      </w:pPr>
    </w:p>
    <w:p w:rsidR="005C2A17" w:rsidRPr="003C4872" w:rsidRDefault="005C2A17" w:rsidP="003C4872">
      <w:pPr>
        <w:pStyle w:val="2e"/>
        <w:shd w:val="clear" w:color="auto" w:fill="auto"/>
        <w:tabs>
          <w:tab w:val="left" w:pos="1286"/>
        </w:tabs>
        <w:spacing w:line="240" w:lineRule="auto"/>
        <w:ind w:right="20" w:firstLine="0"/>
        <w:contextualSpacing/>
        <w:jc w:val="center"/>
        <w:rPr>
          <w:b/>
          <w:sz w:val="24"/>
          <w:szCs w:val="24"/>
        </w:rPr>
      </w:pPr>
      <w:r w:rsidRPr="003C4872">
        <w:rPr>
          <w:b/>
          <w:sz w:val="24"/>
          <w:szCs w:val="24"/>
        </w:rPr>
        <w:t>4.3. Ответственность должностных лиц, уполномоченных на выполнение административных действий</w:t>
      </w:r>
    </w:p>
    <w:p w:rsidR="005C2A17" w:rsidRPr="003C4872" w:rsidRDefault="005C2A17" w:rsidP="003C4872">
      <w:pPr>
        <w:pStyle w:val="2e"/>
        <w:shd w:val="clear" w:color="auto" w:fill="auto"/>
        <w:tabs>
          <w:tab w:val="left" w:pos="1286"/>
        </w:tabs>
        <w:spacing w:line="240" w:lineRule="auto"/>
        <w:ind w:left="700" w:right="20" w:firstLine="0"/>
        <w:contextualSpacing/>
        <w:rPr>
          <w:b/>
          <w:sz w:val="24"/>
          <w:szCs w:val="24"/>
        </w:rPr>
      </w:pPr>
    </w:p>
    <w:p w:rsidR="005C2A17" w:rsidRPr="003C4872" w:rsidRDefault="005C2A17" w:rsidP="003C4872">
      <w:pPr>
        <w:pStyle w:val="2e"/>
        <w:shd w:val="clear" w:color="auto" w:fill="auto"/>
        <w:tabs>
          <w:tab w:val="left" w:pos="1286"/>
        </w:tabs>
        <w:spacing w:line="240" w:lineRule="auto"/>
        <w:ind w:left="142" w:right="20" w:firstLine="558"/>
        <w:contextualSpacing/>
        <w:rPr>
          <w:sz w:val="24"/>
          <w:szCs w:val="24"/>
        </w:rPr>
      </w:pPr>
      <w:r w:rsidRPr="003C4872">
        <w:rPr>
          <w:sz w:val="24"/>
          <w:szCs w:val="24"/>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5C2A17" w:rsidRPr="003C4872" w:rsidRDefault="005C2A17" w:rsidP="003C4872">
      <w:pPr>
        <w:pStyle w:val="2e"/>
        <w:shd w:val="clear" w:color="auto" w:fill="auto"/>
        <w:spacing w:line="240" w:lineRule="auto"/>
        <w:ind w:left="20" w:right="20" w:firstLine="680"/>
        <w:contextualSpacing/>
        <w:rPr>
          <w:sz w:val="24"/>
          <w:szCs w:val="24"/>
        </w:rPr>
        <w:sectPr w:rsidR="005C2A17" w:rsidRPr="003C4872" w:rsidSect="0022331C">
          <w:headerReference w:type="first" r:id="rId78"/>
          <w:type w:val="continuous"/>
          <w:pgSz w:w="11909" w:h="16838"/>
          <w:pgMar w:top="1134" w:right="850" w:bottom="1134" w:left="1701" w:header="397" w:footer="0" w:gutter="0"/>
          <w:cols w:space="720"/>
          <w:noEndnote/>
          <w:titlePg/>
          <w:docGrid w:linePitch="360"/>
        </w:sectPr>
      </w:pPr>
      <w:r w:rsidRPr="003C4872">
        <w:rPr>
          <w:sz w:val="24"/>
          <w:szCs w:val="24"/>
        </w:rPr>
        <w:t xml:space="preserve">Администрация района несет ответственность за обеспечение предоставления </w:t>
      </w:r>
    </w:p>
    <w:p w:rsidR="005C2A17" w:rsidRPr="003C4872" w:rsidRDefault="005C2A17" w:rsidP="003C4872">
      <w:pPr>
        <w:pStyle w:val="2e"/>
        <w:shd w:val="clear" w:color="auto" w:fill="auto"/>
        <w:spacing w:line="240" w:lineRule="auto"/>
        <w:ind w:left="20" w:right="20" w:firstLine="680"/>
        <w:contextualSpacing/>
        <w:rPr>
          <w:sz w:val="24"/>
          <w:szCs w:val="24"/>
        </w:rPr>
      </w:pPr>
      <w:r w:rsidRPr="003C4872">
        <w:rPr>
          <w:sz w:val="24"/>
          <w:szCs w:val="24"/>
        </w:rPr>
        <w:lastRenderedPageBreak/>
        <w:t>муниципальной услуги.</w:t>
      </w:r>
    </w:p>
    <w:p w:rsidR="005C2A17" w:rsidRPr="003C4872" w:rsidRDefault="005C2A17" w:rsidP="003C4872">
      <w:pPr>
        <w:pStyle w:val="2e"/>
        <w:shd w:val="clear" w:color="auto" w:fill="auto"/>
        <w:spacing w:line="240" w:lineRule="auto"/>
        <w:ind w:left="20" w:right="20" w:firstLine="680"/>
        <w:contextualSpacing/>
        <w:rPr>
          <w:sz w:val="24"/>
          <w:szCs w:val="24"/>
        </w:rPr>
      </w:pPr>
      <w:r w:rsidRPr="003C4872">
        <w:rPr>
          <w:sz w:val="24"/>
          <w:szCs w:val="24"/>
        </w:rPr>
        <w:t>Специалисты Администрации района при предоставлении муниципальной услуги несут ответственность:</w:t>
      </w:r>
    </w:p>
    <w:p w:rsidR="005C2A17" w:rsidRPr="003C4872" w:rsidRDefault="005C2A17" w:rsidP="003C4872">
      <w:pPr>
        <w:pStyle w:val="2e"/>
        <w:shd w:val="clear" w:color="auto" w:fill="auto"/>
        <w:spacing w:line="240" w:lineRule="auto"/>
        <w:ind w:left="20" w:right="20" w:firstLine="680"/>
        <w:contextualSpacing/>
        <w:rPr>
          <w:sz w:val="24"/>
          <w:szCs w:val="24"/>
        </w:rPr>
      </w:pPr>
      <w:r w:rsidRPr="003C4872">
        <w:rPr>
          <w:sz w:val="24"/>
          <w:szCs w:val="24"/>
        </w:rPr>
        <w:t>за неисполнение или ненадлежащее исполнение административных процедур при предоставлении муниципальной услуги;</w:t>
      </w:r>
    </w:p>
    <w:p w:rsidR="005C2A17" w:rsidRPr="003C4872" w:rsidRDefault="005C2A17" w:rsidP="003C4872">
      <w:pPr>
        <w:pStyle w:val="2e"/>
        <w:shd w:val="clear" w:color="auto" w:fill="auto"/>
        <w:spacing w:line="240" w:lineRule="auto"/>
        <w:ind w:left="20" w:right="20" w:firstLine="680"/>
        <w:contextualSpacing/>
        <w:rPr>
          <w:sz w:val="24"/>
          <w:szCs w:val="24"/>
        </w:rPr>
      </w:pPr>
      <w:r w:rsidRPr="003C4872">
        <w:rPr>
          <w:sz w:val="24"/>
          <w:szCs w:val="24"/>
        </w:rPr>
        <w:t>за действия (бездействие), влекущие нарушение прав и законных интересов физических лиц, индивидуальных предпринимателей.</w:t>
      </w:r>
    </w:p>
    <w:p w:rsidR="005C2A17" w:rsidRPr="003C4872" w:rsidRDefault="005C2A17" w:rsidP="003C4872">
      <w:pPr>
        <w:pStyle w:val="2e"/>
        <w:shd w:val="clear" w:color="auto" w:fill="auto"/>
        <w:spacing w:line="240" w:lineRule="auto"/>
        <w:ind w:left="20" w:right="20" w:firstLine="680"/>
        <w:contextualSpacing/>
        <w:rPr>
          <w:sz w:val="24"/>
          <w:szCs w:val="24"/>
        </w:rPr>
      </w:pPr>
      <w:r w:rsidRPr="003C4872">
        <w:rPr>
          <w:sz w:val="24"/>
          <w:szCs w:val="24"/>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нормативными правовыми актами Российской Федерации.</w:t>
      </w:r>
    </w:p>
    <w:p w:rsidR="005C2A17" w:rsidRPr="003C4872" w:rsidRDefault="005C2A17" w:rsidP="003C4872">
      <w:pPr>
        <w:pStyle w:val="2e"/>
        <w:shd w:val="clear" w:color="auto" w:fill="auto"/>
        <w:spacing w:line="240" w:lineRule="auto"/>
        <w:ind w:left="20" w:right="20" w:firstLine="680"/>
        <w:contextualSpacing/>
        <w:rPr>
          <w:sz w:val="24"/>
          <w:szCs w:val="24"/>
        </w:rPr>
      </w:pPr>
    </w:p>
    <w:p w:rsidR="005C2A17" w:rsidRPr="003C4872" w:rsidRDefault="005C2A17" w:rsidP="003C4872">
      <w:pPr>
        <w:pStyle w:val="2e"/>
        <w:widowControl w:val="0"/>
        <w:numPr>
          <w:ilvl w:val="0"/>
          <w:numId w:val="35"/>
        </w:numPr>
        <w:shd w:val="clear" w:color="auto" w:fill="auto"/>
        <w:tabs>
          <w:tab w:val="left" w:pos="1286"/>
        </w:tabs>
        <w:spacing w:after="0" w:line="240" w:lineRule="auto"/>
        <w:ind w:left="1653" w:hanging="945"/>
        <w:contextualSpacing/>
        <w:jc w:val="center"/>
        <w:rPr>
          <w:b/>
          <w:sz w:val="24"/>
          <w:szCs w:val="24"/>
        </w:rPr>
      </w:pPr>
      <w:r w:rsidRPr="003C4872">
        <w:rPr>
          <w:b/>
          <w:sz w:val="24"/>
          <w:szCs w:val="24"/>
        </w:rPr>
        <w:t>Досудебный (внесудебный) порядок обжалования решений и действий(бездействия) органа, предоставляющего муниципальную услугу, а также должностных лиц органа, предоставляющего муниципальную услугу, либо государственных или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5C2A17" w:rsidRPr="003C4872" w:rsidRDefault="005C2A17" w:rsidP="003C4872">
      <w:pPr>
        <w:pStyle w:val="2e"/>
        <w:shd w:val="clear" w:color="auto" w:fill="auto"/>
        <w:spacing w:line="240" w:lineRule="auto"/>
        <w:ind w:firstLine="0"/>
        <w:contextualSpacing/>
        <w:jc w:val="center"/>
        <w:rPr>
          <w:b/>
          <w:sz w:val="24"/>
          <w:szCs w:val="24"/>
        </w:rPr>
      </w:pPr>
    </w:p>
    <w:p w:rsidR="005C2A17" w:rsidRPr="003C4872" w:rsidRDefault="005C2A17" w:rsidP="003C4872">
      <w:pPr>
        <w:pStyle w:val="2e"/>
        <w:widowControl w:val="0"/>
        <w:numPr>
          <w:ilvl w:val="1"/>
          <w:numId w:val="35"/>
        </w:numPr>
        <w:shd w:val="clear" w:color="auto" w:fill="auto"/>
        <w:tabs>
          <w:tab w:val="left" w:pos="0"/>
        </w:tabs>
        <w:spacing w:after="0" w:line="240" w:lineRule="auto"/>
        <w:ind w:left="142" w:right="20" w:hanging="142"/>
        <w:contextualSpacing/>
        <w:rPr>
          <w:sz w:val="24"/>
          <w:szCs w:val="24"/>
        </w:rPr>
      </w:pPr>
      <w:r w:rsidRPr="003C4872">
        <w:rPr>
          <w:sz w:val="24"/>
          <w:szCs w:val="24"/>
        </w:rPr>
        <w:t>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C2A17" w:rsidRPr="003C4872" w:rsidRDefault="005C2A17" w:rsidP="003C4872">
      <w:pPr>
        <w:pStyle w:val="2e"/>
        <w:widowControl w:val="0"/>
        <w:numPr>
          <w:ilvl w:val="1"/>
          <w:numId w:val="35"/>
        </w:numPr>
        <w:shd w:val="clear" w:color="auto" w:fill="auto"/>
        <w:tabs>
          <w:tab w:val="left" w:pos="1152"/>
        </w:tabs>
        <w:spacing w:after="0" w:line="240" w:lineRule="auto"/>
        <w:ind w:left="1788" w:right="20" w:hanging="360"/>
        <w:contextualSpacing/>
        <w:rPr>
          <w:sz w:val="24"/>
          <w:szCs w:val="24"/>
        </w:rPr>
      </w:pPr>
      <w:r w:rsidRPr="003C4872">
        <w:rPr>
          <w:sz w:val="24"/>
          <w:szCs w:val="24"/>
        </w:rPr>
        <w:t xml:space="preserve">Предметом досудебного (внесудебного) обжалования заявителем решений и действий (бездействия) Администрации района, должностного лица Администрации </w:t>
      </w:r>
      <w:r w:rsidRPr="003C4872">
        <w:rPr>
          <w:sz w:val="24"/>
          <w:szCs w:val="24"/>
        </w:rPr>
        <w:lastRenderedPageBreak/>
        <w:t>района, ответственного за предоставление муниципальной услуги, многофункционального центра, работника многофункционального центра, в том числе являются:</w:t>
      </w:r>
    </w:p>
    <w:p w:rsidR="005C2A17" w:rsidRPr="003C4872" w:rsidRDefault="005C2A17" w:rsidP="003C4872">
      <w:pPr>
        <w:pStyle w:val="2e"/>
        <w:widowControl w:val="0"/>
        <w:numPr>
          <w:ilvl w:val="0"/>
          <w:numId w:val="36"/>
        </w:numPr>
        <w:shd w:val="clear" w:color="auto" w:fill="auto"/>
        <w:tabs>
          <w:tab w:val="left" w:pos="1152"/>
        </w:tabs>
        <w:spacing w:after="0" w:line="240" w:lineRule="auto"/>
        <w:ind w:left="1047" w:right="20" w:hanging="480"/>
        <w:contextualSpacing/>
        <w:rPr>
          <w:sz w:val="24"/>
          <w:szCs w:val="24"/>
        </w:rPr>
      </w:pPr>
      <w:r w:rsidRPr="003C4872">
        <w:rPr>
          <w:sz w:val="24"/>
          <w:szCs w:val="24"/>
        </w:rPr>
        <w:t>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5C2A17" w:rsidRPr="003C4872" w:rsidRDefault="005C2A17" w:rsidP="003C4872">
      <w:pPr>
        <w:pStyle w:val="2e"/>
        <w:widowControl w:val="0"/>
        <w:numPr>
          <w:ilvl w:val="0"/>
          <w:numId w:val="36"/>
        </w:numPr>
        <w:shd w:val="clear" w:color="auto" w:fill="auto"/>
        <w:tabs>
          <w:tab w:val="left" w:pos="1152"/>
        </w:tabs>
        <w:spacing w:after="0" w:line="240" w:lineRule="auto"/>
        <w:ind w:left="1047" w:right="20" w:hanging="480"/>
        <w:contextualSpacing/>
        <w:rPr>
          <w:sz w:val="24"/>
          <w:szCs w:val="24"/>
        </w:rPr>
      </w:pPr>
      <w:r w:rsidRPr="003C4872">
        <w:rPr>
          <w:sz w:val="24"/>
          <w:szCs w:val="2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5C2A17" w:rsidRPr="003C4872" w:rsidRDefault="005C2A17" w:rsidP="003C4872">
      <w:pPr>
        <w:pStyle w:val="2e"/>
        <w:widowControl w:val="0"/>
        <w:numPr>
          <w:ilvl w:val="0"/>
          <w:numId w:val="36"/>
        </w:numPr>
        <w:shd w:val="clear" w:color="auto" w:fill="auto"/>
        <w:tabs>
          <w:tab w:val="left" w:pos="1152"/>
        </w:tabs>
        <w:spacing w:after="0" w:line="240" w:lineRule="auto"/>
        <w:ind w:left="1047" w:right="20" w:hanging="480"/>
        <w:contextualSpacing/>
        <w:rPr>
          <w:sz w:val="24"/>
          <w:szCs w:val="24"/>
        </w:rPr>
      </w:pPr>
      <w:r w:rsidRPr="003C4872">
        <w:rPr>
          <w:sz w:val="24"/>
          <w:szCs w:val="2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w:t>
      </w:r>
      <w:r w:rsidRPr="003C4872">
        <w:rPr>
          <w:sz w:val="24"/>
          <w:szCs w:val="24"/>
        </w:rPr>
        <w:tab/>
        <w:t>Российской</w:t>
      </w:r>
      <w:r w:rsidRPr="003C4872">
        <w:rPr>
          <w:sz w:val="24"/>
          <w:szCs w:val="24"/>
        </w:rPr>
        <w:tab/>
        <w:t>Федерации,</w:t>
      </w:r>
      <w:r w:rsidRPr="003C4872">
        <w:rPr>
          <w:sz w:val="24"/>
          <w:szCs w:val="24"/>
        </w:rPr>
        <w:tab/>
        <w:t>нормативными правовыми актами Удмуртской Республики для предоставления муниципальной услуги;</w:t>
      </w:r>
    </w:p>
    <w:p w:rsidR="005C2A17" w:rsidRPr="003C4872" w:rsidRDefault="005C2A17" w:rsidP="003C4872">
      <w:pPr>
        <w:pStyle w:val="2e"/>
        <w:widowControl w:val="0"/>
        <w:numPr>
          <w:ilvl w:val="0"/>
          <w:numId w:val="36"/>
        </w:numPr>
        <w:shd w:val="clear" w:color="auto" w:fill="auto"/>
        <w:tabs>
          <w:tab w:val="left" w:pos="1152"/>
        </w:tabs>
        <w:spacing w:after="0" w:line="240" w:lineRule="auto"/>
        <w:ind w:left="1047" w:right="20" w:hanging="480"/>
        <w:contextualSpacing/>
        <w:rPr>
          <w:sz w:val="24"/>
          <w:szCs w:val="24"/>
        </w:rPr>
      </w:pPr>
      <w:r w:rsidRPr="003C4872">
        <w:rPr>
          <w:sz w:val="24"/>
          <w:szCs w:val="24"/>
        </w:rPr>
        <w:t>отказ в приеме документов, представление которых предусмотрено нормативными правовыми актами Российской Федерации, нормативными правовыми актами Удмуртской Республики, Администрации района для предоставления муниципальной услуги, у заявителя;</w:t>
      </w:r>
    </w:p>
    <w:p w:rsidR="005C2A17" w:rsidRPr="003C4872" w:rsidRDefault="005C2A17" w:rsidP="003C4872">
      <w:pPr>
        <w:pStyle w:val="2e"/>
        <w:widowControl w:val="0"/>
        <w:numPr>
          <w:ilvl w:val="0"/>
          <w:numId w:val="36"/>
        </w:numPr>
        <w:shd w:val="clear" w:color="auto" w:fill="auto"/>
        <w:tabs>
          <w:tab w:val="left" w:pos="1152"/>
        </w:tabs>
        <w:spacing w:after="0" w:line="240" w:lineRule="auto"/>
        <w:ind w:left="1047" w:right="20" w:hanging="480"/>
        <w:contextualSpacing/>
        <w:rPr>
          <w:sz w:val="24"/>
          <w:szCs w:val="24"/>
        </w:rPr>
        <w:sectPr w:rsidR="005C2A17" w:rsidRPr="003C4872" w:rsidSect="0022331C">
          <w:headerReference w:type="first" r:id="rId79"/>
          <w:type w:val="continuous"/>
          <w:pgSz w:w="11909" w:h="16838"/>
          <w:pgMar w:top="1134" w:right="850" w:bottom="1134" w:left="1701" w:header="397" w:footer="0" w:gutter="0"/>
          <w:cols w:space="720"/>
          <w:noEndnote/>
          <w:titlePg/>
          <w:docGrid w:linePitch="360"/>
        </w:sectPr>
      </w:pPr>
      <w:r w:rsidRPr="003C4872">
        <w:rPr>
          <w:sz w:val="24"/>
          <w:szCs w:val="24"/>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Администрации района.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w:t>
      </w:r>
    </w:p>
    <w:p w:rsidR="005C2A17" w:rsidRPr="003C4872" w:rsidRDefault="005C2A17" w:rsidP="003C4872">
      <w:pPr>
        <w:pStyle w:val="2e"/>
        <w:widowControl w:val="0"/>
        <w:numPr>
          <w:ilvl w:val="0"/>
          <w:numId w:val="36"/>
        </w:numPr>
        <w:shd w:val="clear" w:color="auto" w:fill="auto"/>
        <w:tabs>
          <w:tab w:val="left" w:pos="1152"/>
        </w:tabs>
        <w:spacing w:after="0" w:line="240" w:lineRule="auto"/>
        <w:ind w:left="1047" w:right="20" w:hanging="480"/>
        <w:contextualSpacing/>
        <w:rPr>
          <w:sz w:val="24"/>
          <w:szCs w:val="24"/>
        </w:rPr>
      </w:pPr>
      <w:r w:rsidRPr="003C4872">
        <w:rPr>
          <w:sz w:val="24"/>
          <w:szCs w:val="24"/>
        </w:rPr>
        <w:lastRenderedPageBreak/>
        <w:t>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5C2A17" w:rsidRPr="003C4872" w:rsidRDefault="005C2A17" w:rsidP="003C4872">
      <w:pPr>
        <w:pStyle w:val="2e"/>
        <w:widowControl w:val="0"/>
        <w:numPr>
          <w:ilvl w:val="0"/>
          <w:numId w:val="36"/>
        </w:numPr>
        <w:shd w:val="clear" w:color="auto" w:fill="auto"/>
        <w:tabs>
          <w:tab w:val="left" w:pos="1152"/>
        </w:tabs>
        <w:spacing w:after="0" w:line="240" w:lineRule="auto"/>
        <w:ind w:left="1047" w:right="20" w:hanging="480"/>
        <w:contextualSpacing/>
        <w:rPr>
          <w:sz w:val="24"/>
          <w:szCs w:val="24"/>
        </w:rPr>
      </w:pPr>
      <w:r w:rsidRPr="003C4872">
        <w:rPr>
          <w:sz w:val="24"/>
          <w:szCs w:val="2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Удмуртской Республики, Администрации района;</w:t>
      </w:r>
    </w:p>
    <w:p w:rsidR="005C2A17" w:rsidRPr="003C4872" w:rsidRDefault="005C2A17" w:rsidP="003C4872">
      <w:pPr>
        <w:pStyle w:val="2e"/>
        <w:widowControl w:val="0"/>
        <w:numPr>
          <w:ilvl w:val="0"/>
          <w:numId w:val="36"/>
        </w:numPr>
        <w:shd w:val="clear" w:color="auto" w:fill="auto"/>
        <w:tabs>
          <w:tab w:val="left" w:pos="1152"/>
        </w:tabs>
        <w:spacing w:after="0" w:line="240" w:lineRule="auto"/>
        <w:ind w:left="1047" w:right="20" w:hanging="480"/>
        <w:contextualSpacing/>
        <w:rPr>
          <w:sz w:val="24"/>
          <w:szCs w:val="24"/>
        </w:rPr>
      </w:pPr>
      <w:r w:rsidRPr="003C4872">
        <w:rPr>
          <w:sz w:val="24"/>
          <w:szCs w:val="24"/>
        </w:rPr>
        <w:t xml:space="preserve">отказ Администрации района, должностного лица Администрации района, ответственного за предоставление муниципальной услуги,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w:t>
      </w:r>
      <w:r w:rsidRPr="003C4872">
        <w:rPr>
          <w:sz w:val="24"/>
          <w:szCs w:val="24"/>
        </w:rPr>
        <w:lastRenderedPageBreak/>
        <w:t>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5C2A17" w:rsidRPr="003C4872" w:rsidRDefault="005C2A17" w:rsidP="003C4872">
      <w:pPr>
        <w:pStyle w:val="2e"/>
        <w:widowControl w:val="0"/>
        <w:numPr>
          <w:ilvl w:val="0"/>
          <w:numId w:val="36"/>
        </w:numPr>
        <w:shd w:val="clear" w:color="auto" w:fill="auto"/>
        <w:tabs>
          <w:tab w:val="left" w:pos="1149"/>
        </w:tabs>
        <w:spacing w:after="0" w:line="240" w:lineRule="auto"/>
        <w:ind w:left="1047" w:right="20" w:hanging="480"/>
        <w:contextualSpacing/>
        <w:rPr>
          <w:sz w:val="24"/>
          <w:szCs w:val="24"/>
        </w:rPr>
      </w:pPr>
      <w:r w:rsidRPr="003C4872">
        <w:rPr>
          <w:sz w:val="24"/>
          <w:szCs w:val="24"/>
        </w:rPr>
        <w:t>нарушение срока или порядка выдачи документов по результатам предоставления муниципальной услуги;</w:t>
      </w:r>
    </w:p>
    <w:p w:rsidR="005C2A17" w:rsidRPr="003C4872" w:rsidRDefault="005C2A17" w:rsidP="003C4872">
      <w:pPr>
        <w:pStyle w:val="2e"/>
        <w:widowControl w:val="0"/>
        <w:numPr>
          <w:ilvl w:val="0"/>
          <w:numId w:val="36"/>
        </w:numPr>
        <w:shd w:val="clear" w:color="auto" w:fill="auto"/>
        <w:tabs>
          <w:tab w:val="left" w:pos="1149"/>
        </w:tabs>
        <w:spacing w:after="0" w:line="240" w:lineRule="auto"/>
        <w:ind w:left="1047" w:right="20" w:hanging="480"/>
        <w:contextualSpacing/>
        <w:rPr>
          <w:sz w:val="24"/>
          <w:szCs w:val="24"/>
        </w:rPr>
      </w:pPr>
      <w:r w:rsidRPr="003C4872">
        <w:rPr>
          <w:sz w:val="24"/>
          <w:szCs w:val="2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Удмуртской Республики, Администрации района.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работника 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rsidR="005C2A17" w:rsidRPr="003C4872" w:rsidRDefault="005C2A17" w:rsidP="003C4872">
      <w:pPr>
        <w:pStyle w:val="2e"/>
        <w:widowControl w:val="0"/>
        <w:numPr>
          <w:ilvl w:val="0"/>
          <w:numId w:val="36"/>
        </w:numPr>
        <w:shd w:val="clear" w:color="auto" w:fill="auto"/>
        <w:tabs>
          <w:tab w:val="left" w:pos="1353"/>
        </w:tabs>
        <w:spacing w:after="0" w:line="240" w:lineRule="auto"/>
        <w:ind w:left="1047" w:right="20" w:hanging="480"/>
        <w:contextualSpacing/>
        <w:rPr>
          <w:sz w:val="24"/>
          <w:szCs w:val="24"/>
        </w:rPr>
      </w:pPr>
      <w:r w:rsidRPr="003C4872">
        <w:rPr>
          <w:sz w:val="24"/>
          <w:szCs w:val="2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5C2A17" w:rsidRPr="003C4872" w:rsidRDefault="005C2A17" w:rsidP="003C4872">
      <w:pPr>
        <w:pStyle w:val="2e"/>
        <w:widowControl w:val="0"/>
        <w:numPr>
          <w:ilvl w:val="1"/>
          <w:numId w:val="35"/>
        </w:numPr>
        <w:shd w:val="clear" w:color="auto" w:fill="auto"/>
        <w:tabs>
          <w:tab w:val="left" w:pos="1353"/>
        </w:tabs>
        <w:spacing w:after="0" w:line="240" w:lineRule="auto"/>
        <w:ind w:left="1788" w:right="20" w:hanging="360"/>
        <w:contextualSpacing/>
        <w:rPr>
          <w:sz w:val="24"/>
          <w:szCs w:val="24"/>
        </w:rPr>
      </w:pPr>
      <w:r w:rsidRPr="003C4872">
        <w:rPr>
          <w:sz w:val="24"/>
          <w:szCs w:val="24"/>
        </w:rPr>
        <w:t>Жалоба подается в письменной форме на бумажном носителе, в электронной форме в Администрацию района, МФЦ.</w:t>
      </w:r>
    </w:p>
    <w:p w:rsidR="005C2A17" w:rsidRPr="003C4872" w:rsidRDefault="005C2A17" w:rsidP="003C4872">
      <w:pPr>
        <w:pStyle w:val="2e"/>
        <w:shd w:val="clear" w:color="auto" w:fill="auto"/>
        <w:tabs>
          <w:tab w:val="left" w:pos="1353"/>
        </w:tabs>
        <w:spacing w:line="240" w:lineRule="auto"/>
        <w:ind w:right="20" w:firstLine="851"/>
        <w:contextualSpacing/>
        <w:rPr>
          <w:sz w:val="24"/>
          <w:szCs w:val="24"/>
        </w:rPr>
      </w:pPr>
      <w:r w:rsidRPr="003C4872">
        <w:rPr>
          <w:sz w:val="24"/>
          <w:szCs w:val="24"/>
        </w:rPr>
        <w:t xml:space="preserve"> Жалобы на решения и действия (бездействие) Администрации района, подаются </w:t>
      </w:r>
      <w:r w:rsidRPr="003C4872">
        <w:rPr>
          <w:rStyle w:val="115pt"/>
          <w:rFonts w:eastAsiaTheme="majorEastAsia"/>
          <w:sz w:val="24"/>
          <w:szCs w:val="24"/>
        </w:rPr>
        <w:t xml:space="preserve">в </w:t>
      </w:r>
      <w:r w:rsidRPr="003C4872">
        <w:rPr>
          <w:sz w:val="24"/>
          <w:szCs w:val="24"/>
        </w:rPr>
        <w:t xml:space="preserve">вышестоящий орган. </w:t>
      </w:r>
    </w:p>
    <w:p w:rsidR="005C2A17" w:rsidRPr="003C4872" w:rsidRDefault="005C2A17" w:rsidP="003C4872">
      <w:pPr>
        <w:pStyle w:val="2e"/>
        <w:shd w:val="clear" w:color="auto" w:fill="auto"/>
        <w:tabs>
          <w:tab w:val="left" w:pos="1353"/>
        </w:tabs>
        <w:spacing w:line="240" w:lineRule="auto"/>
        <w:ind w:right="20" w:firstLine="851"/>
        <w:contextualSpacing/>
        <w:rPr>
          <w:sz w:val="24"/>
          <w:szCs w:val="24"/>
        </w:rPr>
      </w:pPr>
      <w:r w:rsidRPr="003C4872">
        <w:rPr>
          <w:sz w:val="24"/>
          <w:szCs w:val="24"/>
        </w:rPr>
        <w:t>Жалобы на решения и действия (бездействие) работника МФЦ подаются руководителю многофункционального центра.</w:t>
      </w:r>
    </w:p>
    <w:p w:rsidR="005C2A17" w:rsidRPr="003C4872" w:rsidRDefault="005C2A17" w:rsidP="003C4872">
      <w:pPr>
        <w:pStyle w:val="2e"/>
        <w:shd w:val="clear" w:color="auto" w:fill="auto"/>
        <w:spacing w:line="240" w:lineRule="auto"/>
        <w:ind w:left="40" w:right="40" w:firstLine="720"/>
        <w:contextualSpacing/>
        <w:rPr>
          <w:sz w:val="24"/>
          <w:szCs w:val="24"/>
        </w:rPr>
        <w:sectPr w:rsidR="005C2A17" w:rsidRPr="003C4872" w:rsidSect="0022331C">
          <w:headerReference w:type="first" r:id="rId80"/>
          <w:type w:val="continuous"/>
          <w:pgSz w:w="11909" w:h="16838"/>
          <w:pgMar w:top="1134" w:right="850" w:bottom="1134" w:left="1701" w:header="397" w:footer="0" w:gutter="0"/>
          <w:cols w:space="720"/>
          <w:noEndnote/>
          <w:titlePg/>
          <w:docGrid w:linePitch="360"/>
        </w:sectPr>
      </w:pPr>
      <w:r w:rsidRPr="003C4872">
        <w:rPr>
          <w:sz w:val="24"/>
          <w:szCs w:val="24"/>
        </w:rPr>
        <w:t xml:space="preserve">Жалоба на решения и действия (бездействие) Администрации района, должностного лица Администрации района, может быть направлена по почте, через многофункциональный центр, с использованием информационно- телекоммуникационной сети «Интернет», официального сайта Администрации района, </w:t>
      </w:r>
    </w:p>
    <w:p w:rsidR="005C2A17" w:rsidRPr="003C4872" w:rsidRDefault="005C2A17" w:rsidP="003C4872">
      <w:pPr>
        <w:pStyle w:val="2e"/>
        <w:shd w:val="clear" w:color="auto" w:fill="auto"/>
        <w:spacing w:line="240" w:lineRule="auto"/>
        <w:ind w:left="40" w:right="40" w:firstLine="720"/>
        <w:contextualSpacing/>
        <w:rPr>
          <w:sz w:val="24"/>
          <w:szCs w:val="24"/>
        </w:rPr>
      </w:pPr>
      <w:r w:rsidRPr="003C4872">
        <w:rPr>
          <w:sz w:val="24"/>
          <w:szCs w:val="24"/>
        </w:rPr>
        <w:lastRenderedPageBreak/>
        <w:t>ЕПГУ, а также может быть принята при личном приеме заявителя.</w:t>
      </w:r>
    </w:p>
    <w:p w:rsidR="005C2A17" w:rsidRPr="003C4872" w:rsidRDefault="005C2A17" w:rsidP="003C4872">
      <w:pPr>
        <w:pStyle w:val="2e"/>
        <w:shd w:val="clear" w:color="auto" w:fill="auto"/>
        <w:spacing w:line="240" w:lineRule="auto"/>
        <w:ind w:left="40" w:right="40" w:firstLine="720"/>
        <w:contextualSpacing/>
        <w:rPr>
          <w:sz w:val="24"/>
          <w:szCs w:val="24"/>
        </w:rPr>
      </w:pPr>
      <w:r w:rsidRPr="003C4872">
        <w:rPr>
          <w:sz w:val="24"/>
          <w:szCs w:val="24"/>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sidRPr="003C4872">
        <w:rPr>
          <w:sz w:val="24"/>
          <w:szCs w:val="24"/>
        </w:rPr>
        <w:lastRenderedPageBreak/>
        <w:t>«Интернет», официального сайта многофункционального центра, ЕПГУ, а также может быть принята при личном приеме заявителя.</w:t>
      </w:r>
    </w:p>
    <w:p w:rsidR="005C2A17" w:rsidRPr="003C4872" w:rsidRDefault="005C2A17" w:rsidP="003C4872">
      <w:pPr>
        <w:pStyle w:val="2e"/>
        <w:widowControl w:val="0"/>
        <w:numPr>
          <w:ilvl w:val="1"/>
          <w:numId w:val="35"/>
        </w:numPr>
        <w:shd w:val="clear" w:color="auto" w:fill="auto"/>
        <w:tabs>
          <w:tab w:val="left" w:pos="1437"/>
        </w:tabs>
        <w:spacing w:after="0" w:line="240" w:lineRule="auto"/>
        <w:ind w:left="1788" w:right="40" w:hanging="360"/>
        <w:contextualSpacing/>
        <w:rPr>
          <w:sz w:val="24"/>
          <w:szCs w:val="24"/>
        </w:rPr>
      </w:pPr>
      <w:r w:rsidRPr="003C4872">
        <w:rPr>
          <w:sz w:val="24"/>
          <w:szCs w:val="24"/>
        </w:rPr>
        <w:t>Основанием для начала процедуры досудебного (внесудебного) обжалования является подача заявителем жалобы, соответствующей требованиям части 5 статьи 11.2 Федерального закона № 210-ФЗ.</w:t>
      </w:r>
    </w:p>
    <w:p w:rsidR="005C2A17" w:rsidRPr="003C4872" w:rsidRDefault="005C2A17" w:rsidP="003C4872">
      <w:pPr>
        <w:pStyle w:val="2e"/>
        <w:shd w:val="clear" w:color="auto" w:fill="auto"/>
        <w:spacing w:line="240" w:lineRule="auto"/>
        <w:ind w:left="40" w:firstLine="720"/>
        <w:contextualSpacing/>
        <w:rPr>
          <w:sz w:val="24"/>
          <w:szCs w:val="24"/>
        </w:rPr>
      </w:pPr>
      <w:r w:rsidRPr="003C4872">
        <w:rPr>
          <w:sz w:val="24"/>
          <w:szCs w:val="24"/>
        </w:rPr>
        <w:t>В письменной жалобе в обязательном порядке указываются:</w:t>
      </w:r>
    </w:p>
    <w:p w:rsidR="005C2A17" w:rsidRPr="003C4872" w:rsidRDefault="005C2A17" w:rsidP="003C4872">
      <w:pPr>
        <w:pStyle w:val="2e"/>
        <w:widowControl w:val="0"/>
        <w:numPr>
          <w:ilvl w:val="0"/>
          <w:numId w:val="20"/>
        </w:numPr>
        <w:shd w:val="clear" w:color="auto" w:fill="auto"/>
        <w:tabs>
          <w:tab w:val="left" w:pos="1005"/>
        </w:tabs>
        <w:spacing w:after="0" w:line="240" w:lineRule="auto"/>
        <w:ind w:left="40" w:right="40" w:firstLine="720"/>
        <w:contextualSpacing/>
        <w:rPr>
          <w:sz w:val="24"/>
          <w:szCs w:val="24"/>
        </w:rPr>
      </w:pPr>
      <w:r w:rsidRPr="003C4872">
        <w:rPr>
          <w:sz w:val="24"/>
          <w:szCs w:val="24"/>
        </w:rPr>
        <w:t>наименование Администрации района, должностного лица Администрации района, ответственного за предоставление муниципальной услуги, филиала, отдела, удаленного рабочего места МФЦ, его руководителя и (или) работника, решения и действия (бездействие) которых обжалуются;</w:t>
      </w:r>
    </w:p>
    <w:p w:rsidR="005C2A17" w:rsidRPr="003C4872" w:rsidRDefault="005C2A17" w:rsidP="003C4872">
      <w:pPr>
        <w:pStyle w:val="2e"/>
        <w:widowControl w:val="0"/>
        <w:numPr>
          <w:ilvl w:val="0"/>
          <w:numId w:val="20"/>
        </w:numPr>
        <w:shd w:val="clear" w:color="auto" w:fill="auto"/>
        <w:tabs>
          <w:tab w:val="left" w:pos="1005"/>
        </w:tabs>
        <w:spacing w:after="0" w:line="240" w:lineRule="auto"/>
        <w:ind w:left="40" w:right="40" w:firstLine="720"/>
        <w:contextualSpacing/>
        <w:rPr>
          <w:sz w:val="24"/>
          <w:szCs w:val="24"/>
        </w:rPr>
      </w:pPr>
      <w:r w:rsidRPr="003C4872">
        <w:rPr>
          <w:sz w:val="24"/>
          <w:szCs w:val="24"/>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C2A17" w:rsidRPr="003C4872" w:rsidRDefault="005C2A17" w:rsidP="003C4872">
      <w:pPr>
        <w:pStyle w:val="2e"/>
        <w:widowControl w:val="0"/>
        <w:numPr>
          <w:ilvl w:val="0"/>
          <w:numId w:val="20"/>
        </w:numPr>
        <w:shd w:val="clear" w:color="auto" w:fill="auto"/>
        <w:tabs>
          <w:tab w:val="left" w:pos="1005"/>
        </w:tabs>
        <w:spacing w:after="0" w:line="240" w:lineRule="auto"/>
        <w:ind w:left="40" w:right="40" w:firstLine="720"/>
        <w:contextualSpacing/>
        <w:rPr>
          <w:sz w:val="24"/>
          <w:szCs w:val="24"/>
        </w:rPr>
      </w:pPr>
      <w:r w:rsidRPr="003C4872">
        <w:rPr>
          <w:sz w:val="24"/>
          <w:szCs w:val="24"/>
        </w:rPr>
        <w:t>сведения об обжалуемых решениях и действиях (бездействии) Администрации района, должностного лица Администрации района, ответственного за предоставление муниципальной услуги, филиала, отдела, удаленного рабочего места МФЦ, его работника;</w:t>
      </w:r>
    </w:p>
    <w:p w:rsidR="005C2A17" w:rsidRPr="003C4872" w:rsidRDefault="005C2A17" w:rsidP="003C4872">
      <w:pPr>
        <w:pStyle w:val="2e"/>
        <w:widowControl w:val="0"/>
        <w:numPr>
          <w:ilvl w:val="0"/>
          <w:numId w:val="20"/>
        </w:numPr>
        <w:shd w:val="clear" w:color="auto" w:fill="auto"/>
        <w:tabs>
          <w:tab w:val="left" w:pos="1005"/>
        </w:tabs>
        <w:spacing w:after="0" w:line="240" w:lineRule="auto"/>
        <w:ind w:left="40" w:right="40" w:firstLine="720"/>
        <w:contextualSpacing/>
        <w:rPr>
          <w:sz w:val="24"/>
          <w:szCs w:val="24"/>
        </w:rPr>
      </w:pPr>
      <w:r w:rsidRPr="003C4872">
        <w:rPr>
          <w:sz w:val="24"/>
          <w:szCs w:val="24"/>
        </w:rPr>
        <w:t>доводы, на основании которых заявитель не согласен с решением и действием (бездействием) Администрации района, должностного лица Администрации района, ответственного за предоставление муниципальной услуги,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rsidR="005C2A17" w:rsidRPr="003C4872" w:rsidRDefault="005C2A17" w:rsidP="003C4872">
      <w:pPr>
        <w:pStyle w:val="2e"/>
        <w:shd w:val="clear" w:color="auto" w:fill="auto"/>
        <w:spacing w:line="240" w:lineRule="auto"/>
        <w:ind w:left="40" w:right="40" w:firstLine="720"/>
        <w:contextualSpacing/>
        <w:rPr>
          <w:sz w:val="24"/>
          <w:szCs w:val="24"/>
        </w:rPr>
      </w:pPr>
      <w:r w:rsidRPr="003C4872">
        <w:rPr>
          <w:sz w:val="24"/>
          <w:szCs w:val="24"/>
        </w:rPr>
        <w:t>Права заявителей на получение информации и документов, необходимых для составления и обоснования жалобы</w:t>
      </w:r>
    </w:p>
    <w:p w:rsidR="005C2A17" w:rsidRPr="003C4872" w:rsidRDefault="005C2A17" w:rsidP="003C4872">
      <w:pPr>
        <w:pStyle w:val="2e"/>
        <w:widowControl w:val="0"/>
        <w:numPr>
          <w:ilvl w:val="1"/>
          <w:numId w:val="35"/>
        </w:numPr>
        <w:shd w:val="clear" w:color="auto" w:fill="auto"/>
        <w:tabs>
          <w:tab w:val="left" w:pos="1437"/>
        </w:tabs>
        <w:spacing w:after="0" w:line="240" w:lineRule="auto"/>
        <w:ind w:left="1788" w:right="40" w:hanging="360"/>
        <w:contextualSpacing/>
        <w:rPr>
          <w:sz w:val="24"/>
          <w:szCs w:val="24"/>
        </w:rPr>
      </w:pPr>
      <w:r w:rsidRPr="003C4872">
        <w:rPr>
          <w:sz w:val="24"/>
          <w:szCs w:val="24"/>
        </w:rPr>
        <w:t>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C2A17" w:rsidRPr="003C4872" w:rsidRDefault="005C2A17" w:rsidP="003C4872">
      <w:pPr>
        <w:pStyle w:val="2e"/>
        <w:shd w:val="clear" w:color="auto" w:fill="auto"/>
        <w:spacing w:line="240" w:lineRule="auto"/>
        <w:ind w:left="40" w:firstLine="720"/>
        <w:contextualSpacing/>
        <w:rPr>
          <w:sz w:val="24"/>
          <w:szCs w:val="24"/>
        </w:rPr>
      </w:pPr>
      <w:r w:rsidRPr="003C4872">
        <w:rPr>
          <w:sz w:val="24"/>
          <w:szCs w:val="24"/>
        </w:rPr>
        <w:t>Сроки рассмотрения жалобы</w:t>
      </w:r>
    </w:p>
    <w:p w:rsidR="005C2A17" w:rsidRPr="003C4872" w:rsidRDefault="005C2A17" w:rsidP="003C4872">
      <w:pPr>
        <w:pStyle w:val="2e"/>
        <w:widowControl w:val="0"/>
        <w:numPr>
          <w:ilvl w:val="1"/>
          <w:numId w:val="35"/>
        </w:numPr>
        <w:shd w:val="clear" w:color="auto" w:fill="auto"/>
        <w:tabs>
          <w:tab w:val="left" w:pos="1278"/>
        </w:tabs>
        <w:spacing w:after="0" w:line="240" w:lineRule="auto"/>
        <w:ind w:left="1788" w:right="40" w:hanging="360"/>
        <w:contextualSpacing/>
        <w:rPr>
          <w:sz w:val="24"/>
          <w:szCs w:val="24"/>
        </w:rPr>
      </w:pPr>
      <w:r w:rsidRPr="003C4872">
        <w:rPr>
          <w:sz w:val="24"/>
          <w:szCs w:val="24"/>
        </w:rPr>
        <w:t>Жалоба, поступившая в Администрацию района, МФЦ, подлежит рассмотрению в течение пятнадцати рабочих дней со дня ее регистрации, а в случае обжалования отказа Администрации района,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C2A17" w:rsidRPr="003C4872" w:rsidRDefault="005C2A17" w:rsidP="003C4872">
      <w:pPr>
        <w:pStyle w:val="2e"/>
        <w:shd w:val="clear" w:color="auto" w:fill="auto"/>
        <w:spacing w:line="240" w:lineRule="auto"/>
        <w:ind w:left="40" w:right="40"/>
        <w:contextualSpacing/>
        <w:rPr>
          <w:sz w:val="24"/>
          <w:szCs w:val="24"/>
        </w:rPr>
      </w:pPr>
      <w:r w:rsidRPr="003C4872">
        <w:rPr>
          <w:sz w:val="24"/>
          <w:szCs w:val="24"/>
        </w:rPr>
        <w:t>Результат досудебного (внесудебного) обжалования применительно к каждой процедуре либо инстанции обжалования</w:t>
      </w:r>
    </w:p>
    <w:p w:rsidR="005C2A17" w:rsidRPr="003C4872" w:rsidRDefault="005C2A17" w:rsidP="003C4872">
      <w:pPr>
        <w:pStyle w:val="2e"/>
        <w:widowControl w:val="0"/>
        <w:numPr>
          <w:ilvl w:val="1"/>
          <w:numId w:val="35"/>
        </w:numPr>
        <w:shd w:val="clear" w:color="auto" w:fill="auto"/>
        <w:tabs>
          <w:tab w:val="left" w:pos="1278"/>
        </w:tabs>
        <w:spacing w:after="0" w:line="240" w:lineRule="auto"/>
        <w:ind w:left="1788" w:right="40" w:hanging="360"/>
        <w:contextualSpacing/>
        <w:rPr>
          <w:sz w:val="24"/>
          <w:szCs w:val="24"/>
        </w:rPr>
      </w:pPr>
      <w:r w:rsidRPr="003C4872">
        <w:rPr>
          <w:sz w:val="24"/>
          <w:szCs w:val="24"/>
        </w:rPr>
        <w:t>По результатам рассмотрения жалобы принимается одно из следующих решений:</w:t>
      </w:r>
    </w:p>
    <w:p w:rsidR="005C2A17" w:rsidRPr="003C4872" w:rsidRDefault="005C2A17" w:rsidP="003C4872">
      <w:pPr>
        <w:pStyle w:val="2e"/>
        <w:widowControl w:val="0"/>
        <w:numPr>
          <w:ilvl w:val="0"/>
          <w:numId w:val="37"/>
        </w:numPr>
        <w:shd w:val="clear" w:color="auto" w:fill="auto"/>
        <w:tabs>
          <w:tab w:val="left" w:pos="1060"/>
        </w:tabs>
        <w:spacing w:after="0" w:line="240" w:lineRule="auto"/>
        <w:ind w:left="1759" w:right="40" w:hanging="1050"/>
        <w:contextualSpacing/>
        <w:rPr>
          <w:sz w:val="24"/>
          <w:szCs w:val="24"/>
        </w:rPr>
      </w:pPr>
      <w:r w:rsidRPr="003C4872">
        <w:rPr>
          <w:sz w:val="24"/>
          <w:szCs w:val="24"/>
        </w:rPr>
        <w:t xml:space="preserve">жалоба удовлетворяется, в том числе в форме отмены принятого </w:t>
      </w:r>
      <w:r w:rsidRPr="003C4872">
        <w:rPr>
          <w:sz w:val="24"/>
          <w:szCs w:val="24"/>
        </w:rPr>
        <w:lastRenderedPageBreak/>
        <w:t>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5C2A17" w:rsidRPr="003C4872" w:rsidRDefault="005C2A17" w:rsidP="003C4872">
      <w:pPr>
        <w:pStyle w:val="2e"/>
        <w:widowControl w:val="0"/>
        <w:numPr>
          <w:ilvl w:val="0"/>
          <w:numId w:val="37"/>
        </w:numPr>
        <w:shd w:val="clear" w:color="auto" w:fill="auto"/>
        <w:tabs>
          <w:tab w:val="left" w:pos="1060"/>
        </w:tabs>
        <w:spacing w:after="0" w:line="240" w:lineRule="auto"/>
        <w:ind w:left="1759" w:hanging="1050"/>
        <w:contextualSpacing/>
        <w:rPr>
          <w:sz w:val="24"/>
          <w:szCs w:val="24"/>
        </w:rPr>
      </w:pPr>
      <w:r w:rsidRPr="003C4872">
        <w:rPr>
          <w:sz w:val="24"/>
          <w:szCs w:val="24"/>
        </w:rPr>
        <w:t>в удовлетворении жалобы отказывается.</w:t>
      </w:r>
    </w:p>
    <w:p w:rsidR="005C2A17" w:rsidRPr="003C4872" w:rsidRDefault="005C2A17" w:rsidP="003C4872">
      <w:pPr>
        <w:pStyle w:val="2e"/>
        <w:shd w:val="clear" w:color="auto" w:fill="auto"/>
        <w:spacing w:line="240" w:lineRule="auto"/>
        <w:ind w:left="40" w:right="40"/>
        <w:contextualSpacing/>
        <w:rPr>
          <w:sz w:val="24"/>
          <w:szCs w:val="24"/>
        </w:rPr>
        <w:sectPr w:rsidR="005C2A17" w:rsidRPr="003C4872" w:rsidSect="0022331C">
          <w:headerReference w:type="first" r:id="rId81"/>
          <w:type w:val="continuous"/>
          <w:pgSz w:w="11909" w:h="16838"/>
          <w:pgMar w:top="1134" w:right="850" w:bottom="1134" w:left="1701" w:header="397" w:footer="0" w:gutter="0"/>
          <w:cols w:space="720"/>
          <w:noEndnote/>
          <w:titlePg/>
          <w:docGrid w:linePitch="360"/>
        </w:sectPr>
      </w:pPr>
      <w:r w:rsidRPr="003C4872">
        <w:rPr>
          <w:sz w:val="24"/>
          <w:szCs w:val="24"/>
        </w:rPr>
        <w:t xml:space="preserve">Не позднее дня, следующего за днем принятия решения по результатам </w:t>
      </w:r>
    </w:p>
    <w:p w:rsidR="005C2A17" w:rsidRPr="003C4872" w:rsidRDefault="005C2A17" w:rsidP="003C4872">
      <w:pPr>
        <w:pStyle w:val="2e"/>
        <w:shd w:val="clear" w:color="auto" w:fill="auto"/>
        <w:spacing w:line="240" w:lineRule="auto"/>
        <w:ind w:left="40" w:right="40"/>
        <w:contextualSpacing/>
        <w:rPr>
          <w:sz w:val="24"/>
          <w:szCs w:val="24"/>
        </w:rPr>
      </w:pPr>
      <w:r w:rsidRPr="003C4872">
        <w:rPr>
          <w:sz w:val="24"/>
          <w:szCs w:val="24"/>
        </w:rPr>
        <w:lastRenderedPageBreak/>
        <w:t>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C2A17" w:rsidRPr="003C4872" w:rsidRDefault="005C2A17" w:rsidP="003C4872">
      <w:pPr>
        <w:pStyle w:val="2e"/>
        <w:shd w:val="clear" w:color="auto" w:fill="auto"/>
        <w:spacing w:line="240" w:lineRule="auto"/>
        <w:ind w:left="40" w:right="40"/>
        <w:contextualSpacing/>
        <w:rPr>
          <w:sz w:val="24"/>
          <w:szCs w:val="24"/>
        </w:rPr>
      </w:pPr>
      <w:r w:rsidRPr="003C4872">
        <w:rPr>
          <w:sz w:val="24"/>
          <w:szCs w:val="24"/>
        </w:rPr>
        <w:t>в случае признания жалобы подлежащей удовлетворению в ответе заявителю дается информация о действиях, осуществляемых Администрацией района,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C2A17" w:rsidRPr="003C4872" w:rsidRDefault="005C2A17" w:rsidP="003C4872">
      <w:pPr>
        <w:pStyle w:val="2e"/>
        <w:shd w:val="clear" w:color="auto" w:fill="auto"/>
        <w:spacing w:line="240" w:lineRule="auto"/>
        <w:ind w:left="40" w:right="40"/>
        <w:contextualSpacing/>
        <w:rPr>
          <w:sz w:val="24"/>
          <w:szCs w:val="24"/>
        </w:rPr>
      </w:pPr>
      <w:r w:rsidRPr="003C4872">
        <w:rPr>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C2A17" w:rsidRPr="003C4872" w:rsidRDefault="005C2A17" w:rsidP="003C4872">
      <w:pPr>
        <w:pStyle w:val="2e"/>
        <w:shd w:val="clear" w:color="auto" w:fill="auto"/>
        <w:spacing w:line="240" w:lineRule="auto"/>
        <w:ind w:left="40" w:right="40"/>
        <w:contextualSpacing/>
        <w:rPr>
          <w:sz w:val="24"/>
          <w:szCs w:val="24"/>
        </w:rPr>
      </w:pPr>
      <w:r w:rsidRPr="003C4872">
        <w:rPr>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C2A17" w:rsidRPr="003C4872" w:rsidRDefault="005C2A17" w:rsidP="003C4872">
      <w:pPr>
        <w:pStyle w:val="2e"/>
        <w:shd w:val="clear" w:color="auto" w:fill="auto"/>
        <w:spacing w:line="240" w:lineRule="auto"/>
        <w:ind w:left="40" w:right="40"/>
        <w:contextualSpacing/>
        <w:rPr>
          <w:sz w:val="24"/>
          <w:szCs w:val="24"/>
        </w:rPr>
      </w:pPr>
    </w:p>
    <w:p w:rsidR="005C2A17" w:rsidRPr="003C4872" w:rsidRDefault="005C2A17" w:rsidP="003C4872">
      <w:pPr>
        <w:pStyle w:val="2e"/>
        <w:widowControl w:val="0"/>
        <w:numPr>
          <w:ilvl w:val="0"/>
          <w:numId w:val="35"/>
        </w:numPr>
        <w:shd w:val="clear" w:color="auto" w:fill="auto"/>
        <w:tabs>
          <w:tab w:val="left" w:pos="142"/>
        </w:tabs>
        <w:spacing w:after="0" w:line="240" w:lineRule="auto"/>
        <w:ind w:left="1653" w:right="1" w:hanging="945"/>
        <w:contextualSpacing/>
        <w:jc w:val="center"/>
        <w:rPr>
          <w:b/>
          <w:sz w:val="24"/>
          <w:szCs w:val="24"/>
        </w:rPr>
      </w:pPr>
      <w:r w:rsidRPr="003C4872">
        <w:rPr>
          <w:b/>
          <w:sz w:val="24"/>
          <w:szCs w:val="24"/>
        </w:rPr>
        <w:t>Особенности выполнения административных процедур в многофункциональных центрах</w:t>
      </w:r>
    </w:p>
    <w:p w:rsidR="005C2A17" w:rsidRPr="003C4872" w:rsidRDefault="005C2A17" w:rsidP="003C4872">
      <w:pPr>
        <w:pStyle w:val="2e"/>
        <w:shd w:val="clear" w:color="auto" w:fill="auto"/>
        <w:tabs>
          <w:tab w:val="left" w:pos="142"/>
        </w:tabs>
        <w:spacing w:line="240" w:lineRule="auto"/>
        <w:ind w:right="1" w:firstLine="0"/>
        <w:contextualSpacing/>
        <w:rPr>
          <w:b/>
          <w:sz w:val="24"/>
          <w:szCs w:val="24"/>
        </w:rPr>
      </w:pPr>
    </w:p>
    <w:p w:rsidR="005C2A17" w:rsidRPr="003C4872" w:rsidRDefault="005C2A17" w:rsidP="003C4872">
      <w:pPr>
        <w:pStyle w:val="2e"/>
        <w:widowControl w:val="0"/>
        <w:numPr>
          <w:ilvl w:val="1"/>
          <w:numId w:val="35"/>
        </w:numPr>
        <w:shd w:val="clear" w:color="auto" w:fill="auto"/>
        <w:tabs>
          <w:tab w:val="left" w:pos="1595"/>
        </w:tabs>
        <w:spacing w:after="0" w:line="240" w:lineRule="auto"/>
        <w:ind w:left="1788" w:right="40" w:hanging="360"/>
        <w:contextualSpacing/>
        <w:rPr>
          <w:sz w:val="24"/>
          <w:szCs w:val="24"/>
        </w:rPr>
      </w:pPr>
      <w:r w:rsidRPr="003C4872">
        <w:rPr>
          <w:sz w:val="24"/>
          <w:szCs w:val="24"/>
        </w:rPr>
        <w:t xml:space="preserve">Предоставление муниципальной услуги посредством МФЦ осуществляется в подразделениях МФЦ при наличии вступившего в силу соглашения о взаимодействии между МФЦ и Администрацией района. </w:t>
      </w:r>
    </w:p>
    <w:p w:rsidR="005C2A17" w:rsidRPr="003C4872" w:rsidRDefault="005C2A17" w:rsidP="003C4872">
      <w:pPr>
        <w:pStyle w:val="2e"/>
        <w:widowControl w:val="0"/>
        <w:numPr>
          <w:ilvl w:val="1"/>
          <w:numId w:val="35"/>
        </w:numPr>
        <w:shd w:val="clear" w:color="auto" w:fill="auto"/>
        <w:tabs>
          <w:tab w:val="left" w:pos="1253"/>
        </w:tabs>
        <w:spacing w:after="0" w:line="240" w:lineRule="auto"/>
        <w:ind w:left="1788" w:right="40" w:hanging="360"/>
        <w:contextualSpacing/>
        <w:rPr>
          <w:sz w:val="24"/>
          <w:szCs w:val="24"/>
        </w:rPr>
      </w:pPr>
      <w:r w:rsidRPr="003C4872">
        <w:rPr>
          <w:sz w:val="24"/>
          <w:szCs w:val="24"/>
        </w:rPr>
        <w:t>В случае подачи документов в Администрацию района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5C2A17" w:rsidRPr="003C4872" w:rsidRDefault="005C2A17" w:rsidP="003C4872">
      <w:pPr>
        <w:pStyle w:val="2e"/>
        <w:shd w:val="clear" w:color="auto" w:fill="auto"/>
        <w:tabs>
          <w:tab w:val="left" w:pos="1069"/>
        </w:tabs>
        <w:spacing w:line="240" w:lineRule="auto"/>
        <w:ind w:left="40" w:right="40"/>
        <w:contextualSpacing/>
        <w:rPr>
          <w:sz w:val="24"/>
          <w:szCs w:val="24"/>
        </w:rPr>
      </w:pPr>
      <w:r w:rsidRPr="003C4872">
        <w:rPr>
          <w:sz w:val="24"/>
          <w:szCs w:val="24"/>
        </w:rPr>
        <w:t>а)</w:t>
      </w:r>
      <w:r w:rsidRPr="003C4872">
        <w:rPr>
          <w:sz w:val="24"/>
          <w:szCs w:val="24"/>
        </w:rPr>
        <w:tab/>
        <w:t>удостоверяет личность заявителя или личность и полномочия законного представителя заявителя - в случае обращения физического лица;</w:t>
      </w:r>
    </w:p>
    <w:p w:rsidR="005C2A17" w:rsidRPr="003C4872" w:rsidRDefault="005C2A17" w:rsidP="003C4872">
      <w:pPr>
        <w:pStyle w:val="2e"/>
        <w:shd w:val="clear" w:color="auto" w:fill="auto"/>
        <w:spacing w:line="240" w:lineRule="auto"/>
        <w:ind w:left="40" w:right="40"/>
        <w:contextualSpacing/>
        <w:rPr>
          <w:sz w:val="24"/>
          <w:szCs w:val="24"/>
        </w:rPr>
      </w:pPr>
      <w:r w:rsidRPr="003C4872">
        <w:rPr>
          <w:sz w:val="24"/>
          <w:szCs w:val="24"/>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C2A17" w:rsidRPr="003C4872" w:rsidRDefault="005C2A17" w:rsidP="003C4872">
      <w:pPr>
        <w:pStyle w:val="2e"/>
        <w:shd w:val="clear" w:color="auto" w:fill="auto"/>
        <w:tabs>
          <w:tab w:val="left" w:pos="1069"/>
        </w:tabs>
        <w:spacing w:line="240" w:lineRule="auto"/>
        <w:ind w:left="40"/>
        <w:contextualSpacing/>
        <w:rPr>
          <w:sz w:val="24"/>
          <w:szCs w:val="24"/>
        </w:rPr>
      </w:pPr>
      <w:r w:rsidRPr="003C4872">
        <w:rPr>
          <w:sz w:val="24"/>
          <w:szCs w:val="24"/>
        </w:rPr>
        <w:t>б)</w:t>
      </w:r>
      <w:r w:rsidRPr="003C4872">
        <w:rPr>
          <w:sz w:val="24"/>
          <w:szCs w:val="24"/>
        </w:rPr>
        <w:tab/>
        <w:t>определяет предмет обращения;</w:t>
      </w:r>
    </w:p>
    <w:p w:rsidR="005C2A17" w:rsidRPr="003C4872" w:rsidRDefault="005C2A17" w:rsidP="003C4872">
      <w:pPr>
        <w:pStyle w:val="2e"/>
        <w:shd w:val="clear" w:color="auto" w:fill="auto"/>
        <w:tabs>
          <w:tab w:val="left" w:pos="1069"/>
        </w:tabs>
        <w:spacing w:line="240" w:lineRule="auto"/>
        <w:ind w:left="40"/>
        <w:contextualSpacing/>
        <w:rPr>
          <w:sz w:val="24"/>
          <w:szCs w:val="24"/>
        </w:rPr>
      </w:pPr>
      <w:r w:rsidRPr="003C4872">
        <w:rPr>
          <w:sz w:val="24"/>
          <w:szCs w:val="24"/>
        </w:rPr>
        <w:t>в)</w:t>
      </w:r>
      <w:r w:rsidRPr="003C4872">
        <w:rPr>
          <w:sz w:val="24"/>
          <w:szCs w:val="24"/>
        </w:rPr>
        <w:tab/>
        <w:t>проводит проверку правильности заполнения обращения;</w:t>
      </w:r>
    </w:p>
    <w:p w:rsidR="005C2A17" w:rsidRPr="003C4872" w:rsidRDefault="005C2A17" w:rsidP="003C4872">
      <w:pPr>
        <w:pStyle w:val="2e"/>
        <w:shd w:val="clear" w:color="auto" w:fill="auto"/>
        <w:tabs>
          <w:tab w:val="left" w:pos="1069"/>
        </w:tabs>
        <w:spacing w:line="240" w:lineRule="auto"/>
        <w:ind w:left="40"/>
        <w:contextualSpacing/>
        <w:rPr>
          <w:sz w:val="24"/>
          <w:szCs w:val="24"/>
        </w:rPr>
      </w:pPr>
      <w:r w:rsidRPr="003C4872">
        <w:rPr>
          <w:sz w:val="24"/>
          <w:szCs w:val="24"/>
        </w:rPr>
        <w:t>г)</w:t>
      </w:r>
      <w:r w:rsidRPr="003C4872">
        <w:rPr>
          <w:sz w:val="24"/>
          <w:szCs w:val="24"/>
        </w:rPr>
        <w:tab/>
        <w:t>проводит проверку укомплектованности пакета документов;</w:t>
      </w:r>
    </w:p>
    <w:p w:rsidR="005C2A17" w:rsidRPr="003C4872" w:rsidRDefault="005C2A17" w:rsidP="003C4872">
      <w:pPr>
        <w:pStyle w:val="2e"/>
        <w:shd w:val="clear" w:color="auto" w:fill="auto"/>
        <w:tabs>
          <w:tab w:val="left" w:pos="1253"/>
        </w:tabs>
        <w:spacing w:line="240" w:lineRule="auto"/>
        <w:ind w:left="40" w:right="40"/>
        <w:contextualSpacing/>
        <w:rPr>
          <w:sz w:val="24"/>
          <w:szCs w:val="24"/>
        </w:rPr>
      </w:pPr>
      <w:r w:rsidRPr="003C4872">
        <w:rPr>
          <w:sz w:val="24"/>
          <w:szCs w:val="24"/>
        </w:rPr>
        <w:t>д)</w:t>
      </w:r>
      <w:r w:rsidRPr="003C4872">
        <w:rPr>
          <w:sz w:val="24"/>
          <w:szCs w:val="24"/>
        </w:rPr>
        <w:tab/>
        <w:t xml:space="preserve">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w:t>
      </w:r>
      <w:r w:rsidRPr="003C4872">
        <w:rPr>
          <w:sz w:val="24"/>
          <w:szCs w:val="24"/>
        </w:rPr>
        <w:lastRenderedPageBreak/>
        <w:t>принадлежность документов конкретному заявителю и виду обращения за муниципальной услугой;</w:t>
      </w:r>
    </w:p>
    <w:p w:rsidR="005C2A17" w:rsidRPr="003C4872" w:rsidRDefault="005C2A17" w:rsidP="003C4872">
      <w:pPr>
        <w:pStyle w:val="2e"/>
        <w:shd w:val="clear" w:color="auto" w:fill="auto"/>
        <w:tabs>
          <w:tab w:val="left" w:pos="1069"/>
        </w:tabs>
        <w:spacing w:line="240" w:lineRule="auto"/>
        <w:ind w:left="40"/>
        <w:contextualSpacing/>
        <w:rPr>
          <w:sz w:val="24"/>
          <w:szCs w:val="24"/>
        </w:rPr>
      </w:pPr>
      <w:r w:rsidRPr="003C4872">
        <w:rPr>
          <w:sz w:val="24"/>
          <w:szCs w:val="24"/>
        </w:rPr>
        <w:t>е)</w:t>
      </w:r>
      <w:r w:rsidRPr="003C4872">
        <w:rPr>
          <w:sz w:val="24"/>
          <w:szCs w:val="24"/>
        </w:rPr>
        <w:tab/>
        <w:t>заверяет каждый документ дела своей электронной подписью (далее - ЭП);</w:t>
      </w:r>
    </w:p>
    <w:p w:rsidR="005C2A17" w:rsidRPr="003C4872" w:rsidRDefault="005C2A17" w:rsidP="003C4872">
      <w:pPr>
        <w:pStyle w:val="2e"/>
        <w:shd w:val="clear" w:color="auto" w:fill="auto"/>
        <w:tabs>
          <w:tab w:val="left" w:pos="1069"/>
        </w:tabs>
        <w:spacing w:line="240" w:lineRule="auto"/>
        <w:ind w:left="40"/>
        <w:contextualSpacing/>
        <w:rPr>
          <w:sz w:val="24"/>
          <w:szCs w:val="24"/>
        </w:rPr>
      </w:pPr>
      <w:r w:rsidRPr="003C4872">
        <w:rPr>
          <w:sz w:val="24"/>
          <w:szCs w:val="24"/>
        </w:rPr>
        <w:t>ж)</w:t>
      </w:r>
      <w:r w:rsidRPr="003C4872">
        <w:rPr>
          <w:sz w:val="24"/>
          <w:szCs w:val="24"/>
        </w:rPr>
        <w:tab/>
        <w:t>направляет копии документов и реестр документов в Администрацию района:</w:t>
      </w:r>
    </w:p>
    <w:p w:rsidR="005C2A17" w:rsidRPr="003C4872" w:rsidRDefault="005C2A17" w:rsidP="003C4872">
      <w:pPr>
        <w:pStyle w:val="2e"/>
        <w:widowControl w:val="0"/>
        <w:numPr>
          <w:ilvl w:val="0"/>
          <w:numId w:val="20"/>
        </w:numPr>
        <w:shd w:val="clear" w:color="auto" w:fill="auto"/>
        <w:tabs>
          <w:tab w:val="left" w:pos="1069"/>
        </w:tabs>
        <w:spacing w:after="0" w:line="240" w:lineRule="auto"/>
        <w:ind w:left="40" w:right="40"/>
        <w:contextualSpacing/>
        <w:rPr>
          <w:sz w:val="24"/>
          <w:szCs w:val="24"/>
        </w:rPr>
      </w:pPr>
      <w:r w:rsidRPr="003C4872">
        <w:rPr>
          <w:sz w:val="24"/>
          <w:szCs w:val="24"/>
        </w:rPr>
        <w:t>в электронном виде (в составе пакетов электронных дел) в день обращения заявителя в МФЦ;</w:t>
      </w:r>
    </w:p>
    <w:p w:rsidR="005C2A17" w:rsidRPr="003C4872" w:rsidRDefault="005C2A17" w:rsidP="003C4872">
      <w:pPr>
        <w:pStyle w:val="2e"/>
        <w:widowControl w:val="0"/>
        <w:numPr>
          <w:ilvl w:val="0"/>
          <w:numId w:val="20"/>
        </w:numPr>
        <w:shd w:val="clear" w:color="auto" w:fill="auto"/>
        <w:tabs>
          <w:tab w:val="left" w:pos="1069"/>
        </w:tabs>
        <w:spacing w:after="0" w:line="240" w:lineRule="auto"/>
        <w:ind w:left="40" w:right="40"/>
        <w:contextualSpacing/>
        <w:rPr>
          <w:sz w:val="24"/>
          <w:szCs w:val="24"/>
        </w:rPr>
      </w:pPr>
      <w:r w:rsidRPr="003C4872">
        <w:rPr>
          <w:sz w:val="24"/>
          <w:szCs w:val="24"/>
        </w:rPr>
        <w:t>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5C2A17" w:rsidRPr="003C4872" w:rsidRDefault="005C2A17" w:rsidP="003C4872">
      <w:pPr>
        <w:pStyle w:val="2e"/>
        <w:shd w:val="clear" w:color="auto" w:fill="auto"/>
        <w:spacing w:line="240" w:lineRule="auto"/>
        <w:ind w:left="40" w:right="40"/>
        <w:contextualSpacing/>
        <w:rPr>
          <w:sz w:val="24"/>
          <w:szCs w:val="24"/>
        </w:rPr>
      </w:pPr>
      <w:r w:rsidRPr="003C4872">
        <w:rPr>
          <w:sz w:val="24"/>
          <w:szCs w:val="24"/>
        </w:rPr>
        <w:t>По окончании приема документов специалист МФЦ выдает заявителю расписку в приеме документов.</w:t>
      </w:r>
    </w:p>
    <w:p w:rsidR="005C2A17" w:rsidRPr="003C4872" w:rsidRDefault="005C2A17" w:rsidP="003C4872">
      <w:pPr>
        <w:pStyle w:val="2e"/>
        <w:widowControl w:val="0"/>
        <w:numPr>
          <w:ilvl w:val="1"/>
          <w:numId w:val="35"/>
        </w:numPr>
        <w:shd w:val="clear" w:color="auto" w:fill="auto"/>
        <w:tabs>
          <w:tab w:val="left" w:pos="1253"/>
        </w:tabs>
        <w:spacing w:after="0" w:line="240" w:lineRule="auto"/>
        <w:ind w:left="1788" w:hanging="360"/>
        <w:contextualSpacing/>
        <w:rPr>
          <w:sz w:val="24"/>
          <w:szCs w:val="24"/>
        </w:rPr>
      </w:pPr>
      <w:r w:rsidRPr="003C4872">
        <w:rPr>
          <w:sz w:val="24"/>
          <w:szCs w:val="24"/>
        </w:rPr>
        <w:t>При установлении работником МФЦ следующих фактов:</w:t>
      </w:r>
    </w:p>
    <w:p w:rsidR="005C2A17" w:rsidRPr="003C4872" w:rsidRDefault="005C2A17" w:rsidP="003C4872">
      <w:pPr>
        <w:pStyle w:val="2e"/>
        <w:shd w:val="clear" w:color="auto" w:fill="auto"/>
        <w:tabs>
          <w:tab w:val="left" w:pos="1069"/>
        </w:tabs>
        <w:spacing w:line="240" w:lineRule="auto"/>
        <w:ind w:left="40" w:right="40"/>
        <w:contextualSpacing/>
        <w:rPr>
          <w:sz w:val="24"/>
          <w:szCs w:val="24"/>
        </w:rPr>
        <w:sectPr w:rsidR="005C2A17" w:rsidRPr="003C4872" w:rsidSect="0022331C">
          <w:headerReference w:type="first" r:id="rId82"/>
          <w:type w:val="continuous"/>
          <w:pgSz w:w="11909" w:h="16838"/>
          <w:pgMar w:top="1134" w:right="850" w:bottom="1134" w:left="1701" w:header="397" w:footer="0" w:gutter="0"/>
          <w:cols w:space="720"/>
          <w:noEndnote/>
          <w:titlePg/>
          <w:docGrid w:linePitch="360"/>
        </w:sectPr>
      </w:pPr>
      <w:r w:rsidRPr="003C4872">
        <w:rPr>
          <w:sz w:val="24"/>
          <w:szCs w:val="24"/>
        </w:rPr>
        <w:t>а)</w:t>
      </w:r>
      <w:r w:rsidRPr="003C4872">
        <w:rPr>
          <w:sz w:val="24"/>
          <w:szCs w:val="24"/>
        </w:rPr>
        <w:tab/>
        <w:t xml:space="preserve">представление заявителем неполного комплекта документов, указанных в пункте 2.6 настоящего регламента, и наличие соответствующего основания для отказа в </w:t>
      </w:r>
    </w:p>
    <w:p w:rsidR="005C2A17" w:rsidRPr="003C4872" w:rsidRDefault="005C2A17" w:rsidP="003C4872">
      <w:pPr>
        <w:pStyle w:val="2e"/>
        <w:shd w:val="clear" w:color="auto" w:fill="auto"/>
        <w:tabs>
          <w:tab w:val="left" w:pos="1069"/>
        </w:tabs>
        <w:spacing w:line="240" w:lineRule="auto"/>
        <w:ind w:left="40" w:right="40"/>
        <w:contextualSpacing/>
        <w:rPr>
          <w:sz w:val="24"/>
          <w:szCs w:val="24"/>
        </w:rPr>
      </w:pPr>
      <w:r w:rsidRPr="003C4872">
        <w:rPr>
          <w:sz w:val="24"/>
          <w:szCs w:val="24"/>
        </w:rPr>
        <w:lastRenderedPageBreak/>
        <w:t>приеме документов, указанного в пункте 2.9 настоящего Административного регламента, специалист МФЦ выполняет в соответствии с настоящим регламентом следующие действия:</w:t>
      </w:r>
    </w:p>
    <w:p w:rsidR="005C2A17" w:rsidRPr="003C4872" w:rsidRDefault="005C2A17" w:rsidP="003C4872">
      <w:pPr>
        <w:pStyle w:val="2e"/>
        <w:shd w:val="clear" w:color="auto" w:fill="auto"/>
        <w:spacing w:line="240" w:lineRule="auto"/>
        <w:ind w:left="40"/>
        <w:contextualSpacing/>
        <w:rPr>
          <w:sz w:val="24"/>
          <w:szCs w:val="24"/>
        </w:rPr>
      </w:pPr>
      <w:r w:rsidRPr="003C4872">
        <w:rPr>
          <w:sz w:val="24"/>
          <w:szCs w:val="24"/>
        </w:rPr>
        <w:t>сообщает заявителю, какие необходимые документы им не представлены;</w:t>
      </w:r>
    </w:p>
    <w:p w:rsidR="005C2A17" w:rsidRPr="003C4872" w:rsidRDefault="005C2A17" w:rsidP="003C4872">
      <w:pPr>
        <w:pStyle w:val="2e"/>
        <w:shd w:val="clear" w:color="auto" w:fill="auto"/>
        <w:spacing w:line="240" w:lineRule="auto"/>
        <w:ind w:left="40" w:right="40"/>
        <w:contextualSpacing/>
        <w:rPr>
          <w:sz w:val="24"/>
          <w:szCs w:val="24"/>
        </w:rPr>
      </w:pPr>
      <w:r w:rsidRPr="003C4872">
        <w:rPr>
          <w:sz w:val="24"/>
          <w:szCs w:val="24"/>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5C2A17" w:rsidRPr="003C4872" w:rsidRDefault="005C2A17" w:rsidP="003C4872">
      <w:pPr>
        <w:pStyle w:val="2e"/>
        <w:shd w:val="clear" w:color="auto" w:fill="auto"/>
        <w:spacing w:line="240" w:lineRule="auto"/>
        <w:ind w:left="40" w:right="40"/>
        <w:contextualSpacing/>
        <w:rPr>
          <w:sz w:val="24"/>
          <w:szCs w:val="24"/>
        </w:rPr>
      </w:pPr>
      <w:r w:rsidRPr="003C4872">
        <w:rPr>
          <w:sz w:val="24"/>
          <w:szCs w:val="24"/>
        </w:rPr>
        <w:t>распечатывает расписку о предоставлении консультации с указанием перечня документов, которые заявителю необходимо представить для получения муниципальной услуги, и вручает ее заявителю;</w:t>
      </w:r>
    </w:p>
    <w:p w:rsidR="005C2A17" w:rsidRPr="003C4872" w:rsidRDefault="005C2A17" w:rsidP="003C4872">
      <w:pPr>
        <w:pStyle w:val="2e"/>
        <w:shd w:val="clear" w:color="auto" w:fill="auto"/>
        <w:tabs>
          <w:tab w:val="left" w:pos="1253"/>
        </w:tabs>
        <w:spacing w:line="240" w:lineRule="auto"/>
        <w:ind w:left="40" w:right="40"/>
        <w:contextualSpacing/>
        <w:rPr>
          <w:sz w:val="24"/>
          <w:szCs w:val="24"/>
        </w:rPr>
      </w:pPr>
      <w:r w:rsidRPr="003C4872">
        <w:rPr>
          <w:sz w:val="24"/>
          <w:szCs w:val="24"/>
        </w:rPr>
        <w:t>б)</w:t>
      </w:r>
      <w:r w:rsidRPr="003C4872">
        <w:rPr>
          <w:sz w:val="24"/>
          <w:szCs w:val="24"/>
        </w:rPr>
        <w:tab/>
        <w:t>несоответствие категории заявителя кругу лиц, имеющих право на получение муниципальной услуги, указанных в пункте 1.2 настоящего регламента, а также наличие соответствующего основания для отказа в приеме документов, указанного в пункте 2.9 настоящего Административного регламента, специалист МФЦ выполняет в соответствии с настоящим регламентом следующие действия:</w:t>
      </w:r>
    </w:p>
    <w:p w:rsidR="005C2A17" w:rsidRPr="003C4872" w:rsidRDefault="005C2A17" w:rsidP="003C4872">
      <w:pPr>
        <w:pStyle w:val="2e"/>
        <w:shd w:val="clear" w:color="auto" w:fill="auto"/>
        <w:spacing w:line="240" w:lineRule="auto"/>
        <w:ind w:left="40" w:right="40"/>
        <w:contextualSpacing/>
        <w:rPr>
          <w:sz w:val="24"/>
          <w:szCs w:val="24"/>
        </w:rPr>
      </w:pPr>
      <w:r w:rsidRPr="003C4872">
        <w:rPr>
          <w:sz w:val="24"/>
          <w:szCs w:val="24"/>
        </w:rPr>
        <w:t>сообщает заявителю об отсутствии у него права на получение муниципальной услуги;</w:t>
      </w:r>
    </w:p>
    <w:p w:rsidR="005C2A17" w:rsidRPr="003C4872" w:rsidRDefault="005C2A17" w:rsidP="003C4872">
      <w:pPr>
        <w:pStyle w:val="2e"/>
        <w:shd w:val="clear" w:color="auto" w:fill="auto"/>
        <w:spacing w:line="240" w:lineRule="auto"/>
        <w:ind w:left="40"/>
        <w:contextualSpacing/>
        <w:rPr>
          <w:sz w:val="24"/>
          <w:szCs w:val="24"/>
        </w:rPr>
      </w:pPr>
      <w:r w:rsidRPr="003C4872">
        <w:rPr>
          <w:sz w:val="24"/>
          <w:szCs w:val="24"/>
        </w:rPr>
        <w:t>распечатывает расписку о предоставлении консультации.</w:t>
      </w:r>
    </w:p>
    <w:p w:rsidR="005C2A17" w:rsidRPr="003C4872" w:rsidRDefault="005C2A17" w:rsidP="003C4872">
      <w:pPr>
        <w:pStyle w:val="2e"/>
        <w:widowControl w:val="0"/>
        <w:numPr>
          <w:ilvl w:val="1"/>
          <w:numId w:val="35"/>
        </w:numPr>
        <w:shd w:val="clear" w:color="auto" w:fill="auto"/>
        <w:spacing w:after="0" w:line="240" w:lineRule="auto"/>
        <w:ind w:left="1788" w:right="20" w:hanging="360"/>
        <w:contextualSpacing/>
        <w:rPr>
          <w:sz w:val="24"/>
          <w:szCs w:val="24"/>
        </w:rPr>
      </w:pPr>
      <w:r w:rsidRPr="003C4872">
        <w:rPr>
          <w:sz w:val="24"/>
          <w:szCs w:val="24"/>
        </w:rPr>
        <w:t xml:space="preserve"> При указании заявителем места получения ответа (результата предоставления муниципальной услуги) посредством МФЦ должностное лицо Администрации района,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5C2A17" w:rsidRPr="003C4872" w:rsidRDefault="005C2A17" w:rsidP="003C4872">
      <w:pPr>
        <w:pStyle w:val="2e"/>
        <w:widowControl w:val="0"/>
        <w:numPr>
          <w:ilvl w:val="0"/>
          <w:numId w:val="20"/>
        </w:numPr>
        <w:shd w:val="clear" w:color="auto" w:fill="auto"/>
        <w:tabs>
          <w:tab w:val="left" w:pos="939"/>
        </w:tabs>
        <w:spacing w:after="0" w:line="240" w:lineRule="auto"/>
        <w:ind w:left="20" w:right="20" w:firstLine="720"/>
        <w:contextualSpacing/>
        <w:rPr>
          <w:sz w:val="24"/>
          <w:szCs w:val="24"/>
        </w:rPr>
      </w:pPr>
      <w:r w:rsidRPr="003C4872">
        <w:rPr>
          <w:sz w:val="24"/>
          <w:szCs w:val="24"/>
        </w:rPr>
        <w:t>в электронном виде в течение 1 рабочего дня со дня принятия решения о предоставлении (отказе в предоставлении) муниципальной услуги заявителю;</w:t>
      </w:r>
    </w:p>
    <w:p w:rsidR="005C2A17" w:rsidRPr="003C4872" w:rsidRDefault="005C2A17" w:rsidP="003C4872">
      <w:pPr>
        <w:pStyle w:val="2e"/>
        <w:widowControl w:val="0"/>
        <w:numPr>
          <w:ilvl w:val="0"/>
          <w:numId w:val="20"/>
        </w:numPr>
        <w:shd w:val="clear" w:color="auto" w:fill="auto"/>
        <w:tabs>
          <w:tab w:val="left" w:pos="939"/>
        </w:tabs>
        <w:spacing w:after="0" w:line="240" w:lineRule="auto"/>
        <w:ind w:left="20" w:right="20" w:firstLine="720"/>
        <w:contextualSpacing/>
        <w:rPr>
          <w:sz w:val="24"/>
          <w:szCs w:val="24"/>
        </w:rPr>
      </w:pPr>
      <w:r w:rsidRPr="003C4872">
        <w:rPr>
          <w:sz w:val="24"/>
          <w:szCs w:val="24"/>
        </w:rPr>
        <w:t xml:space="preserve">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w:t>
      </w:r>
      <w:r w:rsidRPr="003C4872">
        <w:rPr>
          <w:sz w:val="24"/>
          <w:szCs w:val="24"/>
        </w:rPr>
        <w:lastRenderedPageBreak/>
        <w:t>окончания срока предоставления услуги.</w:t>
      </w:r>
    </w:p>
    <w:p w:rsidR="005C2A17" w:rsidRPr="003C4872" w:rsidRDefault="005C2A17" w:rsidP="003C4872">
      <w:pPr>
        <w:pStyle w:val="2e"/>
        <w:shd w:val="clear" w:color="auto" w:fill="auto"/>
        <w:spacing w:line="240" w:lineRule="auto"/>
        <w:ind w:left="20" w:right="20" w:firstLine="720"/>
        <w:contextualSpacing/>
        <w:rPr>
          <w:sz w:val="24"/>
          <w:szCs w:val="24"/>
        </w:rPr>
      </w:pPr>
      <w:r w:rsidRPr="003C4872">
        <w:rPr>
          <w:sz w:val="24"/>
          <w:szCs w:val="24"/>
        </w:rPr>
        <w:t>Специалист МФЦ, ответственный за выдачу документов, полученных от Комитета по результатам рассмотрения представленных заявителем документов, не позднее двух дней с даты их получения от Администрации района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5C2A17" w:rsidRPr="003C4872" w:rsidRDefault="005C2A17" w:rsidP="003C4872">
      <w:pPr>
        <w:pStyle w:val="2e"/>
        <w:shd w:val="clear" w:color="auto" w:fill="auto"/>
        <w:tabs>
          <w:tab w:val="left" w:pos="1628"/>
        </w:tabs>
        <w:spacing w:line="240" w:lineRule="auto"/>
        <w:ind w:left="740" w:right="20" w:firstLine="0"/>
        <w:contextualSpacing/>
        <w:rPr>
          <w:sz w:val="24"/>
          <w:szCs w:val="24"/>
        </w:rPr>
      </w:pPr>
    </w:p>
    <w:p w:rsidR="005C2A17" w:rsidRPr="003C4872" w:rsidRDefault="005C2A17" w:rsidP="003C4872">
      <w:pPr>
        <w:pStyle w:val="2e"/>
        <w:widowControl w:val="0"/>
        <w:numPr>
          <w:ilvl w:val="1"/>
          <w:numId w:val="35"/>
        </w:numPr>
        <w:shd w:val="clear" w:color="auto" w:fill="auto"/>
        <w:tabs>
          <w:tab w:val="left" w:pos="1628"/>
        </w:tabs>
        <w:spacing w:after="0" w:line="240" w:lineRule="auto"/>
        <w:ind w:left="1788" w:right="20" w:hanging="360"/>
        <w:contextualSpacing/>
        <w:rPr>
          <w:sz w:val="24"/>
          <w:szCs w:val="24"/>
        </w:rPr>
        <w:sectPr w:rsidR="005C2A17" w:rsidRPr="003C4872" w:rsidSect="0022331C">
          <w:headerReference w:type="first" r:id="rId83"/>
          <w:type w:val="continuous"/>
          <w:pgSz w:w="11909" w:h="16838"/>
          <w:pgMar w:top="1134" w:right="850" w:bottom="1134" w:left="1701" w:header="397" w:footer="0" w:gutter="0"/>
          <w:cols w:space="720"/>
          <w:noEndnote/>
          <w:titlePg/>
          <w:docGrid w:linePitch="360"/>
        </w:sectPr>
      </w:pPr>
    </w:p>
    <w:p w:rsidR="005C2A17" w:rsidRPr="003C4872" w:rsidRDefault="005C2A17" w:rsidP="003C4872">
      <w:pPr>
        <w:ind w:left="20" w:right="40"/>
        <w:contextualSpacing/>
        <w:jc w:val="right"/>
        <w:rPr>
          <w:rFonts w:ascii="Times New Roman" w:hAnsi="Times New Roman" w:cs="Times New Roman"/>
        </w:rPr>
        <w:sectPr w:rsidR="005C2A17" w:rsidRPr="003C4872" w:rsidSect="0022331C">
          <w:headerReference w:type="default" r:id="rId84"/>
          <w:pgSz w:w="11906" w:h="16838"/>
          <w:pgMar w:top="1134" w:right="850" w:bottom="1134" w:left="1701" w:header="720" w:footer="720" w:gutter="0"/>
          <w:cols w:space="720"/>
          <w:docGrid w:linePitch="360"/>
        </w:sectPr>
      </w:pPr>
    </w:p>
    <w:p w:rsidR="005C2A17" w:rsidRPr="003C4872" w:rsidRDefault="005C2A17" w:rsidP="003C4872">
      <w:pPr>
        <w:ind w:left="20" w:right="40"/>
        <w:contextualSpacing/>
        <w:jc w:val="right"/>
        <w:rPr>
          <w:rFonts w:ascii="Times New Roman" w:hAnsi="Times New Roman" w:cs="Times New Roman"/>
        </w:rPr>
      </w:pPr>
      <w:r w:rsidRPr="003C4872">
        <w:rPr>
          <w:rFonts w:ascii="Times New Roman" w:hAnsi="Times New Roman" w:cs="Times New Roman"/>
        </w:rPr>
        <w:lastRenderedPageBreak/>
        <w:t>Приложение № 1</w:t>
      </w:r>
    </w:p>
    <w:p w:rsidR="005C2A17" w:rsidRPr="003C4872" w:rsidRDefault="005C2A17" w:rsidP="003C4872">
      <w:pPr>
        <w:ind w:left="20" w:right="40"/>
        <w:contextualSpacing/>
        <w:jc w:val="right"/>
        <w:rPr>
          <w:rFonts w:ascii="Times New Roman" w:hAnsi="Times New Roman" w:cs="Times New Roman"/>
        </w:rPr>
      </w:pPr>
      <w:r w:rsidRPr="003C4872">
        <w:rPr>
          <w:rFonts w:ascii="Times New Roman" w:hAnsi="Times New Roman" w:cs="Times New Roman"/>
        </w:rPr>
        <w:t xml:space="preserve">к Административному регламенту </w:t>
      </w:r>
    </w:p>
    <w:p w:rsidR="005C2A17" w:rsidRPr="003C4872" w:rsidRDefault="005C2A17" w:rsidP="003C4872">
      <w:pPr>
        <w:contextualSpacing/>
        <w:jc w:val="right"/>
        <w:textAlignment w:val="baseline"/>
        <w:outlineLvl w:val="2"/>
        <w:rPr>
          <w:rFonts w:ascii="Times New Roman" w:hAnsi="Times New Roman" w:cs="Times New Roman"/>
          <w:kern w:val="2"/>
        </w:rPr>
      </w:pPr>
      <w:r w:rsidRPr="003C4872">
        <w:rPr>
          <w:rFonts w:ascii="Times New Roman" w:hAnsi="Times New Roman" w:cs="Times New Roman"/>
          <w:kern w:val="2"/>
        </w:rPr>
        <w:t>предоставления муниципальной услуги</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kern w:val="2"/>
        </w:rPr>
        <w:t>«</w:t>
      </w:r>
      <w:r w:rsidRPr="003C4872">
        <w:rPr>
          <w:rFonts w:ascii="Times New Roman" w:hAnsi="Times New Roman" w:cs="Times New Roman"/>
        </w:rPr>
        <w:t xml:space="preserve">Согласование обязательных разделов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об обеспеченности сохранности объектов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культурного наследия местного (муниципального)</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 значения, включенных в единый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государственный реестр объектов культурного наследия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(памятников истории и культуры) народов Российской Федерации,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в проекте проведения изыскательских,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проектных, земляных, строительных, мелиоративных,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хозяйственных работ, работ по использованию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лесов и иных работ в границах территории</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 объекта культурного наследия либо плана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проведения спасательных археологических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полевых работ, включающих оценку воздействия</w:t>
      </w:r>
    </w:p>
    <w:p w:rsidR="005C2A17" w:rsidRPr="003C4872" w:rsidRDefault="005C2A17" w:rsidP="003C4872">
      <w:pPr>
        <w:contextualSpacing/>
        <w:jc w:val="right"/>
        <w:textAlignment w:val="baseline"/>
        <w:outlineLvl w:val="2"/>
        <w:rPr>
          <w:rFonts w:ascii="Times New Roman" w:hAnsi="Times New Roman" w:cs="Times New Roman"/>
          <w:kern w:val="2"/>
        </w:rPr>
      </w:pPr>
      <w:r w:rsidRPr="003C4872">
        <w:rPr>
          <w:rFonts w:ascii="Times New Roman" w:hAnsi="Times New Roman" w:cs="Times New Roman"/>
        </w:rPr>
        <w:t xml:space="preserve"> проводимых работ на указанные объекты культурного наследия</w:t>
      </w:r>
      <w:r w:rsidRPr="003C4872">
        <w:rPr>
          <w:rFonts w:ascii="Times New Roman" w:hAnsi="Times New Roman" w:cs="Times New Roman"/>
          <w:kern w:val="2"/>
        </w:rPr>
        <w:t>»</w:t>
      </w:r>
    </w:p>
    <w:p w:rsidR="005C2A17" w:rsidRPr="003C4872" w:rsidRDefault="005C2A17" w:rsidP="003C4872">
      <w:pPr>
        <w:contextualSpacing/>
        <w:jc w:val="right"/>
        <w:textAlignment w:val="baseline"/>
        <w:outlineLvl w:val="2"/>
        <w:rPr>
          <w:rFonts w:ascii="Times New Roman" w:hAnsi="Times New Roman" w:cs="Times New Roman"/>
        </w:rPr>
      </w:pPr>
    </w:p>
    <w:p w:rsidR="005C2A17" w:rsidRPr="003C4872" w:rsidRDefault="005C2A17" w:rsidP="003C4872">
      <w:pPr>
        <w:pStyle w:val="2e"/>
        <w:shd w:val="clear" w:color="auto" w:fill="auto"/>
        <w:spacing w:line="240" w:lineRule="auto"/>
        <w:ind w:right="40" w:firstLine="0"/>
        <w:contextualSpacing/>
        <w:rPr>
          <w:i/>
          <w:sz w:val="24"/>
          <w:szCs w:val="24"/>
        </w:rPr>
      </w:pPr>
      <w:r w:rsidRPr="003C4872">
        <w:rPr>
          <w:i/>
          <w:sz w:val="24"/>
          <w:szCs w:val="24"/>
        </w:rPr>
        <w:t>(на бланке Администрации района)</w:t>
      </w:r>
    </w:p>
    <w:p w:rsidR="005C2A17" w:rsidRPr="003C4872" w:rsidRDefault="005C2A17" w:rsidP="003C4872">
      <w:pPr>
        <w:contextualSpacing/>
        <w:jc w:val="right"/>
        <w:textAlignment w:val="baseline"/>
        <w:outlineLvl w:val="2"/>
        <w:rPr>
          <w:rFonts w:ascii="Times New Roman" w:hAnsi="Times New Roman" w:cs="Times New Roman"/>
        </w:rPr>
      </w:pP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ФИО,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адрес заявителя</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или наименование организации,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ФИО руководителя организации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почтовый адрес</w:t>
      </w:r>
    </w:p>
    <w:p w:rsidR="005C2A17" w:rsidRPr="003C4872" w:rsidRDefault="005C2A17" w:rsidP="003C4872">
      <w:pPr>
        <w:contextualSpacing/>
        <w:jc w:val="right"/>
        <w:textAlignment w:val="baseline"/>
        <w:outlineLvl w:val="2"/>
        <w:rPr>
          <w:rFonts w:ascii="Times New Roman" w:hAnsi="Times New Roman" w:cs="Times New Roman"/>
        </w:rPr>
      </w:pPr>
    </w:p>
    <w:p w:rsidR="005C2A17" w:rsidRPr="003C4872" w:rsidRDefault="005C2A17" w:rsidP="003C4872">
      <w:pPr>
        <w:contextualSpacing/>
        <w:jc w:val="right"/>
        <w:textAlignment w:val="baseline"/>
        <w:outlineLvl w:val="2"/>
        <w:rPr>
          <w:rFonts w:ascii="Times New Roman" w:hAnsi="Times New Roman" w:cs="Times New Roman"/>
        </w:rPr>
      </w:pPr>
    </w:p>
    <w:p w:rsidR="005C2A17" w:rsidRPr="003C4872" w:rsidRDefault="005C2A17" w:rsidP="003C4872">
      <w:pPr>
        <w:pStyle w:val="2e"/>
        <w:shd w:val="clear" w:color="auto" w:fill="auto"/>
        <w:spacing w:line="240" w:lineRule="auto"/>
        <w:ind w:right="40" w:firstLine="709"/>
        <w:contextualSpacing/>
        <w:rPr>
          <w:sz w:val="24"/>
          <w:szCs w:val="24"/>
        </w:rPr>
      </w:pPr>
      <w:r w:rsidRPr="003C4872">
        <w:rPr>
          <w:sz w:val="24"/>
          <w:szCs w:val="24"/>
        </w:rPr>
        <w:t xml:space="preserve">Сообщаем Вам о том, что по результатам рассмотрения заявления от   </w:t>
      </w:r>
      <w:r w:rsidRPr="003C4872">
        <w:rPr>
          <w:sz w:val="24"/>
          <w:szCs w:val="24"/>
          <w:u w:val="single"/>
        </w:rPr>
        <w:t>вх. ______№</w:t>
      </w:r>
      <w:r w:rsidRPr="003C4872">
        <w:rPr>
          <w:sz w:val="24"/>
          <w:szCs w:val="24"/>
        </w:rPr>
        <w:t>______ о согласовании обязательных разделов об обеспечении сохранности объектов культурного наследия местного (муниципального)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 в проекте проведения изыскательских, проектных, земляных, строительных, мелиоративных, хозяйственных работ, работ по использованию лесов и иных работ в границах территории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 о согласовании указанных разделов.</w:t>
      </w:r>
    </w:p>
    <w:p w:rsidR="005C2A17" w:rsidRPr="003C4872" w:rsidRDefault="005C2A17" w:rsidP="003C4872">
      <w:pPr>
        <w:pStyle w:val="2e"/>
        <w:shd w:val="clear" w:color="auto" w:fill="auto"/>
        <w:spacing w:line="240" w:lineRule="auto"/>
        <w:ind w:right="40" w:firstLine="709"/>
        <w:contextualSpacing/>
        <w:rPr>
          <w:sz w:val="24"/>
          <w:szCs w:val="24"/>
        </w:rPr>
      </w:pPr>
    </w:p>
    <w:p w:rsidR="005C2A17" w:rsidRPr="003C4872" w:rsidRDefault="005C2A17" w:rsidP="003C4872">
      <w:pPr>
        <w:pStyle w:val="2e"/>
        <w:shd w:val="clear" w:color="auto" w:fill="auto"/>
        <w:spacing w:line="240" w:lineRule="auto"/>
        <w:ind w:right="40" w:firstLine="709"/>
        <w:contextualSpacing/>
        <w:rPr>
          <w:sz w:val="24"/>
          <w:szCs w:val="24"/>
        </w:rPr>
      </w:pPr>
    </w:p>
    <w:p w:rsidR="005C2A17" w:rsidRPr="003C4872" w:rsidRDefault="005C2A17" w:rsidP="003C4872">
      <w:pPr>
        <w:pStyle w:val="2e"/>
        <w:shd w:val="clear" w:color="auto" w:fill="auto"/>
        <w:spacing w:line="240" w:lineRule="auto"/>
        <w:ind w:right="40" w:firstLine="709"/>
        <w:contextualSpacing/>
        <w:rPr>
          <w:sz w:val="24"/>
          <w:szCs w:val="24"/>
        </w:rPr>
      </w:pPr>
    </w:p>
    <w:p w:rsidR="005C2A17" w:rsidRPr="003C4872" w:rsidRDefault="005C2A17" w:rsidP="003C4872">
      <w:pPr>
        <w:pStyle w:val="2e"/>
        <w:shd w:val="clear" w:color="auto" w:fill="auto"/>
        <w:spacing w:line="240" w:lineRule="auto"/>
        <w:ind w:right="40" w:firstLine="709"/>
        <w:contextualSpacing/>
        <w:rPr>
          <w:sz w:val="24"/>
          <w:szCs w:val="24"/>
        </w:rPr>
      </w:pPr>
    </w:p>
    <w:p w:rsidR="005C2A17" w:rsidRPr="003C4872" w:rsidRDefault="00B90F1A" w:rsidP="003C4872">
      <w:pPr>
        <w:pStyle w:val="62"/>
        <w:shd w:val="clear" w:color="auto" w:fill="auto"/>
        <w:tabs>
          <w:tab w:val="right" w:pos="5881"/>
        </w:tabs>
        <w:spacing w:before="0" w:line="240" w:lineRule="auto"/>
        <w:ind w:left="20"/>
        <w:contextualSpacing/>
        <w:rPr>
          <w:rFonts w:ascii="Times New Roman" w:hAnsi="Times New Roman" w:cs="Times New Roman"/>
          <w:b w:val="0"/>
          <w:sz w:val="24"/>
          <w:szCs w:val="24"/>
        </w:rPr>
      </w:pPr>
      <w:r>
        <w:rPr>
          <w:rFonts w:ascii="Times New Roman" w:hAnsi="Times New Roman" w:cs="Times New Roman"/>
          <w:b w:val="0"/>
          <w:sz w:val="24"/>
          <w:szCs w:val="24"/>
          <w:lang w:eastAsia="en-US"/>
        </w:rPr>
        <w:pict>
          <v:shape id="_x0000_s1186" type="#_x0000_t202" style="position:absolute;left:0;text-align:left;margin-left:424.25pt;margin-top:.25pt;width:35.7pt;height:9.15pt;z-index:-251509760;mso-wrap-distance-left:5pt;mso-wrap-distance-right:5pt;mso-position-horizontal-relative:margin" filled="f" stroked="f">
            <v:textbox style="mso-fit-shape-to-text:t" inset="0,0,0,0">
              <w:txbxContent>
                <w:p w:rsidR="0024714C" w:rsidRDefault="0024714C" w:rsidP="005C2A17">
                  <w:pPr>
                    <w:spacing w:line="170" w:lineRule="exact"/>
                    <w:ind w:left="100"/>
                  </w:pPr>
                  <w:r>
                    <w:rPr>
                      <w:rStyle w:val="3Exact"/>
                      <w:rFonts w:eastAsia="Calibri"/>
                      <w:b w:val="0"/>
                      <w:bCs w:val="0"/>
                    </w:rPr>
                    <w:t>(ФИО)</w:t>
                  </w:r>
                </w:p>
              </w:txbxContent>
            </v:textbox>
            <w10:wrap type="square" anchorx="margin"/>
          </v:shape>
        </w:pict>
      </w:r>
      <w:r w:rsidR="005C2A17" w:rsidRPr="003C4872">
        <w:rPr>
          <w:rFonts w:ascii="Times New Roman" w:hAnsi="Times New Roman" w:cs="Times New Roman"/>
          <w:b w:val="0"/>
          <w:sz w:val="24"/>
          <w:szCs w:val="24"/>
        </w:rPr>
        <w:t>(должность лица, уполномоченного на принятие решения)</w:t>
      </w:r>
      <w:r w:rsidR="005C2A17" w:rsidRPr="003C4872">
        <w:rPr>
          <w:rFonts w:ascii="Times New Roman" w:hAnsi="Times New Roman" w:cs="Times New Roman"/>
          <w:b w:val="0"/>
          <w:sz w:val="24"/>
          <w:szCs w:val="24"/>
        </w:rPr>
        <w:tab/>
        <w:t>(подпись)</w:t>
      </w:r>
    </w:p>
    <w:p w:rsidR="005C2A17" w:rsidRPr="003C4872" w:rsidRDefault="005C2A17" w:rsidP="003C4872">
      <w:pPr>
        <w:pStyle w:val="62"/>
        <w:shd w:val="clear" w:color="auto" w:fill="auto"/>
        <w:tabs>
          <w:tab w:val="right" w:pos="5881"/>
        </w:tabs>
        <w:spacing w:before="0" w:line="240" w:lineRule="auto"/>
        <w:ind w:left="20"/>
        <w:contextualSpacing/>
        <w:rPr>
          <w:rFonts w:ascii="Times New Roman" w:hAnsi="Times New Roman" w:cs="Times New Roman"/>
          <w:b w:val="0"/>
          <w:sz w:val="24"/>
          <w:szCs w:val="24"/>
        </w:rPr>
      </w:pPr>
    </w:p>
    <w:p w:rsidR="005C2A17" w:rsidRPr="003C4872" w:rsidRDefault="005C2A17" w:rsidP="003C4872">
      <w:pPr>
        <w:pStyle w:val="62"/>
        <w:shd w:val="clear" w:color="auto" w:fill="auto"/>
        <w:tabs>
          <w:tab w:val="right" w:pos="5881"/>
        </w:tabs>
        <w:spacing w:before="0" w:line="240" w:lineRule="auto"/>
        <w:ind w:left="20"/>
        <w:contextualSpacing/>
        <w:rPr>
          <w:rFonts w:ascii="Times New Roman" w:hAnsi="Times New Roman" w:cs="Times New Roman"/>
          <w:b w:val="0"/>
          <w:sz w:val="24"/>
          <w:szCs w:val="24"/>
        </w:rPr>
      </w:pPr>
    </w:p>
    <w:p w:rsidR="005C2A17" w:rsidRPr="003C4872" w:rsidRDefault="005C2A17" w:rsidP="003C4872">
      <w:pPr>
        <w:pStyle w:val="62"/>
        <w:shd w:val="clear" w:color="auto" w:fill="auto"/>
        <w:tabs>
          <w:tab w:val="right" w:pos="5881"/>
        </w:tabs>
        <w:spacing w:before="0" w:line="240" w:lineRule="auto"/>
        <w:ind w:left="20"/>
        <w:contextualSpacing/>
        <w:rPr>
          <w:rFonts w:ascii="Times New Roman" w:hAnsi="Times New Roman" w:cs="Times New Roman"/>
          <w:b w:val="0"/>
          <w:sz w:val="24"/>
          <w:szCs w:val="24"/>
        </w:rPr>
      </w:pPr>
    </w:p>
    <w:p w:rsidR="005C2A17" w:rsidRPr="003C4872" w:rsidRDefault="005C2A17" w:rsidP="003C4872">
      <w:pPr>
        <w:pStyle w:val="62"/>
        <w:shd w:val="clear" w:color="auto" w:fill="auto"/>
        <w:tabs>
          <w:tab w:val="right" w:pos="5881"/>
        </w:tabs>
        <w:spacing w:before="0" w:line="240" w:lineRule="auto"/>
        <w:ind w:left="20"/>
        <w:contextualSpacing/>
        <w:rPr>
          <w:rFonts w:ascii="Times New Roman" w:hAnsi="Times New Roman" w:cs="Times New Roman"/>
          <w:b w:val="0"/>
          <w:sz w:val="24"/>
          <w:szCs w:val="24"/>
        </w:rPr>
      </w:pPr>
      <w:r w:rsidRPr="003C4872">
        <w:rPr>
          <w:rFonts w:ascii="Times New Roman" w:hAnsi="Times New Roman" w:cs="Times New Roman"/>
          <w:b w:val="0"/>
          <w:sz w:val="24"/>
          <w:szCs w:val="24"/>
        </w:rPr>
        <w:br w:type="page"/>
      </w:r>
    </w:p>
    <w:p w:rsidR="005C2A17" w:rsidRPr="003C4872" w:rsidRDefault="005C2A17" w:rsidP="003C4872">
      <w:pPr>
        <w:ind w:left="20" w:right="40"/>
        <w:contextualSpacing/>
        <w:jc w:val="right"/>
        <w:rPr>
          <w:rFonts w:ascii="Times New Roman" w:hAnsi="Times New Roman" w:cs="Times New Roman"/>
        </w:rPr>
        <w:sectPr w:rsidR="005C2A17" w:rsidRPr="003C4872" w:rsidSect="0022331C">
          <w:type w:val="continuous"/>
          <w:pgSz w:w="11906" w:h="16838"/>
          <w:pgMar w:top="1134" w:right="850" w:bottom="1134" w:left="1701" w:header="720" w:footer="720" w:gutter="0"/>
          <w:cols w:space="720"/>
          <w:docGrid w:linePitch="360"/>
        </w:sectPr>
      </w:pPr>
    </w:p>
    <w:p w:rsidR="005C2A17" w:rsidRPr="003C4872" w:rsidRDefault="005C2A17" w:rsidP="003C4872">
      <w:pPr>
        <w:ind w:left="20" w:right="40"/>
        <w:contextualSpacing/>
        <w:jc w:val="right"/>
        <w:rPr>
          <w:rFonts w:ascii="Times New Roman" w:hAnsi="Times New Roman" w:cs="Times New Roman"/>
        </w:rPr>
      </w:pPr>
      <w:r w:rsidRPr="003C4872">
        <w:rPr>
          <w:rFonts w:ascii="Times New Roman" w:hAnsi="Times New Roman" w:cs="Times New Roman"/>
        </w:rPr>
        <w:lastRenderedPageBreak/>
        <w:t>Приложение № 2</w:t>
      </w:r>
    </w:p>
    <w:p w:rsidR="005C2A17" w:rsidRPr="003C4872" w:rsidRDefault="005C2A17" w:rsidP="003C4872">
      <w:pPr>
        <w:ind w:left="20" w:right="40"/>
        <w:contextualSpacing/>
        <w:jc w:val="right"/>
        <w:rPr>
          <w:rFonts w:ascii="Times New Roman" w:hAnsi="Times New Roman" w:cs="Times New Roman"/>
        </w:rPr>
      </w:pPr>
      <w:r w:rsidRPr="003C4872">
        <w:rPr>
          <w:rFonts w:ascii="Times New Roman" w:hAnsi="Times New Roman" w:cs="Times New Roman"/>
        </w:rPr>
        <w:t xml:space="preserve">к Административному регламенту </w:t>
      </w:r>
    </w:p>
    <w:p w:rsidR="005C2A17" w:rsidRPr="003C4872" w:rsidRDefault="005C2A17" w:rsidP="003C4872">
      <w:pPr>
        <w:contextualSpacing/>
        <w:jc w:val="right"/>
        <w:textAlignment w:val="baseline"/>
        <w:outlineLvl w:val="2"/>
        <w:rPr>
          <w:rFonts w:ascii="Times New Roman" w:hAnsi="Times New Roman" w:cs="Times New Roman"/>
          <w:kern w:val="2"/>
        </w:rPr>
      </w:pPr>
      <w:r w:rsidRPr="003C4872">
        <w:rPr>
          <w:rFonts w:ascii="Times New Roman" w:hAnsi="Times New Roman" w:cs="Times New Roman"/>
          <w:kern w:val="2"/>
        </w:rPr>
        <w:t>предоставления муниципальной услуги</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kern w:val="2"/>
        </w:rPr>
        <w:t>«</w:t>
      </w:r>
      <w:r w:rsidRPr="003C4872">
        <w:rPr>
          <w:rFonts w:ascii="Times New Roman" w:hAnsi="Times New Roman" w:cs="Times New Roman"/>
        </w:rPr>
        <w:t xml:space="preserve">Согласование обязательных разделов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об обеспеченности сохранности объектов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культурного наследия местного (муниципального)</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 значения, включенных в единый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государственный реестр объектов культурного наследия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(памятников истории и культуры) народов Российской Федерации,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в проекте проведения изыскательских,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проектных, земляных, строительных, мелиоративных,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хозяйственных работ, работ по использованию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лесов и иных работ в границах территории</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 объекта культурного наследия либо плана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проведения спасательных археологических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полевых работ, включающих оценку воздействия</w:t>
      </w:r>
    </w:p>
    <w:p w:rsidR="005C2A17" w:rsidRPr="003C4872" w:rsidRDefault="005C2A17" w:rsidP="003C4872">
      <w:pPr>
        <w:contextualSpacing/>
        <w:jc w:val="right"/>
        <w:textAlignment w:val="baseline"/>
        <w:outlineLvl w:val="2"/>
        <w:rPr>
          <w:rFonts w:ascii="Times New Roman" w:hAnsi="Times New Roman" w:cs="Times New Roman"/>
          <w:kern w:val="2"/>
        </w:rPr>
      </w:pPr>
      <w:r w:rsidRPr="003C4872">
        <w:rPr>
          <w:rFonts w:ascii="Times New Roman" w:hAnsi="Times New Roman" w:cs="Times New Roman"/>
        </w:rPr>
        <w:t xml:space="preserve"> проводимых работ на указанные объекты культурного наследия</w:t>
      </w:r>
      <w:r w:rsidRPr="003C4872">
        <w:rPr>
          <w:rFonts w:ascii="Times New Roman" w:hAnsi="Times New Roman" w:cs="Times New Roman"/>
          <w:kern w:val="2"/>
        </w:rPr>
        <w:t>»</w:t>
      </w:r>
    </w:p>
    <w:p w:rsidR="005C2A17" w:rsidRPr="003C4872" w:rsidRDefault="005C2A17" w:rsidP="003C4872">
      <w:pPr>
        <w:pStyle w:val="2e"/>
        <w:shd w:val="clear" w:color="auto" w:fill="auto"/>
        <w:spacing w:line="240" w:lineRule="auto"/>
        <w:ind w:right="40" w:firstLine="0"/>
        <w:contextualSpacing/>
        <w:rPr>
          <w:i/>
          <w:sz w:val="24"/>
          <w:szCs w:val="24"/>
        </w:rPr>
      </w:pPr>
    </w:p>
    <w:p w:rsidR="005C2A17" w:rsidRPr="003C4872" w:rsidRDefault="005C2A17" w:rsidP="003C4872">
      <w:pPr>
        <w:pStyle w:val="2e"/>
        <w:shd w:val="clear" w:color="auto" w:fill="auto"/>
        <w:spacing w:line="240" w:lineRule="auto"/>
        <w:ind w:right="40" w:firstLine="0"/>
        <w:contextualSpacing/>
        <w:rPr>
          <w:i/>
          <w:sz w:val="24"/>
          <w:szCs w:val="24"/>
        </w:rPr>
      </w:pPr>
      <w:r w:rsidRPr="003C4872">
        <w:rPr>
          <w:i/>
          <w:sz w:val="24"/>
          <w:szCs w:val="24"/>
        </w:rPr>
        <w:t>(на бланке Администрации района)</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ФИО,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адрес заявителя</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или наименование организации,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ФИО руководителя организации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почтовый адрес</w:t>
      </w:r>
    </w:p>
    <w:p w:rsidR="005C2A17" w:rsidRPr="003C4872" w:rsidRDefault="005C2A17" w:rsidP="003C4872">
      <w:pPr>
        <w:contextualSpacing/>
        <w:jc w:val="right"/>
        <w:textAlignment w:val="baseline"/>
        <w:outlineLvl w:val="2"/>
        <w:rPr>
          <w:rFonts w:ascii="Times New Roman" w:hAnsi="Times New Roman" w:cs="Times New Roman"/>
        </w:rPr>
      </w:pPr>
    </w:p>
    <w:p w:rsidR="005C2A17" w:rsidRPr="003C4872" w:rsidRDefault="005C2A17" w:rsidP="003C4872">
      <w:pPr>
        <w:pStyle w:val="2e"/>
        <w:shd w:val="clear" w:color="auto" w:fill="auto"/>
        <w:spacing w:line="240" w:lineRule="auto"/>
        <w:ind w:right="40" w:firstLine="709"/>
        <w:contextualSpacing/>
        <w:rPr>
          <w:sz w:val="24"/>
          <w:szCs w:val="24"/>
        </w:rPr>
      </w:pPr>
      <w:r w:rsidRPr="003C4872">
        <w:rPr>
          <w:sz w:val="24"/>
          <w:szCs w:val="24"/>
        </w:rPr>
        <w:t>Сообщаем Вам о том, что по результатам рассмотрения заявления от  вх. № _____ о согласовании обязательных разделов об обеспечении сохранности объектов культурного наследия в проектах проведения изыскательских, проектных, земляных, строительных, мелиоративных, хозяйственных работ, работ по использованию лесов, иных работ в границах территории объекта культурного наследия, включенного в реестр, проектов обеспечения сохранности указанных объектов культурного наследия; разделов об обеспечении сохранности объекта культурного наследия в проектной документации, проекта обеспечения сохранности объекта культурного наследия при проведении строительных и иных работ на земельном участке, непосредственно связанном с земельным участком в границах территории объекта культурного наследия расположенного(ых) по адресу___________________________________ уведомляем об отказе в согласовании указанных разделов, в связи с:</w:t>
      </w:r>
    </w:p>
    <w:p w:rsidR="005C2A17" w:rsidRPr="003C4872" w:rsidRDefault="005C2A17" w:rsidP="003C4872">
      <w:pPr>
        <w:pStyle w:val="2e"/>
        <w:widowControl w:val="0"/>
        <w:numPr>
          <w:ilvl w:val="0"/>
          <w:numId w:val="38"/>
        </w:numPr>
        <w:shd w:val="clear" w:color="auto" w:fill="auto"/>
        <w:tabs>
          <w:tab w:val="left" w:pos="1266"/>
        </w:tabs>
        <w:spacing w:after="0" w:line="240" w:lineRule="auto"/>
        <w:ind w:left="1080" w:right="40" w:hanging="360"/>
        <w:contextualSpacing/>
        <w:rPr>
          <w:sz w:val="24"/>
          <w:szCs w:val="24"/>
        </w:rPr>
      </w:pPr>
      <w:r w:rsidRPr="003C4872">
        <w:rPr>
          <w:sz w:val="24"/>
          <w:szCs w:val="24"/>
        </w:rPr>
        <w:t>отсутствие у организации, разработавшей проектную документацию, лицензии на право осуществления деятельности по сохранению объектов культурного наследия;</w:t>
      </w:r>
    </w:p>
    <w:p w:rsidR="005C2A17" w:rsidRPr="003C4872" w:rsidRDefault="005C2A17" w:rsidP="003C4872">
      <w:pPr>
        <w:pStyle w:val="2e"/>
        <w:widowControl w:val="0"/>
        <w:numPr>
          <w:ilvl w:val="0"/>
          <w:numId w:val="38"/>
        </w:numPr>
        <w:shd w:val="clear" w:color="auto" w:fill="auto"/>
        <w:tabs>
          <w:tab w:val="left" w:pos="1266"/>
        </w:tabs>
        <w:spacing w:after="0" w:line="240" w:lineRule="auto"/>
        <w:ind w:left="1080" w:right="40" w:hanging="360"/>
        <w:contextualSpacing/>
        <w:rPr>
          <w:sz w:val="24"/>
          <w:szCs w:val="24"/>
        </w:rPr>
      </w:pPr>
      <w:r w:rsidRPr="003C4872">
        <w:rPr>
          <w:sz w:val="24"/>
          <w:szCs w:val="24"/>
        </w:rPr>
        <w:t xml:space="preserve">отсутствие в лицензии организации, разработавшей проектную документацию, права на разработку проектной документации по консервации, реставрации и воссозданию объектов культурного наследия (памятников истории </w:t>
      </w:r>
      <w:r w:rsidRPr="003C4872">
        <w:rPr>
          <w:rStyle w:val="115pt"/>
          <w:rFonts w:eastAsiaTheme="majorEastAsia"/>
          <w:sz w:val="24"/>
          <w:szCs w:val="24"/>
        </w:rPr>
        <w:t xml:space="preserve">и </w:t>
      </w:r>
      <w:r w:rsidRPr="003C4872">
        <w:rPr>
          <w:sz w:val="24"/>
          <w:szCs w:val="24"/>
        </w:rPr>
        <w:t>культуры) народов Российской Федерации;</w:t>
      </w:r>
    </w:p>
    <w:p w:rsidR="005C2A17" w:rsidRPr="003C4872" w:rsidRDefault="005C2A17" w:rsidP="003C4872">
      <w:pPr>
        <w:pStyle w:val="2e"/>
        <w:widowControl w:val="0"/>
        <w:numPr>
          <w:ilvl w:val="0"/>
          <w:numId w:val="38"/>
        </w:numPr>
        <w:shd w:val="clear" w:color="auto" w:fill="auto"/>
        <w:tabs>
          <w:tab w:val="left" w:pos="1035"/>
        </w:tabs>
        <w:spacing w:after="0" w:line="240" w:lineRule="auto"/>
        <w:ind w:left="1080" w:right="20" w:hanging="360"/>
        <w:contextualSpacing/>
        <w:rPr>
          <w:sz w:val="24"/>
          <w:szCs w:val="24"/>
        </w:rPr>
      </w:pPr>
      <w:r w:rsidRPr="003C4872">
        <w:rPr>
          <w:sz w:val="24"/>
          <w:szCs w:val="24"/>
        </w:rPr>
        <w:t xml:space="preserve">отсутствие заключения государственной историко-культурной экспертизы, содержащей вывод об обеспечении сохранности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при проведении </w:t>
      </w:r>
      <w:r w:rsidRPr="003C4872">
        <w:rPr>
          <w:sz w:val="24"/>
          <w:szCs w:val="24"/>
        </w:rPr>
        <w:lastRenderedPageBreak/>
        <w:t>земляных, строительных, мелиоративных, хозяйственных работ, указанных в статье 30 Федерального закона от 25 июня 2002 года № 73-ФЗ «Об объектах культурного наследия (памятниках истории и культуры) народов Российской Федерации» работ по использованию лесов и иных работ;</w:t>
      </w:r>
    </w:p>
    <w:p w:rsidR="005C2A17" w:rsidRPr="003C4872" w:rsidRDefault="005C2A17" w:rsidP="003C4872">
      <w:pPr>
        <w:pStyle w:val="2e"/>
        <w:widowControl w:val="0"/>
        <w:numPr>
          <w:ilvl w:val="0"/>
          <w:numId w:val="38"/>
        </w:numPr>
        <w:shd w:val="clear" w:color="auto" w:fill="auto"/>
        <w:tabs>
          <w:tab w:val="left" w:pos="1035"/>
        </w:tabs>
        <w:spacing w:after="0" w:line="240" w:lineRule="auto"/>
        <w:ind w:left="1080" w:right="20" w:hanging="360"/>
        <w:contextualSpacing/>
        <w:rPr>
          <w:sz w:val="24"/>
          <w:szCs w:val="24"/>
        </w:rPr>
        <w:sectPr w:rsidR="005C2A17" w:rsidRPr="003C4872" w:rsidSect="0022331C">
          <w:headerReference w:type="even" r:id="rId85"/>
          <w:type w:val="continuous"/>
          <w:pgSz w:w="11906" w:h="16838"/>
          <w:pgMar w:top="1134" w:right="850" w:bottom="1134" w:left="1701" w:header="720" w:footer="720" w:gutter="0"/>
          <w:cols w:space="720"/>
          <w:docGrid w:linePitch="360"/>
        </w:sectPr>
      </w:pPr>
    </w:p>
    <w:p w:rsidR="005C2A17" w:rsidRPr="003C4872" w:rsidRDefault="005C2A17" w:rsidP="003C4872">
      <w:pPr>
        <w:pStyle w:val="2e"/>
        <w:widowControl w:val="0"/>
        <w:numPr>
          <w:ilvl w:val="0"/>
          <w:numId w:val="38"/>
        </w:numPr>
        <w:shd w:val="clear" w:color="auto" w:fill="auto"/>
        <w:tabs>
          <w:tab w:val="left" w:pos="1035"/>
        </w:tabs>
        <w:spacing w:after="0" w:line="240" w:lineRule="auto"/>
        <w:ind w:left="1080" w:right="20" w:hanging="360"/>
        <w:contextualSpacing/>
        <w:rPr>
          <w:sz w:val="24"/>
          <w:szCs w:val="24"/>
        </w:rPr>
      </w:pPr>
      <w:r w:rsidRPr="003C4872">
        <w:rPr>
          <w:sz w:val="24"/>
          <w:szCs w:val="24"/>
        </w:rPr>
        <w:lastRenderedPageBreak/>
        <w:t>несоответствие представленного акта государственной историко-культурной экспертизы требованиям Положения о государственной историко-культурной экспертизе, утвержденного постановлением Правительства РФ от № 569;</w:t>
      </w:r>
    </w:p>
    <w:p w:rsidR="005C2A17" w:rsidRPr="003C4872" w:rsidRDefault="005C2A17" w:rsidP="003C4872">
      <w:pPr>
        <w:pStyle w:val="2e"/>
        <w:widowControl w:val="0"/>
        <w:numPr>
          <w:ilvl w:val="0"/>
          <w:numId w:val="38"/>
        </w:numPr>
        <w:shd w:val="clear" w:color="auto" w:fill="auto"/>
        <w:tabs>
          <w:tab w:val="left" w:pos="1035"/>
        </w:tabs>
        <w:spacing w:after="0" w:line="240" w:lineRule="auto"/>
        <w:ind w:left="1080" w:hanging="360"/>
        <w:contextualSpacing/>
        <w:rPr>
          <w:sz w:val="24"/>
          <w:szCs w:val="24"/>
        </w:rPr>
      </w:pPr>
      <w:r w:rsidRPr="003C4872">
        <w:rPr>
          <w:sz w:val="24"/>
          <w:szCs w:val="24"/>
        </w:rPr>
        <w:t>приостановление деятельности (ликвидация) заявителя;</w:t>
      </w:r>
    </w:p>
    <w:p w:rsidR="005C2A17" w:rsidRPr="003C4872" w:rsidRDefault="005C2A17" w:rsidP="003C4872">
      <w:pPr>
        <w:pStyle w:val="2e"/>
        <w:widowControl w:val="0"/>
        <w:numPr>
          <w:ilvl w:val="0"/>
          <w:numId w:val="38"/>
        </w:numPr>
        <w:shd w:val="clear" w:color="auto" w:fill="auto"/>
        <w:tabs>
          <w:tab w:val="left" w:pos="1035"/>
        </w:tabs>
        <w:spacing w:after="0" w:line="240" w:lineRule="auto"/>
        <w:ind w:left="1080" w:hanging="360"/>
        <w:contextualSpacing/>
        <w:rPr>
          <w:sz w:val="24"/>
          <w:szCs w:val="24"/>
        </w:rPr>
      </w:pPr>
      <w:r w:rsidRPr="003C4872">
        <w:rPr>
          <w:sz w:val="24"/>
          <w:szCs w:val="24"/>
        </w:rPr>
        <w:t>заявление о Согласовании подписано неуполномоченным лицом.</w:t>
      </w:r>
    </w:p>
    <w:p w:rsidR="005C2A17" w:rsidRPr="003C4872" w:rsidRDefault="00B90F1A" w:rsidP="003C4872">
      <w:pPr>
        <w:pStyle w:val="62"/>
        <w:shd w:val="clear" w:color="auto" w:fill="auto"/>
        <w:spacing w:before="0" w:line="240" w:lineRule="auto"/>
        <w:ind w:left="5020"/>
        <w:contextualSpacing/>
        <w:jc w:val="left"/>
        <w:rPr>
          <w:rFonts w:ascii="Times New Roman" w:hAnsi="Times New Roman" w:cs="Times New Roman"/>
          <w:b w:val="0"/>
          <w:sz w:val="24"/>
          <w:szCs w:val="24"/>
        </w:rPr>
      </w:pPr>
      <w:r>
        <w:rPr>
          <w:rFonts w:ascii="Times New Roman" w:hAnsi="Times New Roman" w:cs="Times New Roman"/>
          <w:b w:val="0"/>
          <w:sz w:val="24"/>
          <w:szCs w:val="24"/>
          <w:lang w:eastAsia="en-US"/>
        </w:rPr>
        <w:pict>
          <v:shape id="_x0000_s1187" type="#_x0000_t202" style="position:absolute;left:0;text-align:left;margin-left:298.55pt;margin-top:64.15pt;width:60.3pt;height:16pt;z-index:-251508736;mso-wrap-distance-left:5pt;mso-wrap-distance-right:5pt;mso-position-horizontal-relative:margin" filled="f" stroked="f">
            <v:textbox style="mso-fit-shape-to-text:t" inset="0,0,0,0">
              <w:txbxContent>
                <w:p w:rsidR="0024714C" w:rsidRPr="00463F2C" w:rsidRDefault="0024714C" w:rsidP="005C2A17">
                  <w:pPr>
                    <w:pStyle w:val="62"/>
                    <w:shd w:val="clear" w:color="auto" w:fill="auto"/>
                    <w:spacing w:before="0" w:line="160" w:lineRule="exact"/>
                    <w:jc w:val="left"/>
                    <w:rPr>
                      <w:sz w:val="24"/>
                      <w:szCs w:val="24"/>
                    </w:rPr>
                  </w:pPr>
                  <w:r>
                    <w:rPr>
                      <w:rStyle w:val="6Exact"/>
                      <w:rFonts w:eastAsiaTheme="minorEastAsia"/>
                    </w:rPr>
                    <w:t>(</w:t>
                  </w:r>
                </w:p>
              </w:txbxContent>
            </v:textbox>
            <w10:wrap type="square" anchorx="margin"/>
          </v:shape>
        </w:pict>
      </w:r>
      <w:r>
        <w:rPr>
          <w:rFonts w:ascii="Times New Roman" w:hAnsi="Times New Roman" w:cs="Times New Roman"/>
          <w:b w:val="0"/>
          <w:sz w:val="24"/>
          <w:szCs w:val="24"/>
          <w:lang w:eastAsia="en-US"/>
        </w:rPr>
        <w:pict>
          <v:shape id="_x0000_s1188" type="#_x0000_t202" style="position:absolute;left:0;text-align:left;margin-left:-.45pt;margin-top:64.1pt;width:267.1pt;height:16pt;z-index:-251507712;mso-wrap-distance-left:5pt;mso-wrap-distance-right:5pt;mso-position-horizontal-relative:margin" filled="f" stroked="f">
            <v:textbox style="mso-fit-shape-to-text:t" inset="0,0,0,0">
              <w:txbxContent>
                <w:p w:rsidR="0024714C" w:rsidRPr="00463F2C" w:rsidRDefault="0024714C" w:rsidP="005C2A17">
                  <w:pPr>
                    <w:pStyle w:val="62"/>
                    <w:shd w:val="clear" w:color="auto" w:fill="auto"/>
                    <w:spacing w:before="0" w:line="160" w:lineRule="exact"/>
                    <w:jc w:val="left"/>
                    <w:rPr>
                      <w:sz w:val="24"/>
                      <w:szCs w:val="24"/>
                    </w:rPr>
                  </w:pPr>
                  <w:r>
                    <w:rPr>
                      <w:rStyle w:val="6Exact"/>
                      <w:rFonts w:eastAsiaTheme="minorEastAsia"/>
                    </w:rPr>
                    <w:t>(</w:t>
                  </w:r>
                </w:p>
              </w:txbxContent>
            </v:textbox>
            <w10:wrap type="topAndBottom" anchorx="margin"/>
          </v:shape>
        </w:pict>
      </w:r>
      <w:r w:rsidR="005C2A17" w:rsidRPr="003C4872">
        <w:rPr>
          <w:rFonts w:ascii="Times New Roman" w:hAnsi="Times New Roman" w:cs="Times New Roman"/>
          <w:b w:val="0"/>
          <w:sz w:val="24"/>
          <w:szCs w:val="24"/>
        </w:rPr>
        <w:t>(нужное выделить)</w:t>
      </w:r>
    </w:p>
    <w:p w:rsidR="005C2A17" w:rsidRPr="003C4872" w:rsidRDefault="005C2A17" w:rsidP="003C4872">
      <w:pPr>
        <w:pStyle w:val="62"/>
        <w:shd w:val="clear" w:color="auto" w:fill="auto"/>
        <w:tabs>
          <w:tab w:val="right" w:pos="5881"/>
        </w:tabs>
        <w:spacing w:before="0" w:line="240" w:lineRule="auto"/>
        <w:ind w:left="20"/>
        <w:contextualSpacing/>
        <w:rPr>
          <w:rFonts w:ascii="Times New Roman" w:hAnsi="Times New Roman" w:cs="Times New Roman"/>
          <w:b w:val="0"/>
          <w:sz w:val="24"/>
          <w:szCs w:val="24"/>
        </w:rPr>
      </w:pPr>
    </w:p>
    <w:p w:rsidR="005C2A17" w:rsidRPr="003C4872" w:rsidRDefault="005C2A17" w:rsidP="003C4872">
      <w:pPr>
        <w:pStyle w:val="62"/>
        <w:shd w:val="clear" w:color="auto" w:fill="auto"/>
        <w:tabs>
          <w:tab w:val="right" w:pos="5881"/>
        </w:tabs>
        <w:spacing w:before="0" w:line="240" w:lineRule="auto"/>
        <w:ind w:left="20"/>
        <w:contextualSpacing/>
        <w:rPr>
          <w:rFonts w:ascii="Times New Roman" w:hAnsi="Times New Roman" w:cs="Times New Roman"/>
          <w:b w:val="0"/>
          <w:sz w:val="24"/>
          <w:szCs w:val="24"/>
        </w:rPr>
      </w:pPr>
    </w:p>
    <w:p w:rsidR="005C2A17" w:rsidRPr="003C4872" w:rsidRDefault="00B90F1A" w:rsidP="003C4872">
      <w:pPr>
        <w:pStyle w:val="62"/>
        <w:shd w:val="clear" w:color="auto" w:fill="auto"/>
        <w:tabs>
          <w:tab w:val="right" w:pos="5881"/>
        </w:tabs>
        <w:spacing w:before="0" w:line="240" w:lineRule="auto"/>
        <w:ind w:left="20"/>
        <w:contextualSpacing/>
        <w:rPr>
          <w:rFonts w:ascii="Times New Roman" w:hAnsi="Times New Roman" w:cs="Times New Roman"/>
          <w:b w:val="0"/>
          <w:sz w:val="24"/>
          <w:szCs w:val="24"/>
        </w:rPr>
      </w:pPr>
      <w:r>
        <w:rPr>
          <w:rFonts w:ascii="Times New Roman" w:hAnsi="Times New Roman" w:cs="Times New Roman"/>
          <w:b w:val="0"/>
          <w:sz w:val="24"/>
          <w:szCs w:val="24"/>
          <w:lang w:eastAsia="en-US"/>
        </w:rPr>
        <w:pict>
          <v:shape id="_x0000_s1189" type="#_x0000_t202" style="position:absolute;left:0;text-align:left;margin-left:424.25pt;margin-top:.25pt;width:35.7pt;height:9.15pt;z-index:-251506688;mso-wrap-distance-left:5pt;mso-wrap-distance-right:5pt;mso-position-horizontal-relative:margin" filled="f" stroked="f">
            <v:textbox style="mso-next-textbox:#_x0000_s1189;mso-fit-shape-to-text:t" inset="0,0,0,0">
              <w:txbxContent>
                <w:p w:rsidR="0024714C" w:rsidRDefault="0024714C" w:rsidP="005C2A17">
                  <w:pPr>
                    <w:spacing w:line="170" w:lineRule="exact"/>
                    <w:ind w:left="100"/>
                  </w:pPr>
                  <w:r>
                    <w:rPr>
                      <w:rStyle w:val="3Exact"/>
                      <w:rFonts w:eastAsia="Calibri"/>
                      <w:b w:val="0"/>
                      <w:bCs w:val="0"/>
                    </w:rPr>
                    <w:t>(ФИО)</w:t>
                  </w:r>
                </w:p>
              </w:txbxContent>
            </v:textbox>
            <w10:wrap type="square" anchorx="margin"/>
          </v:shape>
        </w:pict>
      </w:r>
      <w:r w:rsidR="005C2A17" w:rsidRPr="003C4872">
        <w:rPr>
          <w:rFonts w:ascii="Times New Roman" w:hAnsi="Times New Roman" w:cs="Times New Roman"/>
          <w:b w:val="0"/>
          <w:sz w:val="24"/>
          <w:szCs w:val="24"/>
        </w:rPr>
        <w:t>(должность лица, уполномоченного на принятие решения)</w:t>
      </w:r>
      <w:r w:rsidR="005C2A17" w:rsidRPr="003C4872">
        <w:rPr>
          <w:rFonts w:ascii="Times New Roman" w:hAnsi="Times New Roman" w:cs="Times New Roman"/>
          <w:b w:val="0"/>
          <w:sz w:val="24"/>
          <w:szCs w:val="24"/>
        </w:rPr>
        <w:tab/>
        <w:t>(подпись)</w:t>
      </w:r>
    </w:p>
    <w:p w:rsidR="005C2A17" w:rsidRPr="003C4872" w:rsidRDefault="005C2A17" w:rsidP="003C4872">
      <w:pPr>
        <w:pStyle w:val="62"/>
        <w:shd w:val="clear" w:color="auto" w:fill="auto"/>
        <w:spacing w:before="0" w:line="240" w:lineRule="auto"/>
        <w:ind w:left="5020"/>
        <w:contextualSpacing/>
        <w:jc w:val="left"/>
        <w:rPr>
          <w:rFonts w:ascii="Times New Roman" w:hAnsi="Times New Roman" w:cs="Times New Roman"/>
          <w:sz w:val="24"/>
          <w:szCs w:val="24"/>
        </w:rPr>
      </w:pPr>
      <w:r w:rsidRPr="003C4872">
        <w:rPr>
          <w:rFonts w:ascii="Times New Roman" w:hAnsi="Times New Roman" w:cs="Times New Roman"/>
          <w:sz w:val="24"/>
          <w:szCs w:val="24"/>
        </w:rPr>
        <w:br w:type="page"/>
      </w:r>
    </w:p>
    <w:p w:rsidR="005C2A17" w:rsidRPr="003C4872" w:rsidRDefault="005C2A17" w:rsidP="003C4872">
      <w:pPr>
        <w:ind w:left="20" w:right="40"/>
        <w:contextualSpacing/>
        <w:jc w:val="right"/>
        <w:rPr>
          <w:rFonts w:ascii="Times New Roman" w:hAnsi="Times New Roman" w:cs="Times New Roman"/>
        </w:rPr>
        <w:sectPr w:rsidR="005C2A17" w:rsidRPr="003C4872" w:rsidSect="0022331C">
          <w:headerReference w:type="default" r:id="rId86"/>
          <w:type w:val="continuous"/>
          <w:pgSz w:w="11906" w:h="16838"/>
          <w:pgMar w:top="1134" w:right="850" w:bottom="1134" w:left="1701" w:header="720" w:footer="720" w:gutter="0"/>
          <w:cols w:space="720"/>
          <w:docGrid w:linePitch="360"/>
        </w:sectPr>
      </w:pPr>
    </w:p>
    <w:p w:rsidR="005C2A17" w:rsidRPr="003C4872" w:rsidRDefault="005C2A17" w:rsidP="003C4872">
      <w:pPr>
        <w:ind w:left="20" w:right="40"/>
        <w:contextualSpacing/>
        <w:jc w:val="right"/>
        <w:rPr>
          <w:rFonts w:ascii="Times New Roman" w:hAnsi="Times New Roman" w:cs="Times New Roman"/>
        </w:rPr>
      </w:pPr>
      <w:r w:rsidRPr="003C4872">
        <w:rPr>
          <w:rFonts w:ascii="Times New Roman" w:hAnsi="Times New Roman" w:cs="Times New Roman"/>
        </w:rPr>
        <w:lastRenderedPageBreak/>
        <w:t>Приложение № 3</w:t>
      </w:r>
    </w:p>
    <w:p w:rsidR="005C2A17" w:rsidRPr="003C4872" w:rsidRDefault="005C2A17" w:rsidP="003C4872">
      <w:pPr>
        <w:ind w:left="20" w:right="40"/>
        <w:contextualSpacing/>
        <w:jc w:val="right"/>
        <w:rPr>
          <w:rFonts w:ascii="Times New Roman" w:hAnsi="Times New Roman" w:cs="Times New Roman"/>
        </w:rPr>
      </w:pPr>
      <w:r w:rsidRPr="003C4872">
        <w:rPr>
          <w:rFonts w:ascii="Times New Roman" w:hAnsi="Times New Roman" w:cs="Times New Roman"/>
        </w:rPr>
        <w:t xml:space="preserve">к Административному регламенту </w:t>
      </w:r>
    </w:p>
    <w:p w:rsidR="005C2A17" w:rsidRPr="003C4872" w:rsidRDefault="005C2A17" w:rsidP="003C4872">
      <w:pPr>
        <w:contextualSpacing/>
        <w:jc w:val="right"/>
        <w:textAlignment w:val="baseline"/>
        <w:outlineLvl w:val="2"/>
        <w:rPr>
          <w:rFonts w:ascii="Times New Roman" w:hAnsi="Times New Roman" w:cs="Times New Roman"/>
          <w:kern w:val="2"/>
        </w:rPr>
      </w:pPr>
      <w:r w:rsidRPr="003C4872">
        <w:rPr>
          <w:rFonts w:ascii="Times New Roman" w:hAnsi="Times New Roman" w:cs="Times New Roman"/>
          <w:kern w:val="2"/>
        </w:rPr>
        <w:t>предоставления муниципальной услуги</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kern w:val="2"/>
        </w:rPr>
        <w:t>«</w:t>
      </w:r>
      <w:r w:rsidRPr="003C4872">
        <w:rPr>
          <w:rFonts w:ascii="Times New Roman" w:hAnsi="Times New Roman" w:cs="Times New Roman"/>
        </w:rPr>
        <w:t xml:space="preserve">Согласование обязательных разделов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об обеспеченности сохранности объектов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культурного наследия местного (муниципального)</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 значения, включенных в единый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государственный реестр объектов культурного наследия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(памятников истории и культуры) народов Российской Федерации,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в проекте проведения изыскательских,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проектных, земляных, строительных, мелиоративных,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хозяйственных работ, работ по использованию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лесов и иных работ в границах территории</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 объекта культурного наследия либо плана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проведения спасательных археологических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полевых работ, включающих оценку воздействия</w:t>
      </w:r>
    </w:p>
    <w:p w:rsidR="005C2A17" w:rsidRPr="003C4872" w:rsidRDefault="005C2A17" w:rsidP="003C4872">
      <w:pPr>
        <w:contextualSpacing/>
        <w:jc w:val="right"/>
        <w:textAlignment w:val="baseline"/>
        <w:outlineLvl w:val="2"/>
        <w:rPr>
          <w:rFonts w:ascii="Times New Roman" w:hAnsi="Times New Roman" w:cs="Times New Roman"/>
          <w:kern w:val="2"/>
        </w:rPr>
      </w:pPr>
      <w:r w:rsidRPr="003C4872">
        <w:rPr>
          <w:rFonts w:ascii="Times New Roman" w:hAnsi="Times New Roman" w:cs="Times New Roman"/>
        </w:rPr>
        <w:t xml:space="preserve"> проводимых работ на указанные объекты культурного наследия</w:t>
      </w:r>
      <w:r w:rsidRPr="003C4872">
        <w:rPr>
          <w:rFonts w:ascii="Times New Roman" w:hAnsi="Times New Roman" w:cs="Times New Roman"/>
          <w:kern w:val="2"/>
        </w:rPr>
        <w:t>»</w:t>
      </w:r>
    </w:p>
    <w:p w:rsidR="005C2A17" w:rsidRPr="003C4872" w:rsidRDefault="005C2A17" w:rsidP="003C4872">
      <w:pPr>
        <w:ind w:left="40" w:right="40"/>
        <w:contextualSpacing/>
        <w:jc w:val="right"/>
        <w:rPr>
          <w:rFonts w:ascii="Times New Roman" w:hAnsi="Times New Roman" w:cs="Times New Roman"/>
        </w:rPr>
      </w:pPr>
    </w:p>
    <w:p w:rsidR="005C2A17" w:rsidRPr="003C4872" w:rsidRDefault="005C2A17" w:rsidP="003C4872">
      <w:pPr>
        <w:ind w:left="40" w:right="40"/>
        <w:contextualSpacing/>
        <w:jc w:val="right"/>
        <w:rPr>
          <w:rFonts w:ascii="Times New Roman" w:hAnsi="Times New Roman" w:cs="Times New Roman"/>
        </w:rPr>
      </w:pP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 xml:space="preserve">В Администрацию муниципального образования </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 xml:space="preserve">«Муниципальный округ Сюмсинский район </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 xml:space="preserve">Удмуртской Республики» </w:t>
      </w:r>
    </w:p>
    <w:p w:rsidR="005C2A17" w:rsidRPr="003C4872" w:rsidRDefault="005C2A17" w:rsidP="003C4872">
      <w:pPr>
        <w:pStyle w:val="81"/>
        <w:shd w:val="clear" w:color="auto" w:fill="auto"/>
        <w:tabs>
          <w:tab w:val="left" w:leader="underscore" w:pos="10198"/>
        </w:tabs>
        <w:spacing w:before="0" w:line="240" w:lineRule="auto"/>
        <w:ind w:left="4962"/>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_____________________________</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(фамилия, имя, отчество)</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(паспорт: серия, номер, кем</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и когда выдан)</w:t>
      </w:r>
    </w:p>
    <w:p w:rsidR="005C2A17" w:rsidRPr="003C4872" w:rsidRDefault="005C2A17" w:rsidP="003C4872">
      <w:pPr>
        <w:pStyle w:val="81"/>
        <w:shd w:val="clear" w:color="auto" w:fill="auto"/>
        <w:spacing w:before="0" w:line="240" w:lineRule="auto"/>
        <w:ind w:left="40"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 xml:space="preserve">(фактический обратный адрес для почтовых отправлений) </w:t>
      </w:r>
    </w:p>
    <w:p w:rsidR="005C2A17" w:rsidRPr="003C4872" w:rsidRDefault="005C2A17" w:rsidP="003C4872">
      <w:pPr>
        <w:pStyle w:val="81"/>
        <w:shd w:val="clear" w:color="auto" w:fill="auto"/>
        <w:spacing w:before="0" w:line="240" w:lineRule="auto"/>
        <w:ind w:left="40"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(контактный телефон)</w:t>
      </w:r>
    </w:p>
    <w:p w:rsidR="005C2A17" w:rsidRPr="003C4872" w:rsidRDefault="005C2A17" w:rsidP="003C4872">
      <w:pPr>
        <w:pStyle w:val="81"/>
        <w:shd w:val="clear" w:color="auto" w:fill="auto"/>
        <w:spacing w:before="0" w:line="240" w:lineRule="auto"/>
        <w:ind w:right="520"/>
        <w:contextualSpacing/>
        <w:jc w:val="center"/>
        <w:rPr>
          <w:rFonts w:ascii="Times New Roman" w:hAnsi="Times New Roman" w:cs="Times New Roman"/>
          <w:sz w:val="24"/>
          <w:szCs w:val="24"/>
        </w:rPr>
      </w:pPr>
    </w:p>
    <w:p w:rsidR="005C2A17" w:rsidRPr="003C4872" w:rsidRDefault="005C2A17" w:rsidP="003C4872">
      <w:pPr>
        <w:pStyle w:val="81"/>
        <w:shd w:val="clear" w:color="auto" w:fill="auto"/>
        <w:spacing w:before="0" w:line="240" w:lineRule="auto"/>
        <w:ind w:right="520"/>
        <w:contextualSpacing/>
        <w:jc w:val="center"/>
        <w:rPr>
          <w:rFonts w:ascii="Times New Roman" w:hAnsi="Times New Roman" w:cs="Times New Roman"/>
          <w:sz w:val="24"/>
          <w:szCs w:val="24"/>
        </w:rPr>
      </w:pPr>
      <w:r w:rsidRPr="003C4872">
        <w:rPr>
          <w:rFonts w:ascii="Times New Roman" w:hAnsi="Times New Roman" w:cs="Times New Roman"/>
          <w:sz w:val="24"/>
          <w:szCs w:val="24"/>
        </w:rPr>
        <w:t xml:space="preserve">ЗАЯВЛЕНИЕ </w:t>
      </w:r>
    </w:p>
    <w:p w:rsidR="005C2A17" w:rsidRPr="003C4872" w:rsidRDefault="005C2A17" w:rsidP="003C4872">
      <w:pPr>
        <w:pStyle w:val="81"/>
        <w:shd w:val="clear" w:color="auto" w:fill="auto"/>
        <w:spacing w:before="0" w:line="240" w:lineRule="auto"/>
        <w:ind w:right="520"/>
        <w:contextualSpacing/>
        <w:jc w:val="center"/>
        <w:rPr>
          <w:rFonts w:ascii="Times New Roman" w:hAnsi="Times New Roman" w:cs="Times New Roman"/>
          <w:sz w:val="24"/>
          <w:szCs w:val="24"/>
        </w:rPr>
      </w:pPr>
      <w:r w:rsidRPr="003C4872">
        <w:rPr>
          <w:rFonts w:ascii="Times New Roman" w:hAnsi="Times New Roman" w:cs="Times New Roman"/>
          <w:sz w:val="24"/>
          <w:szCs w:val="24"/>
        </w:rPr>
        <w:t>(для физического лица)</w:t>
      </w:r>
    </w:p>
    <w:p w:rsidR="005C2A17" w:rsidRPr="003C4872" w:rsidRDefault="005C2A17" w:rsidP="003C4872">
      <w:pPr>
        <w:pStyle w:val="2e"/>
        <w:shd w:val="clear" w:color="auto" w:fill="auto"/>
        <w:spacing w:line="240" w:lineRule="auto"/>
        <w:ind w:left="40" w:right="40" w:firstLine="640"/>
        <w:contextualSpacing/>
        <w:rPr>
          <w:sz w:val="24"/>
          <w:szCs w:val="24"/>
        </w:rPr>
      </w:pPr>
      <w:r w:rsidRPr="003C4872">
        <w:rPr>
          <w:sz w:val="24"/>
          <w:szCs w:val="24"/>
        </w:rPr>
        <w:t>Прошу согласовать разделы проектной документации об обеспечении сохранности объекта культурного наследия, выявленного объекта культурного наследия или о проведении спасательных археологических полевых работ либо проекта обеспечения сохранности объекта культурного наследия, выявленного объекта культурного наследия или плана проведения спасательных археологических полевых работ при проведении изыскательских, проектных, земляных, строительных, мелиоративных, хозяйственных и иных работ в границах территории объекта культурного наследия, выявленного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выявленного объекта культурного наследия в отношении:</w:t>
      </w:r>
    </w:p>
    <w:p w:rsidR="005C2A17" w:rsidRPr="003C4872" w:rsidRDefault="005C2A17" w:rsidP="003C4872">
      <w:pPr>
        <w:pStyle w:val="afff8"/>
        <w:framePr w:w="8569" w:wrap="notBeside" w:vAnchor="text" w:hAnchor="text" w:y="2"/>
        <w:shd w:val="clear" w:color="auto" w:fill="auto"/>
        <w:spacing w:after="0" w:line="240" w:lineRule="auto"/>
        <w:contextualSpacing/>
        <w:jc w:val="center"/>
        <w:rPr>
          <w:rFonts w:ascii="Times New Roman" w:hAnsi="Times New Roman" w:cs="Times New Roman"/>
          <w:b w:val="0"/>
          <w:sz w:val="24"/>
          <w:szCs w:val="24"/>
        </w:rPr>
      </w:pPr>
      <w:r w:rsidRPr="003C4872">
        <w:rPr>
          <w:rFonts w:ascii="Times New Roman" w:hAnsi="Times New Roman" w:cs="Times New Roman"/>
          <w:b w:val="0"/>
          <w:sz w:val="24"/>
          <w:szCs w:val="24"/>
        </w:rPr>
        <w:t>(наименование и категория историко-культурного значения объекта культурного наследия)</w:t>
      </w:r>
    </w:p>
    <w:p w:rsidR="005C2A17" w:rsidRPr="003C4872" w:rsidRDefault="005C2A17" w:rsidP="003C4872">
      <w:pPr>
        <w:framePr w:w="8569" w:wrap="notBeside" w:vAnchor="text" w:hAnchor="text" w:y="2"/>
        <w:tabs>
          <w:tab w:val="left" w:leader="underscore" w:pos="8640"/>
        </w:tabs>
        <w:contextualSpacing/>
        <w:rPr>
          <w:rFonts w:ascii="Times New Roman" w:hAnsi="Times New Roman" w:cs="Times New Roman"/>
        </w:rPr>
      </w:pPr>
      <w:r w:rsidRPr="003C4872">
        <w:rPr>
          <w:rStyle w:val="2f4"/>
          <w:rFonts w:eastAsia="Calibri"/>
        </w:rPr>
        <w:t>Адрес (местонахождение) объекта культурного наследия</w:t>
      </w:r>
      <w:r w:rsidRPr="003C4872">
        <w:rPr>
          <w:rFonts w:ascii="Times New Roman" w:hAnsi="Times New Roman" w:cs="Times New Roman"/>
        </w:rPr>
        <w:tab/>
      </w:r>
    </w:p>
    <w:tbl>
      <w:tblPr>
        <w:tblOverlap w:val="never"/>
        <w:tblW w:w="0" w:type="auto"/>
        <w:tblLayout w:type="fixed"/>
        <w:tblCellMar>
          <w:left w:w="10" w:type="dxa"/>
          <w:right w:w="10" w:type="dxa"/>
        </w:tblCellMar>
        <w:tblLook w:val="0000"/>
      </w:tblPr>
      <w:tblGrid>
        <w:gridCol w:w="734"/>
        <w:gridCol w:w="5717"/>
        <w:gridCol w:w="566"/>
        <w:gridCol w:w="682"/>
        <w:gridCol w:w="854"/>
        <w:gridCol w:w="970"/>
      </w:tblGrid>
      <w:tr w:rsidR="005C2A17" w:rsidRPr="003C4872" w:rsidTr="0022331C">
        <w:trPr>
          <w:trHeight w:hRule="exact" w:val="350"/>
        </w:trPr>
        <w:tc>
          <w:tcPr>
            <w:tcW w:w="734" w:type="dxa"/>
            <w:shd w:val="clear" w:color="auto" w:fill="FFFFFF"/>
          </w:tcPr>
          <w:p w:rsidR="005C2A17" w:rsidRPr="003C4872" w:rsidRDefault="005C2A17" w:rsidP="003C4872">
            <w:pPr>
              <w:framePr w:w="8569" w:wrap="notBeside" w:vAnchor="text" w:hAnchor="text" w:y="2"/>
              <w:contextualSpacing/>
              <w:rPr>
                <w:rFonts w:ascii="Times New Roman" w:hAnsi="Times New Roman" w:cs="Times New Roman"/>
              </w:rPr>
            </w:pPr>
          </w:p>
        </w:tc>
        <w:tc>
          <w:tcPr>
            <w:tcW w:w="5717" w:type="dxa"/>
            <w:tcBorders>
              <w:top w:val="single" w:sz="4" w:space="0" w:color="auto"/>
              <w:left w:val="single" w:sz="4" w:space="0" w:color="auto"/>
            </w:tcBorders>
            <w:shd w:val="clear" w:color="auto" w:fill="FFFFFF"/>
          </w:tcPr>
          <w:p w:rsidR="005C2A17" w:rsidRPr="003C4872" w:rsidRDefault="005C2A17" w:rsidP="003C4872">
            <w:pPr>
              <w:framePr w:w="8569" w:wrap="notBeside" w:vAnchor="text" w:hAnchor="text" w:y="2"/>
              <w:contextualSpacing/>
              <w:rPr>
                <w:rFonts w:ascii="Times New Roman" w:hAnsi="Times New Roman" w:cs="Times New Roman"/>
              </w:rPr>
            </w:pPr>
          </w:p>
        </w:tc>
        <w:tc>
          <w:tcPr>
            <w:tcW w:w="566" w:type="dxa"/>
            <w:tcBorders>
              <w:left w:val="single" w:sz="4" w:space="0" w:color="auto"/>
            </w:tcBorders>
            <w:shd w:val="clear" w:color="auto" w:fill="FFFFFF"/>
          </w:tcPr>
          <w:p w:rsidR="005C2A17" w:rsidRPr="003C4872" w:rsidRDefault="005C2A17" w:rsidP="003C4872">
            <w:pPr>
              <w:framePr w:w="8569" w:wrap="notBeside" w:vAnchor="text" w:hAnchor="text" w:y="2"/>
              <w:contextualSpacing/>
              <w:rPr>
                <w:rFonts w:ascii="Times New Roman" w:hAnsi="Times New Roman" w:cs="Times New Roman"/>
              </w:rPr>
            </w:pPr>
          </w:p>
        </w:tc>
        <w:tc>
          <w:tcPr>
            <w:tcW w:w="682" w:type="dxa"/>
            <w:tcBorders>
              <w:top w:val="single" w:sz="4" w:space="0" w:color="auto"/>
              <w:left w:val="single" w:sz="4" w:space="0" w:color="auto"/>
            </w:tcBorders>
            <w:shd w:val="clear" w:color="auto" w:fill="FFFFFF"/>
          </w:tcPr>
          <w:p w:rsidR="005C2A17" w:rsidRPr="003C4872" w:rsidRDefault="005C2A17" w:rsidP="003C4872">
            <w:pPr>
              <w:framePr w:w="8569" w:wrap="notBeside" w:vAnchor="text" w:hAnchor="text" w:y="2"/>
              <w:contextualSpacing/>
              <w:rPr>
                <w:rFonts w:ascii="Times New Roman" w:hAnsi="Times New Roman" w:cs="Times New Roman"/>
              </w:rPr>
            </w:pPr>
          </w:p>
        </w:tc>
        <w:tc>
          <w:tcPr>
            <w:tcW w:w="854" w:type="dxa"/>
            <w:tcBorders>
              <w:left w:val="single" w:sz="4" w:space="0" w:color="auto"/>
            </w:tcBorders>
            <w:shd w:val="clear" w:color="auto" w:fill="FFFFFF"/>
          </w:tcPr>
          <w:p w:rsidR="005C2A17" w:rsidRPr="003C4872" w:rsidRDefault="005C2A17" w:rsidP="003C4872">
            <w:pPr>
              <w:pStyle w:val="2e"/>
              <w:framePr w:w="8569" w:wrap="notBeside" w:vAnchor="text" w:hAnchor="text" w:y="2"/>
              <w:shd w:val="clear" w:color="auto" w:fill="auto"/>
              <w:spacing w:line="240" w:lineRule="auto"/>
              <w:ind w:right="100" w:firstLine="0"/>
              <w:contextualSpacing/>
              <w:jc w:val="right"/>
              <w:rPr>
                <w:sz w:val="24"/>
                <w:szCs w:val="24"/>
              </w:rPr>
            </w:pPr>
            <w:r w:rsidRPr="003C4872">
              <w:rPr>
                <w:rStyle w:val="115pt"/>
                <w:rFonts w:eastAsiaTheme="majorEastAsia"/>
                <w:sz w:val="24"/>
                <w:szCs w:val="24"/>
              </w:rPr>
              <w:t>корп./</w:t>
            </w:r>
          </w:p>
        </w:tc>
        <w:tc>
          <w:tcPr>
            <w:tcW w:w="970" w:type="dxa"/>
            <w:tcBorders>
              <w:top w:val="single" w:sz="4" w:space="0" w:color="auto"/>
              <w:left w:val="single" w:sz="4" w:space="0" w:color="auto"/>
              <w:right w:val="single" w:sz="4" w:space="0" w:color="auto"/>
            </w:tcBorders>
            <w:shd w:val="clear" w:color="auto" w:fill="FFFFFF"/>
          </w:tcPr>
          <w:p w:rsidR="005C2A17" w:rsidRPr="003C4872" w:rsidRDefault="005C2A17" w:rsidP="003C4872">
            <w:pPr>
              <w:framePr w:w="8569" w:wrap="notBeside" w:vAnchor="text" w:hAnchor="text" w:y="2"/>
              <w:contextualSpacing/>
              <w:rPr>
                <w:rFonts w:ascii="Times New Roman" w:hAnsi="Times New Roman" w:cs="Times New Roman"/>
              </w:rPr>
            </w:pPr>
          </w:p>
        </w:tc>
      </w:tr>
      <w:tr w:rsidR="005C2A17" w:rsidRPr="003C4872" w:rsidTr="0022331C">
        <w:trPr>
          <w:trHeight w:hRule="exact" w:val="245"/>
        </w:trPr>
        <w:tc>
          <w:tcPr>
            <w:tcW w:w="734" w:type="dxa"/>
            <w:shd w:val="clear" w:color="auto" w:fill="FFFFFF"/>
          </w:tcPr>
          <w:p w:rsidR="005C2A17" w:rsidRPr="003C4872" w:rsidRDefault="005C2A17" w:rsidP="003C4872">
            <w:pPr>
              <w:pStyle w:val="2e"/>
              <w:framePr w:w="8569" w:wrap="notBeside" w:vAnchor="text" w:hAnchor="text" w:y="2"/>
              <w:shd w:val="clear" w:color="auto" w:fill="auto"/>
              <w:spacing w:line="240" w:lineRule="auto"/>
              <w:ind w:left="20" w:firstLine="0"/>
              <w:contextualSpacing/>
              <w:rPr>
                <w:sz w:val="24"/>
                <w:szCs w:val="24"/>
              </w:rPr>
            </w:pPr>
            <w:r w:rsidRPr="003C4872">
              <w:rPr>
                <w:rStyle w:val="115pt"/>
                <w:rFonts w:eastAsiaTheme="majorEastAsia"/>
                <w:sz w:val="24"/>
                <w:szCs w:val="24"/>
              </w:rPr>
              <w:t>ул.</w:t>
            </w:r>
          </w:p>
        </w:tc>
        <w:tc>
          <w:tcPr>
            <w:tcW w:w="5717" w:type="dxa"/>
            <w:tcBorders>
              <w:left w:val="single" w:sz="4" w:space="0" w:color="auto"/>
              <w:bottom w:val="single" w:sz="4" w:space="0" w:color="auto"/>
            </w:tcBorders>
            <w:shd w:val="clear" w:color="auto" w:fill="FFFFFF"/>
          </w:tcPr>
          <w:p w:rsidR="005C2A17" w:rsidRPr="003C4872" w:rsidRDefault="005C2A17" w:rsidP="003C4872">
            <w:pPr>
              <w:framePr w:w="8569" w:wrap="notBeside" w:vAnchor="text" w:hAnchor="text" w:y="2"/>
              <w:contextualSpacing/>
              <w:rPr>
                <w:rFonts w:ascii="Times New Roman" w:hAnsi="Times New Roman" w:cs="Times New Roman"/>
              </w:rPr>
            </w:pPr>
          </w:p>
        </w:tc>
        <w:tc>
          <w:tcPr>
            <w:tcW w:w="566" w:type="dxa"/>
            <w:tcBorders>
              <w:left w:val="single" w:sz="4" w:space="0" w:color="auto"/>
            </w:tcBorders>
            <w:shd w:val="clear" w:color="auto" w:fill="FFFFFF"/>
          </w:tcPr>
          <w:p w:rsidR="005C2A17" w:rsidRPr="003C4872" w:rsidRDefault="005C2A17" w:rsidP="003C4872">
            <w:pPr>
              <w:pStyle w:val="2e"/>
              <w:framePr w:w="8569" w:wrap="notBeside" w:vAnchor="text" w:hAnchor="text" w:y="2"/>
              <w:shd w:val="clear" w:color="auto" w:fill="auto"/>
              <w:spacing w:line="240" w:lineRule="auto"/>
              <w:ind w:right="100" w:firstLine="0"/>
              <w:contextualSpacing/>
              <w:jc w:val="right"/>
              <w:rPr>
                <w:sz w:val="24"/>
                <w:szCs w:val="24"/>
              </w:rPr>
            </w:pPr>
            <w:r w:rsidRPr="003C4872">
              <w:rPr>
                <w:rStyle w:val="115pt"/>
                <w:rFonts w:eastAsiaTheme="majorEastAsia"/>
                <w:sz w:val="24"/>
                <w:szCs w:val="24"/>
              </w:rPr>
              <w:t>д.</w:t>
            </w:r>
          </w:p>
        </w:tc>
        <w:tc>
          <w:tcPr>
            <w:tcW w:w="682" w:type="dxa"/>
            <w:tcBorders>
              <w:left w:val="single" w:sz="4" w:space="0" w:color="auto"/>
              <w:bottom w:val="single" w:sz="4" w:space="0" w:color="auto"/>
            </w:tcBorders>
            <w:shd w:val="clear" w:color="auto" w:fill="FFFFFF"/>
          </w:tcPr>
          <w:p w:rsidR="005C2A17" w:rsidRPr="003C4872" w:rsidRDefault="005C2A17" w:rsidP="003C4872">
            <w:pPr>
              <w:framePr w:w="8569" w:wrap="notBeside" w:vAnchor="text" w:hAnchor="text" w:y="2"/>
              <w:contextualSpacing/>
              <w:rPr>
                <w:rFonts w:ascii="Times New Roman" w:hAnsi="Times New Roman" w:cs="Times New Roman"/>
              </w:rPr>
            </w:pPr>
          </w:p>
        </w:tc>
        <w:tc>
          <w:tcPr>
            <w:tcW w:w="854" w:type="dxa"/>
            <w:tcBorders>
              <w:left w:val="single" w:sz="4" w:space="0" w:color="auto"/>
            </w:tcBorders>
            <w:shd w:val="clear" w:color="auto" w:fill="FFFFFF"/>
          </w:tcPr>
          <w:p w:rsidR="005C2A17" w:rsidRPr="003C4872" w:rsidRDefault="005C2A17" w:rsidP="003C4872">
            <w:pPr>
              <w:pStyle w:val="2e"/>
              <w:framePr w:w="8569" w:wrap="notBeside" w:vAnchor="text" w:hAnchor="text" w:y="2"/>
              <w:shd w:val="clear" w:color="auto" w:fill="auto"/>
              <w:spacing w:line="240" w:lineRule="auto"/>
              <w:ind w:right="100" w:firstLine="0"/>
              <w:contextualSpacing/>
              <w:jc w:val="right"/>
              <w:rPr>
                <w:sz w:val="24"/>
                <w:szCs w:val="24"/>
              </w:rPr>
            </w:pPr>
            <w:r w:rsidRPr="003C4872">
              <w:rPr>
                <w:rStyle w:val="115pt"/>
                <w:rFonts w:eastAsiaTheme="majorEastAsia"/>
                <w:sz w:val="24"/>
                <w:szCs w:val="24"/>
              </w:rPr>
              <w:t>стр.</w:t>
            </w:r>
          </w:p>
        </w:tc>
        <w:tc>
          <w:tcPr>
            <w:tcW w:w="970" w:type="dxa"/>
            <w:tcBorders>
              <w:left w:val="single" w:sz="4" w:space="0" w:color="auto"/>
              <w:bottom w:val="single" w:sz="4" w:space="0" w:color="auto"/>
              <w:right w:val="single" w:sz="4" w:space="0" w:color="auto"/>
            </w:tcBorders>
            <w:shd w:val="clear" w:color="auto" w:fill="FFFFFF"/>
          </w:tcPr>
          <w:p w:rsidR="005C2A17" w:rsidRPr="003C4872" w:rsidRDefault="005C2A17" w:rsidP="003C4872">
            <w:pPr>
              <w:framePr w:w="8569" w:wrap="notBeside" w:vAnchor="text" w:hAnchor="text" w:y="2"/>
              <w:contextualSpacing/>
              <w:rPr>
                <w:rFonts w:ascii="Times New Roman" w:hAnsi="Times New Roman" w:cs="Times New Roman"/>
              </w:rPr>
            </w:pPr>
          </w:p>
        </w:tc>
      </w:tr>
    </w:tbl>
    <w:p w:rsidR="005C2A17" w:rsidRPr="003C4872" w:rsidRDefault="005C2A17" w:rsidP="003C4872">
      <w:pPr>
        <w:pStyle w:val="2e"/>
        <w:shd w:val="clear" w:color="auto" w:fill="auto"/>
        <w:tabs>
          <w:tab w:val="left" w:leader="underscore" w:pos="9500"/>
        </w:tabs>
        <w:spacing w:line="240" w:lineRule="auto"/>
        <w:ind w:left="20" w:right="240" w:firstLine="660"/>
        <w:contextualSpacing/>
        <w:rPr>
          <w:sz w:val="24"/>
          <w:szCs w:val="24"/>
        </w:rPr>
      </w:pPr>
      <w:r w:rsidRPr="003C4872">
        <w:rPr>
          <w:sz w:val="24"/>
          <w:szCs w:val="24"/>
        </w:rPr>
        <w:t>Проектная документация на проведение изыскательских, проектных, земляных, строительных, мелиоративных, хозяйственных и иных работ</w:t>
      </w:r>
    </w:p>
    <w:p w:rsidR="005C2A17" w:rsidRPr="003C4872" w:rsidRDefault="005C2A17" w:rsidP="003C4872">
      <w:pPr>
        <w:pStyle w:val="91"/>
        <w:shd w:val="clear" w:color="auto" w:fill="auto"/>
        <w:spacing w:before="0" w:after="0" w:line="240" w:lineRule="auto"/>
        <w:ind w:left="240"/>
        <w:contextualSpacing/>
        <w:rPr>
          <w:rFonts w:ascii="Times New Roman" w:hAnsi="Times New Roman" w:cs="Times New Roman"/>
          <w:sz w:val="24"/>
          <w:szCs w:val="24"/>
        </w:rPr>
      </w:pPr>
      <w:r w:rsidRPr="003C4872">
        <w:rPr>
          <w:rFonts w:ascii="Times New Roman" w:hAnsi="Times New Roman" w:cs="Times New Roman"/>
          <w:sz w:val="24"/>
          <w:szCs w:val="24"/>
        </w:rPr>
        <w:lastRenderedPageBreak/>
        <w:t>(наименование проектной документации)</w:t>
      </w:r>
    </w:p>
    <w:p w:rsidR="005C2A17" w:rsidRPr="003C4872" w:rsidRDefault="005C2A17" w:rsidP="003C4872">
      <w:pPr>
        <w:pStyle w:val="62"/>
        <w:shd w:val="clear" w:color="auto" w:fill="auto"/>
        <w:spacing w:before="0" w:line="240" w:lineRule="auto"/>
        <w:ind w:left="240"/>
        <w:contextualSpacing/>
        <w:jc w:val="center"/>
        <w:rPr>
          <w:rFonts w:ascii="Times New Roman" w:hAnsi="Times New Roman" w:cs="Times New Roman"/>
          <w:b w:val="0"/>
          <w:sz w:val="24"/>
          <w:szCs w:val="24"/>
        </w:rPr>
      </w:pPr>
      <w:r w:rsidRPr="003C4872">
        <w:rPr>
          <w:rFonts w:ascii="Times New Roman" w:hAnsi="Times New Roman" w:cs="Times New Roman"/>
          <w:b w:val="0"/>
          <w:sz w:val="24"/>
          <w:szCs w:val="24"/>
        </w:rPr>
        <w:t>(состав проектной документации)</w:t>
      </w:r>
    </w:p>
    <w:p w:rsidR="005C2A17" w:rsidRPr="003C4872" w:rsidRDefault="005C2A17" w:rsidP="003C4872">
      <w:pPr>
        <w:pStyle w:val="81"/>
        <w:shd w:val="clear" w:color="auto" w:fill="auto"/>
        <w:spacing w:before="0" w:line="240" w:lineRule="auto"/>
        <w:ind w:left="20"/>
        <w:contextualSpacing/>
        <w:jc w:val="left"/>
        <w:rPr>
          <w:rFonts w:ascii="Times New Roman" w:hAnsi="Times New Roman" w:cs="Times New Roman"/>
          <w:b w:val="0"/>
          <w:sz w:val="24"/>
          <w:szCs w:val="24"/>
        </w:rPr>
      </w:pPr>
      <w:r w:rsidRPr="003C4872">
        <w:rPr>
          <w:rFonts w:ascii="Times New Roman" w:hAnsi="Times New Roman" w:cs="Times New Roman"/>
          <w:b w:val="0"/>
          <w:sz w:val="24"/>
          <w:szCs w:val="24"/>
        </w:rPr>
        <w:t>разработана</w:t>
      </w:r>
    </w:p>
    <w:p w:rsidR="005C2A17" w:rsidRPr="003C4872" w:rsidRDefault="005C2A17" w:rsidP="003C4872">
      <w:pPr>
        <w:pStyle w:val="62"/>
        <w:shd w:val="clear" w:color="auto" w:fill="auto"/>
        <w:spacing w:before="0" w:line="240" w:lineRule="auto"/>
        <w:ind w:left="240"/>
        <w:contextualSpacing/>
        <w:jc w:val="center"/>
        <w:rPr>
          <w:rFonts w:ascii="Times New Roman" w:hAnsi="Times New Roman" w:cs="Times New Roman"/>
          <w:b w:val="0"/>
          <w:sz w:val="24"/>
          <w:szCs w:val="24"/>
        </w:rPr>
        <w:sectPr w:rsidR="005C2A17" w:rsidRPr="003C4872" w:rsidSect="0022331C">
          <w:headerReference w:type="even" r:id="rId87"/>
          <w:type w:val="continuous"/>
          <w:pgSz w:w="11906" w:h="16838"/>
          <w:pgMar w:top="1134" w:right="850" w:bottom="1134" w:left="1701" w:header="720" w:footer="720" w:gutter="0"/>
          <w:cols w:space="720"/>
          <w:docGrid w:linePitch="360"/>
        </w:sectPr>
      </w:pPr>
      <w:r w:rsidRPr="003C4872">
        <w:rPr>
          <w:rFonts w:ascii="Times New Roman" w:hAnsi="Times New Roman" w:cs="Times New Roman"/>
          <w:b w:val="0"/>
          <w:sz w:val="24"/>
          <w:szCs w:val="24"/>
        </w:rPr>
        <w:t xml:space="preserve">(наименование, организационно-правовая форма юридического лица (фамилия, имя, </w:t>
      </w:r>
    </w:p>
    <w:p w:rsidR="005C2A17" w:rsidRPr="003C4872" w:rsidRDefault="005C2A17" w:rsidP="003C4872">
      <w:pPr>
        <w:pStyle w:val="62"/>
        <w:shd w:val="clear" w:color="auto" w:fill="auto"/>
        <w:spacing w:before="0" w:line="240" w:lineRule="auto"/>
        <w:ind w:left="240"/>
        <w:contextualSpacing/>
        <w:jc w:val="center"/>
        <w:rPr>
          <w:rFonts w:ascii="Times New Roman" w:hAnsi="Times New Roman" w:cs="Times New Roman"/>
          <w:b w:val="0"/>
          <w:sz w:val="24"/>
          <w:szCs w:val="24"/>
        </w:rPr>
      </w:pPr>
      <w:r w:rsidRPr="003C4872">
        <w:rPr>
          <w:rFonts w:ascii="Times New Roman" w:hAnsi="Times New Roman" w:cs="Times New Roman"/>
          <w:b w:val="0"/>
          <w:sz w:val="24"/>
          <w:szCs w:val="24"/>
        </w:rPr>
        <w:lastRenderedPageBreak/>
        <w:t>отчество - для физического лица)</w:t>
      </w:r>
    </w:p>
    <w:p w:rsidR="005C2A17" w:rsidRPr="003C4872" w:rsidRDefault="005C2A17" w:rsidP="003C4872">
      <w:pPr>
        <w:pStyle w:val="81"/>
        <w:shd w:val="clear" w:color="auto" w:fill="auto"/>
        <w:spacing w:before="0" w:line="240" w:lineRule="auto"/>
        <w:ind w:left="20"/>
        <w:contextualSpacing/>
        <w:jc w:val="left"/>
        <w:rPr>
          <w:rFonts w:ascii="Times New Roman" w:hAnsi="Times New Roman" w:cs="Times New Roman"/>
          <w:b w:val="0"/>
          <w:sz w:val="24"/>
          <w:szCs w:val="24"/>
        </w:rPr>
      </w:pPr>
      <w:r w:rsidRPr="003C4872">
        <w:rPr>
          <w:rFonts w:ascii="Times New Roman" w:hAnsi="Times New Roman" w:cs="Times New Roman"/>
          <w:b w:val="0"/>
          <w:sz w:val="24"/>
          <w:szCs w:val="24"/>
        </w:rPr>
        <w:t>Адрес местонахождения организации:</w:t>
      </w:r>
    </w:p>
    <w:p w:rsidR="005C2A17" w:rsidRPr="003C4872" w:rsidRDefault="005C2A17" w:rsidP="003C4872">
      <w:pPr>
        <w:pStyle w:val="62"/>
        <w:shd w:val="clear" w:color="auto" w:fill="auto"/>
        <w:spacing w:before="0" w:line="240" w:lineRule="auto"/>
        <w:ind w:left="240"/>
        <w:contextualSpacing/>
        <w:jc w:val="center"/>
        <w:rPr>
          <w:rFonts w:ascii="Times New Roman" w:hAnsi="Times New Roman" w:cs="Times New Roman"/>
          <w:b w:val="0"/>
          <w:sz w:val="24"/>
          <w:szCs w:val="24"/>
        </w:rPr>
      </w:pPr>
      <w:r w:rsidRPr="003C4872">
        <w:rPr>
          <w:rFonts w:ascii="Times New Roman" w:hAnsi="Times New Roman" w:cs="Times New Roman"/>
          <w:b w:val="0"/>
          <w:sz w:val="24"/>
          <w:szCs w:val="24"/>
        </w:rPr>
        <w:t>(республика, область, район)</w:t>
      </w:r>
    </w:p>
    <w:p w:rsidR="005C2A17" w:rsidRPr="003C4872" w:rsidRDefault="005C2A17" w:rsidP="003C4872">
      <w:pPr>
        <w:pStyle w:val="62"/>
        <w:shd w:val="clear" w:color="auto" w:fill="auto"/>
        <w:spacing w:before="0" w:line="240" w:lineRule="auto"/>
        <w:ind w:left="240"/>
        <w:contextualSpacing/>
        <w:jc w:val="center"/>
        <w:rPr>
          <w:rFonts w:ascii="Times New Roman" w:hAnsi="Times New Roman" w:cs="Times New Roman"/>
          <w:b w:val="0"/>
          <w:sz w:val="24"/>
          <w:szCs w:val="24"/>
        </w:rPr>
      </w:pPr>
      <w:r w:rsidRPr="003C4872">
        <w:rPr>
          <w:rFonts w:ascii="Times New Roman" w:hAnsi="Times New Roman" w:cs="Times New Roman"/>
          <w:b w:val="0"/>
          <w:sz w:val="24"/>
          <w:szCs w:val="24"/>
        </w:rPr>
        <w:t>(город)</w:t>
      </w:r>
    </w:p>
    <w:tbl>
      <w:tblPr>
        <w:tblOverlap w:val="never"/>
        <w:tblW w:w="0" w:type="auto"/>
        <w:jc w:val="center"/>
        <w:tblLayout w:type="fixed"/>
        <w:tblCellMar>
          <w:left w:w="10" w:type="dxa"/>
          <w:right w:w="10" w:type="dxa"/>
        </w:tblCellMar>
        <w:tblLook w:val="0000"/>
      </w:tblPr>
      <w:tblGrid>
        <w:gridCol w:w="571"/>
        <w:gridCol w:w="682"/>
        <w:gridCol w:w="845"/>
        <w:gridCol w:w="686"/>
        <w:gridCol w:w="864"/>
      </w:tblGrid>
      <w:tr w:rsidR="005C2A17" w:rsidRPr="003C4872" w:rsidTr="0022331C">
        <w:trPr>
          <w:trHeight w:hRule="exact" w:val="336"/>
          <w:jc w:val="center"/>
        </w:trPr>
        <w:tc>
          <w:tcPr>
            <w:tcW w:w="571" w:type="dxa"/>
            <w:tcBorders>
              <w:left w:val="single" w:sz="4" w:space="0" w:color="auto"/>
            </w:tcBorders>
            <w:shd w:val="clear" w:color="auto" w:fill="FFFFFF"/>
          </w:tcPr>
          <w:p w:rsidR="005C2A17" w:rsidRPr="003C4872" w:rsidRDefault="005C2A17" w:rsidP="003C4872">
            <w:pPr>
              <w:framePr w:w="3648" w:hSpace="1488" w:wrap="notBeside" w:vAnchor="text" w:hAnchor="text" w:xAlign="center" w:y="1"/>
              <w:contextualSpacing/>
              <w:rPr>
                <w:rFonts w:ascii="Times New Roman" w:hAnsi="Times New Roman" w:cs="Times New Roman"/>
              </w:rPr>
            </w:pPr>
          </w:p>
        </w:tc>
        <w:tc>
          <w:tcPr>
            <w:tcW w:w="682" w:type="dxa"/>
            <w:tcBorders>
              <w:top w:val="single" w:sz="4" w:space="0" w:color="auto"/>
              <w:left w:val="single" w:sz="4" w:space="0" w:color="auto"/>
            </w:tcBorders>
            <w:shd w:val="clear" w:color="auto" w:fill="FFFFFF"/>
          </w:tcPr>
          <w:p w:rsidR="005C2A17" w:rsidRPr="003C4872" w:rsidRDefault="005C2A17" w:rsidP="003C4872">
            <w:pPr>
              <w:framePr w:w="3648" w:hSpace="1488" w:wrap="notBeside" w:vAnchor="text" w:hAnchor="text" w:xAlign="center" w:y="1"/>
              <w:contextualSpacing/>
              <w:rPr>
                <w:rFonts w:ascii="Times New Roman" w:hAnsi="Times New Roman" w:cs="Times New Roman"/>
              </w:rPr>
            </w:pPr>
          </w:p>
        </w:tc>
        <w:tc>
          <w:tcPr>
            <w:tcW w:w="845" w:type="dxa"/>
            <w:tcBorders>
              <w:left w:val="single" w:sz="4" w:space="0" w:color="auto"/>
            </w:tcBorders>
            <w:shd w:val="clear" w:color="auto" w:fill="FFFFFF"/>
          </w:tcPr>
          <w:p w:rsidR="005C2A17" w:rsidRPr="003C4872" w:rsidRDefault="005C2A17" w:rsidP="003C4872">
            <w:pPr>
              <w:pStyle w:val="2e"/>
              <w:framePr w:w="3648" w:hSpace="1488" w:wrap="notBeside" w:vAnchor="text" w:hAnchor="text" w:xAlign="center" w:y="1"/>
              <w:shd w:val="clear" w:color="auto" w:fill="auto"/>
              <w:spacing w:line="240" w:lineRule="auto"/>
              <w:ind w:left="180" w:firstLine="0"/>
              <w:contextualSpacing/>
              <w:rPr>
                <w:sz w:val="24"/>
                <w:szCs w:val="24"/>
              </w:rPr>
            </w:pPr>
            <w:r w:rsidRPr="003C4872">
              <w:rPr>
                <w:rStyle w:val="11pt"/>
                <w:szCs w:val="24"/>
              </w:rPr>
              <w:t>корп./</w:t>
            </w:r>
          </w:p>
        </w:tc>
        <w:tc>
          <w:tcPr>
            <w:tcW w:w="686" w:type="dxa"/>
            <w:tcBorders>
              <w:top w:val="single" w:sz="4" w:space="0" w:color="auto"/>
              <w:left w:val="single" w:sz="4" w:space="0" w:color="auto"/>
            </w:tcBorders>
            <w:shd w:val="clear" w:color="auto" w:fill="FFFFFF"/>
          </w:tcPr>
          <w:p w:rsidR="005C2A17" w:rsidRPr="003C4872" w:rsidRDefault="005C2A17" w:rsidP="003C4872">
            <w:pPr>
              <w:framePr w:w="3648" w:hSpace="1488" w:wrap="notBeside" w:vAnchor="text" w:hAnchor="text" w:xAlign="center" w:y="1"/>
              <w:contextualSpacing/>
              <w:rPr>
                <w:rFonts w:ascii="Times New Roman" w:hAnsi="Times New Roman" w:cs="Times New Roman"/>
              </w:rPr>
            </w:pPr>
          </w:p>
        </w:tc>
        <w:tc>
          <w:tcPr>
            <w:tcW w:w="864" w:type="dxa"/>
            <w:tcBorders>
              <w:left w:val="single" w:sz="4" w:space="0" w:color="auto"/>
              <w:right w:val="single" w:sz="4" w:space="0" w:color="auto"/>
            </w:tcBorders>
            <w:shd w:val="clear" w:color="auto" w:fill="FFFFFF"/>
          </w:tcPr>
          <w:p w:rsidR="005C2A17" w:rsidRPr="003C4872" w:rsidRDefault="005C2A17" w:rsidP="003C4872">
            <w:pPr>
              <w:pStyle w:val="2e"/>
              <w:framePr w:w="3648" w:hSpace="1488" w:wrap="notBeside" w:vAnchor="text" w:hAnchor="text" w:xAlign="center" w:y="1"/>
              <w:shd w:val="clear" w:color="auto" w:fill="auto"/>
              <w:spacing w:line="240" w:lineRule="auto"/>
              <w:ind w:firstLine="0"/>
              <w:contextualSpacing/>
              <w:jc w:val="center"/>
              <w:rPr>
                <w:sz w:val="24"/>
                <w:szCs w:val="24"/>
              </w:rPr>
            </w:pPr>
            <w:r w:rsidRPr="003C4872">
              <w:rPr>
                <w:rStyle w:val="11pt"/>
                <w:szCs w:val="24"/>
              </w:rPr>
              <w:t>офис/</w:t>
            </w:r>
          </w:p>
        </w:tc>
      </w:tr>
      <w:tr w:rsidR="005C2A17" w:rsidRPr="003C4872" w:rsidTr="0022331C">
        <w:trPr>
          <w:trHeight w:hRule="exact" w:val="240"/>
          <w:jc w:val="center"/>
        </w:trPr>
        <w:tc>
          <w:tcPr>
            <w:tcW w:w="571" w:type="dxa"/>
            <w:tcBorders>
              <w:left w:val="single" w:sz="4" w:space="0" w:color="auto"/>
            </w:tcBorders>
            <w:shd w:val="clear" w:color="auto" w:fill="FFFFFF"/>
          </w:tcPr>
          <w:p w:rsidR="005C2A17" w:rsidRPr="003C4872" w:rsidRDefault="005C2A17" w:rsidP="003C4872">
            <w:pPr>
              <w:pStyle w:val="2e"/>
              <w:framePr w:w="3648" w:hSpace="1488" w:wrap="notBeside" w:vAnchor="text" w:hAnchor="text" w:xAlign="center" w:y="1"/>
              <w:shd w:val="clear" w:color="auto" w:fill="auto"/>
              <w:spacing w:line="240" w:lineRule="auto"/>
              <w:ind w:right="100" w:firstLine="0"/>
              <w:contextualSpacing/>
              <w:jc w:val="right"/>
              <w:rPr>
                <w:sz w:val="24"/>
                <w:szCs w:val="24"/>
              </w:rPr>
            </w:pPr>
            <w:r w:rsidRPr="003C4872">
              <w:rPr>
                <w:rStyle w:val="11pt"/>
                <w:szCs w:val="24"/>
              </w:rPr>
              <w:t>Д.</w:t>
            </w:r>
          </w:p>
        </w:tc>
        <w:tc>
          <w:tcPr>
            <w:tcW w:w="682" w:type="dxa"/>
            <w:tcBorders>
              <w:left w:val="single" w:sz="4" w:space="0" w:color="auto"/>
              <w:bottom w:val="single" w:sz="4" w:space="0" w:color="auto"/>
            </w:tcBorders>
            <w:shd w:val="clear" w:color="auto" w:fill="FFFFFF"/>
          </w:tcPr>
          <w:p w:rsidR="005C2A17" w:rsidRPr="003C4872" w:rsidRDefault="005C2A17" w:rsidP="003C4872">
            <w:pPr>
              <w:framePr w:w="3648" w:hSpace="1488" w:wrap="notBeside" w:vAnchor="text" w:hAnchor="text" w:xAlign="center" w:y="1"/>
              <w:contextualSpacing/>
              <w:rPr>
                <w:rFonts w:ascii="Times New Roman" w:hAnsi="Times New Roman" w:cs="Times New Roman"/>
              </w:rPr>
            </w:pPr>
          </w:p>
        </w:tc>
        <w:tc>
          <w:tcPr>
            <w:tcW w:w="845" w:type="dxa"/>
            <w:tcBorders>
              <w:left w:val="single" w:sz="4" w:space="0" w:color="auto"/>
            </w:tcBorders>
            <w:shd w:val="clear" w:color="auto" w:fill="FFFFFF"/>
          </w:tcPr>
          <w:p w:rsidR="005C2A17" w:rsidRPr="003C4872" w:rsidRDefault="005C2A17" w:rsidP="003C4872">
            <w:pPr>
              <w:pStyle w:val="2e"/>
              <w:framePr w:w="3648" w:hSpace="1488" w:wrap="notBeside" w:vAnchor="text" w:hAnchor="text" w:xAlign="center" w:y="1"/>
              <w:shd w:val="clear" w:color="auto" w:fill="auto"/>
              <w:spacing w:line="240" w:lineRule="auto"/>
              <w:ind w:firstLine="0"/>
              <w:contextualSpacing/>
              <w:jc w:val="center"/>
              <w:rPr>
                <w:sz w:val="24"/>
                <w:szCs w:val="24"/>
              </w:rPr>
            </w:pPr>
            <w:r w:rsidRPr="003C4872">
              <w:rPr>
                <w:rStyle w:val="11pt"/>
                <w:szCs w:val="24"/>
              </w:rPr>
              <w:t>стр.</w:t>
            </w:r>
          </w:p>
        </w:tc>
        <w:tc>
          <w:tcPr>
            <w:tcW w:w="686" w:type="dxa"/>
            <w:tcBorders>
              <w:left w:val="single" w:sz="4" w:space="0" w:color="auto"/>
              <w:bottom w:val="single" w:sz="4" w:space="0" w:color="auto"/>
            </w:tcBorders>
            <w:shd w:val="clear" w:color="auto" w:fill="FFFFFF"/>
          </w:tcPr>
          <w:p w:rsidR="005C2A17" w:rsidRPr="003C4872" w:rsidRDefault="005C2A17" w:rsidP="003C4872">
            <w:pPr>
              <w:framePr w:w="3648" w:hSpace="1488" w:wrap="notBeside" w:vAnchor="text" w:hAnchor="text" w:xAlign="center" w:y="1"/>
              <w:contextualSpacing/>
              <w:rPr>
                <w:rFonts w:ascii="Times New Roman" w:hAnsi="Times New Roman" w:cs="Times New Roman"/>
              </w:rPr>
            </w:pPr>
          </w:p>
        </w:tc>
        <w:tc>
          <w:tcPr>
            <w:tcW w:w="864" w:type="dxa"/>
            <w:tcBorders>
              <w:left w:val="single" w:sz="4" w:space="0" w:color="auto"/>
              <w:right w:val="single" w:sz="4" w:space="0" w:color="auto"/>
            </w:tcBorders>
            <w:shd w:val="clear" w:color="auto" w:fill="FFFFFF"/>
          </w:tcPr>
          <w:p w:rsidR="005C2A17" w:rsidRPr="003C4872" w:rsidRDefault="005C2A17" w:rsidP="003C4872">
            <w:pPr>
              <w:pStyle w:val="2e"/>
              <w:framePr w:w="3648" w:hSpace="1488" w:wrap="notBeside" w:vAnchor="text" w:hAnchor="text" w:xAlign="center" w:y="1"/>
              <w:shd w:val="clear" w:color="auto" w:fill="auto"/>
              <w:spacing w:line="240" w:lineRule="auto"/>
              <w:ind w:firstLine="0"/>
              <w:contextualSpacing/>
              <w:jc w:val="center"/>
              <w:rPr>
                <w:sz w:val="24"/>
                <w:szCs w:val="24"/>
              </w:rPr>
            </w:pPr>
            <w:r w:rsidRPr="003C4872">
              <w:rPr>
                <w:rStyle w:val="11pt"/>
                <w:szCs w:val="24"/>
              </w:rPr>
              <w:t>кв.</w:t>
            </w:r>
          </w:p>
        </w:tc>
      </w:tr>
    </w:tbl>
    <w:p w:rsidR="005C2A17" w:rsidRPr="003C4872" w:rsidRDefault="005C2A17" w:rsidP="003C4872">
      <w:pPr>
        <w:contextualSpacing/>
        <w:rPr>
          <w:rFonts w:ascii="Times New Roman" w:hAnsi="Times New Roman" w:cs="Times New Roman"/>
        </w:rPr>
      </w:pPr>
    </w:p>
    <w:p w:rsidR="005C2A17" w:rsidRPr="003C4872" w:rsidRDefault="005C2A17" w:rsidP="003C4872">
      <w:pPr>
        <w:ind w:left="20"/>
        <w:contextualSpacing/>
        <w:jc w:val="both"/>
        <w:rPr>
          <w:rFonts w:ascii="Times New Roman" w:hAnsi="Times New Roman" w:cs="Times New Roman"/>
        </w:rPr>
      </w:pPr>
      <w:r w:rsidRPr="003C4872">
        <w:rPr>
          <w:rFonts w:ascii="Times New Roman" w:hAnsi="Times New Roman" w:cs="Times New Roman"/>
        </w:rPr>
        <w:t xml:space="preserve">Сведения о Лицензии на </w:t>
      </w:r>
      <w:r w:rsidRPr="003C4872">
        <w:rPr>
          <w:rStyle w:val="3115pt"/>
          <w:rFonts w:eastAsia="Calibri"/>
        </w:rPr>
        <w:t>регистрационный номер о</w:t>
      </w:r>
      <w:r w:rsidRPr="003C4872">
        <w:rPr>
          <w:rFonts w:ascii="Times New Roman" w:hAnsi="Times New Roman" w:cs="Times New Roman"/>
        </w:rPr>
        <w:t xml:space="preserve">существление деятельности по сохранению объектов культурного наследия (памятников истории и культуры) народов Российской </w:t>
      </w:r>
      <w:r w:rsidRPr="003C4872">
        <w:rPr>
          <w:rFonts w:ascii="Times New Roman" w:eastAsia="Calibri" w:hAnsi="Times New Roman" w:cs="Times New Roman"/>
        </w:rPr>
        <w:t>Федерации</w:t>
      </w:r>
    </w:p>
    <w:p w:rsidR="005C2A17" w:rsidRPr="003C4872" w:rsidRDefault="005C2A17" w:rsidP="003C4872">
      <w:pPr>
        <w:pStyle w:val="81"/>
        <w:shd w:val="clear" w:color="auto" w:fill="auto"/>
        <w:tabs>
          <w:tab w:val="left" w:pos="2425"/>
          <w:tab w:val="left" w:pos="2962"/>
          <w:tab w:val="right" w:pos="3452"/>
          <w:tab w:val="left" w:pos="3634"/>
        </w:tabs>
        <w:spacing w:before="0" w:line="240" w:lineRule="auto"/>
        <w:ind w:left="980"/>
        <w:contextualSpacing/>
        <w:jc w:val="both"/>
        <w:rPr>
          <w:rFonts w:ascii="Times New Roman" w:hAnsi="Times New Roman" w:cs="Times New Roman"/>
          <w:b w:val="0"/>
          <w:sz w:val="24"/>
          <w:szCs w:val="24"/>
        </w:rPr>
      </w:pPr>
      <w:r w:rsidRPr="003C4872">
        <w:rPr>
          <w:rFonts w:ascii="Times New Roman" w:hAnsi="Times New Roman" w:cs="Times New Roman"/>
          <w:sz w:val="24"/>
          <w:szCs w:val="24"/>
        </w:rPr>
        <w:tab/>
      </w:r>
      <w:r w:rsidRPr="003C4872">
        <w:rPr>
          <w:rFonts w:ascii="Times New Roman" w:hAnsi="Times New Roman" w:cs="Times New Roman"/>
          <w:sz w:val="24"/>
          <w:szCs w:val="24"/>
        </w:rPr>
        <w:tab/>
        <w:t>„</w:t>
      </w:r>
      <w:r w:rsidRPr="003C4872">
        <w:rPr>
          <w:rFonts w:ascii="Times New Roman" w:hAnsi="Times New Roman" w:cs="Times New Roman"/>
          <w:sz w:val="24"/>
          <w:szCs w:val="24"/>
        </w:rPr>
        <w:tab/>
        <w:t>„</w:t>
      </w:r>
      <w:r w:rsidRPr="003C4872">
        <w:rPr>
          <w:rFonts w:ascii="Times New Roman" w:hAnsi="Times New Roman" w:cs="Times New Roman"/>
          <w:sz w:val="24"/>
          <w:szCs w:val="24"/>
        </w:rPr>
        <w:tab/>
      </w:r>
    </w:p>
    <w:p w:rsidR="005C2A17" w:rsidRPr="003C4872" w:rsidRDefault="005C2A17" w:rsidP="003C4872">
      <w:pPr>
        <w:tabs>
          <w:tab w:val="left" w:leader="underscore" w:pos="3402"/>
          <w:tab w:val="left" w:leader="underscore" w:pos="4448"/>
          <w:tab w:val="left" w:leader="underscore" w:pos="6058"/>
        </w:tabs>
        <w:contextualSpacing/>
        <w:jc w:val="both"/>
        <w:rPr>
          <w:rFonts w:ascii="Times New Roman" w:hAnsi="Times New Roman" w:cs="Times New Roman"/>
        </w:rPr>
      </w:pPr>
      <w:r w:rsidRPr="003C4872">
        <w:rPr>
          <w:rFonts w:ascii="Times New Roman" w:hAnsi="Times New Roman" w:cs="Times New Roman"/>
        </w:rPr>
        <w:tab/>
      </w:r>
      <w:r w:rsidRPr="003C4872">
        <w:rPr>
          <w:rFonts w:ascii="Times New Roman" w:hAnsi="Times New Roman" w:cs="Times New Roman"/>
        </w:rPr>
        <w:tab/>
      </w:r>
      <w:r w:rsidRPr="003C4872">
        <w:rPr>
          <w:rFonts w:ascii="Times New Roman" w:hAnsi="Times New Roman" w:cs="Times New Roman"/>
        </w:rPr>
        <w:tab/>
      </w:r>
    </w:p>
    <w:p w:rsidR="005C2A17" w:rsidRPr="003C4872" w:rsidRDefault="005C2A17" w:rsidP="003C4872">
      <w:pPr>
        <w:pStyle w:val="81"/>
        <w:shd w:val="clear" w:color="auto" w:fill="auto"/>
        <w:tabs>
          <w:tab w:val="left" w:pos="3402"/>
          <w:tab w:val="left" w:leader="underscore" w:pos="7426"/>
        </w:tabs>
        <w:spacing w:before="0" w:line="240" w:lineRule="auto"/>
        <w:ind w:left="20"/>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Дата выдачи Ответственный представитель:</w:t>
      </w:r>
      <w:r w:rsidRPr="003C4872">
        <w:rPr>
          <w:rFonts w:ascii="Times New Roman" w:hAnsi="Times New Roman" w:cs="Times New Roman"/>
          <w:b w:val="0"/>
          <w:sz w:val="24"/>
          <w:szCs w:val="24"/>
        </w:rPr>
        <w:tab/>
      </w:r>
      <w:r w:rsidRPr="003C4872">
        <w:rPr>
          <w:rFonts w:ascii="Times New Roman" w:hAnsi="Times New Roman" w:cs="Times New Roman"/>
          <w:b w:val="0"/>
          <w:sz w:val="24"/>
          <w:szCs w:val="24"/>
        </w:rPr>
        <w:tab/>
      </w:r>
    </w:p>
    <w:p w:rsidR="005C2A17" w:rsidRPr="003C4872" w:rsidRDefault="005C2A17" w:rsidP="003C4872">
      <w:pPr>
        <w:pStyle w:val="62"/>
        <w:shd w:val="clear" w:color="auto" w:fill="auto"/>
        <w:spacing w:before="0" w:line="240" w:lineRule="auto"/>
        <w:ind w:left="5380"/>
        <w:contextualSpacing/>
        <w:jc w:val="left"/>
        <w:rPr>
          <w:rFonts w:ascii="Times New Roman" w:hAnsi="Times New Roman" w:cs="Times New Roman"/>
          <w:b w:val="0"/>
          <w:sz w:val="24"/>
          <w:szCs w:val="24"/>
        </w:rPr>
      </w:pPr>
      <w:r w:rsidRPr="003C4872">
        <w:rPr>
          <w:rFonts w:ascii="Times New Roman" w:hAnsi="Times New Roman" w:cs="Times New Roman"/>
          <w:b w:val="0"/>
          <w:sz w:val="24"/>
          <w:szCs w:val="24"/>
        </w:rPr>
        <w:t>(фамилия, имя, отчество)</w:t>
      </w:r>
    </w:p>
    <w:p w:rsidR="005C2A17" w:rsidRPr="003C4872" w:rsidRDefault="005C2A17" w:rsidP="003C4872">
      <w:pPr>
        <w:pStyle w:val="81"/>
        <w:shd w:val="clear" w:color="auto" w:fill="auto"/>
        <w:spacing w:before="0" w:line="240" w:lineRule="auto"/>
        <w:ind w:left="20"/>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 xml:space="preserve">Контактный телефон (включая код </w:t>
      </w:r>
    </w:p>
    <w:p w:rsidR="005C2A17" w:rsidRPr="003C4872" w:rsidRDefault="005C2A17" w:rsidP="003C4872">
      <w:pPr>
        <w:pStyle w:val="81"/>
        <w:shd w:val="clear" w:color="auto" w:fill="auto"/>
        <w:spacing w:before="0" w:line="240" w:lineRule="auto"/>
        <w:ind w:left="20"/>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города):</w:t>
      </w:r>
      <w:r w:rsidRPr="003C4872">
        <w:rPr>
          <w:rFonts w:ascii="Times New Roman" w:hAnsi="Times New Roman" w:cs="Times New Roman"/>
          <w:b w:val="0"/>
          <w:sz w:val="24"/>
          <w:szCs w:val="24"/>
        </w:rPr>
        <w:tab/>
      </w:r>
      <w:r w:rsidRPr="003C4872">
        <w:rPr>
          <w:rFonts w:ascii="Times New Roman" w:hAnsi="Times New Roman" w:cs="Times New Roman"/>
          <w:b w:val="0"/>
          <w:sz w:val="24"/>
          <w:szCs w:val="24"/>
        </w:rPr>
        <w:tab/>
      </w:r>
    </w:p>
    <w:p w:rsidR="005C2A17" w:rsidRPr="003C4872" w:rsidRDefault="005C2A17" w:rsidP="003C4872">
      <w:pPr>
        <w:pStyle w:val="81"/>
        <w:shd w:val="clear" w:color="auto" w:fill="auto"/>
        <w:spacing w:before="0" w:line="240" w:lineRule="auto"/>
        <w:ind w:left="20"/>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Результат рассмотрения запроса прошу:</w:t>
      </w:r>
    </w:p>
    <w:p w:rsidR="005C2A17" w:rsidRPr="003C4872" w:rsidRDefault="005C2A17" w:rsidP="003C4872">
      <w:pPr>
        <w:pStyle w:val="81"/>
        <w:shd w:val="clear" w:color="auto" w:fill="auto"/>
        <w:spacing w:before="0" w:line="240" w:lineRule="auto"/>
        <w:ind w:left="981"/>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выдать на руки в Администрации района;</w:t>
      </w:r>
    </w:p>
    <w:p w:rsidR="005C2A17" w:rsidRPr="003C4872" w:rsidRDefault="005C2A17" w:rsidP="003C4872">
      <w:pPr>
        <w:pStyle w:val="81"/>
        <w:shd w:val="clear" w:color="auto" w:fill="auto"/>
        <w:spacing w:before="0" w:line="240" w:lineRule="auto"/>
        <w:ind w:left="981"/>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выдать на руки в МФЦ по адресу</w:t>
      </w:r>
    </w:p>
    <w:p w:rsidR="005C2A17" w:rsidRPr="003C4872" w:rsidRDefault="005C2A17" w:rsidP="003C4872">
      <w:pPr>
        <w:pStyle w:val="81"/>
        <w:shd w:val="clear" w:color="auto" w:fill="auto"/>
        <w:spacing w:before="0" w:line="240" w:lineRule="auto"/>
        <w:ind w:left="981"/>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направить по почте;</w:t>
      </w:r>
    </w:p>
    <w:p w:rsidR="005C2A17" w:rsidRPr="003C4872" w:rsidRDefault="005C2A17" w:rsidP="003C4872">
      <w:pPr>
        <w:pStyle w:val="81"/>
        <w:shd w:val="clear" w:color="auto" w:fill="auto"/>
        <w:spacing w:before="0" w:line="240" w:lineRule="auto"/>
        <w:ind w:left="981"/>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 xml:space="preserve">направить в электронной форме в личный кабинет на ПГУ </w:t>
      </w:r>
      <w:r w:rsidRPr="003C4872">
        <w:rPr>
          <w:rFonts w:ascii="Times New Roman" w:hAnsi="Times New Roman" w:cs="Times New Roman"/>
          <w:b w:val="0"/>
          <w:sz w:val="24"/>
          <w:szCs w:val="24"/>
          <w:lang w:val="en-US"/>
        </w:rPr>
        <w:t>J</w:t>
      </w:r>
      <w:r w:rsidRPr="003C4872">
        <w:rPr>
          <w:rFonts w:ascii="Times New Roman" w:hAnsi="Times New Roman" w:cs="Times New Roman"/>
          <w:b w:val="0"/>
          <w:sz w:val="24"/>
          <w:szCs w:val="24"/>
        </w:rPr>
        <w:t>10</w:t>
      </w:r>
    </w:p>
    <w:p w:rsidR="005C2A17" w:rsidRPr="003C4872" w:rsidRDefault="005C2A17" w:rsidP="003C4872">
      <w:pPr>
        <w:pStyle w:val="2e"/>
        <w:shd w:val="clear" w:color="auto" w:fill="auto"/>
        <w:spacing w:after="41" w:line="240" w:lineRule="auto"/>
        <w:ind w:firstLine="680"/>
        <w:contextualSpacing/>
        <w:rPr>
          <w:sz w:val="24"/>
          <w:szCs w:val="24"/>
        </w:rPr>
      </w:pPr>
    </w:p>
    <w:p w:rsidR="005C2A17" w:rsidRPr="003C4872" w:rsidRDefault="005C2A17" w:rsidP="003C4872">
      <w:pPr>
        <w:pStyle w:val="2e"/>
        <w:shd w:val="clear" w:color="auto" w:fill="auto"/>
        <w:spacing w:line="240" w:lineRule="auto"/>
        <w:contextualSpacing/>
        <w:rPr>
          <w:sz w:val="24"/>
          <w:szCs w:val="24"/>
        </w:rPr>
      </w:pPr>
      <w:r w:rsidRPr="003C4872">
        <w:rPr>
          <w:sz w:val="24"/>
          <w:szCs w:val="24"/>
        </w:rPr>
        <w:t>Приложение:</w:t>
      </w:r>
    </w:p>
    <w:p w:rsidR="005C2A17" w:rsidRPr="003C4872" w:rsidRDefault="005C2A17" w:rsidP="003C4872">
      <w:pPr>
        <w:tabs>
          <w:tab w:val="left" w:leader="underscore" w:pos="8284"/>
        </w:tabs>
        <w:ind w:firstLine="700"/>
        <w:contextualSpacing/>
        <w:jc w:val="both"/>
        <w:rPr>
          <w:rFonts w:ascii="Times New Roman" w:hAnsi="Times New Roman" w:cs="Times New Roman"/>
        </w:rPr>
      </w:pPr>
      <w:r w:rsidRPr="003C4872">
        <w:rPr>
          <w:rFonts w:ascii="Times New Roman" w:hAnsi="Times New Roman" w:cs="Times New Roman"/>
        </w:rPr>
        <w:t>1) Проектная документация на проведение изыскательских, земляных, строительных, мелиоративных, хозяйственных и иных работ электронный (далее - земляные и иные работы), проводимых в границах территории объекта культурного наследия, выявленного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выявленного объекта культурного наследия в 2 экз. на __л.</w:t>
      </w:r>
    </w:p>
    <w:p w:rsidR="005C2A17" w:rsidRPr="003C4872" w:rsidRDefault="005C2A17" w:rsidP="003C4872">
      <w:pPr>
        <w:tabs>
          <w:tab w:val="left" w:leader="underscore" w:pos="8284"/>
          <w:tab w:val="left" w:leader="underscore" w:pos="8710"/>
        </w:tabs>
        <w:ind w:firstLine="700"/>
        <w:contextualSpacing/>
        <w:jc w:val="both"/>
        <w:rPr>
          <w:rFonts w:ascii="Times New Roman" w:hAnsi="Times New Roman" w:cs="Times New Roman"/>
        </w:rPr>
      </w:pPr>
      <w:r w:rsidRPr="003C4872">
        <w:rPr>
          <w:rFonts w:ascii="Times New Roman" w:hAnsi="Times New Roman" w:cs="Times New Roman"/>
        </w:rPr>
        <w:t xml:space="preserve">2) Раздел проектной документации об обеспечении сохранности объекта культурного наследия, выявленного объекта культурного наследия или о проведении спасательных археологических полевых работ либо проект обеспечения сохранности объекта культурного наследия, выявленного объекта культурного наследия или план проведения спасательных археологических полевых работ при проведении земляных и иных работ в 2 экз. на </w:t>
      </w:r>
      <w:r w:rsidRPr="003C4872">
        <w:rPr>
          <w:rFonts w:ascii="Times New Roman" w:hAnsi="Times New Roman" w:cs="Times New Roman"/>
        </w:rPr>
        <w:tab/>
        <w:t>л.</w:t>
      </w:r>
    </w:p>
    <w:p w:rsidR="005C2A17" w:rsidRPr="003C4872" w:rsidRDefault="005C2A17" w:rsidP="003C4872">
      <w:pPr>
        <w:tabs>
          <w:tab w:val="left" w:leader="underscore" w:pos="8284"/>
        </w:tabs>
        <w:ind w:firstLine="709"/>
        <w:contextualSpacing/>
        <w:jc w:val="both"/>
        <w:rPr>
          <w:rFonts w:ascii="Times New Roman" w:hAnsi="Times New Roman" w:cs="Times New Roman"/>
        </w:rPr>
      </w:pPr>
      <w:r w:rsidRPr="003C4872">
        <w:rPr>
          <w:rFonts w:ascii="Times New Roman" w:hAnsi="Times New Roman" w:cs="Times New Roman"/>
        </w:rPr>
        <w:t>3) Положительное заключение (акт) государственной историко-электронный культурной экспертизы документации по обеспечению сохранности объекта культурного наследия (не предоставляется в случае, если документация по обеспечению сохранности объекта культурного наследия не обосновывает мер по обеспечению сохранности объекта культурного наследия, выявленного объекта культурного наследия).</w:t>
      </w:r>
    </w:p>
    <w:p w:rsidR="005C2A17" w:rsidRPr="003C4872" w:rsidRDefault="005C2A17" w:rsidP="003C4872">
      <w:pPr>
        <w:ind w:firstLine="709"/>
        <w:contextualSpacing/>
        <w:jc w:val="both"/>
        <w:rPr>
          <w:rFonts w:ascii="Times New Roman" w:hAnsi="Times New Roman" w:cs="Times New Roman"/>
        </w:rPr>
      </w:pPr>
      <w:r w:rsidRPr="003C4872">
        <w:rPr>
          <w:rFonts w:ascii="Times New Roman" w:hAnsi="Times New Roman" w:cs="Times New Roman"/>
        </w:rPr>
        <w:t>4) Документ, подтверждающий полномочия лица, подписавшего и (или) представившего заявление в 1 экз. на</w:t>
      </w:r>
      <w:r w:rsidRPr="003C4872">
        <w:rPr>
          <w:rFonts w:ascii="Times New Roman" w:hAnsi="Times New Roman" w:cs="Times New Roman"/>
        </w:rPr>
        <w:tab/>
        <w:t>л.</w:t>
      </w:r>
    </w:p>
    <w:p w:rsidR="005C2A17" w:rsidRPr="003C4872" w:rsidRDefault="005C2A17" w:rsidP="003C4872">
      <w:pPr>
        <w:pStyle w:val="2e"/>
        <w:shd w:val="clear" w:color="auto" w:fill="auto"/>
        <w:spacing w:after="41" w:line="240" w:lineRule="auto"/>
        <w:ind w:firstLine="709"/>
        <w:contextualSpacing/>
        <w:rPr>
          <w:sz w:val="24"/>
          <w:szCs w:val="24"/>
        </w:rPr>
      </w:pPr>
    </w:p>
    <w:p w:rsidR="005C2A17" w:rsidRPr="003C4872" w:rsidRDefault="005C2A17" w:rsidP="003C4872">
      <w:pPr>
        <w:pStyle w:val="62"/>
        <w:shd w:val="clear" w:color="auto" w:fill="auto"/>
        <w:tabs>
          <w:tab w:val="right" w:pos="4627"/>
        </w:tabs>
        <w:spacing w:before="0" w:after="50" w:line="240" w:lineRule="auto"/>
        <w:ind w:left="1200"/>
        <w:contextualSpacing/>
        <w:rPr>
          <w:rFonts w:ascii="Times New Roman" w:hAnsi="Times New Roman" w:cs="Times New Roman"/>
          <w:b w:val="0"/>
          <w:sz w:val="24"/>
          <w:szCs w:val="24"/>
        </w:rPr>
      </w:pPr>
      <w:r w:rsidRPr="003C4872">
        <w:rPr>
          <w:rFonts w:ascii="Times New Roman" w:hAnsi="Times New Roman" w:cs="Times New Roman"/>
          <w:b w:val="0"/>
          <w:sz w:val="24"/>
          <w:szCs w:val="24"/>
        </w:rPr>
        <w:t xml:space="preserve">                        (ФИО)</w:t>
      </w:r>
      <w:r w:rsidRPr="003C4872">
        <w:rPr>
          <w:rFonts w:ascii="Times New Roman" w:hAnsi="Times New Roman" w:cs="Times New Roman"/>
          <w:b w:val="0"/>
          <w:sz w:val="24"/>
          <w:szCs w:val="24"/>
        </w:rPr>
        <w:tab/>
        <w:t>(подпись)</w:t>
      </w:r>
    </w:p>
    <w:p w:rsidR="005C2A17" w:rsidRPr="003C4872" w:rsidRDefault="005C2A17" w:rsidP="003C4872">
      <w:pPr>
        <w:ind w:left="2660"/>
        <w:contextualSpacing/>
        <w:rPr>
          <w:rFonts w:ascii="Times New Roman" w:hAnsi="Times New Roman" w:cs="Times New Roman"/>
        </w:rPr>
      </w:pPr>
      <w:r w:rsidRPr="003C4872">
        <w:rPr>
          <w:rFonts w:ascii="Times New Roman" w:hAnsi="Times New Roman" w:cs="Times New Roman"/>
        </w:rPr>
        <w:t>20_____ г.</w:t>
      </w:r>
      <w:r w:rsidRPr="003C4872">
        <w:rPr>
          <w:rFonts w:ascii="Times New Roman" w:hAnsi="Times New Roman" w:cs="Times New Roman"/>
        </w:rPr>
        <w:br w:type="page"/>
      </w:r>
    </w:p>
    <w:p w:rsidR="005C2A17" w:rsidRPr="003C4872" w:rsidRDefault="005C2A17" w:rsidP="003C4872">
      <w:pPr>
        <w:ind w:left="20" w:right="40"/>
        <w:contextualSpacing/>
        <w:jc w:val="right"/>
        <w:rPr>
          <w:rFonts w:ascii="Times New Roman" w:hAnsi="Times New Roman" w:cs="Times New Roman"/>
        </w:rPr>
        <w:sectPr w:rsidR="005C2A17" w:rsidRPr="003C4872" w:rsidSect="0022331C">
          <w:headerReference w:type="default" r:id="rId88"/>
          <w:type w:val="continuous"/>
          <w:pgSz w:w="11906" w:h="16838"/>
          <w:pgMar w:top="1134" w:right="850" w:bottom="1134" w:left="1701" w:header="720" w:footer="720" w:gutter="0"/>
          <w:cols w:space="720"/>
          <w:docGrid w:linePitch="360"/>
        </w:sectPr>
      </w:pPr>
    </w:p>
    <w:p w:rsidR="005C2A17" w:rsidRPr="003C4872" w:rsidRDefault="005C2A17" w:rsidP="003C4872">
      <w:pPr>
        <w:ind w:left="20" w:right="40"/>
        <w:contextualSpacing/>
        <w:jc w:val="right"/>
        <w:rPr>
          <w:rFonts w:ascii="Times New Roman" w:hAnsi="Times New Roman" w:cs="Times New Roman"/>
        </w:rPr>
      </w:pPr>
      <w:r w:rsidRPr="003C4872">
        <w:rPr>
          <w:rFonts w:ascii="Times New Roman" w:hAnsi="Times New Roman" w:cs="Times New Roman"/>
        </w:rPr>
        <w:lastRenderedPageBreak/>
        <w:t>Приложение № 4</w:t>
      </w:r>
    </w:p>
    <w:p w:rsidR="005C2A17" w:rsidRPr="003C4872" w:rsidRDefault="005C2A17" w:rsidP="003C4872">
      <w:pPr>
        <w:ind w:left="20" w:right="40"/>
        <w:contextualSpacing/>
        <w:jc w:val="right"/>
        <w:rPr>
          <w:rFonts w:ascii="Times New Roman" w:hAnsi="Times New Roman" w:cs="Times New Roman"/>
        </w:rPr>
      </w:pPr>
      <w:r w:rsidRPr="003C4872">
        <w:rPr>
          <w:rFonts w:ascii="Times New Roman" w:hAnsi="Times New Roman" w:cs="Times New Roman"/>
        </w:rPr>
        <w:t xml:space="preserve">к Административному регламенту </w:t>
      </w:r>
    </w:p>
    <w:p w:rsidR="005C2A17" w:rsidRPr="003C4872" w:rsidRDefault="005C2A17" w:rsidP="003C4872">
      <w:pPr>
        <w:contextualSpacing/>
        <w:jc w:val="right"/>
        <w:textAlignment w:val="baseline"/>
        <w:outlineLvl w:val="2"/>
        <w:rPr>
          <w:rFonts w:ascii="Times New Roman" w:hAnsi="Times New Roman" w:cs="Times New Roman"/>
          <w:kern w:val="2"/>
        </w:rPr>
      </w:pPr>
      <w:r w:rsidRPr="003C4872">
        <w:rPr>
          <w:rFonts w:ascii="Times New Roman" w:hAnsi="Times New Roman" w:cs="Times New Roman"/>
          <w:kern w:val="2"/>
        </w:rPr>
        <w:t>предоставления муниципальной услуги</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kern w:val="2"/>
        </w:rPr>
        <w:t>«</w:t>
      </w:r>
      <w:r w:rsidRPr="003C4872">
        <w:rPr>
          <w:rFonts w:ascii="Times New Roman" w:hAnsi="Times New Roman" w:cs="Times New Roman"/>
        </w:rPr>
        <w:t xml:space="preserve">Согласование обязательных разделов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об обеспеченности сохранности объектов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культурного наследия местного (муниципального)</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 значения, включенных в единый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государственный реестр объектов культурного наследия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(памятников истории и культуры) народов Российской Федерации,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в проекте проведения изыскательских,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проектных, земляных, строительных, мелиоративных,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хозяйственных работ, работ по использованию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лесов и иных работ в границах территории</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 объекта культурного наследия либо плана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 xml:space="preserve">проведения спасательных археологических </w:t>
      </w:r>
    </w:p>
    <w:p w:rsidR="005C2A17" w:rsidRPr="003C4872" w:rsidRDefault="005C2A17" w:rsidP="003C4872">
      <w:pPr>
        <w:contextualSpacing/>
        <w:jc w:val="right"/>
        <w:textAlignment w:val="baseline"/>
        <w:outlineLvl w:val="2"/>
        <w:rPr>
          <w:rFonts w:ascii="Times New Roman" w:hAnsi="Times New Roman" w:cs="Times New Roman"/>
        </w:rPr>
      </w:pPr>
      <w:r w:rsidRPr="003C4872">
        <w:rPr>
          <w:rFonts w:ascii="Times New Roman" w:hAnsi="Times New Roman" w:cs="Times New Roman"/>
        </w:rPr>
        <w:t>полевых работ, включающих оценку воздействия</w:t>
      </w:r>
    </w:p>
    <w:p w:rsidR="005C2A17" w:rsidRPr="003C4872" w:rsidRDefault="005C2A17" w:rsidP="003C4872">
      <w:pPr>
        <w:contextualSpacing/>
        <w:jc w:val="right"/>
        <w:textAlignment w:val="baseline"/>
        <w:outlineLvl w:val="2"/>
        <w:rPr>
          <w:rFonts w:ascii="Times New Roman" w:hAnsi="Times New Roman" w:cs="Times New Roman"/>
          <w:kern w:val="2"/>
        </w:rPr>
      </w:pPr>
      <w:r w:rsidRPr="003C4872">
        <w:rPr>
          <w:rFonts w:ascii="Times New Roman" w:hAnsi="Times New Roman" w:cs="Times New Roman"/>
        </w:rPr>
        <w:t xml:space="preserve"> проводимых работ на указанные объекты культурного наследия</w:t>
      </w:r>
      <w:r w:rsidRPr="003C4872">
        <w:rPr>
          <w:rFonts w:ascii="Times New Roman" w:hAnsi="Times New Roman" w:cs="Times New Roman"/>
          <w:kern w:val="2"/>
        </w:rPr>
        <w:t>»</w:t>
      </w:r>
    </w:p>
    <w:p w:rsidR="005C2A17" w:rsidRPr="003C4872" w:rsidRDefault="005C2A17" w:rsidP="003C4872">
      <w:pPr>
        <w:contextualSpacing/>
        <w:rPr>
          <w:rFonts w:ascii="Times New Roman" w:hAnsi="Times New Roman" w:cs="Times New Roman"/>
        </w:rPr>
      </w:pP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 xml:space="preserve">В Администрацию муниципального образования </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 xml:space="preserve">«Муниципальный округ Сюмсинский район </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 xml:space="preserve">Удмуртской Республики» </w:t>
      </w:r>
    </w:p>
    <w:p w:rsidR="005C2A17" w:rsidRPr="003C4872" w:rsidRDefault="005C2A17" w:rsidP="003C4872">
      <w:pPr>
        <w:pStyle w:val="81"/>
        <w:shd w:val="clear" w:color="auto" w:fill="auto"/>
        <w:tabs>
          <w:tab w:val="left" w:leader="underscore" w:pos="10198"/>
        </w:tabs>
        <w:spacing w:before="0" w:line="240" w:lineRule="auto"/>
        <w:ind w:left="4962"/>
        <w:contextualSpacing/>
        <w:rPr>
          <w:rFonts w:ascii="Times New Roman" w:hAnsi="Times New Roman" w:cs="Times New Roman"/>
          <w:b w:val="0"/>
          <w:sz w:val="24"/>
          <w:szCs w:val="24"/>
        </w:rPr>
      </w:pPr>
      <w:r w:rsidRPr="003C4872">
        <w:rPr>
          <w:rFonts w:ascii="Times New Roman" w:hAnsi="Times New Roman" w:cs="Times New Roman"/>
          <w:b w:val="0"/>
          <w:sz w:val="24"/>
          <w:szCs w:val="24"/>
        </w:rPr>
        <w:t>от _____________________________</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Полное наименование организации,</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юридический адрес)</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(фамилия, имя, отчество, должность</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руководителя)</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(фактический обратный адрес</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для почтовых отправлений)</w:t>
      </w:r>
    </w:p>
    <w:p w:rsidR="005C2A17" w:rsidRPr="003C4872" w:rsidRDefault="005C2A17" w:rsidP="003C4872">
      <w:pPr>
        <w:pStyle w:val="81"/>
        <w:shd w:val="clear" w:color="auto" w:fill="auto"/>
        <w:spacing w:before="0" w:line="240" w:lineRule="auto"/>
        <w:ind w:right="40"/>
        <w:contextualSpacing/>
        <w:rPr>
          <w:rFonts w:ascii="Times New Roman" w:hAnsi="Times New Roman" w:cs="Times New Roman"/>
          <w:b w:val="0"/>
          <w:sz w:val="24"/>
          <w:szCs w:val="24"/>
        </w:rPr>
      </w:pPr>
      <w:r w:rsidRPr="003C4872">
        <w:rPr>
          <w:rFonts w:ascii="Times New Roman" w:hAnsi="Times New Roman" w:cs="Times New Roman"/>
          <w:b w:val="0"/>
          <w:sz w:val="24"/>
          <w:szCs w:val="24"/>
        </w:rPr>
        <w:t>(контактный телефон)</w:t>
      </w:r>
    </w:p>
    <w:p w:rsidR="005C2A17" w:rsidRPr="003C4872" w:rsidRDefault="005C2A17" w:rsidP="003C4872">
      <w:pPr>
        <w:pStyle w:val="81"/>
        <w:shd w:val="clear" w:color="auto" w:fill="auto"/>
        <w:spacing w:before="0" w:line="240" w:lineRule="auto"/>
        <w:ind w:right="180"/>
        <w:contextualSpacing/>
        <w:jc w:val="center"/>
        <w:rPr>
          <w:rFonts w:ascii="Times New Roman" w:hAnsi="Times New Roman" w:cs="Times New Roman"/>
          <w:sz w:val="24"/>
          <w:szCs w:val="24"/>
        </w:rPr>
      </w:pPr>
      <w:r w:rsidRPr="003C4872">
        <w:rPr>
          <w:rFonts w:ascii="Times New Roman" w:hAnsi="Times New Roman" w:cs="Times New Roman"/>
          <w:sz w:val="24"/>
          <w:szCs w:val="24"/>
        </w:rPr>
        <w:t>ЗАЯВЛЕНИЕ</w:t>
      </w:r>
    </w:p>
    <w:p w:rsidR="005C2A17" w:rsidRPr="003C4872" w:rsidRDefault="005C2A17" w:rsidP="003C4872">
      <w:pPr>
        <w:pStyle w:val="81"/>
        <w:shd w:val="clear" w:color="auto" w:fill="auto"/>
        <w:spacing w:before="0" w:line="240" w:lineRule="auto"/>
        <w:ind w:right="180"/>
        <w:contextualSpacing/>
        <w:jc w:val="center"/>
        <w:rPr>
          <w:rFonts w:ascii="Times New Roman" w:hAnsi="Times New Roman" w:cs="Times New Roman"/>
          <w:sz w:val="24"/>
          <w:szCs w:val="24"/>
        </w:rPr>
      </w:pPr>
      <w:r w:rsidRPr="003C4872">
        <w:rPr>
          <w:rFonts w:ascii="Times New Roman" w:hAnsi="Times New Roman" w:cs="Times New Roman"/>
          <w:sz w:val="24"/>
          <w:szCs w:val="24"/>
        </w:rPr>
        <w:t xml:space="preserve"> (для юридического лица)</w:t>
      </w:r>
    </w:p>
    <w:p w:rsidR="005C2A17" w:rsidRPr="003C4872" w:rsidRDefault="005C2A17" w:rsidP="003C4872">
      <w:pPr>
        <w:pStyle w:val="2e"/>
        <w:shd w:val="clear" w:color="auto" w:fill="auto"/>
        <w:spacing w:line="240" w:lineRule="auto"/>
        <w:ind w:left="20" w:right="40" w:firstLine="660"/>
        <w:contextualSpacing/>
        <w:rPr>
          <w:sz w:val="24"/>
          <w:szCs w:val="24"/>
        </w:rPr>
      </w:pPr>
      <w:r w:rsidRPr="003C4872">
        <w:rPr>
          <w:sz w:val="24"/>
          <w:szCs w:val="24"/>
        </w:rPr>
        <w:t>Прошу согласовать разделы проектной документации об обеспечении сохранности объекта культурного наследия, выявленного объекта культурного наследия или о проведении спасательных археологических полевых работ либо проекта обеспечения сохранности объекта культурного наследия, выявленного объекта культурного наследия или плана проведения спасательных археологических полевых работ при проведении изыскательских, проектных, земляных, строительных, мелиоративных, хозяйственных и иных работ в границах территории объекта культурного наследия, выявленного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выявленного объекта культурного наследия в отношении:</w:t>
      </w:r>
    </w:p>
    <w:p w:rsidR="005C2A17" w:rsidRPr="003C4872" w:rsidRDefault="005C2A17" w:rsidP="003C4872">
      <w:pPr>
        <w:pStyle w:val="62"/>
        <w:shd w:val="clear" w:color="auto" w:fill="auto"/>
        <w:spacing w:before="0" w:line="240" w:lineRule="auto"/>
        <w:ind w:right="180"/>
        <w:contextualSpacing/>
        <w:jc w:val="center"/>
        <w:rPr>
          <w:rFonts w:ascii="Times New Roman" w:hAnsi="Times New Roman" w:cs="Times New Roman"/>
          <w:sz w:val="24"/>
          <w:szCs w:val="24"/>
        </w:rPr>
      </w:pPr>
      <w:r w:rsidRPr="003C4872">
        <w:rPr>
          <w:rFonts w:ascii="Times New Roman" w:hAnsi="Times New Roman" w:cs="Times New Roman"/>
          <w:sz w:val="24"/>
          <w:szCs w:val="24"/>
        </w:rPr>
        <w:t>(наименование и категория историко-культурного значения объекта культурного наследия)</w:t>
      </w:r>
    </w:p>
    <w:p w:rsidR="005C2A17" w:rsidRPr="003C4872" w:rsidRDefault="005C2A17" w:rsidP="003C4872">
      <w:pPr>
        <w:pStyle w:val="81"/>
        <w:shd w:val="clear" w:color="auto" w:fill="auto"/>
        <w:spacing w:before="0" w:line="240" w:lineRule="auto"/>
        <w:ind w:left="20"/>
        <w:contextualSpacing/>
        <w:jc w:val="left"/>
        <w:rPr>
          <w:rFonts w:ascii="Times New Roman" w:hAnsi="Times New Roman" w:cs="Times New Roman"/>
          <w:sz w:val="24"/>
          <w:szCs w:val="24"/>
        </w:rPr>
      </w:pPr>
      <w:r w:rsidRPr="003C4872">
        <w:rPr>
          <w:rFonts w:ascii="Times New Roman" w:hAnsi="Times New Roman" w:cs="Times New Roman"/>
          <w:sz w:val="24"/>
          <w:szCs w:val="24"/>
        </w:rPr>
        <w:t>Адрес (местонахождение) объекта культурного наследия</w:t>
      </w:r>
    </w:p>
    <w:tbl>
      <w:tblPr>
        <w:tblOverlap w:val="never"/>
        <w:tblW w:w="0" w:type="auto"/>
        <w:jc w:val="center"/>
        <w:tblLayout w:type="fixed"/>
        <w:tblCellMar>
          <w:left w:w="10" w:type="dxa"/>
          <w:right w:w="10" w:type="dxa"/>
        </w:tblCellMar>
        <w:tblLook w:val="0000"/>
      </w:tblPr>
      <w:tblGrid>
        <w:gridCol w:w="672"/>
        <w:gridCol w:w="682"/>
        <w:gridCol w:w="965"/>
      </w:tblGrid>
      <w:tr w:rsidR="005C2A17" w:rsidRPr="003C4872" w:rsidTr="0022331C">
        <w:trPr>
          <w:trHeight w:hRule="exact" w:val="350"/>
          <w:jc w:val="center"/>
        </w:trPr>
        <w:tc>
          <w:tcPr>
            <w:tcW w:w="672" w:type="dxa"/>
            <w:tcBorders>
              <w:top w:val="single" w:sz="4" w:space="0" w:color="auto"/>
            </w:tcBorders>
            <w:shd w:val="clear" w:color="auto" w:fill="FFFFFF"/>
          </w:tcPr>
          <w:p w:rsidR="005C2A17" w:rsidRPr="003C4872" w:rsidRDefault="005C2A17" w:rsidP="003C4872">
            <w:pPr>
              <w:framePr w:w="2318" w:hSpace="1805" w:wrap="notBeside" w:vAnchor="text" w:hAnchor="text" w:xAlign="center" w:y="1"/>
              <w:contextualSpacing/>
              <w:rPr>
                <w:rFonts w:ascii="Times New Roman" w:hAnsi="Times New Roman" w:cs="Times New Roman"/>
              </w:rPr>
            </w:pPr>
          </w:p>
        </w:tc>
        <w:tc>
          <w:tcPr>
            <w:tcW w:w="682" w:type="dxa"/>
            <w:tcBorders>
              <w:top w:val="single" w:sz="4" w:space="0" w:color="auto"/>
              <w:left w:val="single" w:sz="4" w:space="0" w:color="auto"/>
            </w:tcBorders>
            <w:shd w:val="clear" w:color="auto" w:fill="FFFFFF"/>
          </w:tcPr>
          <w:p w:rsidR="005C2A17" w:rsidRPr="003C4872" w:rsidRDefault="005C2A17" w:rsidP="003C4872">
            <w:pPr>
              <w:framePr w:w="2318" w:hSpace="1805" w:wrap="notBeside" w:vAnchor="text" w:hAnchor="text" w:xAlign="center" w:y="1"/>
              <w:contextualSpacing/>
              <w:rPr>
                <w:rFonts w:ascii="Times New Roman" w:hAnsi="Times New Roman" w:cs="Times New Roman"/>
              </w:rPr>
            </w:pPr>
          </w:p>
        </w:tc>
        <w:tc>
          <w:tcPr>
            <w:tcW w:w="965" w:type="dxa"/>
            <w:tcBorders>
              <w:top w:val="single" w:sz="4" w:space="0" w:color="auto"/>
              <w:left w:val="single" w:sz="4" w:space="0" w:color="auto"/>
            </w:tcBorders>
            <w:shd w:val="clear" w:color="auto" w:fill="FFFFFF"/>
          </w:tcPr>
          <w:p w:rsidR="005C2A17" w:rsidRPr="003C4872" w:rsidRDefault="005C2A17" w:rsidP="003C4872">
            <w:pPr>
              <w:pStyle w:val="2e"/>
              <w:framePr w:w="2318" w:hSpace="1805" w:wrap="notBeside" w:vAnchor="text" w:hAnchor="text" w:xAlign="center" w:y="1"/>
              <w:shd w:val="clear" w:color="auto" w:fill="auto"/>
              <w:spacing w:line="240" w:lineRule="auto"/>
              <w:ind w:right="200" w:firstLine="0"/>
              <w:contextualSpacing/>
              <w:jc w:val="right"/>
              <w:rPr>
                <w:sz w:val="24"/>
                <w:szCs w:val="24"/>
              </w:rPr>
            </w:pPr>
            <w:r w:rsidRPr="003C4872">
              <w:rPr>
                <w:rStyle w:val="115pt"/>
                <w:rFonts w:eastAsiaTheme="majorEastAsia"/>
                <w:sz w:val="24"/>
                <w:szCs w:val="24"/>
              </w:rPr>
              <w:t>корп./</w:t>
            </w:r>
          </w:p>
        </w:tc>
      </w:tr>
      <w:tr w:rsidR="005C2A17" w:rsidRPr="003C4872" w:rsidTr="0022331C">
        <w:trPr>
          <w:trHeight w:hRule="exact" w:val="240"/>
          <w:jc w:val="center"/>
        </w:trPr>
        <w:tc>
          <w:tcPr>
            <w:tcW w:w="672" w:type="dxa"/>
            <w:tcBorders>
              <w:bottom w:val="single" w:sz="4" w:space="0" w:color="auto"/>
            </w:tcBorders>
            <w:shd w:val="clear" w:color="auto" w:fill="FFFFFF"/>
          </w:tcPr>
          <w:p w:rsidR="005C2A17" w:rsidRPr="003C4872" w:rsidRDefault="005C2A17" w:rsidP="003C4872">
            <w:pPr>
              <w:pStyle w:val="2e"/>
              <w:framePr w:w="2318" w:hSpace="1805" w:wrap="notBeside" w:vAnchor="text" w:hAnchor="text" w:xAlign="center" w:y="1"/>
              <w:shd w:val="clear" w:color="auto" w:fill="auto"/>
              <w:spacing w:line="240" w:lineRule="auto"/>
              <w:ind w:right="100" w:firstLine="0"/>
              <w:contextualSpacing/>
              <w:jc w:val="right"/>
              <w:rPr>
                <w:sz w:val="24"/>
                <w:szCs w:val="24"/>
              </w:rPr>
            </w:pPr>
            <w:r w:rsidRPr="003C4872">
              <w:rPr>
                <w:rStyle w:val="115pt"/>
                <w:rFonts w:eastAsiaTheme="majorEastAsia"/>
                <w:sz w:val="24"/>
                <w:szCs w:val="24"/>
              </w:rPr>
              <w:t>д.</w:t>
            </w:r>
          </w:p>
        </w:tc>
        <w:tc>
          <w:tcPr>
            <w:tcW w:w="682" w:type="dxa"/>
            <w:tcBorders>
              <w:left w:val="single" w:sz="4" w:space="0" w:color="auto"/>
              <w:bottom w:val="single" w:sz="4" w:space="0" w:color="auto"/>
            </w:tcBorders>
            <w:shd w:val="clear" w:color="auto" w:fill="FFFFFF"/>
          </w:tcPr>
          <w:p w:rsidR="005C2A17" w:rsidRPr="003C4872" w:rsidRDefault="005C2A17" w:rsidP="003C4872">
            <w:pPr>
              <w:framePr w:w="2318" w:hSpace="1805" w:wrap="notBeside" w:vAnchor="text" w:hAnchor="text" w:xAlign="center" w:y="1"/>
              <w:contextualSpacing/>
              <w:rPr>
                <w:rFonts w:ascii="Times New Roman" w:hAnsi="Times New Roman" w:cs="Times New Roman"/>
              </w:rPr>
            </w:pPr>
          </w:p>
        </w:tc>
        <w:tc>
          <w:tcPr>
            <w:tcW w:w="965" w:type="dxa"/>
            <w:tcBorders>
              <w:left w:val="single" w:sz="4" w:space="0" w:color="auto"/>
              <w:bottom w:val="single" w:sz="4" w:space="0" w:color="auto"/>
            </w:tcBorders>
            <w:shd w:val="clear" w:color="auto" w:fill="FFFFFF"/>
          </w:tcPr>
          <w:p w:rsidR="005C2A17" w:rsidRPr="003C4872" w:rsidRDefault="005C2A17" w:rsidP="003C4872">
            <w:pPr>
              <w:pStyle w:val="2e"/>
              <w:framePr w:w="2318" w:hSpace="1805" w:wrap="notBeside" w:vAnchor="text" w:hAnchor="text" w:xAlign="center" w:y="1"/>
              <w:shd w:val="clear" w:color="auto" w:fill="auto"/>
              <w:spacing w:line="240" w:lineRule="auto"/>
              <w:ind w:right="200" w:firstLine="0"/>
              <w:contextualSpacing/>
              <w:jc w:val="right"/>
              <w:rPr>
                <w:sz w:val="24"/>
                <w:szCs w:val="24"/>
              </w:rPr>
            </w:pPr>
            <w:r w:rsidRPr="003C4872">
              <w:rPr>
                <w:rStyle w:val="115pt"/>
                <w:rFonts w:eastAsiaTheme="majorEastAsia"/>
                <w:sz w:val="24"/>
                <w:szCs w:val="24"/>
              </w:rPr>
              <w:t>стр.</w:t>
            </w:r>
          </w:p>
        </w:tc>
      </w:tr>
    </w:tbl>
    <w:p w:rsidR="005C2A17" w:rsidRPr="003C4872" w:rsidRDefault="005C2A17" w:rsidP="003C4872">
      <w:pPr>
        <w:contextualSpacing/>
        <w:rPr>
          <w:rFonts w:ascii="Times New Roman" w:hAnsi="Times New Roman" w:cs="Times New Roman"/>
        </w:rPr>
      </w:pPr>
    </w:p>
    <w:p w:rsidR="005C2A17" w:rsidRPr="003C4872" w:rsidRDefault="005C2A17" w:rsidP="003C4872">
      <w:pPr>
        <w:pStyle w:val="2e"/>
        <w:shd w:val="clear" w:color="auto" w:fill="auto"/>
        <w:tabs>
          <w:tab w:val="left" w:leader="underscore" w:pos="9515"/>
        </w:tabs>
        <w:spacing w:line="240" w:lineRule="auto"/>
        <w:ind w:left="40" w:right="260" w:firstLine="640"/>
        <w:contextualSpacing/>
        <w:rPr>
          <w:sz w:val="24"/>
          <w:szCs w:val="24"/>
        </w:rPr>
      </w:pPr>
      <w:r w:rsidRPr="003C4872">
        <w:rPr>
          <w:sz w:val="24"/>
          <w:szCs w:val="24"/>
        </w:rPr>
        <w:t>Проектная документация на проведение изыскательских, проектных, земляных, строительных, мелиоративных, хозяйственных и иных работ</w:t>
      </w:r>
      <w:r w:rsidRPr="003C4872">
        <w:rPr>
          <w:sz w:val="24"/>
          <w:szCs w:val="24"/>
        </w:rPr>
        <w:tab/>
      </w:r>
    </w:p>
    <w:p w:rsidR="005C2A17" w:rsidRPr="003C4872" w:rsidRDefault="005C2A17" w:rsidP="003C4872">
      <w:pPr>
        <w:pStyle w:val="91"/>
        <w:shd w:val="clear" w:color="auto" w:fill="auto"/>
        <w:spacing w:before="0" w:after="0" w:line="240" w:lineRule="auto"/>
        <w:ind w:left="200"/>
        <w:contextualSpacing/>
        <w:rPr>
          <w:rFonts w:ascii="Times New Roman" w:hAnsi="Times New Roman" w:cs="Times New Roman"/>
          <w:sz w:val="24"/>
          <w:szCs w:val="24"/>
        </w:rPr>
      </w:pPr>
      <w:r w:rsidRPr="003C4872">
        <w:rPr>
          <w:rFonts w:ascii="Times New Roman" w:hAnsi="Times New Roman" w:cs="Times New Roman"/>
          <w:sz w:val="24"/>
          <w:szCs w:val="24"/>
        </w:rPr>
        <w:lastRenderedPageBreak/>
        <w:t>(наименование проектной документации)</w:t>
      </w:r>
    </w:p>
    <w:p w:rsidR="005C2A17" w:rsidRPr="003C4872" w:rsidRDefault="005C2A17" w:rsidP="003C4872">
      <w:pPr>
        <w:pStyle w:val="62"/>
        <w:shd w:val="clear" w:color="auto" w:fill="auto"/>
        <w:spacing w:before="0" w:line="240" w:lineRule="auto"/>
        <w:ind w:left="200"/>
        <w:contextualSpacing/>
        <w:jc w:val="center"/>
        <w:rPr>
          <w:rFonts w:ascii="Times New Roman" w:hAnsi="Times New Roman" w:cs="Times New Roman"/>
          <w:b w:val="0"/>
          <w:sz w:val="24"/>
          <w:szCs w:val="24"/>
        </w:rPr>
      </w:pPr>
      <w:r w:rsidRPr="003C4872">
        <w:rPr>
          <w:rFonts w:ascii="Times New Roman" w:hAnsi="Times New Roman" w:cs="Times New Roman"/>
          <w:b w:val="0"/>
          <w:sz w:val="24"/>
          <w:szCs w:val="24"/>
        </w:rPr>
        <w:t>(состав проектной документации)</w:t>
      </w:r>
    </w:p>
    <w:p w:rsidR="005C2A17" w:rsidRPr="003C4872" w:rsidRDefault="005C2A17" w:rsidP="003C4872">
      <w:pPr>
        <w:pStyle w:val="81"/>
        <w:shd w:val="clear" w:color="auto" w:fill="auto"/>
        <w:spacing w:before="0" w:line="240" w:lineRule="auto"/>
        <w:ind w:left="40"/>
        <w:contextualSpacing/>
        <w:jc w:val="both"/>
        <w:rPr>
          <w:rFonts w:ascii="Times New Roman" w:hAnsi="Times New Roman" w:cs="Times New Roman"/>
          <w:b w:val="0"/>
          <w:sz w:val="24"/>
          <w:szCs w:val="24"/>
        </w:rPr>
        <w:sectPr w:rsidR="005C2A17" w:rsidRPr="003C4872" w:rsidSect="0022331C">
          <w:headerReference w:type="even" r:id="rId89"/>
          <w:type w:val="continuous"/>
          <w:pgSz w:w="11906" w:h="16838"/>
          <w:pgMar w:top="1134" w:right="850" w:bottom="1134" w:left="1701" w:header="720" w:footer="720" w:gutter="0"/>
          <w:cols w:space="720"/>
          <w:docGrid w:linePitch="360"/>
        </w:sectPr>
      </w:pPr>
    </w:p>
    <w:p w:rsidR="005C2A17" w:rsidRPr="003C4872" w:rsidRDefault="005C2A17" w:rsidP="003C4872">
      <w:pPr>
        <w:pStyle w:val="81"/>
        <w:shd w:val="clear" w:color="auto" w:fill="auto"/>
        <w:spacing w:before="0" w:line="240" w:lineRule="auto"/>
        <w:ind w:left="40"/>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lastRenderedPageBreak/>
        <w:t>разработана</w:t>
      </w:r>
    </w:p>
    <w:p w:rsidR="005C2A17" w:rsidRPr="003C4872" w:rsidRDefault="005C2A17" w:rsidP="003C4872">
      <w:pPr>
        <w:pStyle w:val="62"/>
        <w:shd w:val="clear" w:color="auto" w:fill="auto"/>
        <w:spacing w:before="0" w:line="240" w:lineRule="auto"/>
        <w:ind w:left="700"/>
        <w:contextualSpacing/>
        <w:rPr>
          <w:rFonts w:ascii="Times New Roman" w:hAnsi="Times New Roman" w:cs="Times New Roman"/>
          <w:b w:val="0"/>
          <w:sz w:val="24"/>
          <w:szCs w:val="24"/>
        </w:rPr>
      </w:pPr>
      <w:r w:rsidRPr="003C4872">
        <w:rPr>
          <w:rFonts w:ascii="Times New Roman" w:hAnsi="Times New Roman" w:cs="Times New Roman"/>
          <w:b w:val="0"/>
          <w:sz w:val="24"/>
          <w:szCs w:val="24"/>
        </w:rPr>
        <w:t>(наименование, организационно-правовая форма юридического лица (фамилия, имя, отчество - для физического лица)</w:t>
      </w:r>
    </w:p>
    <w:p w:rsidR="005C2A17" w:rsidRPr="003C4872" w:rsidRDefault="005C2A17" w:rsidP="003C4872">
      <w:pPr>
        <w:pStyle w:val="81"/>
        <w:shd w:val="clear" w:color="auto" w:fill="auto"/>
        <w:spacing w:before="0" w:line="240" w:lineRule="auto"/>
        <w:ind w:left="40"/>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Адрес местонахождения организации:</w:t>
      </w:r>
    </w:p>
    <w:p w:rsidR="005C2A17" w:rsidRPr="003C4872" w:rsidRDefault="005C2A17" w:rsidP="003C4872">
      <w:pPr>
        <w:pStyle w:val="62"/>
        <w:shd w:val="clear" w:color="auto" w:fill="auto"/>
        <w:spacing w:before="0" w:line="240" w:lineRule="auto"/>
        <w:ind w:left="198"/>
        <w:contextualSpacing/>
        <w:jc w:val="center"/>
        <w:rPr>
          <w:rFonts w:ascii="Times New Roman" w:hAnsi="Times New Roman" w:cs="Times New Roman"/>
          <w:b w:val="0"/>
          <w:sz w:val="24"/>
          <w:szCs w:val="24"/>
        </w:rPr>
      </w:pPr>
      <w:r w:rsidRPr="003C4872">
        <w:rPr>
          <w:rFonts w:ascii="Times New Roman" w:hAnsi="Times New Roman" w:cs="Times New Roman"/>
          <w:b w:val="0"/>
          <w:sz w:val="24"/>
          <w:szCs w:val="24"/>
        </w:rPr>
        <w:t>(республика, область, район)</w:t>
      </w:r>
    </w:p>
    <w:p w:rsidR="005C2A17" w:rsidRPr="003C4872" w:rsidRDefault="005C2A17" w:rsidP="003C4872">
      <w:pPr>
        <w:pStyle w:val="62"/>
        <w:shd w:val="clear" w:color="auto" w:fill="auto"/>
        <w:spacing w:before="0" w:line="240" w:lineRule="auto"/>
        <w:ind w:left="198"/>
        <w:contextualSpacing/>
        <w:jc w:val="center"/>
        <w:rPr>
          <w:rFonts w:ascii="Times New Roman" w:hAnsi="Times New Roman" w:cs="Times New Roman"/>
          <w:b w:val="0"/>
          <w:sz w:val="24"/>
          <w:szCs w:val="24"/>
        </w:rPr>
      </w:pPr>
      <w:r w:rsidRPr="003C4872">
        <w:rPr>
          <w:rFonts w:ascii="Times New Roman" w:hAnsi="Times New Roman" w:cs="Times New Roman"/>
          <w:b w:val="0"/>
          <w:sz w:val="24"/>
          <w:szCs w:val="24"/>
        </w:rPr>
        <w:t>(город)</w:t>
      </w:r>
    </w:p>
    <w:tbl>
      <w:tblPr>
        <w:tblOverlap w:val="never"/>
        <w:tblW w:w="0" w:type="auto"/>
        <w:jc w:val="center"/>
        <w:tblLayout w:type="fixed"/>
        <w:tblCellMar>
          <w:left w:w="10" w:type="dxa"/>
          <w:right w:w="10" w:type="dxa"/>
        </w:tblCellMar>
        <w:tblLook w:val="0000"/>
      </w:tblPr>
      <w:tblGrid>
        <w:gridCol w:w="566"/>
        <w:gridCol w:w="682"/>
        <w:gridCol w:w="845"/>
        <w:gridCol w:w="686"/>
        <w:gridCol w:w="864"/>
      </w:tblGrid>
      <w:tr w:rsidR="005C2A17" w:rsidRPr="003C4872" w:rsidTr="0022331C">
        <w:trPr>
          <w:trHeight w:hRule="exact" w:val="341"/>
          <w:jc w:val="center"/>
        </w:trPr>
        <w:tc>
          <w:tcPr>
            <w:tcW w:w="566" w:type="dxa"/>
            <w:tcBorders>
              <w:left w:val="single" w:sz="4" w:space="0" w:color="auto"/>
            </w:tcBorders>
            <w:shd w:val="clear" w:color="auto" w:fill="FFFFFF"/>
          </w:tcPr>
          <w:p w:rsidR="005C2A17" w:rsidRPr="003C4872" w:rsidRDefault="005C2A17" w:rsidP="003C4872">
            <w:pPr>
              <w:framePr w:w="3643" w:hSpace="1493" w:wrap="notBeside" w:vAnchor="text" w:hAnchor="text" w:xAlign="center" w:y="1"/>
              <w:contextualSpacing/>
              <w:rPr>
                <w:rFonts w:ascii="Times New Roman" w:hAnsi="Times New Roman" w:cs="Times New Roman"/>
              </w:rPr>
            </w:pPr>
          </w:p>
        </w:tc>
        <w:tc>
          <w:tcPr>
            <w:tcW w:w="682" w:type="dxa"/>
            <w:tcBorders>
              <w:top w:val="single" w:sz="4" w:space="0" w:color="auto"/>
              <w:left w:val="single" w:sz="4" w:space="0" w:color="auto"/>
            </w:tcBorders>
            <w:shd w:val="clear" w:color="auto" w:fill="FFFFFF"/>
          </w:tcPr>
          <w:p w:rsidR="005C2A17" w:rsidRPr="003C4872" w:rsidRDefault="005C2A17" w:rsidP="003C4872">
            <w:pPr>
              <w:framePr w:w="3643" w:hSpace="1493" w:wrap="notBeside" w:vAnchor="text" w:hAnchor="text" w:xAlign="center" w:y="1"/>
              <w:contextualSpacing/>
              <w:rPr>
                <w:rFonts w:ascii="Times New Roman" w:hAnsi="Times New Roman" w:cs="Times New Roman"/>
              </w:rPr>
            </w:pPr>
          </w:p>
        </w:tc>
        <w:tc>
          <w:tcPr>
            <w:tcW w:w="845" w:type="dxa"/>
            <w:tcBorders>
              <w:left w:val="single" w:sz="4" w:space="0" w:color="auto"/>
            </w:tcBorders>
            <w:shd w:val="clear" w:color="auto" w:fill="FFFFFF"/>
          </w:tcPr>
          <w:p w:rsidR="005C2A17" w:rsidRPr="003C4872" w:rsidRDefault="005C2A17" w:rsidP="003C4872">
            <w:pPr>
              <w:pStyle w:val="2e"/>
              <w:framePr w:w="3643" w:hSpace="1493" w:wrap="notBeside" w:vAnchor="text" w:hAnchor="text" w:xAlign="center" w:y="1"/>
              <w:shd w:val="clear" w:color="auto" w:fill="auto"/>
              <w:spacing w:line="240" w:lineRule="auto"/>
              <w:ind w:left="180" w:firstLine="0"/>
              <w:contextualSpacing/>
              <w:rPr>
                <w:sz w:val="24"/>
                <w:szCs w:val="24"/>
              </w:rPr>
            </w:pPr>
            <w:r w:rsidRPr="003C4872">
              <w:rPr>
                <w:rStyle w:val="115pt"/>
                <w:rFonts w:eastAsiaTheme="majorEastAsia"/>
                <w:sz w:val="24"/>
                <w:szCs w:val="24"/>
              </w:rPr>
              <w:t>корп./</w:t>
            </w:r>
          </w:p>
        </w:tc>
        <w:tc>
          <w:tcPr>
            <w:tcW w:w="686" w:type="dxa"/>
            <w:tcBorders>
              <w:top w:val="single" w:sz="4" w:space="0" w:color="auto"/>
              <w:left w:val="single" w:sz="4" w:space="0" w:color="auto"/>
            </w:tcBorders>
            <w:shd w:val="clear" w:color="auto" w:fill="FFFFFF"/>
          </w:tcPr>
          <w:p w:rsidR="005C2A17" w:rsidRPr="003C4872" w:rsidRDefault="005C2A17" w:rsidP="003C4872">
            <w:pPr>
              <w:framePr w:w="3643" w:hSpace="1493" w:wrap="notBeside" w:vAnchor="text" w:hAnchor="text" w:xAlign="center" w:y="1"/>
              <w:contextualSpacing/>
              <w:rPr>
                <w:rFonts w:ascii="Times New Roman" w:hAnsi="Times New Roman" w:cs="Times New Roman"/>
              </w:rPr>
            </w:pPr>
          </w:p>
        </w:tc>
        <w:tc>
          <w:tcPr>
            <w:tcW w:w="864" w:type="dxa"/>
            <w:tcBorders>
              <w:left w:val="single" w:sz="4" w:space="0" w:color="auto"/>
              <w:right w:val="single" w:sz="4" w:space="0" w:color="auto"/>
            </w:tcBorders>
            <w:shd w:val="clear" w:color="auto" w:fill="FFFFFF"/>
          </w:tcPr>
          <w:p w:rsidR="005C2A17" w:rsidRPr="003C4872" w:rsidRDefault="005C2A17" w:rsidP="003C4872">
            <w:pPr>
              <w:pStyle w:val="2e"/>
              <w:framePr w:w="3643" w:hSpace="1493" w:wrap="notBeside" w:vAnchor="text" w:hAnchor="text" w:xAlign="center" w:y="1"/>
              <w:shd w:val="clear" w:color="auto" w:fill="auto"/>
              <w:spacing w:line="240" w:lineRule="auto"/>
              <w:ind w:firstLine="0"/>
              <w:contextualSpacing/>
              <w:jc w:val="center"/>
              <w:rPr>
                <w:sz w:val="24"/>
                <w:szCs w:val="24"/>
              </w:rPr>
            </w:pPr>
            <w:r w:rsidRPr="003C4872">
              <w:rPr>
                <w:rStyle w:val="115pt"/>
                <w:rFonts w:eastAsiaTheme="majorEastAsia"/>
                <w:sz w:val="24"/>
                <w:szCs w:val="24"/>
              </w:rPr>
              <w:t>офис/</w:t>
            </w:r>
          </w:p>
        </w:tc>
      </w:tr>
      <w:tr w:rsidR="005C2A17" w:rsidRPr="003C4872" w:rsidTr="0022331C">
        <w:trPr>
          <w:trHeight w:hRule="exact" w:val="235"/>
          <w:jc w:val="center"/>
        </w:trPr>
        <w:tc>
          <w:tcPr>
            <w:tcW w:w="566" w:type="dxa"/>
            <w:tcBorders>
              <w:left w:val="single" w:sz="4" w:space="0" w:color="auto"/>
            </w:tcBorders>
            <w:shd w:val="clear" w:color="auto" w:fill="FFFFFF"/>
          </w:tcPr>
          <w:p w:rsidR="005C2A17" w:rsidRPr="003C4872" w:rsidRDefault="005C2A17" w:rsidP="003C4872">
            <w:pPr>
              <w:pStyle w:val="2e"/>
              <w:framePr w:w="3643" w:hSpace="1493" w:wrap="notBeside" w:vAnchor="text" w:hAnchor="text" w:xAlign="center" w:y="1"/>
              <w:shd w:val="clear" w:color="auto" w:fill="auto"/>
              <w:spacing w:line="240" w:lineRule="auto"/>
              <w:ind w:right="100" w:firstLine="0"/>
              <w:contextualSpacing/>
              <w:jc w:val="right"/>
              <w:rPr>
                <w:sz w:val="24"/>
                <w:szCs w:val="24"/>
              </w:rPr>
            </w:pPr>
            <w:r w:rsidRPr="003C4872">
              <w:rPr>
                <w:rStyle w:val="115pt"/>
                <w:rFonts w:eastAsiaTheme="majorEastAsia"/>
                <w:sz w:val="24"/>
                <w:szCs w:val="24"/>
              </w:rPr>
              <w:t>д.</w:t>
            </w:r>
          </w:p>
        </w:tc>
        <w:tc>
          <w:tcPr>
            <w:tcW w:w="682" w:type="dxa"/>
            <w:tcBorders>
              <w:left w:val="single" w:sz="4" w:space="0" w:color="auto"/>
              <w:bottom w:val="single" w:sz="4" w:space="0" w:color="auto"/>
            </w:tcBorders>
            <w:shd w:val="clear" w:color="auto" w:fill="FFFFFF"/>
          </w:tcPr>
          <w:p w:rsidR="005C2A17" w:rsidRPr="003C4872" w:rsidRDefault="005C2A17" w:rsidP="003C4872">
            <w:pPr>
              <w:framePr w:w="3643" w:hSpace="1493" w:wrap="notBeside" w:vAnchor="text" w:hAnchor="text" w:xAlign="center" w:y="1"/>
              <w:contextualSpacing/>
              <w:rPr>
                <w:rFonts w:ascii="Times New Roman" w:hAnsi="Times New Roman" w:cs="Times New Roman"/>
              </w:rPr>
            </w:pPr>
          </w:p>
        </w:tc>
        <w:tc>
          <w:tcPr>
            <w:tcW w:w="845" w:type="dxa"/>
            <w:tcBorders>
              <w:left w:val="single" w:sz="4" w:space="0" w:color="auto"/>
            </w:tcBorders>
            <w:shd w:val="clear" w:color="auto" w:fill="FFFFFF"/>
          </w:tcPr>
          <w:p w:rsidR="005C2A17" w:rsidRPr="003C4872" w:rsidRDefault="005C2A17" w:rsidP="003C4872">
            <w:pPr>
              <w:pStyle w:val="2e"/>
              <w:framePr w:w="3643" w:hSpace="1493" w:wrap="notBeside" w:vAnchor="text" w:hAnchor="text" w:xAlign="center" w:y="1"/>
              <w:shd w:val="clear" w:color="auto" w:fill="auto"/>
              <w:spacing w:line="240" w:lineRule="auto"/>
              <w:ind w:firstLine="0"/>
              <w:contextualSpacing/>
              <w:jc w:val="center"/>
              <w:rPr>
                <w:sz w:val="24"/>
                <w:szCs w:val="24"/>
              </w:rPr>
            </w:pPr>
            <w:r w:rsidRPr="003C4872">
              <w:rPr>
                <w:rStyle w:val="115pt"/>
                <w:rFonts w:eastAsiaTheme="majorEastAsia"/>
                <w:sz w:val="24"/>
                <w:szCs w:val="24"/>
              </w:rPr>
              <w:t>стр.</w:t>
            </w:r>
          </w:p>
        </w:tc>
        <w:tc>
          <w:tcPr>
            <w:tcW w:w="686" w:type="dxa"/>
            <w:tcBorders>
              <w:left w:val="single" w:sz="4" w:space="0" w:color="auto"/>
              <w:bottom w:val="single" w:sz="4" w:space="0" w:color="auto"/>
            </w:tcBorders>
            <w:shd w:val="clear" w:color="auto" w:fill="FFFFFF"/>
          </w:tcPr>
          <w:p w:rsidR="005C2A17" w:rsidRPr="003C4872" w:rsidRDefault="005C2A17" w:rsidP="003C4872">
            <w:pPr>
              <w:framePr w:w="3643" w:hSpace="1493" w:wrap="notBeside" w:vAnchor="text" w:hAnchor="text" w:xAlign="center" w:y="1"/>
              <w:contextualSpacing/>
              <w:rPr>
                <w:rFonts w:ascii="Times New Roman" w:hAnsi="Times New Roman" w:cs="Times New Roman"/>
              </w:rPr>
            </w:pPr>
          </w:p>
        </w:tc>
        <w:tc>
          <w:tcPr>
            <w:tcW w:w="864" w:type="dxa"/>
            <w:tcBorders>
              <w:left w:val="single" w:sz="4" w:space="0" w:color="auto"/>
              <w:right w:val="single" w:sz="4" w:space="0" w:color="auto"/>
            </w:tcBorders>
            <w:shd w:val="clear" w:color="auto" w:fill="FFFFFF"/>
          </w:tcPr>
          <w:p w:rsidR="005C2A17" w:rsidRPr="003C4872" w:rsidRDefault="005C2A17" w:rsidP="003C4872">
            <w:pPr>
              <w:pStyle w:val="2e"/>
              <w:framePr w:w="3643" w:hSpace="1493" w:wrap="notBeside" w:vAnchor="text" w:hAnchor="text" w:xAlign="center" w:y="1"/>
              <w:shd w:val="clear" w:color="auto" w:fill="auto"/>
              <w:spacing w:line="240" w:lineRule="auto"/>
              <w:ind w:firstLine="0"/>
              <w:contextualSpacing/>
              <w:jc w:val="center"/>
              <w:rPr>
                <w:sz w:val="24"/>
                <w:szCs w:val="24"/>
              </w:rPr>
            </w:pPr>
            <w:r w:rsidRPr="003C4872">
              <w:rPr>
                <w:rStyle w:val="115pt"/>
                <w:rFonts w:eastAsiaTheme="majorEastAsia"/>
                <w:sz w:val="24"/>
                <w:szCs w:val="24"/>
              </w:rPr>
              <w:t>кв.</w:t>
            </w:r>
          </w:p>
        </w:tc>
      </w:tr>
    </w:tbl>
    <w:tbl>
      <w:tblPr>
        <w:tblOverlap w:val="never"/>
        <w:tblW w:w="10203" w:type="dxa"/>
        <w:tblLayout w:type="fixed"/>
        <w:tblCellMar>
          <w:left w:w="10" w:type="dxa"/>
          <w:right w:w="10" w:type="dxa"/>
        </w:tblCellMar>
        <w:tblLook w:val="0000"/>
      </w:tblPr>
      <w:tblGrid>
        <w:gridCol w:w="4121"/>
        <w:gridCol w:w="3221"/>
        <w:gridCol w:w="2861"/>
      </w:tblGrid>
      <w:tr w:rsidR="005C2A17" w:rsidRPr="003C4872" w:rsidTr="0022331C">
        <w:trPr>
          <w:trHeight w:hRule="exact" w:val="490"/>
        </w:trPr>
        <w:tc>
          <w:tcPr>
            <w:tcW w:w="4121" w:type="dxa"/>
            <w:vMerge w:val="restart"/>
            <w:tcBorders>
              <w:top w:val="single" w:sz="4" w:space="0" w:color="auto"/>
              <w:left w:val="single" w:sz="4" w:space="0" w:color="auto"/>
            </w:tcBorders>
            <w:shd w:val="clear" w:color="auto" w:fill="FFFFFF"/>
          </w:tcPr>
          <w:p w:rsidR="005C2A17" w:rsidRPr="003C4872" w:rsidRDefault="005C2A17" w:rsidP="003C4872">
            <w:pPr>
              <w:pStyle w:val="2e"/>
              <w:framePr w:w="9557" w:wrap="notBeside" w:vAnchor="text" w:hAnchor="page" w:x="1223" w:y="363"/>
              <w:shd w:val="clear" w:color="auto" w:fill="auto"/>
              <w:spacing w:line="240" w:lineRule="auto"/>
              <w:ind w:right="132" w:firstLine="0"/>
              <w:contextualSpacing/>
              <w:rPr>
                <w:sz w:val="24"/>
                <w:szCs w:val="24"/>
              </w:rPr>
            </w:pPr>
            <w:r w:rsidRPr="003C4872">
              <w:rPr>
                <w:rStyle w:val="9pt"/>
                <w:sz w:val="24"/>
                <w:szCs w:val="24"/>
              </w:rPr>
              <w:t>Сведения о Лицензии на осуществление деятельности по сохранению объектов культурного наследия (памятников истории и культуры) народов Российской Федерации</w:t>
            </w:r>
          </w:p>
        </w:tc>
        <w:tc>
          <w:tcPr>
            <w:tcW w:w="3221" w:type="dxa"/>
            <w:tcBorders>
              <w:top w:val="single" w:sz="4" w:space="0" w:color="auto"/>
              <w:left w:val="single" w:sz="4" w:space="0" w:color="auto"/>
              <w:right w:val="single" w:sz="4" w:space="0" w:color="auto"/>
            </w:tcBorders>
            <w:shd w:val="clear" w:color="auto" w:fill="FFFFFF"/>
          </w:tcPr>
          <w:p w:rsidR="005C2A17" w:rsidRPr="003C4872" w:rsidRDefault="005C2A17" w:rsidP="003C4872">
            <w:pPr>
              <w:pStyle w:val="2e"/>
              <w:framePr w:w="9557" w:wrap="notBeside" w:vAnchor="text" w:hAnchor="page" w:x="1223" w:y="363"/>
              <w:shd w:val="clear" w:color="auto" w:fill="auto"/>
              <w:spacing w:line="240" w:lineRule="auto"/>
              <w:ind w:left="80" w:firstLine="0"/>
              <w:contextualSpacing/>
              <w:rPr>
                <w:sz w:val="24"/>
                <w:szCs w:val="24"/>
              </w:rPr>
            </w:pPr>
            <w:r w:rsidRPr="003C4872">
              <w:rPr>
                <w:rStyle w:val="115pt"/>
                <w:rFonts w:eastAsiaTheme="majorEastAsia"/>
                <w:sz w:val="24"/>
                <w:szCs w:val="24"/>
              </w:rPr>
              <w:t>Регистрационный номер</w:t>
            </w:r>
          </w:p>
        </w:tc>
        <w:tc>
          <w:tcPr>
            <w:tcW w:w="2861" w:type="dxa"/>
            <w:tcBorders>
              <w:top w:val="single" w:sz="4" w:space="0" w:color="auto"/>
              <w:left w:val="single" w:sz="4" w:space="0" w:color="auto"/>
              <w:bottom w:val="single" w:sz="4" w:space="0" w:color="auto"/>
            </w:tcBorders>
            <w:shd w:val="clear" w:color="auto" w:fill="FFFFFF"/>
          </w:tcPr>
          <w:p w:rsidR="005C2A17" w:rsidRPr="003C4872" w:rsidRDefault="005C2A17" w:rsidP="003C4872">
            <w:pPr>
              <w:framePr w:w="9557" w:wrap="notBeside" w:vAnchor="text" w:hAnchor="page" w:x="1223" w:y="363"/>
              <w:contextualSpacing/>
              <w:rPr>
                <w:rFonts w:ascii="Times New Roman" w:hAnsi="Times New Roman" w:cs="Times New Roman"/>
              </w:rPr>
            </w:pPr>
          </w:p>
        </w:tc>
      </w:tr>
      <w:tr w:rsidR="005C2A17" w:rsidRPr="003C4872" w:rsidTr="0022331C">
        <w:trPr>
          <w:trHeight w:hRule="exact" w:val="1032"/>
        </w:trPr>
        <w:tc>
          <w:tcPr>
            <w:tcW w:w="4121" w:type="dxa"/>
            <w:vMerge/>
            <w:tcBorders>
              <w:left w:val="single" w:sz="4" w:space="0" w:color="auto"/>
              <w:bottom w:val="single" w:sz="4" w:space="0" w:color="auto"/>
            </w:tcBorders>
            <w:shd w:val="clear" w:color="auto" w:fill="FFFFFF"/>
          </w:tcPr>
          <w:p w:rsidR="005C2A17" w:rsidRPr="003C4872" w:rsidRDefault="005C2A17" w:rsidP="003C4872">
            <w:pPr>
              <w:framePr w:w="9557" w:wrap="notBeside" w:vAnchor="text" w:hAnchor="page" w:x="1223" w:y="363"/>
              <w:contextualSpacing/>
              <w:rPr>
                <w:rFonts w:ascii="Times New Roman" w:hAnsi="Times New Roman" w:cs="Times New Roman"/>
              </w:rPr>
            </w:pPr>
          </w:p>
        </w:tc>
        <w:tc>
          <w:tcPr>
            <w:tcW w:w="3221" w:type="dxa"/>
            <w:tcBorders>
              <w:top w:val="single" w:sz="4" w:space="0" w:color="auto"/>
              <w:left w:val="single" w:sz="4" w:space="0" w:color="auto"/>
              <w:bottom w:val="single" w:sz="4" w:space="0" w:color="auto"/>
            </w:tcBorders>
            <w:shd w:val="clear" w:color="auto" w:fill="FFFFFF"/>
          </w:tcPr>
          <w:p w:rsidR="005C2A17" w:rsidRPr="003C4872" w:rsidRDefault="005C2A17" w:rsidP="003C4872">
            <w:pPr>
              <w:pStyle w:val="2e"/>
              <w:framePr w:w="9557" w:wrap="notBeside" w:vAnchor="text" w:hAnchor="page" w:x="1223" w:y="363"/>
              <w:shd w:val="clear" w:color="auto" w:fill="auto"/>
              <w:spacing w:line="240" w:lineRule="auto"/>
              <w:ind w:left="80" w:firstLine="0"/>
              <w:contextualSpacing/>
              <w:rPr>
                <w:sz w:val="24"/>
                <w:szCs w:val="24"/>
              </w:rPr>
            </w:pPr>
            <w:r w:rsidRPr="003C4872">
              <w:rPr>
                <w:rStyle w:val="115pt"/>
                <w:rFonts w:eastAsiaTheme="majorEastAsia"/>
                <w:sz w:val="24"/>
                <w:szCs w:val="24"/>
              </w:rPr>
              <w:t>Дата выдачи</w:t>
            </w:r>
          </w:p>
        </w:tc>
        <w:tc>
          <w:tcPr>
            <w:tcW w:w="2861" w:type="dxa"/>
            <w:tcBorders>
              <w:top w:val="single" w:sz="4" w:space="0" w:color="auto"/>
              <w:left w:val="single" w:sz="4" w:space="0" w:color="auto"/>
              <w:bottom w:val="single" w:sz="4" w:space="0" w:color="auto"/>
            </w:tcBorders>
            <w:shd w:val="clear" w:color="auto" w:fill="FFFFFF"/>
          </w:tcPr>
          <w:p w:rsidR="005C2A17" w:rsidRPr="003C4872" w:rsidRDefault="005C2A17" w:rsidP="003C4872">
            <w:pPr>
              <w:framePr w:w="9557" w:wrap="notBeside" w:vAnchor="text" w:hAnchor="page" w:x="1223" w:y="363"/>
              <w:contextualSpacing/>
              <w:rPr>
                <w:rFonts w:ascii="Times New Roman" w:hAnsi="Times New Roman" w:cs="Times New Roman"/>
              </w:rPr>
            </w:pPr>
          </w:p>
        </w:tc>
      </w:tr>
    </w:tbl>
    <w:p w:rsidR="005C2A17" w:rsidRPr="003C4872" w:rsidRDefault="005C2A17" w:rsidP="003C4872">
      <w:pPr>
        <w:contextualSpacing/>
        <w:rPr>
          <w:rFonts w:ascii="Times New Roman" w:hAnsi="Times New Roman" w:cs="Times New Roman"/>
        </w:rPr>
      </w:pPr>
    </w:p>
    <w:p w:rsidR="005C2A17" w:rsidRPr="003C4872" w:rsidRDefault="005C2A17" w:rsidP="003C4872">
      <w:pPr>
        <w:contextualSpacing/>
        <w:rPr>
          <w:rFonts w:ascii="Times New Roman" w:hAnsi="Times New Roman" w:cs="Times New Roman"/>
        </w:rPr>
      </w:pPr>
    </w:p>
    <w:p w:rsidR="005C2A17" w:rsidRPr="003C4872" w:rsidRDefault="005C2A17" w:rsidP="003C4872">
      <w:pPr>
        <w:pStyle w:val="81"/>
        <w:shd w:val="clear" w:color="auto" w:fill="auto"/>
        <w:tabs>
          <w:tab w:val="left" w:pos="3458"/>
          <w:tab w:val="left" w:leader="underscore" w:pos="7454"/>
        </w:tabs>
        <w:spacing w:before="0" w:line="240" w:lineRule="auto"/>
        <w:ind w:left="40"/>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Ответственный представитель:</w:t>
      </w:r>
      <w:r w:rsidRPr="003C4872">
        <w:rPr>
          <w:rFonts w:ascii="Times New Roman" w:hAnsi="Times New Roman" w:cs="Times New Roman"/>
          <w:b w:val="0"/>
          <w:sz w:val="24"/>
          <w:szCs w:val="24"/>
        </w:rPr>
        <w:tab/>
      </w:r>
      <w:r w:rsidRPr="003C4872">
        <w:rPr>
          <w:rFonts w:ascii="Times New Roman" w:hAnsi="Times New Roman" w:cs="Times New Roman"/>
          <w:b w:val="0"/>
          <w:sz w:val="24"/>
          <w:szCs w:val="24"/>
        </w:rPr>
        <w:tab/>
      </w:r>
    </w:p>
    <w:p w:rsidR="005C2A17" w:rsidRPr="003C4872" w:rsidRDefault="005C2A17" w:rsidP="003C4872">
      <w:pPr>
        <w:pStyle w:val="62"/>
        <w:shd w:val="clear" w:color="auto" w:fill="auto"/>
        <w:spacing w:before="0" w:line="240" w:lineRule="auto"/>
        <w:ind w:left="5420"/>
        <w:contextualSpacing/>
        <w:jc w:val="left"/>
        <w:rPr>
          <w:rFonts w:ascii="Times New Roman" w:hAnsi="Times New Roman" w:cs="Times New Roman"/>
          <w:b w:val="0"/>
          <w:sz w:val="24"/>
          <w:szCs w:val="24"/>
        </w:rPr>
      </w:pPr>
      <w:r w:rsidRPr="003C4872">
        <w:rPr>
          <w:rFonts w:ascii="Times New Roman" w:hAnsi="Times New Roman" w:cs="Times New Roman"/>
          <w:b w:val="0"/>
          <w:sz w:val="24"/>
          <w:szCs w:val="24"/>
        </w:rPr>
        <w:t>(фамилия, имя, отчество)</w:t>
      </w:r>
    </w:p>
    <w:p w:rsidR="005C2A17" w:rsidRPr="003C4872" w:rsidRDefault="005C2A17" w:rsidP="003C4872">
      <w:pPr>
        <w:pStyle w:val="81"/>
        <w:shd w:val="clear" w:color="auto" w:fill="auto"/>
        <w:spacing w:before="0" w:line="240" w:lineRule="auto"/>
        <w:ind w:left="40"/>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Контактный телефон (включая код</w:t>
      </w:r>
    </w:p>
    <w:p w:rsidR="005C2A17" w:rsidRPr="003C4872" w:rsidRDefault="005C2A17" w:rsidP="003C4872">
      <w:pPr>
        <w:pStyle w:val="81"/>
        <w:shd w:val="clear" w:color="auto" w:fill="auto"/>
        <w:tabs>
          <w:tab w:val="left" w:pos="4552"/>
          <w:tab w:val="left" w:leader="underscore" w:pos="7454"/>
        </w:tabs>
        <w:spacing w:before="0" w:line="240" w:lineRule="auto"/>
        <w:ind w:left="40"/>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города):</w:t>
      </w:r>
      <w:r w:rsidRPr="003C4872">
        <w:rPr>
          <w:rFonts w:ascii="Times New Roman" w:hAnsi="Times New Roman" w:cs="Times New Roman"/>
          <w:b w:val="0"/>
          <w:sz w:val="24"/>
          <w:szCs w:val="24"/>
        </w:rPr>
        <w:tab/>
      </w:r>
      <w:r w:rsidRPr="003C4872">
        <w:rPr>
          <w:rFonts w:ascii="Times New Roman" w:hAnsi="Times New Roman" w:cs="Times New Roman"/>
          <w:b w:val="0"/>
          <w:sz w:val="24"/>
          <w:szCs w:val="24"/>
        </w:rPr>
        <w:tab/>
      </w:r>
    </w:p>
    <w:p w:rsidR="005C2A17" w:rsidRPr="003C4872" w:rsidRDefault="005C2A17" w:rsidP="003C4872">
      <w:pPr>
        <w:pStyle w:val="81"/>
        <w:shd w:val="clear" w:color="auto" w:fill="auto"/>
        <w:spacing w:before="0" w:line="240" w:lineRule="auto"/>
        <w:ind w:left="40"/>
        <w:contextualSpacing/>
        <w:jc w:val="both"/>
        <w:rPr>
          <w:rFonts w:ascii="Times New Roman" w:hAnsi="Times New Roman" w:cs="Times New Roman"/>
          <w:b w:val="0"/>
          <w:sz w:val="24"/>
          <w:szCs w:val="24"/>
        </w:rPr>
      </w:pPr>
      <w:r w:rsidRPr="003C4872">
        <w:rPr>
          <w:rFonts w:ascii="Times New Roman" w:hAnsi="Times New Roman" w:cs="Times New Roman"/>
          <w:b w:val="0"/>
          <w:sz w:val="24"/>
          <w:szCs w:val="24"/>
        </w:rPr>
        <w:t>Результат рассмотрения запроса прошу:</w:t>
      </w:r>
    </w:p>
    <w:p w:rsidR="005C2A17" w:rsidRPr="003C4872" w:rsidRDefault="005C2A17" w:rsidP="003C4872">
      <w:pPr>
        <w:pStyle w:val="81"/>
        <w:shd w:val="clear" w:color="auto" w:fill="auto"/>
        <w:spacing w:before="0" w:line="240" w:lineRule="auto"/>
        <w:ind w:left="1060"/>
        <w:contextualSpacing/>
        <w:jc w:val="left"/>
        <w:rPr>
          <w:rFonts w:ascii="Times New Roman" w:hAnsi="Times New Roman" w:cs="Times New Roman"/>
          <w:b w:val="0"/>
          <w:sz w:val="24"/>
          <w:szCs w:val="24"/>
        </w:rPr>
      </w:pPr>
      <w:r w:rsidRPr="003C4872">
        <w:rPr>
          <w:rFonts w:ascii="Times New Roman" w:hAnsi="Times New Roman" w:cs="Times New Roman"/>
          <w:b w:val="0"/>
          <w:sz w:val="24"/>
          <w:szCs w:val="24"/>
        </w:rPr>
        <w:t>выдать на руки в Комитете;</w:t>
      </w:r>
    </w:p>
    <w:p w:rsidR="005C2A17" w:rsidRPr="003C4872" w:rsidRDefault="005C2A17" w:rsidP="003C4872">
      <w:pPr>
        <w:pStyle w:val="81"/>
        <w:shd w:val="clear" w:color="auto" w:fill="auto"/>
        <w:spacing w:before="0" w:line="240" w:lineRule="auto"/>
        <w:ind w:left="1060"/>
        <w:contextualSpacing/>
        <w:jc w:val="left"/>
        <w:rPr>
          <w:rFonts w:ascii="Times New Roman" w:hAnsi="Times New Roman" w:cs="Times New Roman"/>
          <w:b w:val="0"/>
          <w:sz w:val="24"/>
          <w:szCs w:val="24"/>
        </w:rPr>
      </w:pPr>
      <w:r w:rsidRPr="003C4872">
        <w:rPr>
          <w:rFonts w:ascii="Times New Roman" w:hAnsi="Times New Roman" w:cs="Times New Roman"/>
          <w:b w:val="0"/>
          <w:sz w:val="24"/>
          <w:szCs w:val="24"/>
        </w:rPr>
        <w:t>выдать на руки в МФЦ по адресу</w:t>
      </w:r>
    </w:p>
    <w:p w:rsidR="005C2A17" w:rsidRPr="003C4872" w:rsidRDefault="005C2A17" w:rsidP="003C4872">
      <w:pPr>
        <w:pStyle w:val="81"/>
        <w:shd w:val="clear" w:color="auto" w:fill="auto"/>
        <w:spacing w:before="0" w:line="240" w:lineRule="auto"/>
        <w:ind w:left="1060"/>
        <w:contextualSpacing/>
        <w:jc w:val="left"/>
        <w:rPr>
          <w:rFonts w:ascii="Times New Roman" w:hAnsi="Times New Roman" w:cs="Times New Roman"/>
          <w:b w:val="0"/>
          <w:sz w:val="24"/>
          <w:szCs w:val="24"/>
        </w:rPr>
      </w:pPr>
      <w:r w:rsidRPr="003C4872">
        <w:rPr>
          <w:rFonts w:ascii="Times New Roman" w:hAnsi="Times New Roman" w:cs="Times New Roman"/>
          <w:b w:val="0"/>
          <w:sz w:val="24"/>
          <w:szCs w:val="24"/>
        </w:rPr>
        <w:t>направить по почте;</w:t>
      </w:r>
    </w:p>
    <w:p w:rsidR="005C2A17" w:rsidRPr="003C4872" w:rsidRDefault="005C2A17" w:rsidP="003C4872">
      <w:pPr>
        <w:pStyle w:val="81"/>
        <w:shd w:val="clear" w:color="auto" w:fill="auto"/>
        <w:spacing w:before="0" w:line="240" w:lineRule="auto"/>
        <w:ind w:left="1060"/>
        <w:contextualSpacing/>
        <w:jc w:val="left"/>
        <w:rPr>
          <w:rFonts w:ascii="Times New Roman" w:hAnsi="Times New Roman" w:cs="Times New Roman"/>
          <w:b w:val="0"/>
          <w:sz w:val="24"/>
          <w:szCs w:val="24"/>
        </w:rPr>
      </w:pPr>
      <w:r w:rsidRPr="003C4872">
        <w:rPr>
          <w:rFonts w:ascii="Times New Roman" w:hAnsi="Times New Roman" w:cs="Times New Roman"/>
          <w:b w:val="0"/>
          <w:sz w:val="24"/>
          <w:szCs w:val="24"/>
        </w:rPr>
        <w:t>направить в электронной форме в личный кабинет на ПГУ Л</w:t>
      </w:r>
      <w:r w:rsidRPr="003C4872">
        <w:rPr>
          <w:rFonts w:ascii="Times New Roman" w:hAnsi="Times New Roman" w:cs="Times New Roman"/>
          <w:b w:val="0"/>
          <w:sz w:val="24"/>
          <w:szCs w:val="24"/>
          <w:lang w:val="en-US"/>
        </w:rPr>
        <w:t>O</w:t>
      </w:r>
    </w:p>
    <w:p w:rsidR="005C2A17" w:rsidRPr="003C4872" w:rsidRDefault="005C2A17" w:rsidP="003C4872">
      <w:pPr>
        <w:pStyle w:val="62"/>
        <w:shd w:val="clear" w:color="auto" w:fill="auto"/>
        <w:tabs>
          <w:tab w:val="right" w:pos="4638"/>
          <w:tab w:val="right" w:pos="5877"/>
          <w:tab w:val="left" w:pos="5925"/>
          <w:tab w:val="right" w:pos="7898"/>
          <w:tab w:val="right" w:pos="8848"/>
        </w:tabs>
        <w:spacing w:before="0" w:after="70" w:line="240" w:lineRule="auto"/>
        <w:ind w:left="1000"/>
        <w:contextualSpacing/>
        <w:rPr>
          <w:rFonts w:ascii="Times New Roman" w:hAnsi="Times New Roman" w:cs="Times New Roman"/>
          <w:sz w:val="24"/>
          <w:szCs w:val="24"/>
        </w:rPr>
      </w:pPr>
    </w:p>
    <w:p w:rsidR="005C2A17" w:rsidRPr="003C4872" w:rsidRDefault="005C2A17" w:rsidP="003C4872">
      <w:pPr>
        <w:pStyle w:val="2e"/>
        <w:shd w:val="clear" w:color="auto" w:fill="auto"/>
        <w:spacing w:line="240" w:lineRule="auto"/>
        <w:contextualSpacing/>
        <w:rPr>
          <w:sz w:val="24"/>
          <w:szCs w:val="24"/>
        </w:rPr>
      </w:pPr>
      <w:r w:rsidRPr="003C4872">
        <w:rPr>
          <w:sz w:val="24"/>
          <w:szCs w:val="24"/>
        </w:rPr>
        <w:t>Приложение:</w:t>
      </w:r>
    </w:p>
    <w:p w:rsidR="005C2A17" w:rsidRPr="003C4872" w:rsidRDefault="005C2A17" w:rsidP="003C4872">
      <w:pPr>
        <w:tabs>
          <w:tab w:val="left" w:leader="underscore" w:pos="8284"/>
        </w:tabs>
        <w:ind w:firstLine="700"/>
        <w:contextualSpacing/>
        <w:jc w:val="both"/>
        <w:rPr>
          <w:rFonts w:ascii="Times New Roman" w:hAnsi="Times New Roman" w:cs="Times New Roman"/>
        </w:rPr>
      </w:pPr>
      <w:r w:rsidRPr="003C4872">
        <w:rPr>
          <w:rFonts w:ascii="Times New Roman" w:hAnsi="Times New Roman" w:cs="Times New Roman"/>
        </w:rPr>
        <w:t>1) Проектная документация на проведение изыскательских, земляных, строительных, мелиоративных, хозяйственных и иных работ электронный (далее - земляные и иные работы), проводимых в границах территории объекта культурного наследия, выявленного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выявленного объекта культурного наследия в 2 экз. на __л.</w:t>
      </w:r>
    </w:p>
    <w:p w:rsidR="005C2A17" w:rsidRPr="003C4872" w:rsidRDefault="005C2A17" w:rsidP="003C4872">
      <w:pPr>
        <w:tabs>
          <w:tab w:val="left" w:leader="underscore" w:pos="8284"/>
          <w:tab w:val="left" w:leader="underscore" w:pos="8710"/>
        </w:tabs>
        <w:ind w:firstLine="700"/>
        <w:contextualSpacing/>
        <w:jc w:val="both"/>
        <w:rPr>
          <w:rFonts w:ascii="Times New Roman" w:hAnsi="Times New Roman" w:cs="Times New Roman"/>
        </w:rPr>
      </w:pPr>
      <w:r w:rsidRPr="003C4872">
        <w:rPr>
          <w:rFonts w:ascii="Times New Roman" w:hAnsi="Times New Roman" w:cs="Times New Roman"/>
        </w:rPr>
        <w:t xml:space="preserve">2) Раздел проектной документации об обеспечении сохранности объекта культурного наследия, выявленного объекта культурного наследия или о проведении спасательных археологических полевых работ либо проект обеспечения сохранности объекта культурного наследия, выявленного объекта культурного наследия или план проведения спасательных археологических полевых работ при проведении земляных и иных работ в 2 экз. на </w:t>
      </w:r>
      <w:r w:rsidRPr="003C4872">
        <w:rPr>
          <w:rFonts w:ascii="Times New Roman" w:hAnsi="Times New Roman" w:cs="Times New Roman"/>
        </w:rPr>
        <w:tab/>
        <w:t>л.</w:t>
      </w:r>
    </w:p>
    <w:p w:rsidR="005C2A17" w:rsidRPr="003C4872" w:rsidRDefault="005C2A17" w:rsidP="003C4872">
      <w:pPr>
        <w:tabs>
          <w:tab w:val="left" w:leader="underscore" w:pos="8284"/>
        </w:tabs>
        <w:ind w:firstLine="709"/>
        <w:contextualSpacing/>
        <w:jc w:val="both"/>
        <w:rPr>
          <w:rFonts w:ascii="Times New Roman" w:hAnsi="Times New Roman" w:cs="Times New Roman"/>
        </w:rPr>
      </w:pPr>
      <w:r w:rsidRPr="003C4872">
        <w:rPr>
          <w:rFonts w:ascii="Times New Roman" w:hAnsi="Times New Roman" w:cs="Times New Roman"/>
        </w:rPr>
        <w:t>3) Положительное заключение (акт) государственной историко- электронный культурной экспертизы документации по обеспечению сохранности объекта культурного наследия (не предоставляется в случае, если документация по обеспечению сохранности объекта культурного наследия не обосновывает мер по обеспечению сохранности объекта культурного наследия, выявленного объекта культурного наследия).</w:t>
      </w:r>
    </w:p>
    <w:p w:rsidR="005C2A17" w:rsidRPr="003C4872" w:rsidRDefault="005C2A17" w:rsidP="003C4872">
      <w:pPr>
        <w:ind w:firstLine="709"/>
        <w:contextualSpacing/>
        <w:jc w:val="both"/>
        <w:rPr>
          <w:rFonts w:ascii="Times New Roman" w:hAnsi="Times New Roman" w:cs="Times New Roman"/>
        </w:rPr>
      </w:pPr>
      <w:r w:rsidRPr="003C4872">
        <w:rPr>
          <w:rFonts w:ascii="Times New Roman" w:hAnsi="Times New Roman" w:cs="Times New Roman"/>
        </w:rPr>
        <w:t>4) Документ, подтверждающий полномочия лица, подписавшего и (или) представившего заявление в 1 экз. на</w:t>
      </w:r>
      <w:r w:rsidRPr="003C4872">
        <w:rPr>
          <w:rFonts w:ascii="Times New Roman" w:hAnsi="Times New Roman" w:cs="Times New Roman"/>
        </w:rPr>
        <w:tab/>
        <w:t>л.</w:t>
      </w:r>
    </w:p>
    <w:p w:rsidR="005C2A17" w:rsidRPr="003C4872" w:rsidRDefault="00B90F1A" w:rsidP="003C4872">
      <w:pPr>
        <w:pStyle w:val="62"/>
        <w:shd w:val="clear" w:color="auto" w:fill="auto"/>
        <w:tabs>
          <w:tab w:val="right" w:pos="4638"/>
          <w:tab w:val="right" w:pos="5877"/>
          <w:tab w:val="left" w:pos="5925"/>
          <w:tab w:val="right" w:pos="7898"/>
          <w:tab w:val="right" w:pos="8848"/>
        </w:tabs>
        <w:spacing w:before="0" w:after="70" w:line="240" w:lineRule="auto"/>
        <w:ind w:left="1000"/>
        <w:contextualSpacing/>
        <w:rPr>
          <w:rFonts w:ascii="Times New Roman" w:hAnsi="Times New Roman" w:cs="Times New Roman"/>
          <w:sz w:val="24"/>
          <w:szCs w:val="24"/>
        </w:rPr>
      </w:pPr>
      <w:r>
        <w:rPr>
          <w:rFonts w:ascii="Times New Roman" w:hAnsi="Times New Roman" w:cs="Times New Roman"/>
          <w:sz w:val="24"/>
          <w:szCs w:val="24"/>
          <w:lang w:eastAsia="en-US"/>
        </w:rPr>
        <w:pict>
          <v:shape id="_x0000_s1190" type="#_x0000_t202" style="position:absolute;left:0;text-align:left;margin-left:-12.55pt;margin-top:1.15pt;width:24.65pt;height:36.1pt;z-index:-251505664;mso-wrap-distance-left:5pt;mso-wrap-distance-right:8.8pt;mso-position-horizontal-relative:margin" filled="f" stroked="f">
            <v:textbox style="mso-next-textbox:#_x0000_s1190" inset="0,0,0,0">
              <w:txbxContent>
                <w:p w:rsidR="0024714C" w:rsidRDefault="0024714C" w:rsidP="005C2A17">
                  <w:pPr>
                    <w:pStyle w:val="141"/>
                    <w:pBdr>
                      <w:top w:val="single" w:sz="4" w:space="1" w:color="auto"/>
                      <w:left w:val="single" w:sz="4" w:space="4" w:color="auto"/>
                      <w:bottom w:val="single" w:sz="4" w:space="1" w:color="auto"/>
                      <w:right w:val="single" w:sz="4" w:space="4" w:color="auto"/>
                    </w:pBdr>
                    <w:shd w:val="clear" w:color="auto" w:fill="auto"/>
                    <w:spacing w:line="580" w:lineRule="exact"/>
                  </w:pPr>
                </w:p>
              </w:txbxContent>
            </v:textbox>
            <w10:wrap type="square" anchorx="margin"/>
          </v:shape>
        </w:pict>
      </w:r>
    </w:p>
    <w:p w:rsidR="005C2A17" w:rsidRPr="003C4872" w:rsidRDefault="00957B8A" w:rsidP="003C4872">
      <w:pPr>
        <w:pStyle w:val="62"/>
        <w:shd w:val="clear" w:color="auto" w:fill="auto"/>
        <w:tabs>
          <w:tab w:val="right" w:pos="4638"/>
          <w:tab w:val="right" w:pos="5877"/>
          <w:tab w:val="left" w:pos="5925"/>
          <w:tab w:val="right" w:pos="7898"/>
          <w:tab w:val="right" w:pos="8848"/>
        </w:tabs>
        <w:spacing w:before="0" w:after="70" w:line="240" w:lineRule="auto"/>
        <w:ind w:left="1000"/>
        <w:contextualSpacing/>
        <w:rPr>
          <w:rFonts w:ascii="Times New Roman" w:hAnsi="Times New Roman" w:cs="Times New Roman"/>
          <w:b w:val="0"/>
          <w:bCs w:val="0"/>
          <w:color w:val="444444"/>
          <w:sz w:val="24"/>
          <w:szCs w:val="24"/>
        </w:rPr>
      </w:pPr>
      <w:r>
        <w:rPr>
          <w:rFonts w:ascii="Times New Roman" w:hAnsi="Times New Roman" w:cs="Times New Roman"/>
          <w:b w:val="0"/>
          <w:sz w:val="24"/>
          <w:szCs w:val="24"/>
        </w:rPr>
        <w:t>(должность)</w:t>
      </w:r>
      <w:r>
        <w:rPr>
          <w:rFonts w:ascii="Times New Roman" w:hAnsi="Times New Roman" w:cs="Times New Roman"/>
          <w:b w:val="0"/>
          <w:sz w:val="24"/>
          <w:szCs w:val="24"/>
        </w:rPr>
        <w:tab/>
        <w:t>(подпись)</w:t>
      </w:r>
      <w:r w:rsidR="005C2A17" w:rsidRPr="003C4872">
        <w:rPr>
          <w:rFonts w:ascii="Times New Roman" w:hAnsi="Times New Roman" w:cs="Times New Roman"/>
          <w:b w:val="0"/>
          <w:sz w:val="24"/>
          <w:szCs w:val="24"/>
        </w:rPr>
        <w:t>М.</w:t>
      </w:r>
      <w:r w:rsidR="005C2A17" w:rsidRPr="003C4872">
        <w:rPr>
          <w:rFonts w:ascii="Times New Roman" w:hAnsi="Times New Roman" w:cs="Times New Roman"/>
          <w:b w:val="0"/>
          <w:sz w:val="24"/>
          <w:szCs w:val="24"/>
        </w:rPr>
        <w:tab/>
        <w:t>П</w:t>
      </w:r>
      <w:r w:rsidR="005C2A17" w:rsidRPr="003C4872">
        <w:rPr>
          <w:rStyle w:val="62pt"/>
          <w:rFonts w:ascii="Times New Roman" w:hAnsi="Times New Roman" w:cs="Times New Roman"/>
          <w:sz w:val="24"/>
          <w:szCs w:val="24"/>
        </w:rPr>
        <w:t>.</w:t>
      </w:r>
      <w:r w:rsidR="005C2A17" w:rsidRPr="003C4872">
        <w:rPr>
          <w:rStyle w:val="62pt"/>
          <w:rFonts w:ascii="Times New Roman" w:hAnsi="Times New Roman" w:cs="Times New Roman"/>
          <w:sz w:val="24"/>
          <w:szCs w:val="24"/>
          <w:vertAlign w:val="superscript"/>
        </w:rPr>
        <w:footnoteReference w:id="2"/>
      </w:r>
      <w:r w:rsidR="005C2A17" w:rsidRPr="003C4872">
        <w:rPr>
          <w:rFonts w:ascii="Times New Roman" w:hAnsi="Times New Roman" w:cs="Times New Roman"/>
          <w:b w:val="0"/>
          <w:sz w:val="24"/>
          <w:szCs w:val="24"/>
        </w:rPr>
        <w:tab/>
        <w:t xml:space="preserve">(Ф.И.О.полностью)20 </w:t>
      </w:r>
      <w:r w:rsidR="005C2A17" w:rsidRPr="003C4872">
        <w:rPr>
          <w:rStyle w:val="137pt"/>
          <w:rFonts w:ascii="Times New Roman" w:hAnsi="Times New Roman" w:cs="Times New Roman"/>
        </w:rPr>
        <w:t>_____г.</w:t>
      </w:r>
      <w:r w:rsidR="005C2A17" w:rsidRPr="003C4872">
        <w:rPr>
          <w:rStyle w:val="137pt"/>
          <w:rFonts w:ascii="Times New Roman" w:hAnsi="Times New Roman" w:cs="Times New Roman"/>
          <w:sz w:val="24"/>
          <w:szCs w:val="24"/>
        </w:rPr>
        <w:t>.</w:t>
      </w:r>
    </w:p>
    <w:p w:rsidR="005C2A17" w:rsidRPr="003C4872" w:rsidRDefault="005C2A17" w:rsidP="003C4872">
      <w:pPr>
        <w:contextualSpacing/>
        <w:rPr>
          <w:rFonts w:ascii="Times New Roman" w:hAnsi="Times New Roman" w:cs="Times New Roman"/>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957B8A" w:rsidRPr="003C4872" w:rsidTr="0022331C">
        <w:trPr>
          <w:trHeight w:val="1257"/>
        </w:trPr>
        <w:tc>
          <w:tcPr>
            <w:tcW w:w="4678" w:type="dxa"/>
            <w:tcBorders>
              <w:top w:val="nil"/>
              <w:left w:val="nil"/>
              <w:bottom w:val="nil"/>
              <w:right w:val="nil"/>
            </w:tcBorders>
          </w:tcPr>
          <w:p w:rsidR="00957B8A" w:rsidRPr="003C4872" w:rsidRDefault="00957B8A" w:rsidP="00A65C50">
            <w:pPr>
              <w:jc w:val="center"/>
              <w:rPr>
                <w:rFonts w:ascii="Times New Roman" w:hAnsi="Times New Roman" w:cs="Times New Roman"/>
                <w:spacing w:val="50"/>
              </w:rPr>
            </w:pPr>
            <w:r w:rsidRPr="003C4872">
              <w:rPr>
                <w:rFonts w:ascii="Times New Roman" w:hAnsi="Times New Roman" w:cs="Times New Roman"/>
                <w:spacing w:val="50"/>
              </w:rPr>
              <w:t xml:space="preserve">Администрация </w:t>
            </w:r>
            <w:r w:rsidRPr="003C4872">
              <w:rPr>
                <w:rFonts w:ascii="Times New Roman" w:hAnsi="Times New Roman" w:cs="Times New Roman"/>
                <w:spacing w:val="50"/>
              </w:rPr>
              <w:br/>
              <w:t>муниципального образования «Муниципальный округ</w:t>
            </w:r>
          </w:p>
          <w:p w:rsidR="00957B8A" w:rsidRPr="003C4872" w:rsidRDefault="00957B8A" w:rsidP="00A65C50">
            <w:pPr>
              <w:jc w:val="center"/>
              <w:rPr>
                <w:rFonts w:ascii="Times New Roman" w:hAnsi="Times New Roman" w:cs="Times New Roman"/>
                <w:spacing w:val="50"/>
              </w:rPr>
            </w:pPr>
            <w:r w:rsidRPr="003C4872">
              <w:rPr>
                <w:rFonts w:ascii="Times New Roman" w:hAnsi="Times New Roman" w:cs="Times New Roman"/>
                <w:spacing w:val="50"/>
              </w:rPr>
              <w:t>Сюмсинский район</w:t>
            </w:r>
          </w:p>
          <w:p w:rsidR="00957B8A" w:rsidRPr="003C4872" w:rsidRDefault="00957B8A" w:rsidP="00A65C50">
            <w:pPr>
              <w:pStyle w:val="a4"/>
              <w:jc w:val="center"/>
              <w:rPr>
                <w:rFonts w:ascii="Times New Roman" w:hAnsi="Times New Roman" w:cs="Times New Roman"/>
                <w:spacing w:val="20"/>
                <w:sz w:val="24"/>
                <w:szCs w:val="24"/>
              </w:rPr>
            </w:pPr>
            <w:r w:rsidRPr="003C4872">
              <w:rPr>
                <w:rFonts w:ascii="Times New Roman" w:hAnsi="Times New Roman" w:cs="Times New Roman"/>
                <w:spacing w:val="50"/>
                <w:sz w:val="24"/>
                <w:szCs w:val="24"/>
              </w:rPr>
              <w:t>Удмуртской Республики»</w:t>
            </w:r>
          </w:p>
          <w:p w:rsidR="00957B8A" w:rsidRDefault="00957B8A" w:rsidP="00A65C50">
            <w:pPr>
              <w:pStyle w:val="a4"/>
              <w:jc w:val="center"/>
              <w:rPr>
                <w:rFonts w:ascii="Times New Roman" w:hAnsi="Times New Roman" w:cs="Times New Roman"/>
                <w:spacing w:val="20"/>
                <w:sz w:val="24"/>
                <w:szCs w:val="24"/>
              </w:rPr>
            </w:pPr>
          </w:p>
        </w:tc>
        <w:tc>
          <w:tcPr>
            <w:tcW w:w="1701" w:type="dxa"/>
            <w:tcBorders>
              <w:top w:val="nil"/>
              <w:left w:val="nil"/>
              <w:bottom w:val="nil"/>
              <w:right w:val="nil"/>
            </w:tcBorders>
          </w:tcPr>
          <w:p w:rsidR="00957B8A" w:rsidRDefault="00957B8A" w:rsidP="00A65C50">
            <w:pPr>
              <w:jc w:val="center"/>
              <w:rPr>
                <w:spacing w:val="20"/>
              </w:rPr>
            </w:pPr>
            <w:r>
              <w:rPr>
                <w:noProof/>
                <w:spacing w:val="20"/>
              </w:rPr>
              <w:drawing>
                <wp:inline distT="0" distB="0" distL="0" distR="0">
                  <wp:extent cx="714375" cy="685800"/>
                  <wp:effectExtent l="0" t="0" r="9525"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957B8A" w:rsidRPr="003C4872" w:rsidRDefault="00957B8A" w:rsidP="00A65C50">
            <w:pPr>
              <w:pStyle w:val="a4"/>
              <w:spacing w:after="0"/>
              <w:jc w:val="center"/>
              <w:rPr>
                <w:rFonts w:ascii="Times New Roman" w:hAnsi="Times New Roman"/>
                <w:spacing w:val="50"/>
              </w:rPr>
            </w:pPr>
            <w:r w:rsidRPr="003C4872">
              <w:rPr>
                <w:rFonts w:ascii="Times New Roman" w:hAnsi="Times New Roman"/>
                <w:spacing w:val="50"/>
              </w:rPr>
              <w:t>«Удмурт Элькунысь</w:t>
            </w:r>
          </w:p>
          <w:p w:rsidR="00957B8A" w:rsidRPr="003C4872" w:rsidRDefault="00957B8A" w:rsidP="00A65C50">
            <w:pPr>
              <w:pStyle w:val="a4"/>
              <w:spacing w:after="0"/>
              <w:jc w:val="center"/>
              <w:rPr>
                <w:rFonts w:ascii="Times New Roman" w:hAnsi="Times New Roman"/>
                <w:spacing w:val="50"/>
              </w:rPr>
            </w:pPr>
            <w:r w:rsidRPr="003C4872">
              <w:rPr>
                <w:rFonts w:ascii="Times New Roman" w:hAnsi="Times New Roman"/>
                <w:spacing w:val="50"/>
              </w:rPr>
              <w:t>Сюмси ёрос</w:t>
            </w:r>
          </w:p>
          <w:p w:rsidR="00957B8A" w:rsidRPr="003C4872" w:rsidRDefault="00957B8A" w:rsidP="00A65C50">
            <w:pPr>
              <w:pStyle w:val="a4"/>
              <w:spacing w:after="0"/>
              <w:jc w:val="center"/>
              <w:rPr>
                <w:rFonts w:ascii="Times New Roman" w:hAnsi="Times New Roman"/>
                <w:spacing w:val="50"/>
              </w:rPr>
            </w:pPr>
            <w:r w:rsidRPr="003C4872">
              <w:rPr>
                <w:rFonts w:ascii="Times New Roman" w:hAnsi="Times New Roman"/>
                <w:spacing w:val="50"/>
              </w:rPr>
              <w:t>муниципал округ»</w:t>
            </w:r>
          </w:p>
          <w:p w:rsidR="00957B8A" w:rsidRPr="003C4872" w:rsidRDefault="00957B8A" w:rsidP="00A65C50">
            <w:pPr>
              <w:pStyle w:val="a4"/>
              <w:contextualSpacing/>
              <w:jc w:val="center"/>
              <w:rPr>
                <w:rFonts w:asciiTheme="minorHAnsi" w:hAnsiTheme="minorHAnsi" w:cs="Udmurt Academy"/>
                <w:spacing w:val="50"/>
              </w:rPr>
            </w:pPr>
            <w:r w:rsidRPr="003C4872">
              <w:rPr>
                <w:rFonts w:ascii="Udmurt Academy" w:hAnsi="Udmurt Academy" w:cs="Udmurt Academy"/>
                <w:spacing w:val="50"/>
              </w:rPr>
              <w:t>муниципал кылдытэтлэн</w:t>
            </w:r>
          </w:p>
          <w:p w:rsidR="00957B8A" w:rsidRDefault="00957B8A" w:rsidP="00A65C50">
            <w:pPr>
              <w:pStyle w:val="a4"/>
              <w:contextualSpacing/>
              <w:jc w:val="center"/>
              <w:rPr>
                <w:rFonts w:ascii="Times New Roman" w:hAnsi="Times New Roman" w:cs="Times New Roman"/>
                <w:spacing w:val="20"/>
                <w:sz w:val="24"/>
                <w:szCs w:val="24"/>
              </w:rPr>
            </w:pPr>
            <w:r w:rsidRPr="003C4872">
              <w:rPr>
                <w:rFonts w:ascii="Times New Roman" w:hAnsi="Times New Roman"/>
                <w:spacing w:val="50"/>
              </w:rPr>
              <w:t>А</w:t>
            </w:r>
            <w:r w:rsidRPr="003C4872">
              <w:rPr>
                <w:rFonts w:ascii="Udmurt Academy" w:hAnsi="Udmurt Academy" w:cs="Udmurt Academy"/>
                <w:spacing w:val="50"/>
              </w:rPr>
              <w:t>дминистрациез</w:t>
            </w:r>
          </w:p>
        </w:tc>
      </w:tr>
    </w:tbl>
    <w:p w:rsidR="005C2A17" w:rsidRPr="003C4872" w:rsidRDefault="005C2A17" w:rsidP="003C4872">
      <w:pPr>
        <w:pStyle w:val="1"/>
        <w:contextualSpacing/>
        <w:rPr>
          <w:spacing w:val="20"/>
          <w:sz w:val="40"/>
          <w:szCs w:val="40"/>
        </w:rPr>
      </w:pPr>
      <w:r w:rsidRPr="003C4872">
        <w:rPr>
          <w:spacing w:val="20"/>
          <w:sz w:val="40"/>
          <w:szCs w:val="40"/>
        </w:rPr>
        <w:t>ПОСТАНОВЛЕНИЕ</w:t>
      </w:r>
    </w:p>
    <w:p w:rsidR="005C2A17" w:rsidRPr="003C4872" w:rsidRDefault="005C2A17" w:rsidP="003C4872">
      <w:pPr>
        <w:pStyle w:val="1"/>
        <w:contextualSpacing/>
        <w:jc w:val="left"/>
        <w:rPr>
          <w:sz w:val="28"/>
          <w:szCs w:val="28"/>
        </w:rPr>
      </w:pPr>
    </w:p>
    <w:p w:rsidR="005C2A17" w:rsidRPr="00957B8A" w:rsidRDefault="005C2A17" w:rsidP="003C4872">
      <w:pPr>
        <w:pStyle w:val="1"/>
        <w:contextualSpacing/>
        <w:jc w:val="left"/>
        <w:rPr>
          <w:b w:val="0"/>
          <w:sz w:val="28"/>
          <w:szCs w:val="28"/>
        </w:rPr>
      </w:pPr>
      <w:r w:rsidRPr="00957B8A">
        <w:rPr>
          <w:b w:val="0"/>
          <w:sz w:val="28"/>
          <w:szCs w:val="28"/>
        </w:rPr>
        <w:t xml:space="preserve">от 11 апреля 2024 года                                                                                    № 253 </w:t>
      </w:r>
    </w:p>
    <w:p w:rsidR="005C2A17" w:rsidRPr="003C4872" w:rsidRDefault="005C2A17" w:rsidP="003C4872">
      <w:pPr>
        <w:contextualSpacing/>
        <w:jc w:val="center"/>
        <w:rPr>
          <w:rFonts w:ascii="Times New Roman" w:hAnsi="Times New Roman" w:cs="Times New Roman"/>
          <w:sz w:val="28"/>
          <w:szCs w:val="28"/>
        </w:rPr>
      </w:pPr>
      <w:r w:rsidRPr="003C4872">
        <w:rPr>
          <w:rFonts w:ascii="Times New Roman" w:hAnsi="Times New Roman" w:cs="Times New Roman"/>
          <w:sz w:val="28"/>
          <w:szCs w:val="28"/>
        </w:rPr>
        <w:t>с. Сюмси</w:t>
      </w:r>
    </w:p>
    <w:p w:rsidR="005C2A17" w:rsidRPr="003C4872" w:rsidRDefault="005C2A17" w:rsidP="003C4872">
      <w:pPr>
        <w:contextualSpacing/>
        <w:jc w:val="center"/>
        <w:rPr>
          <w:rFonts w:ascii="Times New Roman" w:hAnsi="Times New Roman" w:cs="Times New Roman"/>
          <w:b/>
          <w:color w:val="000000"/>
          <w:sz w:val="28"/>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47"/>
      </w:tblGrid>
      <w:tr w:rsidR="005C2A17" w:rsidRPr="003C4872" w:rsidTr="0022331C">
        <w:trPr>
          <w:trHeight w:val="812"/>
          <w:jc w:val="center"/>
        </w:trPr>
        <w:tc>
          <w:tcPr>
            <w:tcW w:w="9747" w:type="dxa"/>
            <w:tcBorders>
              <w:top w:val="nil"/>
              <w:left w:val="nil"/>
              <w:bottom w:val="nil"/>
              <w:right w:val="nil"/>
            </w:tcBorders>
          </w:tcPr>
          <w:p w:rsidR="005C2A17" w:rsidRPr="003C4872" w:rsidRDefault="005C2A17" w:rsidP="003C4872">
            <w:pPr>
              <w:contextualSpacing/>
              <w:jc w:val="center"/>
              <w:rPr>
                <w:rFonts w:ascii="Times New Roman" w:hAnsi="Times New Roman" w:cs="Times New Roman"/>
                <w:bCs/>
                <w:sz w:val="28"/>
                <w:szCs w:val="28"/>
              </w:rPr>
            </w:pPr>
            <w:r w:rsidRPr="003C4872">
              <w:rPr>
                <w:rFonts w:ascii="Times New Roman" w:hAnsi="Times New Roman" w:cs="Times New Roman"/>
                <w:bCs/>
                <w:sz w:val="28"/>
                <w:szCs w:val="28"/>
              </w:rPr>
              <w:t>Об утверждении Положения</w:t>
            </w:r>
            <w:r w:rsidRPr="003C4872">
              <w:rPr>
                <w:rFonts w:ascii="Times New Roman" w:hAnsi="Times New Roman" w:cs="Times New Roman"/>
                <w:sz w:val="28"/>
                <w:szCs w:val="28"/>
              </w:rPr>
              <w:t xml:space="preserve"> о</w:t>
            </w:r>
            <w:r w:rsidRPr="003C4872">
              <w:rPr>
                <w:rFonts w:ascii="Times New Roman" w:hAnsi="Times New Roman" w:cs="Times New Roman"/>
                <w:bCs/>
                <w:sz w:val="28"/>
                <w:szCs w:val="28"/>
              </w:rPr>
              <w:t xml:space="preserve"> системе выявления одарённых</w:t>
            </w:r>
          </w:p>
          <w:p w:rsidR="005C2A17" w:rsidRPr="003C4872" w:rsidRDefault="005C2A17" w:rsidP="003C4872">
            <w:pPr>
              <w:contextualSpacing/>
              <w:jc w:val="center"/>
              <w:rPr>
                <w:rFonts w:ascii="Times New Roman" w:hAnsi="Times New Roman" w:cs="Times New Roman"/>
                <w:bCs/>
                <w:sz w:val="28"/>
                <w:szCs w:val="28"/>
              </w:rPr>
            </w:pPr>
            <w:r w:rsidRPr="003C4872">
              <w:rPr>
                <w:rFonts w:ascii="Times New Roman" w:hAnsi="Times New Roman" w:cs="Times New Roman"/>
                <w:bCs/>
                <w:sz w:val="28"/>
                <w:szCs w:val="28"/>
              </w:rPr>
              <w:t xml:space="preserve"> и мотивированных детей и молодёжи Сюмсинского района и </w:t>
            </w:r>
          </w:p>
          <w:p w:rsidR="005C2A17" w:rsidRPr="003C4872" w:rsidRDefault="005C2A17" w:rsidP="003C4872">
            <w:pPr>
              <w:contextualSpacing/>
              <w:jc w:val="center"/>
              <w:rPr>
                <w:rFonts w:ascii="Times New Roman" w:hAnsi="Times New Roman" w:cs="Times New Roman"/>
                <w:b/>
                <w:sz w:val="28"/>
                <w:szCs w:val="28"/>
              </w:rPr>
            </w:pPr>
            <w:r w:rsidRPr="003C4872">
              <w:rPr>
                <w:rFonts w:ascii="Times New Roman" w:hAnsi="Times New Roman" w:cs="Times New Roman"/>
                <w:bCs/>
                <w:sz w:val="28"/>
                <w:szCs w:val="28"/>
              </w:rPr>
              <w:t>сопровождения их дальнейшего развития</w:t>
            </w:r>
          </w:p>
        </w:tc>
      </w:tr>
    </w:tbl>
    <w:p w:rsidR="005C2A17" w:rsidRPr="003C4872" w:rsidRDefault="005C2A17" w:rsidP="003C4872">
      <w:pPr>
        <w:ind w:left="900"/>
        <w:contextualSpacing/>
        <w:jc w:val="center"/>
        <w:rPr>
          <w:rFonts w:ascii="Times New Roman" w:hAnsi="Times New Roman" w:cs="Times New Roman"/>
          <w:bCs/>
          <w:sz w:val="28"/>
          <w:szCs w:val="28"/>
        </w:rPr>
      </w:pPr>
    </w:p>
    <w:p w:rsidR="005C2A17" w:rsidRPr="003C4872" w:rsidRDefault="005C2A17" w:rsidP="003C4872">
      <w:pPr>
        <w:ind w:firstLine="567"/>
        <w:contextualSpacing/>
        <w:jc w:val="both"/>
        <w:rPr>
          <w:rFonts w:ascii="Times New Roman" w:hAnsi="Times New Roman" w:cs="Times New Roman"/>
          <w:color w:val="000000"/>
          <w:spacing w:val="20"/>
          <w:sz w:val="28"/>
          <w:szCs w:val="28"/>
        </w:rPr>
      </w:pPr>
      <w:r w:rsidRPr="003C4872">
        <w:rPr>
          <w:rFonts w:ascii="Times New Roman" w:hAnsi="Times New Roman" w:cs="Times New Roman"/>
          <w:bCs/>
          <w:sz w:val="28"/>
          <w:szCs w:val="28"/>
        </w:rPr>
        <w:t xml:space="preserve">В соответствии с постановлением Правительства Российской Федерации от 19 октября 2023 года 1738 «Об утверждении Правил выявления детей и молодёжи, проявивших выдающиеся способности, и сопровождения их дальнейшего развития» </w:t>
      </w:r>
      <w:r w:rsidRPr="003C4872">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3C4872">
        <w:rPr>
          <w:rFonts w:ascii="Times New Roman" w:hAnsi="Times New Roman" w:cs="Times New Roman"/>
          <w:b/>
          <w:color w:val="000000"/>
          <w:spacing w:val="20"/>
          <w:sz w:val="28"/>
          <w:szCs w:val="28"/>
        </w:rPr>
        <w:t>постановляет:</w:t>
      </w:r>
    </w:p>
    <w:p w:rsidR="005C2A17" w:rsidRPr="003C4872" w:rsidRDefault="005C2A17" w:rsidP="003C4872">
      <w:pPr>
        <w:pStyle w:val="af7"/>
        <w:numPr>
          <w:ilvl w:val="0"/>
          <w:numId w:val="42"/>
        </w:numPr>
        <w:ind w:left="0" w:right="-1" w:firstLine="567"/>
        <w:jc w:val="both"/>
        <w:rPr>
          <w:rFonts w:ascii="Times New Roman" w:hAnsi="Times New Roman" w:cs="Times New Roman"/>
          <w:bCs/>
          <w:sz w:val="28"/>
          <w:szCs w:val="28"/>
        </w:rPr>
      </w:pPr>
      <w:r w:rsidRPr="003C4872">
        <w:rPr>
          <w:rFonts w:ascii="Times New Roman" w:hAnsi="Times New Roman" w:cs="Times New Roman"/>
          <w:bCs/>
          <w:sz w:val="28"/>
          <w:szCs w:val="28"/>
        </w:rPr>
        <w:t>Утвердить прилагаемое Положение о системе выявления одарённых и мотивированных детей и молодёжи Сюмсинского района и сопровождения их дальнейшего развития.</w:t>
      </w:r>
    </w:p>
    <w:p w:rsidR="005C2A17" w:rsidRPr="003C4872" w:rsidRDefault="005C2A17" w:rsidP="003C4872">
      <w:pPr>
        <w:pStyle w:val="af7"/>
        <w:widowControl w:val="0"/>
        <w:numPr>
          <w:ilvl w:val="0"/>
          <w:numId w:val="42"/>
        </w:numPr>
        <w:suppressAutoHyphens/>
        <w:autoSpaceDN w:val="0"/>
        <w:ind w:left="0" w:right="-1" w:firstLine="567"/>
        <w:jc w:val="both"/>
        <w:textAlignment w:val="baseline"/>
        <w:rPr>
          <w:rFonts w:ascii="Times New Roman" w:hAnsi="Times New Roman" w:cs="Times New Roman"/>
          <w:bCs/>
          <w:kern w:val="3"/>
          <w:sz w:val="28"/>
          <w:szCs w:val="28"/>
        </w:rPr>
      </w:pPr>
      <w:r w:rsidRPr="003C4872">
        <w:rPr>
          <w:rFonts w:ascii="Times New Roman" w:hAnsi="Times New Roman" w:cs="Times New Roman"/>
          <w:bCs/>
          <w:sz w:val="28"/>
          <w:szCs w:val="28"/>
        </w:rPr>
        <w:t>Признать утратившим силу постановление Администрации муниципального образования «Сюмсинский район» от 18 марта 2020 года    № 98 «Об утверждении Положения о системе выявления и сопровождения одарённых и мотивированных детей Сюмсинского района».</w:t>
      </w:r>
    </w:p>
    <w:p w:rsidR="005C2A17" w:rsidRDefault="005C2A17" w:rsidP="003C4872">
      <w:pPr>
        <w:pStyle w:val="af7"/>
        <w:widowControl w:val="0"/>
        <w:numPr>
          <w:ilvl w:val="0"/>
          <w:numId w:val="42"/>
        </w:numPr>
        <w:suppressAutoHyphens/>
        <w:autoSpaceDN w:val="0"/>
        <w:ind w:left="0" w:right="-1" w:firstLine="567"/>
        <w:jc w:val="both"/>
        <w:textAlignment w:val="baseline"/>
        <w:rPr>
          <w:rFonts w:ascii="Times New Roman" w:hAnsi="Times New Roman" w:cs="Times New Roman"/>
          <w:bCs/>
          <w:kern w:val="3"/>
          <w:sz w:val="28"/>
          <w:szCs w:val="28"/>
        </w:rPr>
      </w:pPr>
      <w:r w:rsidRPr="003C4872">
        <w:rPr>
          <w:rFonts w:ascii="Times New Roman" w:hAnsi="Times New Roman" w:cs="Times New Roman"/>
          <w:bCs/>
          <w:kern w:val="3"/>
          <w:sz w:val="28"/>
          <w:szCs w:val="28"/>
        </w:rPr>
        <w:t xml:space="preserve"> Контроль за исполнением настоящего постановления возложить на первого заместителя главы Администрации муниципального</w:t>
      </w:r>
      <w:r w:rsidRPr="00B42E6F">
        <w:rPr>
          <w:rFonts w:ascii="Times New Roman" w:hAnsi="Times New Roman" w:cs="Times New Roman"/>
          <w:bCs/>
          <w:kern w:val="3"/>
          <w:sz w:val="28"/>
          <w:szCs w:val="28"/>
        </w:rPr>
        <w:t xml:space="preserve"> образования «</w:t>
      </w:r>
      <w:r>
        <w:rPr>
          <w:rFonts w:ascii="Times New Roman" w:hAnsi="Times New Roman" w:cs="Times New Roman"/>
          <w:bCs/>
          <w:kern w:val="3"/>
          <w:sz w:val="28"/>
          <w:szCs w:val="28"/>
        </w:rPr>
        <w:t xml:space="preserve">Муниципальный округ </w:t>
      </w:r>
      <w:r w:rsidRPr="00B42E6F">
        <w:rPr>
          <w:rFonts w:ascii="Times New Roman" w:hAnsi="Times New Roman" w:cs="Times New Roman"/>
          <w:bCs/>
          <w:kern w:val="3"/>
          <w:sz w:val="28"/>
          <w:szCs w:val="28"/>
        </w:rPr>
        <w:t>Сюмсинский район</w:t>
      </w:r>
      <w:r>
        <w:rPr>
          <w:rFonts w:ascii="Times New Roman" w:hAnsi="Times New Roman" w:cs="Times New Roman"/>
          <w:bCs/>
          <w:kern w:val="3"/>
          <w:sz w:val="28"/>
          <w:szCs w:val="28"/>
        </w:rPr>
        <w:t xml:space="preserve"> Удмуртской Республики</w:t>
      </w:r>
      <w:r w:rsidRPr="00B42E6F">
        <w:rPr>
          <w:rFonts w:ascii="Times New Roman" w:hAnsi="Times New Roman" w:cs="Times New Roman"/>
          <w:bCs/>
          <w:kern w:val="3"/>
          <w:sz w:val="28"/>
          <w:szCs w:val="28"/>
        </w:rPr>
        <w:t>».</w:t>
      </w:r>
    </w:p>
    <w:p w:rsidR="005C2A17" w:rsidRPr="00B42E6F" w:rsidRDefault="005C2A17" w:rsidP="00EC7A6C">
      <w:pPr>
        <w:pStyle w:val="af7"/>
        <w:widowControl w:val="0"/>
        <w:numPr>
          <w:ilvl w:val="0"/>
          <w:numId w:val="42"/>
        </w:numPr>
        <w:suppressAutoHyphens/>
        <w:autoSpaceDN w:val="0"/>
        <w:ind w:left="0" w:right="-1" w:firstLine="567"/>
        <w:jc w:val="both"/>
        <w:textAlignment w:val="baseline"/>
        <w:rPr>
          <w:rFonts w:ascii="Times New Roman" w:hAnsi="Times New Roman" w:cs="Times New Roman"/>
          <w:bCs/>
          <w:kern w:val="3"/>
          <w:sz w:val="28"/>
          <w:szCs w:val="28"/>
        </w:rPr>
      </w:pPr>
      <w:r w:rsidRPr="00B42E6F">
        <w:rPr>
          <w:rFonts w:ascii="Times New Roman" w:hAnsi="Times New Roman" w:cs="Times New Roman"/>
          <w:bCs/>
          <w:kern w:val="3"/>
          <w:sz w:val="28"/>
          <w:szCs w:val="28"/>
        </w:rPr>
        <w:t xml:space="preserve"> Настоящее постановление вступает в силу со дня его подписания и подлежит опубликованию на официальном сайте муниципального образования «</w:t>
      </w:r>
      <w:r>
        <w:rPr>
          <w:rFonts w:ascii="Times New Roman" w:hAnsi="Times New Roman" w:cs="Times New Roman"/>
          <w:bCs/>
          <w:kern w:val="3"/>
          <w:sz w:val="28"/>
          <w:szCs w:val="28"/>
        </w:rPr>
        <w:t>М</w:t>
      </w:r>
      <w:r w:rsidRPr="00B42E6F">
        <w:rPr>
          <w:rFonts w:ascii="Times New Roman" w:hAnsi="Times New Roman" w:cs="Times New Roman"/>
          <w:bCs/>
          <w:kern w:val="3"/>
          <w:sz w:val="28"/>
          <w:szCs w:val="28"/>
        </w:rPr>
        <w:t xml:space="preserve">униципальный округ Сюмсинский район Удмуртской Республики».  </w:t>
      </w:r>
    </w:p>
    <w:p w:rsidR="005C2A17" w:rsidRDefault="005C2A17" w:rsidP="005C2A17">
      <w:pPr>
        <w:jc w:val="both"/>
        <w:rPr>
          <w:color w:val="000000"/>
          <w:sz w:val="28"/>
          <w:szCs w:val="28"/>
        </w:rPr>
      </w:pPr>
    </w:p>
    <w:p w:rsidR="005C2A17" w:rsidRDefault="005C2A17" w:rsidP="005C2A17">
      <w:pPr>
        <w:jc w:val="both"/>
        <w:rPr>
          <w:color w:val="000000"/>
          <w:sz w:val="28"/>
          <w:szCs w:val="28"/>
        </w:rPr>
      </w:pPr>
    </w:p>
    <w:p w:rsidR="005C2A17" w:rsidRPr="003C4872" w:rsidRDefault="005C2A17" w:rsidP="005C2A17">
      <w:pPr>
        <w:jc w:val="both"/>
        <w:rPr>
          <w:rFonts w:ascii="Times New Roman" w:hAnsi="Times New Roman" w:cs="Times New Roman"/>
          <w:color w:val="000000"/>
          <w:sz w:val="28"/>
          <w:szCs w:val="28"/>
        </w:rPr>
      </w:pPr>
      <w:r w:rsidRPr="003C4872">
        <w:rPr>
          <w:rFonts w:ascii="Times New Roman" w:hAnsi="Times New Roman" w:cs="Times New Roman"/>
          <w:color w:val="000000"/>
          <w:sz w:val="28"/>
          <w:szCs w:val="28"/>
        </w:rPr>
        <w:t>Первый заместитель главы</w:t>
      </w:r>
    </w:p>
    <w:p w:rsidR="005C2A17" w:rsidRPr="003C4872" w:rsidRDefault="005C2A17" w:rsidP="005C2A17">
      <w:pPr>
        <w:jc w:val="both"/>
        <w:rPr>
          <w:rFonts w:ascii="Times New Roman" w:hAnsi="Times New Roman" w:cs="Times New Roman"/>
          <w:color w:val="000000"/>
          <w:sz w:val="28"/>
          <w:szCs w:val="28"/>
        </w:rPr>
      </w:pPr>
      <w:r w:rsidRPr="003C4872">
        <w:rPr>
          <w:rFonts w:ascii="Times New Roman" w:hAnsi="Times New Roman" w:cs="Times New Roman"/>
          <w:color w:val="000000"/>
          <w:sz w:val="28"/>
          <w:szCs w:val="28"/>
        </w:rPr>
        <w:t>Администрации района                                                                    Э.А. Овечкина</w:t>
      </w:r>
    </w:p>
    <w:p w:rsidR="005C2A17" w:rsidRDefault="005C2A17" w:rsidP="005C2A17">
      <w:pPr>
        <w:jc w:val="both"/>
        <w:rPr>
          <w:color w:val="000000"/>
          <w:sz w:val="28"/>
          <w:szCs w:val="28"/>
        </w:rPr>
      </w:pPr>
    </w:p>
    <w:p w:rsidR="005C2A17" w:rsidRDefault="005C2A17" w:rsidP="005C2A17">
      <w:pPr>
        <w:ind w:left="4962"/>
        <w:rPr>
          <w:bCs/>
          <w:sz w:val="28"/>
          <w:szCs w:val="28"/>
        </w:rPr>
      </w:pPr>
    </w:p>
    <w:p w:rsidR="005C2A17" w:rsidRPr="00957B8A" w:rsidRDefault="005C2A17" w:rsidP="005C2A17">
      <w:pPr>
        <w:ind w:left="4962"/>
        <w:rPr>
          <w:rFonts w:ascii="Times New Roman" w:hAnsi="Times New Roman" w:cs="Times New Roman"/>
          <w:bCs/>
          <w:sz w:val="28"/>
          <w:szCs w:val="28"/>
        </w:rPr>
      </w:pPr>
      <w:r w:rsidRPr="00957B8A">
        <w:rPr>
          <w:rFonts w:ascii="Times New Roman" w:hAnsi="Times New Roman" w:cs="Times New Roman"/>
          <w:bCs/>
          <w:sz w:val="28"/>
          <w:szCs w:val="28"/>
        </w:rPr>
        <w:lastRenderedPageBreak/>
        <w:t>УТВЕРЖДЕНО</w:t>
      </w:r>
    </w:p>
    <w:p w:rsidR="005C2A17" w:rsidRPr="00957B8A" w:rsidRDefault="005C2A17" w:rsidP="005C2A17">
      <w:pPr>
        <w:ind w:left="4962"/>
        <w:rPr>
          <w:rFonts w:ascii="Times New Roman" w:hAnsi="Times New Roman" w:cs="Times New Roman"/>
          <w:bCs/>
          <w:sz w:val="28"/>
          <w:szCs w:val="28"/>
        </w:rPr>
      </w:pPr>
      <w:r w:rsidRPr="00957B8A">
        <w:rPr>
          <w:rFonts w:ascii="Times New Roman" w:hAnsi="Times New Roman" w:cs="Times New Roman"/>
          <w:bCs/>
          <w:sz w:val="28"/>
          <w:szCs w:val="28"/>
        </w:rPr>
        <w:t xml:space="preserve"> постановлением Администрации</w:t>
      </w:r>
    </w:p>
    <w:p w:rsidR="005C2A17" w:rsidRPr="00957B8A" w:rsidRDefault="005C2A17" w:rsidP="005C2A17">
      <w:pPr>
        <w:ind w:left="4962"/>
        <w:rPr>
          <w:rFonts w:ascii="Times New Roman" w:hAnsi="Times New Roman" w:cs="Times New Roman"/>
          <w:bCs/>
          <w:sz w:val="28"/>
          <w:szCs w:val="28"/>
        </w:rPr>
      </w:pPr>
      <w:r w:rsidRPr="00957B8A">
        <w:rPr>
          <w:rFonts w:ascii="Times New Roman" w:hAnsi="Times New Roman" w:cs="Times New Roman"/>
          <w:bCs/>
          <w:sz w:val="28"/>
          <w:szCs w:val="28"/>
        </w:rPr>
        <w:t>муниципального образования</w:t>
      </w:r>
    </w:p>
    <w:p w:rsidR="005C2A17" w:rsidRPr="00957B8A" w:rsidRDefault="005C2A17" w:rsidP="005C2A17">
      <w:pPr>
        <w:ind w:left="4962"/>
        <w:rPr>
          <w:rFonts w:ascii="Times New Roman" w:hAnsi="Times New Roman" w:cs="Times New Roman"/>
          <w:bCs/>
          <w:sz w:val="28"/>
          <w:szCs w:val="28"/>
        </w:rPr>
      </w:pPr>
      <w:r w:rsidRPr="00957B8A">
        <w:rPr>
          <w:rFonts w:ascii="Times New Roman" w:hAnsi="Times New Roman" w:cs="Times New Roman"/>
          <w:bCs/>
          <w:sz w:val="28"/>
          <w:szCs w:val="28"/>
        </w:rPr>
        <w:t>«Муниципальный округ</w:t>
      </w:r>
    </w:p>
    <w:p w:rsidR="005C2A17" w:rsidRPr="00957B8A" w:rsidRDefault="005C2A17" w:rsidP="005C2A17">
      <w:pPr>
        <w:ind w:left="4962"/>
        <w:rPr>
          <w:rFonts w:ascii="Times New Roman" w:hAnsi="Times New Roman" w:cs="Times New Roman"/>
          <w:bCs/>
          <w:sz w:val="28"/>
          <w:szCs w:val="28"/>
        </w:rPr>
      </w:pPr>
      <w:r w:rsidRPr="00957B8A">
        <w:rPr>
          <w:rFonts w:ascii="Times New Roman" w:hAnsi="Times New Roman" w:cs="Times New Roman"/>
          <w:bCs/>
          <w:sz w:val="28"/>
          <w:szCs w:val="28"/>
        </w:rPr>
        <w:t xml:space="preserve">Сюмсинский район Удмуртской Республики                           </w:t>
      </w:r>
    </w:p>
    <w:p w:rsidR="005C2A17" w:rsidRPr="00957B8A" w:rsidRDefault="005C2A17" w:rsidP="005C2A17">
      <w:pPr>
        <w:ind w:left="4962"/>
        <w:rPr>
          <w:rFonts w:ascii="Times New Roman" w:hAnsi="Times New Roman" w:cs="Times New Roman"/>
          <w:bCs/>
          <w:sz w:val="28"/>
          <w:szCs w:val="28"/>
        </w:rPr>
      </w:pPr>
      <w:r w:rsidRPr="00957B8A">
        <w:rPr>
          <w:rFonts w:ascii="Times New Roman" w:hAnsi="Times New Roman" w:cs="Times New Roman"/>
          <w:bCs/>
          <w:sz w:val="28"/>
          <w:szCs w:val="28"/>
        </w:rPr>
        <w:t xml:space="preserve">от 11 апреля 2024 года № 253 </w:t>
      </w:r>
    </w:p>
    <w:p w:rsidR="005C2A17" w:rsidRPr="00957B8A" w:rsidRDefault="005C2A17" w:rsidP="005C2A17">
      <w:pPr>
        <w:spacing w:before="240"/>
        <w:rPr>
          <w:rFonts w:ascii="Times New Roman" w:hAnsi="Times New Roman" w:cs="Times New Roman"/>
          <w:b/>
          <w:bCs/>
          <w:sz w:val="28"/>
          <w:szCs w:val="28"/>
        </w:rPr>
      </w:pPr>
    </w:p>
    <w:p w:rsidR="005C2A17" w:rsidRPr="00957B8A" w:rsidRDefault="005C2A17" w:rsidP="005C2A17">
      <w:pPr>
        <w:jc w:val="center"/>
        <w:rPr>
          <w:rFonts w:ascii="Times New Roman" w:hAnsi="Times New Roman" w:cs="Times New Roman"/>
          <w:b/>
          <w:bCs/>
          <w:sz w:val="28"/>
          <w:szCs w:val="28"/>
        </w:rPr>
      </w:pPr>
      <w:r w:rsidRPr="00957B8A">
        <w:rPr>
          <w:rFonts w:ascii="Times New Roman" w:hAnsi="Times New Roman" w:cs="Times New Roman"/>
          <w:b/>
          <w:bCs/>
          <w:sz w:val="28"/>
          <w:szCs w:val="28"/>
        </w:rPr>
        <w:t>Положение</w:t>
      </w:r>
    </w:p>
    <w:p w:rsidR="005C2A17" w:rsidRPr="00957B8A" w:rsidRDefault="005C2A17" w:rsidP="005C2A17">
      <w:pPr>
        <w:jc w:val="center"/>
        <w:rPr>
          <w:rFonts w:ascii="Times New Roman" w:hAnsi="Times New Roman" w:cs="Times New Roman"/>
          <w:b/>
          <w:bCs/>
          <w:sz w:val="28"/>
          <w:szCs w:val="28"/>
        </w:rPr>
      </w:pPr>
      <w:r w:rsidRPr="00957B8A">
        <w:rPr>
          <w:rFonts w:ascii="Times New Roman" w:hAnsi="Times New Roman" w:cs="Times New Roman"/>
          <w:b/>
          <w:sz w:val="28"/>
          <w:szCs w:val="28"/>
        </w:rPr>
        <w:t>о</w:t>
      </w:r>
      <w:r w:rsidRPr="00957B8A">
        <w:rPr>
          <w:rFonts w:ascii="Times New Roman" w:hAnsi="Times New Roman" w:cs="Times New Roman"/>
          <w:b/>
          <w:bCs/>
          <w:sz w:val="28"/>
          <w:szCs w:val="28"/>
        </w:rPr>
        <w:t xml:space="preserve"> системе выявления одарённых и мотивированных детей и молодёжи Сюмсинского района и сопровождения их дальнейшего развития</w:t>
      </w:r>
    </w:p>
    <w:p w:rsidR="005C2A17" w:rsidRPr="00957B8A" w:rsidRDefault="005C2A17" w:rsidP="005C2A17">
      <w:pPr>
        <w:spacing w:before="240"/>
        <w:jc w:val="center"/>
        <w:rPr>
          <w:rFonts w:ascii="Times New Roman" w:hAnsi="Times New Roman" w:cs="Times New Roman"/>
          <w:b/>
          <w:bCs/>
          <w:sz w:val="28"/>
          <w:szCs w:val="28"/>
        </w:rPr>
      </w:pPr>
    </w:p>
    <w:p w:rsidR="005C2A17" w:rsidRPr="00957B8A" w:rsidRDefault="005C2A17" w:rsidP="005C2A17">
      <w:pPr>
        <w:ind w:firstLine="709"/>
        <w:jc w:val="both"/>
        <w:rPr>
          <w:rFonts w:ascii="Times New Roman" w:hAnsi="Times New Roman" w:cs="Times New Roman"/>
          <w:b/>
          <w:bCs/>
          <w:sz w:val="28"/>
          <w:szCs w:val="28"/>
        </w:rPr>
      </w:pPr>
      <w:r w:rsidRPr="00957B8A">
        <w:rPr>
          <w:rFonts w:ascii="Times New Roman" w:hAnsi="Times New Roman" w:cs="Times New Roman"/>
          <w:b/>
          <w:bCs/>
          <w:sz w:val="28"/>
          <w:szCs w:val="28"/>
        </w:rPr>
        <w:t>1. Общие положения</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xml:space="preserve">1.1. Настоящее Положение определяет цели, задачи и основные направления деятельности в области выявления и сопровождения детей Сюмсинского района, проявивших способности в интеллектуальном, творческом и спортивном развитии (далее – одаренные и мотивированные дети), а также содействие в их дальнейшем развитии. </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1.2. Положение разработано в соответствии с:</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Федеральным законом 21 декабря 2012 года № 273 «Об образовании Российской Федерации»;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xml:space="preserve">- Концепцией общенациональной системы выявления и развития молодых талантов, утвержденной Президентом Российской Федерации от 3 апреля 2012 года; </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постановлением Администрации муниципального образования «Сюмсинский район» от 19 июля 2019 года № 305 «Об утверждении Плана («дорожной карты») по реализации регионального проекта «Образование» в муниципальном образовании «Сюмсинский район» на 2019 – 2024 годы».</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1.3. Муниципальная система выявления и сопровождения одарённых и мотивированных детей и молодёжи формируется как совокупность образовательных систем, программ и мероприятий, обеспечивающих развитие и реализацию всех учащихся и воспитанников в целях достижения ими выдающихся результатов в избранной сфере деятельности.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1.4. Выявление и сопровождение одарённых и мотивированных детей и молодёжи осуществляется за счет средств бюджета Сюмсинского района, в соответствии с программой социально-экономического развития Сюмсинского района по отраслям «Образование», «Культура»,</w:t>
      </w:r>
      <w:r w:rsidRPr="00957B8A">
        <w:rPr>
          <w:rFonts w:ascii="Times New Roman" w:hAnsi="Times New Roman" w:cs="Times New Roman"/>
          <w:bCs/>
        </w:rPr>
        <w:t xml:space="preserve"> «</w:t>
      </w:r>
      <w:r w:rsidRPr="00957B8A">
        <w:rPr>
          <w:rFonts w:ascii="Times New Roman" w:hAnsi="Times New Roman" w:cs="Times New Roman"/>
          <w:bCs/>
          <w:sz w:val="28"/>
          <w:szCs w:val="28"/>
        </w:rPr>
        <w:t>Физическая культура, спорт и молодёжная политика», а также за счет средств учредителей, ассоциаций, творческих союзов, предприятий, отдельных граждан и иных источников, не запрещенных законодательством РФ.</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1.5. В настоящем Положении используется следующая терминология:</w:t>
      </w:r>
    </w:p>
    <w:p w:rsidR="005C2A17" w:rsidRPr="00957B8A" w:rsidRDefault="005C2A17" w:rsidP="005C2A17">
      <w:pPr>
        <w:ind w:firstLine="709"/>
        <w:jc w:val="both"/>
        <w:rPr>
          <w:rFonts w:ascii="Times New Roman" w:hAnsi="Times New Roman" w:cs="Times New Roman"/>
          <w:bCs/>
          <w:sz w:val="28"/>
          <w:szCs w:val="28"/>
        </w:rPr>
        <w:sectPr w:rsidR="005C2A17" w:rsidRPr="00957B8A" w:rsidSect="0022331C">
          <w:headerReference w:type="first" r:id="rId90"/>
          <w:type w:val="continuous"/>
          <w:pgSz w:w="11906" w:h="16838"/>
          <w:pgMar w:top="1134" w:right="851" w:bottom="1134" w:left="1701" w:header="709" w:footer="709" w:gutter="0"/>
          <w:cols w:space="708"/>
          <w:titlePg/>
          <w:docGrid w:linePitch="360"/>
        </w:sectPr>
      </w:pPr>
      <w:r w:rsidRPr="00957B8A">
        <w:rPr>
          <w:rFonts w:ascii="Times New Roman" w:hAnsi="Times New Roman" w:cs="Times New Roman"/>
          <w:bCs/>
          <w:sz w:val="28"/>
          <w:szCs w:val="28"/>
          <w:u w:val="single"/>
        </w:rPr>
        <w:t xml:space="preserve">Одарённые дети и молодёжь </w:t>
      </w:r>
      <w:r w:rsidRPr="00957B8A">
        <w:rPr>
          <w:rFonts w:ascii="Times New Roman" w:hAnsi="Times New Roman" w:cs="Times New Roman"/>
          <w:bCs/>
          <w:sz w:val="28"/>
          <w:szCs w:val="28"/>
        </w:rPr>
        <w:t xml:space="preserve">– дети и молодёжь, значительно опережающие своих сверстников в умственном развитии, либо </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lastRenderedPageBreak/>
        <w:t>демонстрирующие выдающиеся специальные способности (музыкальные, художественные, спортивные и др.);</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u w:val="single"/>
        </w:rPr>
        <w:t>Мотивированные дети и молодежь</w:t>
      </w:r>
      <w:r w:rsidRPr="00957B8A">
        <w:rPr>
          <w:rFonts w:ascii="Times New Roman" w:hAnsi="Times New Roman" w:cs="Times New Roman"/>
          <w:bCs/>
          <w:sz w:val="28"/>
          <w:szCs w:val="28"/>
        </w:rPr>
        <w:t xml:space="preserve"> – дети и молодежь, обладающие высокой степенью самостоятельности, любознательные, уверенные в своих силах, умеющие ставить цели, способные проводить самоанализ своей деятельности.</w:t>
      </w:r>
    </w:p>
    <w:p w:rsidR="005C2A17" w:rsidRPr="00957B8A" w:rsidRDefault="005C2A17" w:rsidP="005C2A17">
      <w:pPr>
        <w:ind w:firstLine="709"/>
        <w:jc w:val="both"/>
        <w:rPr>
          <w:rFonts w:ascii="Times New Roman" w:hAnsi="Times New Roman" w:cs="Times New Roman"/>
          <w:b/>
          <w:bCs/>
          <w:sz w:val="28"/>
          <w:szCs w:val="28"/>
        </w:rPr>
      </w:pPr>
      <w:r w:rsidRPr="00957B8A">
        <w:rPr>
          <w:rFonts w:ascii="Times New Roman" w:hAnsi="Times New Roman" w:cs="Times New Roman"/>
          <w:b/>
          <w:bCs/>
          <w:sz w:val="28"/>
          <w:szCs w:val="28"/>
        </w:rPr>
        <w:t>2. Цели и задачи системы выявления и сопровождения одарённых и мотивированных детей и молодёжи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xml:space="preserve">Основной целью системы выявления и сопровождения одарённых и мотивированных детей и молодёжи является создание условий для развития способностей учащихся и воспитанников образовательных учреждений района.  </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Задачи: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1. Обеспечение личностной, социальной самореализации и профессионального самоопределения одаренных и мотивированных детей и молодёжи, активизации и поощрения их творческой деятельности.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xml:space="preserve">2. Развитие ресурсной базы образовательных учреждений </w:t>
      </w:r>
    </w:p>
    <w:p w:rsidR="005C2A17" w:rsidRPr="00957B8A" w:rsidRDefault="005C2A17" w:rsidP="005C2A17">
      <w:pPr>
        <w:jc w:val="both"/>
        <w:rPr>
          <w:rFonts w:ascii="Times New Roman" w:hAnsi="Times New Roman" w:cs="Times New Roman"/>
          <w:bCs/>
          <w:sz w:val="28"/>
          <w:szCs w:val="28"/>
        </w:rPr>
      </w:pPr>
      <w:r w:rsidRPr="00957B8A">
        <w:rPr>
          <w:rFonts w:ascii="Times New Roman" w:hAnsi="Times New Roman" w:cs="Times New Roman"/>
          <w:bCs/>
          <w:sz w:val="28"/>
          <w:szCs w:val="28"/>
        </w:rPr>
        <w:t>Сюмсинского района по выявлению и сопровождению одарённых и мотивированных детей и молодёжи.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3. Формирование системы мониторинга личностного роста одарённых и мотивированных детей и молодёжи.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4. Поддержка лучших учителей и образовательных учреждений, распространение передовой практики их работы и методов обучения.</w:t>
      </w:r>
    </w:p>
    <w:p w:rsidR="005C2A17" w:rsidRPr="00957B8A" w:rsidRDefault="005C2A17" w:rsidP="005C2A17">
      <w:pPr>
        <w:ind w:firstLine="709"/>
        <w:jc w:val="both"/>
        <w:rPr>
          <w:rFonts w:ascii="Times New Roman" w:hAnsi="Times New Roman" w:cs="Times New Roman"/>
          <w:b/>
          <w:bCs/>
          <w:sz w:val="28"/>
          <w:szCs w:val="28"/>
        </w:rPr>
      </w:pPr>
      <w:r w:rsidRPr="00957B8A">
        <w:rPr>
          <w:rFonts w:ascii="Times New Roman" w:hAnsi="Times New Roman" w:cs="Times New Roman"/>
          <w:b/>
          <w:bCs/>
          <w:sz w:val="28"/>
          <w:szCs w:val="28"/>
        </w:rPr>
        <w:t>3. Основные принципы системы выявления и сопровождения одарённых и мотивированных детей и молодёжи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Система выявления и сопровождения одарённых и мотивированных детей и молодёжи строится на следующих принципах:</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приоритет интересов личности воспитанника, учащегося, его права на свободу выбора, забота о его здоровье;</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доступность и открытость;</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опора на высококвалифицированные кадры, лучшие образовательные учреждения, передовые методики обучения;</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индивидуальный подход в обучении, непрерывность и преемственность на всех уровнях образования;</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сетевое взаимодействие образовательных учреждений.</w:t>
      </w:r>
    </w:p>
    <w:p w:rsidR="005C2A17" w:rsidRPr="00957B8A" w:rsidRDefault="005C2A17" w:rsidP="005C2A17">
      <w:pPr>
        <w:ind w:firstLine="709"/>
        <w:jc w:val="both"/>
        <w:rPr>
          <w:rFonts w:ascii="Times New Roman" w:hAnsi="Times New Roman" w:cs="Times New Roman"/>
          <w:b/>
          <w:bCs/>
          <w:sz w:val="28"/>
          <w:szCs w:val="28"/>
        </w:rPr>
      </w:pPr>
      <w:r w:rsidRPr="00957B8A">
        <w:rPr>
          <w:rFonts w:ascii="Times New Roman" w:hAnsi="Times New Roman" w:cs="Times New Roman"/>
          <w:b/>
          <w:bCs/>
          <w:sz w:val="28"/>
          <w:szCs w:val="28"/>
        </w:rPr>
        <w:t>4. Основные направления функционирования системы выявления и сопровождения одарённых и мотивированных детей и молодёжи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4.1. Развитие и совершенствование организационно управленческих механизмов в системе образования, обеспечивающих:</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учет результатов интеллектуальных, творческих и спортивных состязаний и внеучебных достижений (формирование портфолио) детей и молодёжи;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создание единой базы данных одарённых и мотивированных детей и молодёжи на всех уровнях образования (Приложение №2);</w:t>
      </w:r>
    </w:p>
    <w:p w:rsidR="005C2A17" w:rsidRPr="00957B8A" w:rsidRDefault="005C2A17" w:rsidP="005C2A17">
      <w:pPr>
        <w:ind w:firstLine="709"/>
        <w:jc w:val="both"/>
        <w:rPr>
          <w:rFonts w:ascii="Times New Roman" w:hAnsi="Times New Roman" w:cs="Times New Roman"/>
          <w:bCs/>
          <w:sz w:val="28"/>
          <w:szCs w:val="28"/>
        </w:rPr>
        <w:sectPr w:rsidR="005C2A17" w:rsidRPr="00957B8A" w:rsidSect="0022331C">
          <w:headerReference w:type="first" r:id="rId91"/>
          <w:type w:val="continuous"/>
          <w:pgSz w:w="11906" w:h="16838"/>
          <w:pgMar w:top="1134" w:right="851" w:bottom="1134" w:left="1701" w:header="709" w:footer="709" w:gutter="0"/>
          <w:cols w:space="708"/>
          <w:titlePg/>
          <w:docGrid w:linePitch="360"/>
        </w:sectPr>
      </w:pP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lastRenderedPageBreak/>
        <w:t>- создание алгоритма выявления и сопровождения одарённых и мотивированных детей и молодёжи (Приложение №1);</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4.2. Развитие и совершенствование методической базы образовательных учреждений, включая внедрение современных технологий обучения и воспитания, создающих условия для выявления и развития задатков и способностей учащихся и воспитанников образовательных учреждений.</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4.3. Развитие системы подготовки педагогических и управленческих кадров, включая:</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формирование ответственности профессиональных сообществ за результаты педагогической деятельности;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стимулирование педагогических работников и руководителей образовательных учреждений к эффективной работе по выявлению и развитию задатков и способностей учащихся и воспитанников;</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обеспечение условий для повышения квалификации педагогических работников и стимулирование роста их профессионального мастерства.</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4.4. Реализация системы мероприятий, направленных на решение поставленных задач на муниципальном уровне и на уровне образовательных учреждений Сюмсинского района.</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4.5. Развитие и совершенствование системы интеллектуальных, творческих и спортивных состязаний, включая:</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повышение качества, методического и организационного обеспечения, доступности и прозрачности таких состязаний;</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формирование единого календаря массовых мероприятий среди учащихся и воспитанников образовательных учреждений;</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участие в республиканских, Всероссийских и международных интеллектуальных, творческих и спортивных состязаниях;</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развитие форм поддержки победителей и призеров интеллектуальных, спортивных и творческих состязаний, подготовивших их педагогических коллективов и учреждений, утверждение премий для одаренных детей.</w:t>
      </w:r>
    </w:p>
    <w:p w:rsidR="005C2A17" w:rsidRPr="00957B8A" w:rsidRDefault="005C2A17" w:rsidP="005C2A17">
      <w:pPr>
        <w:ind w:firstLine="709"/>
        <w:jc w:val="both"/>
        <w:rPr>
          <w:rFonts w:ascii="Times New Roman" w:hAnsi="Times New Roman" w:cs="Times New Roman"/>
          <w:b/>
          <w:bCs/>
          <w:sz w:val="28"/>
          <w:szCs w:val="28"/>
        </w:rPr>
      </w:pPr>
      <w:r w:rsidRPr="00957B8A">
        <w:rPr>
          <w:rFonts w:ascii="Times New Roman" w:hAnsi="Times New Roman" w:cs="Times New Roman"/>
          <w:b/>
          <w:bCs/>
          <w:sz w:val="28"/>
          <w:szCs w:val="28"/>
        </w:rPr>
        <w:t>5. Субъекты, обеспечивающие функционирование системы выявления и сопровождения одарённых и мотивированных детей и молодёжи, в сфере образования Сюмсинского района</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К субъектам, обеспечивающим функционирование системы выявления и сопровождения одарённых и мотивированных детей и молодёжи, в сфере образования Сюмсинского района, относятся Управление образования, дошкольные образовательные учреждения, общеобразовательные учреждения, учреждения дополнительного образования детей, учреждение профессионального образования.</w:t>
      </w:r>
      <w:r w:rsidRPr="00957B8A">
        <w:rPr>
          <w:rFonts w:ascii="Times New Roman" w:hAnsi="Times New Roman" w:cs="Times New Roman"/>
          <w:bCs/>
          <w:sz w:val="28"/>
          <w:szCs w:val="28"/>
        </w:rPr>
        <w:tab/>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xml:space="preserve">5.1. </w:t>
      </w:r>
      <w:r w:rsidRPr="00957B8A">
        <w:rPr>
          <w:rFonts w:ascii="Times New Roman" w:hAnsi="Times New Roman" w:cs="Times New Roman"/>
          <w:bCs/>
          <w:sz w:val="28"/>
          <w:szCs w:val="28"/>
          <w:u w:val="single"/>
        </w:rPr>
        <w:t>Управление образования</w:t>
      </w:r>
      <w:r w:rsidRPr="00957B8A">
        <w:rPr>
          <w:rFonts w:ascii="Times New Roman" w:hAnsi="Times New Roman" w:cs="Times New Roman"/>
          <w:bCs/>
          <w:sz w:val="28"/>
          <w:szCs w:val="28"/>
        </w:rPr>
        <w:t xml:space="preserve"> наделено следующими функциями:</w:t>
      </w:r>
      <w:r w:rsidRPr="00957B8A">
        <w:rPr>
          <w:rFonts w:ascii="Times New Roman" w:hAnsi="Times New Roman" w:cs="Times New Roman"/>
          <w:bCs/>
          <w:sz w:val="28"/>
          <w:szCs w:val="28"/>
        </w:rPr>
        <w:tab/>
      </w:r>
      <w:r w:rsidRPr="00957B8A">
        <w:rPr>
          <w:rFonts w:ascii="Times New Roman" w:hAnsi="Times New Roman" w:cs="Times New Roman"/>
          <w:bCs/>
          <w:sz w:val="28"/>
          <w:szCs w:val="28"/>
        </w:rPr>
        <w:tab/>
        <w:t>а) определяет приоритетные для муниципальной системы образования направления в работе с одарёнными и мотивированными детьми;</w:t>
      </w:r>
      <w:r w:rsidRPr="00957B8A">
        <w:rPr>
          <w:rFonts w:ascii="Times New Roman" w:hAnsi="Times New Roman" w:cs="Times New Roman"/>
          <w:bCs/>
          <w:sz w:val="28"/>
          <w:szCs w:val="28"/>
        </w:rPr>
        <w:tab/>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б) принимает необходимые меры по совершенствованию правовой базы района в системе выявления и сопровождения одарённых и мотивированных детей и молодёжи;</w:t>
      </w:r>
      <w:r w:rsidRPr="00957B8A">
        <w:rPr>
          <w:rFonts w:ascii="Times New Roman" w:hAnsi="Times New Roman" w:cs="Times New Roman"/>
          <w:bCs/>
          <w:sz w:val="28"/>
          <w:szCs w:val="28"/>
        </w:rPr>
        <w:tab/>
      </w:r>
      <w:r w:rsidRPr="00957B8A">
        <w:rPr>
          <w:rFonts w:ascii="Times New Roman" w:hAnsi="Times New Roman" w:cs="Times New Roman"/>
          <w:bCs/>
          <w:sz w:val="28"/>
          <w:szCs w:val="28"/>
        </w:rPr>
        <w:tab/>
      </w:r>
    </w:p>
    <w:p w:rsidR="005C2A17" w:rsidRPr="00957B8A" w:rsidRDefault="005C2A17" w:rsidP="005C2A17">
      <w:pPr>
        <w:ind w:firstLine="709"/>
        <w:jc w:val="both"/>
        <w:rPr>
          <w:rFonts w:ascii="Times New Roman" w:hAnsi="Times New Roman" w:cs="Times New Roman"/>
          <w:bCs/>
          <w:sz w:val="28"/>
          <w:szCs w:val="28"/>
        </w:rPr>
        <w:sectPr w:rsidR="005C2A17" w:rsidRPr="00957B8A" w:rsidSect="0022331C">
          <w:headerReference w:type="first" r:id="rId92"/>
          <w:type w:val="continuous"/>
          <w:pgSz w:w="11906" w:h="16838"/>
          <w:pgMar w:top="1134" w:right="851" w:bottom="1134" w:left="1701" w:header="709" w:footer="709" w:gutter="0"/>
          <w:cols w:space="708"/>
          <w:titlePg/>
          <w:docGrid w:linePitch="360"/>
        </w:sectPr>
      </w:pPr>
    </w:p>
    <w:p w:rsidR="005C2A17" w:rsidRPr="00957B8A" w:rsidRDefault="005C2A17" w:rsidP="005C2A17">
      <w:pPr>
        <w:ind w:firstLine="709"/>
        <w:jc w:val="both"/>
        <w:rPr>
          <w:rFonts w:ascii="Times New Roman" w:hAnsi="Times New Roman" w:cs="Times New Roman"/>
          <w:bCs/>
        </w:rPr>
      </w:pPr>
      <w:r w:rsidRPr="00957B8A">
        <w:rPr>
          <w:rFonts w:ascii="Times New Roman" w:hAnsi="Times New Roman" w:cs="Times New Roman"/>
          <w:bCs/>
          <w:sz w:val="28"/>
          <w:szCs w:val="28"/>
        </w:rPr>
        <w:lastRenderedPageBreak/>
        <w:t>в) обеспечивает организационную, научно-методическую, информационную и иную поддержку деятельности по выявлению и сопровождению одарённых и мотивированных детей и молодёжи на территории муниципального образования;</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г) осуществляет координацию функционирования системы выявления и сопровождения одарённых и мотивированных детей и молодёжи на муниципальном уровне:</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д) координирует систему проведения районных мероприятий.</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xml:space="preserve">5.2. </w:t>
      </w:r>
      <w:r w:rsidRPr="00957B8A">
        <w:rPr>
          <w:rFonts w:ascii="Times New Roman" w:hAnsi="Times New Roman" w:cs="Times New Roman"/>
          <w:bCs/>
          <w:sz w:val="28"/>
          <w:szCs w:val="28"/>
        </w:rPr>
        <w:tab/>
      </w:r>
      <w:r w:rsidRPr="00957B8A">
        <w:rPr>
          <w:rFonts w:ascii="Times New Roman" w:hAnsi="Times New Roman" w:cs="Times New Roman"/>
          <w:bCs/>
          <w:sz w:val="28"/>
          <w:szCs w:val="28"/>
          <w:u w:val="single"/>
        </w:rPr>
        <w:t>Дошкольные образовательные учреждения</w:t>
      </w:r>
      <w:r w:rsidRPr="00957B8A">
        <w:rPr>
          <w:rFonts w:ascii="Times New Roman" w:hAnsi="Times New Roman" w:cs="Times New Roman"/>
          <w:bCs/>
          <w:sz w:val="28"/>
          <w:szCs w:val="28"/>
        </w:rPr>
        <w:t xml:space="preserve">, </w:t>
      </w:r>
      <w:r w:rsidRPr="00957B8A">
        <w:rPr>
          <w:rFonts w:ascii="Times New Roman" w:hAnsi="Times New Roman" w:cs="Times New Roman"/>
          <w:bCs/>
          <w:sz w:val="28"/>
          <w:szCs w:val="28"/>
          <w:u w:val="single"/>
        </w:rPr>
        <w:t>общеобразовательные учреждения, учреждение профессионального образования</w:t>
      </w:r>
      <w:r w:rsidRPr="00957B8A">
        <w:rPr>
          <w:rFonts w:ascii="Times New Roman" w:hAnsi="Times New Roman" w:cs="Times New Roman"/>
          <w:bCs/>
          <w:sz w:val="28"/>
          <w:szCs w:val="28"/>
        </w:rPr>
        <w:t xml:space="preserve"> организуют деятельность по выявлению и поддержке одарённых и мотивированных детей и молодёжи в системе общего образования:</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xml:space="preserve">а) </w:t>
      </w:r>
      <w:r w:rsidRPr="00957B8A">
        <w:rPr>
          <w:rFonts w:ascii="Times New Roman" w:hAnsi="Times New Roman" w:cs="Times New Roman"/>
          <w:bCs/>
          <w:sz w:val="28"/>
          <w:szCs w:val="28"/>
        </w:rPr>
        <w:tab/>
        <w:t xml:space="preserve">проводят </w:t>
      </w:r>
      <w:r w:rsidRPr="00957B8A">
        <w:rPr>
          <w:rFonts w:ascii="Times New Roman" w:hAnsi="Times New Roman" w:cs="Times New Roman"/>
          <w:bCs/>
          <w:sz w:val="28"/>
          <w:szCs w:val="28"/>
        </w:rPr>
        <w:tab/>
        <w:t xml:space="preserve">мониторинг развития </w:t>
      </w:r>
      <w:r w:rsidRPr="00957B8A">
        <w:rPr>
          <w:rFonts w:ascii="Times New Roman" w:hAnsi="Times New Roman" w:cs="Times New Roman"/>
          <w:bCs/>
          <w:sz w:val="28"/>
          <w:szCs w:val="28"/>
        </w:rPr>
        <w:tab/>
        <w:t>детской одаренности по направлениям: академически успешные и интеллектуально одаренные дети, социально активные, творчески одаренные, одаренность в спортивном направлении;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б) создают условия, способствующие развитию личности ребенка;</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xml:space="preserve">в) </w:t>
      </w:r>
      <w:r w:rsidRPr="00957B8A">
        <w:rPr>
          <w:rFonts w:ascii="Times New Roman" w:hAnsi="Times New Roman" w:cs="Times New Roman"/>
          <w:bCs/>
          <w:sz w:val="28"/>
          <w:szCs w:val="28"/>
        </w:rPr>
        <w:tab/>
        <w:t>ведут базу данных детей и молодёжи, в которую включают достижения учащихся и воспитанников в интеллектуальных, творческих и спортивных состязаниях школьного и муниципального уровня;</w:t>
      </w:r>
      <w:r w:rsidRPr="00957B8A">
        <w:rPr>
          <w:rFonts w:ascii="Times New Roman" w:hAnsi="Times New Roman" w:cs="Times New Roman"/>
          <w:bCs/>
          <w:sz w:val="28"/>
          <w:szCs w:val="28"/>
        </w:rPr>
        <w:tab/>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xml:space="preserve">г) </w:t>
      </w:r>
      <w:r w:rsidRPr="00957B8A">
        <w:rPr>
          <w:rFonts w:ascii="Times New Roman" w:hAnsi="Times New Roman" w:cs="Times New Roman"/>
          <w:bCs/>
          <w:sz w:val="28"/>
          <w:szCs w:val="28"/>
        </w:rPr>
        <w:tab/>
        <w:t>осуществляют сетевое взаимодействие с учреждениями дополнительного образования в системе выявления и сопровождения одарённых и мотивированных детей и молодёжи;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д) отвечают за систему проведения мероприятий с учащимися, воспитанниками, своевременно выявляют и оценивают степень развития детской одаренности и принимают меры по дальнейшему продвижению ребёнка.</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xml:space="preserve">5.3. </w:t>
      </w:r>
      <w:r w:rsidRPr="00957B8A">
        <w:rPr>
          <w:rFonts w:ascii="Times New Roman" w:hAnsi="Times New Roman" w:cs="Times New Roman"/>
          <w:bCs/>
          <w:sz w:val="28"/>
          <w:szCs w:val="28"/>
          <w:u w:val="single"/>
        </w:rPr>
        <w:t>Учреждения дополнительного образования</w:t>
      </w:r>
      <w:r w:rsidRPr="00957B8A">
        <w:rPr>
          <w:rFonts w:ascii="Times New Roman" w:hAnsi="Times New Roman" w:cs="Times New Roman"/>
          <w:bCs/>
          <w:sz w:val="28"/>
          <w:szCs w:val="28"/>
        </w:rPr>
        <w:t xml:space="preserve"> организуют деятельность по выявлению и поддержке одарённых и мотивированных детей и молодёжи в системе дополнительного образования:</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а) проводят мониторинг развития детской одаренности;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б) ведут базу данных одарённых и мотивированных детей и молодёжи по своим направленностям;</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в) проводят массовые районные мероприятия в соответствии с календарем мероприятий Министерства образования и науки Удмуртской Республики;</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г) организуют участие детей в республиканских, всероссийских и международных конкурсах и соревнованиях.</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 xml:space="preserve">5.3 </w:t>
      </w:r>
      <w:r w:rsidRPr="00957B8A">
        <w:rPr>
          <w:rFonts w:ascii="Times New Roman" w:hAnsi="Times New Roman" w:cs="Times New Roman"/>
          <w:bCs/>
          <w:sz w:val="28"/>
          <w:szCs w:val="28"/>
          <w:u w:val="single"/>
        </w:rPr>
        <w:t>Муниципальный опорный центр:</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t>а) ведет муниципальную базу одарённых и мотивированных детей и молодёжи, в которую включаются достижения учащихся и воспитанников в интеллектуальных, творческих и спортивных состязаниях республиканского и всероссийского уровней.</w:t>
      </w: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
          <w:bCs/>
          <w:sz w:val="28"/>
          <w:szCs w:val="28"/>
        </w:rPr>
        <w:t>6. Правовое регулирование отношений в системе выявления и сопровождения одарённых и мотивированных детей</w:t>
      </w:r>
    </w:p>
    <w:p w:rsidR="005C2A17" w:rsidRPr="00957B8A" w:rsidRDefault="005C2A17" w:rsidP="005C2A17">
      <w:pPr>
        <w:ind w:firstLine="709"/>
        <w:jc w:val="both"/>
        <w:rPr>
          <w:rFonts w:ascii="Times New Roman" w:hAnsi="Times New Roman" w:cs="Times New Roman"/>
          <w:bCs/>
          <w:sz w:val="28"/>
          <w:szCs w:val="28"/>
        </w:rPr>
        <w:sectPr w:rsidR="005C2A17" w:rsidRPr="00957B8A" w:rsidSect="0022331C">
          <w:headerReference w:type="first" r:id="rId93"/>
          <w:type w:val="continuous"/>
          <w:pgSz w:w="11906" w:h="16838"/>
          <w:pgMar w:top="1134" w:right="851" w:bottom="1134" w:left="1701" w:header="709" w:footer="709" w:gutter="0"/>
          <w:cols w:space="708"/>
          <w:titlePg/>
          <w:docGrid w:linePitch="360"/>
        </w:sectPr>
      </w:pPr>
    </w:p>
    <w:p w:rsidR="005C2A17" w:rsidRPr="00957B8A" w:rsidRDefault="005C2A17" w:rsidP="005C2A17">
      <w:pPr>
        <w:ind w:firstLine="709"/>
        <w:jc w:val="both"/>
        <w:rPr>
          <w:rFonts w:ascii="Times New Roman" w:hAnsi="Times New Roman" w:cs="Times New Roman"/>
          <w:bCs/>
          <w:sz w:val="28"/>
          <w:szCs w:val="28"/>
        </w:rPr>
      </w:pPr>
      <w:r w:rsidRPr="00957B8A">
        <w:rPr>
          <w:rFonts w:ascii="Times New Roman" w:hAnsi="Times New Roman" w:cs="Times New Roman"/>
          <w:bCs/>
          <w:sz w:val="28"/>
          <w:szCs w:val="28"/>
        </w:rPr>
        <w:lastRenderedPageBreak/>
        <w:t>Отношения, возникающие в связи с выявлением и сопровождением одарённых и мотивированных детей и молодёжи в сфере образования на территории Сюмсинского района, регулируются законодательством, нормативными правовыми актами Российской Федерации, Удмуртской Республики, Положениями, утверждаемыми начальником Управления образования, настоящим положением и иными нормативными правовыми актами, регламентирующими деятельность образовательных учреждений.</w:t>
      </w:r>
    </w:p>
    <w:p w:rsidR="005C2A17" w:rsidRPr="00957B8A" w:rsidRDefault="005C2A17" w:rsidP="005C2A17">
      <w:pPr>
        <w:ind w:firstLine="709"/>
        <w:jc w:val="both"/>
        <w:rPr>
          <w:rFonts w:ascii="Times New Roman" w:hAnsi="Times New Roman" w:cs="Times New Roman"/>
          <w:bCs/>
          <w:sz w:val="28"/>
          <w:szCs w:val="28"/>
        </w:rPr>
      </w:pPr>
    </w:p>
    <w:p w:rsidR="005C2A17" w:rsidRPr="00957B8A" w:rsidRDefault="005C2A17" w:rsidP="005C2A17">
      <w:pPr>
        <w:ind w:firstLine="709"/>
        <w:jc w:val="center"/>
        <w:rPr>
          <w:rFonts w:ascii="Times New Roman" w:hAnsi="Times New Roman" w:cs="Times New Roman"/>
          <w:bCs/>
          <w:sz w:val="28"/>
          <w:szCs w:val="28"/>
        </w:rPr>
      </w:pPr>
      <w:r w:rsidRPr="00957B8A">
        <w:rPr>
          <w:rFonts w:ascii="Times New Roman" w:hAnsi="Times New Roman" w:cs="Times New Roman"/>
          <w:bCs/>
          <w:sz w:val="28"/>
          <w:szCs w:val="28"/>
        </w:rPr>
        <w:t>____________________</w:t>
      </w:r>
    </w:p>
    <w:p w:rsidR="005C2A17" w:rsidRPr="00957B8A" w:rsidRDefault="005C2A17" w:rsidP="005C2A17">
      <w:pPr>
        <w:spacing w:before="240"/>
        <w:jc w:val="right"/>
        <w:rPr>
          <w:rFonts w:ascii="Times New Roman" w:hAnsi="Times New Roman" w:cs="Times New Roman"/>
          <w:bCs/>
          <w:sz w:val="28"/>
          <w:szCs w:val="28"/>
        </w:rPr>
      </w:pPr>
    </w:p>
    <w:p w:rsidR="005C2A17" w:rsidRPr="000740F5" w:rsidRDefault="005C2A17" w:rsidP="005C2A17">
      <w:pPr>
        <w:spacing w:before="240"/>
        <w:jc w:val="right"/>
        <w:rPr>
          <w:bCs/>
          <w:sz w:val="28"/>
          <w:szCs w:val="28"/>
        </w:rPr>
      </w:pPr>
    </w:p>
    <w:p w:rsidR="005C2A17" w:rsidRPr="000740F5" w:rsidRDefault="005C2A17" w:rsidP="005C2A17">
      <w:pPr>
        <w:spacing w:before="240"/>
        <w:jc w:val="right"/>
        <w:rPr>
          <w:bCs/>
          <w:sz w:val="28"/>
          <w:szCs w:val="28"/>
        </w:rPr>
      </w:pPr>
    </w:p>
    <w:p w:rsidR="005C2A17" w:rsidRPr="000740F5" w:rsidRDefault="005C2A17" w:rsidP="005C2A17">
      <w:pPr>
        <w:spacing w:before="240"/>
        <w:jc w:val="right"/>
        <w:rPr>
          <w:bCs/>
          <w:sz w:val="28"/>
          <w:szCs w:val="28"/>
        </w:rPr>
      </w:pPr>
    </w:p>
    <w:p w:rsidR="005C2A17" w:rsidRPr="000740F5" w:rsidRDefault="005C2A17" w:rsidP="005C2A17">
      <w:pPr>
        <w:spacing w:before="240" w:line="360" w:lineRule="auto"/>
        <w:jc w:val="right"/>
        <w:rPr>
          <w:bCs/>
          <w:sz w:val="28"/>
          <w:szCs w:val="28"/>
        </w:rPr>
      </w:pPr>
    </w:p>
    <w:p w:rsidR="005C2A17" w:rsidRPr="000740F5" w:rsidRDefault="005C2A17" w:rsidP="005C2A17">
      <w:pPr>
        <w:spacing w:before="240" w:line="360" w:lineRule="auto"/>
        <w:jc w:val="right"/>
        <w:rPr>
          <w:bCs/>
          <w:sz w:val="28"/>
          <w:szCs w:val="28"/>
        </w:rPr>
      </w:pPr>
    </w:p>
    <w:p w:rsidR="005C2A17" w:rsidRPr="000740F5" w:rsidRDefault="005C2A17" w:rsidP="005C2A17">
      <w:pPr>
        <w:spacing w:before="240" w:line="360" w:lineRule="auto"/>
        <w:jc w:val="right"/>
        <w:rPr>
          <w:bCs/>
          <w:sz w:val="28"/>
          <w:szCs w:val="28"/>
        </w:rPr>
      </w:pPr>
    </w:p>
    <w:p w:rsidR="005C2A17" w:rsidRPr="000740F5" w:rsidRDefault="005C2A17" w:rsidP="005C2A17">
      <w:pPr>
        <w:spacing w:before="240" w:line="360" w:lineRule="auto"/>
        <w:jc w:val="right"/>
        <w:rPr>
          <w:bCs/>
          <w:sz w:val="28"/>
          <w:szCs w:val="28"/>
        </w:rPr>
      </w:pPr>
    </w:p>
    <w:p w:rsidR="005C2A17" w:rsidRPr="000740F5" w:rsidRDefault="005C2A17" w:rsidP="005C2A17">
      <w:pPr>
        <w:spacing w:before="240" w:line="360" w:lineRule="auto"/>
        <w:jc w:val="right"/>
        <w:rPr>
          <w:bCs/>
          <w:sz w:val="28"/>
          <w:szCs w:val="28"/>
        </w:rPr>
      </w:pPr>
    </w:p>
    <w:p w:rsidR="005C2A17" w:rsidRPr="000740F5" w:rsidRDefault="005C2A17" w:rsidP="005C2A17">
      <w:pPr>
        <w:spacing w:before="240" w:line="360" w:lineRule="auto"/>
        <w:jc w:val="right"/>
        <w:rPr>
          <w:bCs/>
          <w:sz w:val="28"/>
          <w:szCs w:val="28"/>
        </w:rPr>
      </w:pPr>
    </w:p>
    <w:p w:rsidR="005C2A17" w:rsidRPr="000740F5" w:rsidRDefault="005C2A17" w:rsidP="005C2A17">
      <w:pPr>
        <w:spacing w:before="240" w:line="360" w:lineRule="auto"/>
        <w:jc w:val="right"/>
        <w:rPr>
          <w:bCs/>
          <w:sz w:val="28"/>
          <w:szCs w:val="28"/>
        </w:rPr>
      </w:pPr>
    </w:p>
    <w:p w:rsidR="005C2A17" w:rsidRPr="000740F5" w:rsidRDefault="005C2A17" w:rsidP="005C2A17">
      <w:pPr>
        <w:spacing w:before="240" w:line="360" w:lineRule="auto"/>
        <w:jc w:val="right"/>
        <w:rPr>
          <w:bCs/>
          <w:sz w:val="28"/>
          <w:szCs w:val="28"/>
        </w:rPr>
      </w:pPr>
    </w:p>
    <w:p w:rsidR="005C2A17" w:rsidRDefault="005C2A17" w:rsidP="005C2A17">
      <w:pPr>
        <w:spacing w:line="360" w:lineRule="auto"/>
        <w:rPr>
          <w:bCs/>
        </w:rPr>
      </w:pPr>
    </w:p>
    <w:p w:rsidR="005C2A17" w:rsidRDefault="005C2A17" w:rsidP="005C2A17">
      <w:pPr>
        <w:spacing w:line="360" w:lineRule="auto"/>
        <w:jc w:val="right"/>
        <w:rPr>
          <w:bCs/>
        </w:rPr>
      </w:pPr>
    </w:p>
    <w:p w:rsidR="005C2A17" w:rsidRDefault="005C2A17" w:rsidP="005C2A17">
      <w:pPr>
        <w:spacing w:line="360" w:lineRule="auto"/>
        <w:jc w:val="right"/>
        <w:rPr>
          <w:bCs/>
        </w:rPr>
      </w:pPr>
    </w:p>
    <w:p w:rsidR="005C2A17" w:rsidRDefault="005C2A17" w:rsidP="005C2A17">
      <w:pPr>
        <w:spacing w:line="360" w:lineRule="auto"/>
        <w:jc w:val="right"/>
        <w:rPr>
          <w:bCs/>
        </w:rPr>
      </w:pPr>
    </w:p>
    <w:p w:rsidR="005C2A17" w:rsidRDefault="005C2A17" w:rsidP="005C2A17">
      <w:pPr>
        <w:spacing w:line="360" w:lineRule="auto"/>
        <w:jc w:val="right"/>
        <w:rPr>
          <w:bCs/>
        </w:rPr>
      </w:pPr>
    </w:p>
    <w:p w:rsidR="005C2A17" w:rsidRDefault="005C2A17" w:rsidP="005C2A17">
      <w:pPr>
        <w:spacing w:line="360" w:lineRule="auto"/>
        <w:jc w:val="right"/>
        <w:rPr>
          <w:bCs/>
        </w:rPr>
        <w:sectPr w:rsidR="005C2A17" w:rsidSect="0022331C">
          <w:headerReference w:type="first" r:id="rId94"/>
          <w:type w:val="continuous"/>
          <w:pgSz w:w="11906" w:h="16838"/>
          <w:pgMar w:top="1134" w:right="851" w:bottom="1134" w:left="1701" w:header="709" w:footer="709" w:gutter="0"/>
          <w:cols w:space="708"/>
          <w:titlePg/>
          <w:docGrid w:linePitch="360"/>
        </w:sectPr>
      </w:pPr>
    </w:p>
    <w:p w:rsidR="00957B8A" w:rsidRDefault="00957B8A" w:rsidP="005C2A17">
      <w:pPr>
        <w:spacing w:line="360" w:lineRule="auto"/>
        <w:jc w:val="right"/>
        <w:rPr>
          <w:bCs/>
        </w:rPr>
      </w:pPr>
    </w:p>
    <w:p w:rsidR="00957B8A" w:rsidRDefault="00957B8A" w:rsidP="005C2A17">
      <w:pPr>
        <w:spacing w:line="360" w:lineRule="auto"/>
        <w:jc w:val="right"/>
        <w:rPr>
          <w:bCs/>
        </w:rPr>
      </w:pPr>
    </w:p>
    <w:p w:rsidR="00957B8A" w:rsidRDefault="00957B8A" w:rsidP="005C2A17">
      <w:pPr>
        <w:spacing w:line="360" w:lineRule="auto"/>
        <w:jc w:val="right"/>
        <w:rPr>
          <w:bCs/>
        </w:rPr>
      </w:pPr>
    </w:p>
    <w:p w:rsidR="005C2A17" w:rsidRPr="00957B8A" w:rsidRDefault="005C2A17" w:rsidP="005C2A17">
      <w:pPr>
        <w:spacing w:line="360" w:lineRule="auto"/>
        <w:jc w:val="right"/>
        <w:rPr>
          <w:rFonts w:ascii="Times New Roman" w:hAnsi="Times New Roman" w:cs="Times New Roman"/>
          <w:bCs/>
        </w:rPr>
      </w:pPr>
      <w:r w:rsidRPr="00957B8A">
        <w:rPr>
          <w:rFonts w:ascii="Times New Roman" w:hAnsi="Times New Roman" w:cs="Times New Roman"/>
          <w:bCs/>
        </w:rPr>
        <w:lastRenderedPageBreak/>
        <w:t>Приложение №1</w:t>
      </w:r>
    </w:p>
    <w:p w:rsidR="005C2A17" w:rsidRPr="00957B8A" w:rsidRDefault="005C2A17" w:rsidP="005C2A17">
      <w:pPr>
        <w:ind w:left="5103"/>
        <w:jc w:val="right"/>
        <w:rPr>
          <w:rFonts w:ascii="Times New Roman" w:hAnsi="Times New Roman" w:cs="Times New Roman"/>
          <w:bCs/>
        </w:rPr>
      </w:pPr>
      <w:r w:rsidRPr="00957B8A">
        <w:rPr>
          <w:rFonts w:ascii="Times New Roman" w:hAnsi="Times New Roman" w:cs="Times New Roman"/>
          <w:bCs/>
        </w:rPr>
        <w:t>к Положению</w:t>
      </w:r>
    </w:p>
    <w:p w:rsidR="005C2A17" w:rsidRPr="00957B8A" w:rsidRDefault="005C2A17" w:rsidP="005C2A17">
      <w:pPr>
        <w:ind w:left="5103"/>
        <w:jc w:val="right"/>
        <w:rPr>
          <w:rFonts w:ascii="Times New Roman" w:hAnsi="Times New Roman" w:cs="Times New Roman"/>
          <w:bCs/>
        </w:rPr>
      </w:pPr>
      <w:r w:rsidRPr="00957B8A">
        <w:rPr>
          <w:rFonts w:ascii="Times New Roman" w:hAnsi="Times New Roman" w:cs="Times New Roman"/>
          <w:bCs/>
        </w:rPr>
        <w:t>о системе выявления и сопровождения</w:t>
      </w:r>
    </w:p>
    <w:p w:rsidR="005C2A17" w:rsidRPr="00957B8A" w:rsidRDefault="005C2A17" w:rsidP="005C2A17">
      <w:pPr>
        <w:ind w:left="5103"/>
        <w:jc w:val="right"/>
        <w:rPr>
          <w:rFonts w:ascii="Times New Roman" w:hAnsi="Times New Roman" w:cs="Times New Roman"/>
          <w:bCs/>
        </w:rPr>
      </w:pPr>
      <w:r w:rsidRPr="00957B8A">
        <w:rPr>
          <w:rFonts w:ascii="Times New Roman" w:hAnsi="Times New Roman" w:cs="Times New Roman"/>
          <w:bCs/>
        </w:rPr>
        <w:t xml:space="preserve"> одарённых и мотивированных детей и молодёжи Сюмсинского района</w:t>
      </w:r>
    </w:p>
    <w:p w:rsidR="005C2A17" w:rsidRPr="00957B8A" w:rsidRDefault="005C2A17" w:rsidP="005C2A17">
      <w:pPr>
        <w:spacing w:before="240" w:line="360" w:lineRule="auto"/>
        <w:jc w:val="right"/>
        <w:rPr>
          <w:rFonts w:ascii="Times New Roman" w:hAnsi="Times New Roman" w:cs="Times New Roman"/>
          <w:bCs/>
          <w:sz w:val="28"/>
          <w:szCs w:val="28"/>
        </w:rPr>
      </w:pPr>
    </w:p>
    <w:p w:rsidR="005C2A17" w:rsidRPr="00957B8A" w:rsidRDefault="005C2A17" w:rsidP="005C2A17">
      <w:pPr>
        <w:jc w:val="center"/>
        <w:rPr>
          <w:rFonts w:ascii="Times New Roman" w:hAnsi="Times New Roman" w:cs="Times New Roman"/>
          <w:b/>
          <w:bCs/>
          <w:sz w:val="28"/>
          <w:szCs w:val="28"/>
        </w:rPr>
      </w:pPr>
      <w:r w:rsidRPr="00957B8A">
        <w:rPr>
          <w:rFonts w:ascii="Times New Roman" w:hAnsi="Times New Roman" w:cs="Times New Roman"/>
          <w:b/>
          <w:bCs/>
          <w:sz w:val="28"/>
          <w:szCs w:val="28"/>
        </w:rPr>
        <w:t>Алгоритм взаимодействия субъектов, обеспечивающих</w:t>
      </w:r>
    </w:p>
    <w:p w:rsidR="005C2A17" w:rsidRPr="00957B8A" w:rsidRDefault="005C2A17" w:rsidP="005C2A17">
      <w:pPr>
        <w:jc w:val="center"/>
        <w:rPr>
          <w:rFonts w:ascii="Times New Roman" w:hAnsi="Times New Roman" w:cs="Times New Roman"/>
          <w:b/>
          <w:bCs/>
          <w:sz w:val="28"/>
          <w:szCs w:val="28"/>
        </w:rPr>
      </w:pPr>
      <w:r w:rsidRPr="00957B8A">
        <w:rPr>
          <w:rFonts w:ascii="Times New Roman" w:hAnsi="Times New Roman" w:cs="Times New Roman"/>
          <w:b/>
          <w:bCs/>
          <w:sz w:val="28"/>
          <w:szCs w:val="28"/>
        </w:rPr>
        <w:t>выявление и сопровождение одарённых и мотивированных детей</w:t>
      </w:r>
    </w:p>
    <w:p w:rsidR="005C2A17" w:rsidRPr="00957B8A" w:rsidRDefault="005C2A17" w:rsidP="005C2A17">
      <w:pPr>
        <w:jc w:val="center"/>
        <w:rPr>
          <w:rFonts w:ascii="Times New Roman" w:hAnsi="Times New Roman" w:cs="Times New Roman"/>
          <w:b/>
          <w:bCs/>
          <w:sz w:val="28"/>
          <w:szCs w:val="28"/>
        </w:rPr>
      </w:pPr>
      <w:r w:rsidRPr="00957B8A">
        <w:rPr>
          <w:rFonts w:ascii="Times New Roman" w:hAnsi="Times New Roman" w:cs="Times New Roman"/>
          <w:b/>
          <w:bCs/>
          <w:sz w:val="28"/>
          <w:szCs w:val="28"/>
        </w:rPr>
        <w:t xml:space="preserve"> в системе образования Сюмсинского района</w:t>
      </w:r>
    </w:p>
    <w:p w:rsidR="005C2A17" w:rsidRPr="00957B8A" w:rsidRDefault="005C2A17" w:rsidP="005C2A17">
      <w:pPr>
        <w:spacing w:before="240"/>
        <w:jc w:val="right"/>
        <w:rPr>
          <w:rFonts w:ascii="Times New Roman" w:hAnsi="Times New Roman" w:cs="Times New Roman"/>
          <w:bCs/>
          <w:sz w:val="28"/>
          <w:szCs w:val="2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1753"/>
        <w:gridCol w:w="1906"/>
        <w:gridCol w:w="2015"/>
        <w:gridCol w:w="1593"/>
        <w:gridCol w:w="1840"/>
      </w:tblGrid>
      <w:tr w:rsidR="005C2A17" w:rsidRPr="00957B8A" w:rsidTr="0022331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jc w:val="center"/>
              <w:rPr>
                <w:rFonts w:ascii="Times New Roman" w:hAnsi="Times New Roman" w:cs="Times New Roman"/>
                <w:bCs/>
              </w:rPr>
            </w:pPr>
            <w:r w:rsidRPr="00957B8A">
              <w:rPr>
                <w:rFonts w:ascii="Times New Roman" w:hAnsi="Times New Roman" w:cs="Times New Roman"/>
                <w:bCs/>
              </w:rPr>
              <w:t>№ п/п</w:t>
            </w:r>
          </w:p>
        </w:tc>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jc w:val="center"/>
              <w:rPr>
                <w:rFonts w:ascii="Times New Roman" w:hAnsi="Times New Roman" w:cs="Times New Roman"/>
                <w:bCs/>
              </w:rPr>
            </w:pPr>
            <w:r w:rsidRPr="00957B8A">
              <w:rPr>
                <w:rFonts w:ascii="Times New Roman" w:hAnsi="Times New Roman" w:cs="Times New Roman"/>
                <w:bCs/>
              </w:rPr>
              <w:t>Наименование источника информации</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jc w:val="center"/>
              <w:rPr>
                <w:rFonts w:ascii="Times New Roman" w:hAnsi="Times New Roman" w:cs="Times New Roman"/>
                <w:bCs/>
              </w:rPr>
            </w:pPr>
            <w:r w:rsidRPr="00957B8A">
              <w:rPr>
                <w:rFonts w:ascii="Times New Roman" w:hAnsi="Times New Roman" w:cs="Times New Roman"/>
                <w:bCs/>
              </w:rPr>
              <w:t>Краткое описание выполняемых функций</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jc w:val="center"/>
              <w:rPr>
                <w:rFonts w:ascii="Times New Roman" w:hAnsi="Times New Roman" w:cs="Times New Roman"/>
                <w:bCs/>
              </w:rPr>
            </w:pPr>
            <w:r w:rsidRPr="00957B8A">
              <w:rPr>
                <w:rFonts w:ascii="Times New Roman" w:hAnsi="Times New Roman" w:cs="Times New Roman"/>
                <w:bCs/>
              </w:rPr>
              <w:t>Форма представления</w:t>
            </w:r>
          </w:p>
        </w:tc>
        <w:tc>
          <w:tcPr>
            <w:tcW w:w="1517"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jc w:val="center"/>
              <w:rPr>
                <w:rFonts w:ascii="Times New Roman" w:hAnsi="Times New Roman" w:cs="Times New Roman"/>
                <w:bCs/>
              </w:rPr>
            </w:pPr>
            <w:r w:rsidRPr="00957B8A">
              <w:rPr>
                <w:rFonts w:ascii="Times New Roman" w:hAnsi="Times New Roman" w:cs="Times New Roman"/>
                <w:bCs/>
              </w:rPr>
              <w:t>Срок представления</w:t>
            </w:r>
          </w:p>
        </w:tc>
        <w:tc>
          <w:tcPr>
            <w:tcW w:w="1850"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jc w:val="center"/>
              <w:rPr>
                <w:rFonts w:ascii="Times New Roman" w:hAnsi="Times New Roman" w:cs="Times New Roman"/>
                <w:bCs/>
              </w:rPr>
            </w:pPr>
            <w:r w:rsidRPr="00957B8A">
              <w:rPr>
                <w:rFonts w:ascii="Times New Roman" w:hAnsi="Times New Roman" w:cs="Times New Roman"/>
                <w:bCs/>
              </w:rPr>
              <w:t>Получатель информации</w:t>
            </w:r>
          </w:p>
        </w:tc>
      </w:tr>
      <w:tr w:rsidR="005C2A17" w:rsidRPr="00957B8A" w:rsidTr="0022331C">
        <w:tc>
          <w:tcPr>
            <w:tcW w:w="675" w:type="dxa"/>
            <w:vMerge w:val="restart"/>
            <w:tcBorders>
              <w:top w:val="single" w:sz="4" w:space="0" w:color="auto"/>
              <w:left w:val="single" w:sz="4" w:space="0" w:color="auto"/>
              <w:right w:val="single" w:sz="4" w:space="0" w:color="auto"/>
            </w:tcBorders>
            <w:shd w:val="clear" w:color="auto" w:fill="auto"/>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1</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Все субъекты</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Выявление одарённых и мотивированных детей</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Информационное сообщение (карта одарённости, рекомендательные письма)</w:t>
            </w:r>
          </w:p>
        </w:tc>
        <w:tc>
          <w:tcPr>
            <w:tcW w:w="1517"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По мере выявления</w:t>
            </w:r>
          </w:p>
        </w:tc>
        <w:tc>
          <w:tcPr>
            <w:tcW w:w="1850"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Управление образования</w:t>
            </w:r>
          </w:p>
        </w:tc>
      </w:tr>
      <w:tr w:rsidR="005C2A17" w:rsidRPr="00957B8A" w:rsidTr="0022331C">
        <w:tc>
          <w:tcPr>
            <w:tcW w:w="675" w:type="dxa"/>
            <w:vMerge/>
            <w:tcBorders>
              <w:left w:val="single" w:sz="4" w:space="0" w:color="auto"/>
              <w:right w:val="single" w:sz="4" w:space="0" w:color="auto"/>
            </w:tcBorders>
            <w:shd w:val="clear" w:color="auto" w:fill="auto"/>
          </w:tcPr>
          <w:p w:rsidR="005C2A17" w:rsidRPr="00957B8A" w:rsidRDefault="005C2A17" w:rsidP="0022331C">
            <w:pPr>
              <w:spacing w:before="240"/>
              <w:rPr>
                <w:rFonts w:ascii="Times New Roman" w:hAnsi="Times New Roman" w:cs="Times New Roman"/>
                <w:bC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2A17" w:rsidRPr="00957B8A" w:rsidRDefault="005C2A17" w:rsidP="0022331C">
            <w:pPr>
              <w:spacing w:before="240"/>
              <w:rPr>
                <w:rFonts w:ascii="Times New Roman" w:hAnsi="Times New Roman" w:cs="Times New Roman"/>
                <w:bCs/>
              </w:rPr>
            </w:pP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Внесение в базу данных</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Запись в соответствующую форму</w:t>
            </w:r>
          </w:p>
        </w:tc>
        <w:tc>
          <w:tcPr>
            <w:tcW w:w="1517"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По мере выявления</w:t>
            </w:r>
          </w:p>
        </w:tc>
        <w:tc>
          <w:tcPr>
            <w:tcW w:w="1850" w:type="dxa"/>
            <w:tcBorders>
              <w:top w:val="single" w:sz="4" w:space="0" w:color="auto"/>
              <w:left w:val="single" w:sz="4" w:space="0" w:color="auto"/>
              <w:bottom w:val="single" w:sz="4" w:space="0" w:color="auto"/>
              <w:right w:val="single" w:sz="4" w:space="0" w:color="auto"/>
            </w:tcBorders>
            <w:shd w:val="clear" w:color="auto" w:fill="auto"/>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Муниципальный опорный центр</w:t>
            </w:r>
          </w:p>
        </w:tc>
      </w:tr>
      <w:tr w:rsidR="005C2A17" w:rsidRPr="00957B8A" w:rsidTr="0022331C">
        <w:tc>
          <w:tcPr>
            <w:tcW w:w="675" w:type="dxa"/>
            <w:vMerge/>
            <w:tcBorders>
              <w:left w:val="single" w:sz="4" w:space="0" w:color="auto"/>
              <w:bottom w:val="single" w:sz="4" w:space="0" w:color="auto"/>
              <w:right w:val="single" w:sz="4" w:space="0" w:color="auto"/>
            </w:tcBorders>
            <w:shd w:val="clear" w:color="auto" w:fill="auto"/>
          </w:tcPr>
          <w:p w:rsidR="005C2A17" w:rsidRPr="00957B8A" w:rsidRDefault="005C2A17" w:rsidP="0022331C">
            <w:pPr>
              <w:spacing w:before="240"/>
              <w:rPr>
                <w:rFonts w:ascii="Times New Roman" w:hAnsi="Times New Roman" w:cs="Times New Roman"/>
                <w:bC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2A17" w:rsidRPr="00957B8A" w:rsidRDefault="005C2A17" w:rsidP="0022331C">
            <w:pPr>
              <w:spacing w:before="240"/>
              <w:rPr>
                <w:rFonts w:ascii="Times New Roman" w:hAnsi="Times New Roman" w:cs="Times New Roman"/>
                <w:bCs/>
              </w:rPr>
            </w:pP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Составление индивидуальной траектории развития</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План, рекомендации</w:t>
            </w:r>
          </w:p>
        </w:tc>
        <w:tc>
          <w:tcPr>
            <w:tcW w:w="1517"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По мере выявления</w:t>
            </w:r>
          </w:p>
        </w:tc>
        <w:tc>
          <w:tcPr>
            <w:tcW w:w="1850"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Классный руководитель, педагог, воспитатель, педагог-организатор</w:t>
            </w:r>
          </w:p>
        </w:tc>
      </w:tr>
      <w:tr w:rsidR="005C2A17" w:rsidRPr="00957B8A" w:rsidTr="0022331C">
        <w:tc>
          <w:tcPr>
            <w:tcW w:w="675" w:type="dxa"/>
            <w:tcBorders>
              <w:top w:val="single" w:sz="4" w:space="0" w:color="auto"/>
              <w:left w:val="single" w:sz="4" w:space="0" w:color="auto"/>
              <w:bottom w:val="single" w:sz="4" w:space="0" w:color="auto"/>
              <w:right w:val="single" w:sz="4" w:space="0" w:color="auto"/>
            </w:tcBorders>
            <w:shd w:val="clear" w:color="auto" w:fill="auto"/>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2</w:t>
            </w:r>
          </w:p>
        </w:tc>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Администрация ОУ</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Информирование педагогического коллектива о выявлении одарённых и мотивированных детей</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Поручение по заполнению карты одарённости с предложениями для составления индивидуального плана</w:t>
            </w:r>
          </w:p>
        </w:tc>
        <w:tc>
          <w:tcPr>
            <w:tcW w:w="1517"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В течение 3 дней</w:t>
            </w:r>
          </w:p>
        </w:tc>
        <w:tc>
          <w:tcPr>
            <w:tcW w:w="1850"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Педагоги, воспитатели</w:t>
            </w:r>
          </w:p>
        </w:tc>
      </w:tr>
      <w:tr w:rsidR="005C2A17" w:rsidRPr="00957B8A" w:rsidTr="0022331C">
        <w:tc>
          <w:tcPr>
            <w:tcW w:w="675" w:type="dxa"/>
            <w:tcBorders>
              <w:top w:val="single" w:sz="4" w:space="0" w:color="auto"/>
              <w:left w:val="single" w:sz="4" w:space="0" w:color="auto"/>
              <w:bottom w:val="single" w:sz="4" w:space="0" w:color="auto"/>
              <w:right w:val="single" w:sz="4" w:space="0" w:color="auto"/>
            </w:tcBorders>
            <w:shd w:val="clear" w:color="auto" w:fill="auto"/>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3</w:t>
            </w:r>
          </w:p>
        </w:tc>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Управление образования</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Анализирует ситуацию по организации взаимодействия</w:t>
            </w:r>
          </w:p>
        </w:tc>
        <w:tc>
          <w:tcPr>
            <w:tcW w:w="2026"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Рекомендации, предложения</w:t>
            </w:r>
          </w:p>
        </w:tc>
        <w:tc>
          <w:tcPr>
            <w:tcW w:w="1517"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Не реже 1 раза в квартал</w:t>
            </w:r>
          </w:p>
        </w:tc>
        <w:tc>
          <w:tcPr>
            <w:tcW w:w="1850" w:type="dxa"/>
            <w:tcBorders>
              <w:top w:val="single" w:sz="4" w:space="0" w:color="auto"/>
              <w:left w:val="single" w:sz="4" w:space="0" w:color="auto"/>
              <w:bottom w:val="single" w:sz="4" w:space="0" w:color="auto"/>
              <w:right w:val="single" w:sz="4" w:space="0" w:color="auto"/>
            </w:tcBorders>
            <w:shd w:val="clear" w:color="auto" w:fill="auto"/>
            <w:hideMark/>
          </w:tcPr>
          <w:p w:rsidR="005C2A17" w:rsidRPr="00957B8A" w:rsidRDefault="005C2A17" w:rsidP="0022331C">
            <w:pPr>
              <w:spacing w:before="240"/>
              <w:rPr>
                <w:rFonts w:ascii="Times New Roman" w:hAnsi="Times New Roman" w:cs="Times New Roman"/>
                <w:bCs/>
              </w:rPr>
            </w:pPr>
            <w:r w:rsidRPr="00957B8A">
              <w:rPr>
                <w:rFonts w:ascii="Times New Roman" w:hAnsi="Times New Roman" w:cs="Times New Roman"/>
                <w:bCs/>
              </w:rPr>
              <w:t>Все субъекты</w:t>
            </w:r>
          </w:p>
        </w:tc>
      </w:tr>
    </w:tbl>
    <w:p w:rsidR="005C2A17" w:rsidRPr="00957B8A" w:rsidRDefault="005C2A17" w:rsidP="005C2A17">
      <w:pPr>
        <w:spacing w:before="240"/>
        <w:jc w:val="both"/>
        <w:rPr>
          <w:rFonts w:ascii="Times New Roman" w:hAnsi="Times New Roman" w:cs="Times New Roman"/>
          <w:bCs/>
          <w:sz w:val="28"/>
          <w:szCs w:val="28"/>
        </w:rPr>
      </w:pPr>
    </w:p>
    <w:p w:rsidR="005C2A17" w:rsidRPr="00957B8A" w:rsidRDefault="005C2A17" w:rsidP="005C2A17">
      <w:pPr>
        <w:spacing w:before="240"/>
        <w:jc w:val="center"/>
        <w:rPr>
          <w:rFonts w:ascii="Times New Roman" w:hAnsi="Times New Roman" w:cs="Times New Roman"/>
          <w:b/>
          <w:bCs/>
          <w:sz w:val="28"/>
          <w:szCs w:val="28"/>
        </w:rPr>
      </w:pPr>
    </w:p>
    <w:p w:rsidR="005C2A17" w:rsidRPr="00957B8A" w:rsidRDefault="005C2A17" w:rsidP="005C2A17">
      <w:pPr>
        <w:tabs>
          <w:tab w:val="left" w:pos="5670"/>
        </w:tabs>
        <w:ind w:firstLine="426"/>
        <w:jc w:val="right"/>
        <w:rPr>
          <w:rFonts w:ascii="Times New Roman" w:hAnsi="Times New Roman" w:cs="Times New Roman"/>
          <w:bCs/>
          <w:color w:val="000000"/>
        </w:rPr>
        <w:sectPr w:rsidR="005C2A17" w:rsidRPr="00957B8A" w:rsidSect="0022331C">
          <w:headerReference w:type="default" r:id="rId95"/>
          <w:headerReference w:type="first" r:id="rId96"/>
          <w:type w:val="continuous"/>
          <w:pgSz w:w="11906" w:h="16838"/>
          <w:pgMar w:top="1134" w:right="851" w:bottom="1134" w:left="1701" w:header="709" w:footer="709" w:gutter="0"/>
          <w:cols w:space="708"/>
          <w:titlePg/>
          <w:docGrid w:linePitch="360"/>
        </w:sectPr>
      </w:pPr>
    </w:p>
    <w:p w:rsidR="005C2A17" w:rsidRPr="00957B8A" w:rsidRDefault="005C2A17" w:rsidP="005C2A17">
      <w:pPr>
        <w:tabs>
          <w:tab w:val="left" w:pos="5670"/>
        </w:tabs>
        <w:ind w:firstLine="426"/>
        <w:jc w:val="right"/>
        <w:rPr>
          <w:rFonts w:ascii="Times New Roman" w:hAnsi="Times New Roman" w:cs="Times New Roman"/>
          <w:bCs/>
          <w:color w:val="000000"/>
        </w:rPr>
      </w:pPr>
      <w:r w:rsidRPr="00957B8A">
        <w:rPr>
          <w:rFonts w:ascii="Times New Roman" w:hAnsi="Times New Roman" w:cs="Times New Roman"/>
          <w:bCs/>
          <w:color w:val="000000"/>
        </w:rPr>
        <w:lastRenderedPageBreak/>
        <w:t>Приложение № 2</w:t>
      </w:r>
    </w:p>
    <w:p w:rsidR="005C2A17" w:rsidRPr="00957B8A" w:rsidRDefault="005C2A17" w:rsidP="005C2A17">
      <w:pPr>
        <w:tabs>
          <w:tab w:val="left" w:pos="5670"/>
        </w:tabs>
        <w:ind w:left="4536" w:firstLine="426"/>
        <w:jc w:val="right"/>
        <w:rPr>
          <w:rFonts w:ascii="Times New Roman" w:hAnsi="Times New Roman" w:cs="Times New Roman"/>
          <w:bCs/>
          <w:color w:val="000000"/>
        </w:rPr>
      </w:pPr>
      <w:r w:rsidRPr="00957B8A">
        <w:rPr>
          <w:rFonts w:ascii="Times New Roman" w:hAnsi="Times New Roman" w:cs="Times New Roman"/>
          <w:bCs/>
          <w:color w:val="000000"/>
        </w:rPr>
        <w:t xml:space="preserve">    к Положению</w:t>
      </w:r>
    </w:p>
    <w:p w:rsidR="005C2A17" w:rsidRPr="00957B8A" w:rsidRDefault="005C2A17" w:rsidP="005C2A17">
      <w:pPr>
        <w:tabs>
          <w:tab w:val="left" w:pos="5670"/>
        </w:tabs>
        <w:ind w:left="4536" w:firstLine="426"/>
        <w:jc w:val="right"/>
        <w:rPr>
          <w:rFonts w:ascii="Times New Roman" w:hAnsi="Times New Roman" w:cs="Times New Roman"/>
          <w:bCs/>
          <w:color w:val="000000"/>
        </w:rPr>
      </w:pPr>
      <w:r w:rsidRPr="00957B8A">
        <w:rPr>
          <w:rFonts w:ascii="Times New Roman" w:hAnsi="Times New Roman" w:cs="Times New Roman"/>
          <w:bCs/>
          <w:color w:val="000000"/>
        </w:rPr>
        <w:t xml:space="preserve">   о системе выявления и сопровождения</w:t>
      </w:r>
    </w:p>
    <w:p w:rsidR="005C2A17" w:rsidRPr="00957B8A" w:rsidRDefault="005C2A17" w:rsidP="005C2A17">
      <w:pPr>
        <w:tabs>
          <w:tab w:val="left" w:pos="5670"/>
        </w:tabs>
        <w:ind w:left="5103" w:hanging="141"/>
        <w:jc w:val="right"/>
        <w:rPr>
          <w:rFonts w:ascii="Times New Roman" w:hAnsi="Times New Roman" w:cs="Times New Roman"/>
          <w:bCs/>
          <w:color w:val="000000"/>
        </w:rPr>
      </w:pPr>
      <w:r w:rsidRPr="00957B8A">
        <w:rPr>
          <w:rFonts w:ascii="Times New Roman" w:hAnsi="Times New Roman" w:cs="Times New Roman"/>
          <w:bCs/>
          <w:color w:val="000000"/>
        </w:rPr>
        <w:t xml:space="preserve">   одарённых и мотивированных детей и молодёжи Сюмсинского района</w:t>
      </w:r>
    </w:p>
    <w:p w:rsidR="005C2A17" w:rsidRPr="00957B8A" w:rsidRDefault="005C2A17" w:rsidP="005C2A17">
      <w:pPr>
        <w:spacing w:before="240"/>
        <w:jc w:val="center"/>
        <w:rPr>
          <w:rFonts w:ascii="Times New Roman" w:hAnsi="Times New Roman" w:cs="Times New Roman"/>
          <w:bCs/>
          <w:color w:val="000000"/>
          <w:sz w:val="28"/>
          <w:szCs w:val="28"/>
        </w:rPr>
      </w:pPr>
    </w:p>
    <w:p w:rsidR="005C2A17" w:rsidRPr="00957B8A" w:rsidRDefault="005C2A17" w:rsidP="005C2A17">
      <w:pPr>
        <w:spacing w:before="240"/>
        <w:jc w:val="center"/>
        <w:rPr>
          <w:rFonts w:ascii="Times New Roman" w:hAnsi="Times New Roman" w:cs="Times New Roman"/>
          <w:bCs/>
        </w:rPr>
      </w:pPr>
      <w:r w:rsidRPr="00957B8A">
        <w:rPr>
          <w:rFonts w:ascii="Times New Roman" w:hAnsi="Times New Roman" w:cs="Times New Roman"/>
          <w:b/>
          <w:color w:val="000000"/>
          <w:sz w:val="28"/>
          <w:szCs w:val="28"/>
        </w:rPr>
        <w:t>Информационная карта для заполнения единой базы данных одарённых и мотивированных детей и молодёжи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69"/>
        <w:gridCol w:w="1900"/>
        <w:gridCol w:w="1867"/>
        <w:gridCol w:w="1867"/>
        <w:gridCol w:w="1798"/>
      </w:tblGrid>
      <w:tr w:rsidR="005C2A17" w:rsidRPr="00957B8A" w:rsidTr="0022331C">
        <w:tc>
          <w:tcPr>
            <w:tcW w:w="1969" w:type="dxa"/>
            <w:tcBorders>
              <w:top w:val="single" w:sz="4" w:space="0" w:color="auto"/>
              <w:left w:val="single" w:sz="4" w:space="0" w:color="auto"/>
              <w:bottom w:val="single" w:sz="4" w:space="0" w:color="auto"/>
              <w:right w:val="single" w:sz="4" w:space="0" w:color="auto"/>
            </w:tcBorders>
            <w:vAlign w:val="center"/>
            <w:hideMark/>
          </w:tcPr>
          <w:p w:rsidR="005C2A17" w:rsidRPr="00957B8A" w:rsidRDefault="005C2A17" w:rsidP="0022331C">
            <w:pPr>
              <w:spacing w:before="240"/>
              <w:jc w:val="center"/>
              <w:rPr>
                <w:rFonts w:ascii="Times New Roman" w:hAnsi="Times New Roman" w:cs="Times New Roman"/>
                <w:bCs/>
              </w:rPr>
            </w:pPr>
            <w:r w:rsidRPr="00957B8A">
              <w:rPr>
                <w:rFonts w:ascii="Times New Roman" w:hAnsi="Times New Roman" w:cs="Times New Roman"/>
                <w:bCs/>
                <w:color w:val="000000"/>
              </w:rPr>
              <w:t>Образовательное</w:t>
            </w:r>
            <w:r w:rsidRPr="00957B8A">
              <w:rPr>
                <w:rFonts w:ascii="Times New Roman" w:hAnsi="Times New Roman" w:cs="Times New Roman"/>
                <w:bCs/>
                <w:color w:val="000000"/>
              </w:rPr>
              <w:br/>
              <w:t>учреждение</w:t>
            </w:r>
          </w:p>
        </w:tc>
        <w:tc>
          <w:tcPr>
            <w:tcW w:w="1900" w:type="dxa"/>
            <w:tcBorders>
              <w:top w:val="single" w:sz="4" w:space="0" w:color="auto"/>
              <w:left w:val="single" w:sz="4" w:space="0" w:color="auto"/>
              <w:bottom w:val="single" w:sz="4" w:space="0" w:color="auto"/>
              <w:right w:val="single" w:sz="4" w:space="0" w:color="auto"/>
            </w:tcBorders>
            <w:vAlign w:val="center"/>
            <w:hideMark/>
          </w:tcPr>
          <w:p w:rsidR="005C2A17" w:rsidRPr="00957B8A" w:rsidRDefault="005C2A17" w:rsidP="0022331C">
            <w:pPr>
              <w:spacing w:before="240"/>
              <w:jc w:val="center"/>
              <w:rPr>
                <w:rFonts w:ascii="Times New Roman" w:hAnsi="Times New Roman" w:cs="Times New Roman"/>
                <w:bCs/>
              </w:rPr>
            </w:pPr>
            <w:r w:rsidRPr="00957B8A">
              <w:rPr>
                <w:rFonts w:ascii="Times New Roman" w:hAnsi="Times New Roman" w:cs="Times New Roman"/>
                <w:bCs/>
                <w:color w:val="000000"/>
              </w:rPr>
              <w:t>Номинация</w:t>
            </w:r>
          </w:p>
        </w:tc>
        <w:tc>
          <w:tcPr>
            <w:tcW w:w="1867" w:type="dxa"/>
            <w:tcBorders>
              <w:top w:val="single" w:sz="4" w:space="0" w:color="auto"/>
              <w:left w:val="single" w:sz="4" w:space="0" w:color="auto"/>
              <w:bottom w:val="single" w:sz="4" w:space="0" w:color="auto"/>
              <w:right w:val="single" w:sz="4" w:space="0" w:color="auto"/>
            </w:tcBorders>
            <w:vAlign w:val="center"/>
            <w:hideMark/>
          </w:tcPr>
          <w:p w:rsidR="005C2A17" w:rsidRPr="00957B8A" w:rsidRDefault="005C2A17" w:rsidP="0022331C">
            <w:pPr>
              <w:spacing w:before="240"/>
              <w:jc w:val="center"/>
              <w:rPr>
                <w:rFonts w:ascii="Times New Roman" w:hAnsi="Times New Roman" w:cs="Times New Roman"/>
                <w:bCs/>
              </w:rPr>
            </w:pPr>
            <w:r w:rsidRPr="00957B8A">
              <w:rPr>
                <w:rFonts w:ascii="Times New Roman" w:hAnsi="Times New Roman" w:cs="Times New Roman"/>
                <w:bCs/>
                <w:color w:val="000000"/>
              </w:rPr>
              <w:t>ФИО. участника,</w:t>
            </w:r>
            <w:r w:rsidRPr="00957B8A">
              <w:rPr>
                <w:rFonts w:ascii="Times New Roman" w:hAnsi="Times New Roman" w:cs="Times New Roman"/>
                <w:bCs/>
                <w:color w:val="000000"/>
              </w:rPr>
              <w:br/>
              <w:t>год рождения</w:t>
            </w:r>
          </w:p>
        </w:tc>
        <w:tc>
          <w:tcPr>
            <w:tcW w:w="1867" w:type="dxa"/>
            <w:tcBorders>
              <w:top w:val="single" w:sz="4" w:space="0" w:color="auto"/>
              <w:left w:val="single" w:sz="4" w:space="0" w:color="auto"/>
              <w:bottom w:val="single" w:sz="4" w:space="0" w:color="auto"/>
              <w:right w:val="single" w:sz="4" w:space="0" w:color="auto"/>
            </w:tcBorders>
            <w:vAlign w:val="center"/>
            <w:hideMark/>
          </w:tcPr>
          <w:p w:rsidR="005C2A17" w:rsidRPr="00957B8A" w:rsidRDefault="005C2A17" w:rsidP="0022331C">
            <w:pPr>
              <w:spacing w:before="240"/>
              <w:jc w:val="center"/>
              <w:rPr>
                <w:rFonts w:ascii="Times New Roman" w:hAnsi="Times New Roman" w:cs="Times New Roman"/>
                <w:bCs/>
              </w:rPr>
            </w:pPr>
            <w:r w:rsidRPr="00957B8A">
              <w:rPr>
                <w:rFonts w:ascii="Times New Roman" w:hAnsi="Times New Roman" w:cs="Times New Roman"/>
                <w:bCs/>
                <w:color w:val="000000"/>
              </w:rPr>
              <w:t>ФИО.</w:t>
            </w:r>
            <w:r w:rsidRPr="00957B8A">
              <w:rPr>
                <w:rFonts w:ascii="Times New Roman" w:hAnsi="Times New Roman" w:cs="Times New Roman"/>
                <w:bCs/>
                <w:color w:val="000000"/>
              </w:rPr>
              <w:br/>
              <w:t>руководителя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5C2A17" w:rsidRPr="00957B8A" w:rsidRDefault="005C2A17" w:rsidP="0022331C">
            <w:pPr>
              <w:spacing w:before="240"/>
              <w:jc w:val="center"/>
              <w:rPr>
                <w:rFonts w:ascii="Times New Roman" w:hAnsi="Times New Roman" w:cs="Times New Roman"/>
                <w:bCs/>
              </w:rPr>
            </w:pPr>
            <w:r w:rsidRPr="00957B8A">
              <w:rPr>
                <w:rFonts w:ascii="Times New Roman" w:hAnsi="Times New Roman" w:cs="Times New Roman"/>
                <w:bCs/>
                <w:color w:val="000000"/>
              </w:rPr>
              <w:t>результат</w:t>
            </w:r>
          </w:p>
        </w:tc>
      </w:tr>
      <w:tr w:rsidR="005C2A17" w:rsidRPr="00957B8A" w:rsidTr="0022331C">
        <w:tc>
          <w:tcPr>
            <w:tcW w:w="9401" w:type="dxa"/>
            <w:gridSpan w:val="5"/>
            <w:tcBorders>
              <w:top w:val="single" w:sz="4" w:space="0" w:color="auto"/>
              <w:left w:val="single" w:sz="4" w:space="0" w:color="auto"/>
              <w:bottom w:val="single" w:sz="4" w:space="0" w:color="auto"/>
              <w:right w:val="single" w:sz="6" w:space="0" w:color="auto"/>
            </w:tcBorders>
            <w:vAlign w:val="center"/>
            <w:hideMark/>
          </w:tcPr>
          <w:p w:rsidR="005C2A17" w:rsidRPr="00957B8A" w:rsidRDefault="005C2A17" w:rsidP="0022331C">
            <w:pPr>
              <w:spacing w:before="240"/>
              <w:jc w:val="center"/>
              <w:rPr>
                <w:rFonts w:ascii="Times New Roman" w:hAnsi="Times New Roman" w:cs="Times New Roman"/>
                <w:bCs/>
                <w:sz w:val="28"/>
                <w:szCs w:val="28"/>
              </w:rPr>
            </w:pPr>
            <w:r w:rsidRPr="00957B8A">
              <w:rPr>
                <w:rFonts w:ascii="Times New Roman" w:hAnsi="Times New Roman" w:cs="Times New Roman"/>
                <w:bCs/>
                <w:color w:val="000000"/>
                <w:sz w:val="28"/>
                <w:szCs w:val="28"/>
              </w:rPr>
              <w:t>Международные мероприятия</w:t>
            </w:r>
          </w:p>
        </w:tc>
      </w:tr>
      <w:tr w:rsidR="005C2A17" w:rsidRPr="00957B8A" w:rsidTr="0022331C">
        <w:tc>
          <w:tcPr>
            <w:tcW w:w="1969" w:type="dxa"/>
            <w:tcBorders>
              <w:top w:val="single" w:sz="4" w:space="0" w:color="auto"/>
              <w:left w:val="single" w:sz="4" w:space="0" w:color="auto"/>
              <w:bottom w:val="single" w:sz="4" w:space="0" w:color="auto"/>
              <w:right w:val="single" w:sz="4"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1900" w:type="dxa"/>
            <w:tcBorders>
              <w:top w:val="single" w:sz="4" w:space="0" w:color="auto"/>
              <w:left w:val="single" w:sz="4" w:space="0" w:color="auto"/>
              <w:bottom w:val="single" w:sz="4" w:space="0" w:color="auto"/>
              <w:right w:val="single" w:sz="4"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1867" w:type="dxa"/>
            <w:tcBorders>
              <w:top w:val="single" w:sz="4" w:space="0" w:color="auto"/>
              <w:left w:val="single" w:sz="4" w:space="0" w:color="auto"/>
              <w:bottom w:val="single" w:sz="4" w:space="0" w:color="auto"/>
              <w:right w:val="single" w:sz="4"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1867" w:type="dxa"/>
            <w:tcBorders>
              <w:top w:val="single" w:sz="4" w:space="0" w:color="auto"/>
              <w:left w:val="single" w:sz="4" w:space="0" w:color="auto"/>
              <w:bottom w:val="single" w:sz="4" w:space="0" w:color="auto"/>
              <w:right w:val="single" w:sz="4" w:space="0" w:color="auto"/>
            </w:tcBorders>
            <w:vAlign w:val="center"/>
            <w:hideMark/>
          </w:tcPr>
          <w:p w:rsidR="005C2A17" w:rsidRPr="00957B8A" w:rsidRDefault="005C2A17" w:rsidP="0022331C">
            <w:pPr>
              <w:spacing w:before="240"/>
              <w:rPr>
                <w:rFonts w:ascii="Times New Roman" w:hAnsi="Times New Roman" w:cs="Times New Roman"/>
                <w:bCs/>
                <w:sz w:val="20"/>
                <w:szCs w:val="20"/>
              </w:rPr>
            </w:pPr>
          </w:p>
        </w:tc>
        <w:tc>
          <w:tcPr>
            <w:tcW w:w="1798" w:type="dxa"/>
            <w:tcBorders>
              <w:top w:val="single" w:sz="4" w:space="0" w:color="auto"/>
              <w:left w:val="single" w:sz="4" w:space="0" w:color="auto"/>
              <w:bottom w:val="single" w:sz="4" w:space="0" w:color="auto"/>
              <w:right w:val="single" w:sz="4" w:space="0" w:color="auto"/>
            </w:tcBorders>
            <w:vAlign w:val="center"/>
            <w:hideMark/>
          </w:tcPr>
          <w:p w:rsidR="005C2A17" w:rsidRPr="00957B8A" w:rsidRDefault="005C2A17" w:rsidP="0022331C">
            <w:pPr>
              <w:spacing w:before="240"/>
              <w:rPr>
                <w:rFonts w:ascii="Times New Roman" w:hAnsi="Times New Roman" w:cs="Times New Roman"/>
                <w:bCs/>
                <w:sz w:val="20"/>
                <w:szCs w:val="20"/>
              </w:rPr>
            </w:pPr>
            <w:r w:rsidRPr="00957B8A">
              <w:rPr>
                <w:rFonts w:ascii="Times New Roman" w:hAnsi="Times New Roman" w:cs="Times New Roman"/>
                <w:bCs/>
                <w:i/>
                <w:iCs/>
                <w:color w:val="000000"/>
                <w:sz w:val="20"/>
                <w:szCs w:val="20"/>
              </w:rPr>
              <w:t>.</w:t>
            </w:r>
          </w:p>
        </w:tc>
      </w:tr>
      <w:tr w:rsidR="005C2A17" w:rsidRPr="00957B8A" w:rsidTr="0022331C">
        <w:tc>
          <w:tcPr>
            <w:tcW w:w="9401" w:type="dxa"/>
            <w:gridSpan w:val="5"/>
            <w:tcBorders>
              <w:top w:val="single" w:sz="4" w:space="0" w:color="auto"/>
              <w:left w:val="single" w:sz="4" w:space="0" w:color="auto"/>
              <w:bottom w:val="single" w:sz="4" w:space="0" w:color="auto"/>
              <w:right w:val="single" w:sz="6" w:space="0" w:color="auto"/>
            </w:tcBorders>
            <w:vAlign w:val="center"/>
            <w:hideMark/>
          </w:tcPr>
          <w:p w:rsidR="005C2A17" w:rsidRPr="00957B8A" w:rsidRDefault="005C2A17" w:rsidP="0022331C">
            <w:pPr>
              <w:spacing w:before="240"/>
              <w:jc w:val="center"/>
              <w:rPr>
                <w:rFonts w:ascii="Times New Roman" w:hAnsi="Times New Roman" w:cs="Times New Roman"/>
                <w:bCs/>
                <w:sz w:val="28"/>
                <w:szCs w:val="28"/>
              </w:rPr>
            </w:pPr>
            <w:r w:rsidRPr="00957B8A">
              <w:rPr>
                <w:rFonts w:ascii="Times New Roman" w:hAnsi="Times New Roman" w:cs="Times New Roman"/>
                <w:bCs/>
                <w:color w:val="000000"/>
                <w:sz w:val="28"/>
                <w:szCs w:val="28"/>
              </w:rPr>
              <w:t>Всероссийские мероприятия</w:t>
            </w:r>
          </w:p>
        </w:tc>
      </w:tr>
      <w:tr w:rsidR="005C2A17" w:rsidRPr="00957B8A" w:rsidTr="0022331C">
        <w:trPr>
          <w:trHeight w:val="554"/>
        </w:trPr>
        <w:tc>
          <w:tcPr>
            <w:tcW w:w="1969" w:type="dxa"/>
            <w:tcBorders>
              <w:top w:val="single" w:sz="4" w:space="0" w:color="auto"/>
              <w:left w:val="single" w:sz="4" w:space="0" w:color="auto"/>
              <w:bottom w:val="single" w:sz="4" w:space="0" w:color="auto"/>
              <w:right w:val="single" w:sz="4" w:space="0" w:color="auto"/>
            </w:tcBorders>
            <w:vAlign w:val="center"/>
          </w:tcPr>
          <w:p w:rsidR="005C2A17" w:rsidRPr="00957B8A" w:rsidRDefault="005C2A17" w:rsidP="0022331C">
            <w:pPr>
              <w:spacing w:before="240"/>
              <w:rPr>
                <w:rFonts w:ascii="Times New Roman" w:hAnsi="Times New Roman" w:cs="Times New Roman"/>
                <w:bCs/>
                <w:color w:val="000000"/>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r>
      <w:tr w:rsidR="005C2A17" w:rsidRPr="00957B8A" w:rsidTr="0022331C">
        <w:tc>
          <w:tcPr>
            <w:tcW w:w="9401" w:type="dxa"/>
            <w:gridSpan w:val="5"/>
            <w:tcBorders>
              <w:top w:val="single" w:sz="4" w:space="0" w:color="auto"/>
              <w:left w:val="single" w:sz="4" w:space="0" w:color="auto"/>
              <w:bottom w:val="single" w:sz="4" w:space="0" w:color="auto"/>
              <w:right w:val="single" w:sz="6" w:space="0" w:color="auto"/>
            </w:tcBorders>
            <w:vAlign w:val="center"/>
            <w:hideMark/>
          </w:tcPr>
          <w:p w:rsidR="005C2A17" w:rsidRPr="00957B8A" w:rsidRDefault="005C2A17" w:rsidP="0022331C">
            <w:pPr>
              <w:spacing w:before="240"/>
              <w:jc w:val="center"/>
              <w:rPr>
                <w:rFonts w:ascii="Times New Roman" w:hAnsi="Times New Roman" w:cs="Times New Roman"/>
                <w:bCs/>
                <w:sz w:val="28"/>
                <w:szCs w:val="28"/>
              </w:rPr>
            </w:pPr>
            <w:r w:rsidRPr="00957B8A">
              <w:rPr>
                <w:rFonts w:ascii="Times New Roman" w:hAnsi="Times New Roman" w:cs="Times New Roman"/>
                <w:bCs/>
                <w:color w:val="000000"/>
                <w:sz w:val="28"/>
                <w:szCs w:val="28"/>
              </w:rPr>
              <w:t>Республиканские мероприятия</w:t>
            </w:r>
          </w:p>
        </w:tc>
      </w:tr>
      <w:tr w:rsidR="005C2A17" w:rsidRPr="00957B8A" w:rsidTr="0022331C">
        <w:tc>
          <w:tcPr>
            <w:tcW w:w="1969" w:type="dxa"/>
            <w:tcBorders>
              <w:top w:val="single" w:sz="4" w:space="0" w:color="auto"/>
              <w:left w:val="single" w:sz="4" w:space="0" w:color="auto"/>
              <w:bottom w:val="single" w:sz="4" w:space="0" w:color="auto"/>
              <w:right w:val="single" w:sz="4" w:space="0" w:color="auto"/>
            </w:tcBorders>
            <w:vAlign w:val="center"/>
          </w:tcPr>
          <w:p w:rsidR="005C2A17" w:rsidRPr="00957B8A" w:rsidRDefault="005C2A17" w:rsidP="0022331C">
            <w:pPr>
              <w:spacing w:before="240"/>
              <w:rPr>
                <w:rFonts w:ascii="Times New Roman" w:hAnsi="Times New Roman" w:cs="Times New Roman"/>
                <w:bCs/>
                <w:color w:val="000000"/>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r>
      <w:tr w:rsidR="005C2A17" w:rsidRPr="00957B8A" w:rsidTr="0022331C">
        <w:tc>
          <w:tcPr>
            <w:tcW w:w="9401" w:type="dxa"/>
            <w:gridSpan w:val="5"/>
            <w:tcBorders>
              <w:top w:val="single" w:sz="4" w:space="0" w:color="auto"/>
              <w:left w:val="single" w:sz="4" w:space="0" w:color="auto"/>
              <w:bottom w:val="single" w:sz="4" w:space="0" w:color="auto"/>
              <w:right w:val="single" w:sz="6" w:space="0" w:color="auto"/>
            </w:tcBorders>
            <w:vAlign w:val="center"/>
          </w:tcPr>
          <w:p w:rsidR="005C2A17" w:rsidRPr="00957B8A" w:rsidRDefault="005C2A17" w:rsidP="0022331C">
            <w:pPr>
              <w:spacing w:before="240"/>
              <w:jc w:val="center"/>
              <w:rPr>
                <w:rFonts w:ascii="Times New Roman" w:hAnsi="Times New Roman" w:cs="Times New Roman"/>
                <w:bCs/>
                <w:sz w:val="28"/>
                <w:szCs w:val="28"/>
              </w:rPr>
            </w:pPr>
            <w:r w:rsidRPr="00957B8A">
              <w:rPr>
                <w:rFonts w:ascii="Times New Roman" w:hAnsi="Times New Roman" w:cs="Times New Roman"/>
                <w:bCs/>
                <w:sz w:val="28"/>
                <w:szCs w:val="28"/>
              </w:rPr>
              <w:t>Зональные мероприятия</w:t>
            </w:r>
          </w:p>
        </w:tc>
      </w:tr>
      <w:tr w:rsidR="005C2A17" w:rsidRPr="00957B8A" w:rsidTr="0022331C">
        <w:tc>
          <w:tcPr>
            <w:tcW w:w="1969" w:type="dxa"/>
            <w:tcBorders>
              <w:top w:val="single" w:sz="4" w:space="0" w:color="auto"/>
              <w:left w:val="single" w:sz="4" w:space="0" w:color="auto"/>
              <w:bottom w:val="single" w:sz="4" w:space="0" w:color="auto"/>
              <w:right w:val="single" w:sz="4" w:space="0" w:color="auto"/>
            </w:tcBorders>
            <w:vAlign w:val="center"/>
          </w:tcPr>
          <w:p w:rsidR="005C2A17" w:rsidRPr="00957B8A" w:rsidRDefault="005C2A17" w:rsidP="0022331C">
            <w:pPr>
              <w:spacing w:before="240"/>
              <w:rPr>
                <w:rFonts w:ascii="Times New Roman" w:hAnsi="Times New Roman" w:cs="Times New Roman"/>
                <w:bCs/>
                <w:color w:val="000000"/>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r>
      <w:tr w:rsidR="005C2A17" w:rsidRPr="00957B8A" w:rsidTr="0022331C">
        <w:tc>
          <w:tcPr>
            <w:tcW w:w="9401" w:type="dxa"/>
            <w:gridSpan w:val="5"/>
            <w:tcBorders>
              <w:top w:val="single" w:sz="4" w:space="0" w:color="auto"/>
              <w:left w:val="single" w:sz="4" w:space="0" w:color="auto"/>
              <w:bottom w:val="single" w:sz="4" w:space="0" w:color="auto"/>
              <w:right w:val="single" w:sz="6" w:space="0" w:color="auto"/>
            </w:tcBorders>
            <w:vAlign w:val="center"/>
            <w:hideMark/>
          </w:tcPr>
          <w:p w:rsidR="005C2A17" w:rsidRPr="00957B8A" w:rsidRDefault="005C2A17" w:rsidP="0022331C">
            <w:pPr>
              <w:spacing w:before="240"/>
              <w:jc w:val="center"/>
              <w:rPr>
                <w:rFonts w:ascii="Times New Roman" w:hAnsi="Times New Roman" w:cs="Times New Roman"/>
                <w:bCs/>
                <w:sz w:val="28"/>
                <w:szCs w:val="28"/>
              </w:rPr>
            </w:pPr>
            <w:r w:rsidRPr="00957B8A">
              <w:rPr>
                <w:rFonts w:ascii="Times New Roman" w:hAnsi="Times New Roman" w:cs="Times New Roman"/>
                <w:bCs/>
                <w:color w:val="000000"/>
                <w:sz w:val="28"/>
                <w:szCs w:val="28"/>
              </w:rPr>
              <w:t>Районные мероприятия (для образовательных учреждений)</w:t>
            </w:r>
          </w:p>
        </w:tc>
      </w:tr>
      <w:tr w:rsidR="005C2A17" w:rsidRPr="00957B8A" w:rsidTr="0022331C">
        <w:tc>
          <w:tcPr>
            <w:tcW w:w="1969" w:type="dxa"/>
            <w:tcBorders>
              <w:top w:val="single" w:sz="4" w:space="0" w:color="auto"/>
              <w:left w:val="single" w:sz="4" w:space="0" w:color="auto"/>
              <w:bottom w:val="single" w:sz="4" w:space="0" w:color="auto"/>
              <w:right w:val="single" w:sz="4" w:space="0" w:color="auto"/>
            </w:tcBorders>
            <w:vAlign w:val="center"/>
          </w:tcPr>
          <w:p w:rsidR="005C2A17" w:rsidRPr="00957B8A" w:rsidRDefault="005C2A17" w:rsidP="0022331C">
            <w:pPr>
              <w:spacing w:before="240"/>
              <w:rPr>
                <w:rFonts w:ascii="Times New Roman" w:hAnsi="Times New Roman" w:cs="Times New Roman"/>
                <w:bCs/>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r>
      <w:tr w:rsidR="005C2A17" w:rsidRPr="00957B8A" w:rsidTr="0022331C">
        <w:tc>
          <w:tcPr>
            <w:tcW w:w="9401" w:type="dxa"/>
            <w:gridSpan w:val="5"/>
            <w:tcBorders>
              <w:top w:val="single" w:sz="4" w:space="0" w:color="auto"/>
              <w:left w:val="single" w:sz="4" w:space="0" w:color="auto"/>
              <w:bottom w:val="single" w:sz="4" w:space="0" w:color="auto"/>
              <w:right w:val="single" w:sz="6" w:space="0" w:color="auto"/>
            </w:tcBorders>
            <w:vAlign w:val="center"/>
            <w:hideMark/>
          </w:tcPr>
          <w:p w:rsidR="005C2A17" w:rsidRPr="00957B8A" w:rsidRDefault="005C2A17" w:rsidP="0022331C">
            <w:pPr>
              <w:spacing w:before="240"/>
              <w:jc w:val="both"/>
              <w:rPr>
                <w:rFonts w:ascii="Times New Roman" w:hAnsi="Times New Roman" w:cs="Times New Roman"/>
                <w:bCs/>
                <w:sz w:val="28"/>
                <w:szCs w:val="28"/>
              </w:rPr>
            </w:pPr>
            <w:r w:rsidRPr="00957B8A">
              <w:rPr>
                <w:rFonts w:ascii="Times New Roman" w:hAnsi="Times New Roman" w:cs="Times New Roman"/>
                <w:bCs/>
                <w:sz w:val="28"/>
                <w:szCs w:val="28"/>
              </w:rPr>
              <w:t xml:space="preserve">                                     Присвоение спортивных разрядов</w:t>
            </w:r>
          </w:p>
        </w:tc>
      </w:tr>
      <w:tr w:rsidR="005C2A17" w:rsidRPr="00957B8A" w:rsidTr="0022331C">
        <w:tc>
          <w:tcPr>
            <w:tcW w:w="1969" w:type="dxa"/>
            <w:tcBorders>
              <w:top w:val="single" w:sz="4" w:space="0" w:color="auto"/>
              <w:left w:val="single" w:sz="4" w:space="0" w:color="auto"/>
              <w:bottom w:val="single" w:sz="4" w:space="0" w:color="auto"/>
              <w:right w:val="single" w:sz="4" w:space="0" w:color="auto"/>
            </w:tcBorders>
            <w:vAlign w:val="center"/>
          </w:tcPr>
          <w:p w:rsidR="005C2A17" w:rsidRPr="00957B8A" w:rsidRDefault="005C2A17" w:rsidP="0022331C">
            <w:pPr>
              <w:spacing w:before="240"/>
              <w:rPr>
                <w:rFonts w:ascii="Times New Roman" w:hAnsi="Times New Roman" w:cs="Times New Roman"/>
                <w:bCs/>
                <w:color w:val="00000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c>
          <w:tcPr>
            <w:tcW w:w="0" w:type="auto"/>
            <w:tcBorders>
              <w:top w:val="single" w:sz="6" w:space="0" w:color="auto"/>
              <w:left w:val="single" w:sz="6" w:space="0" w:color="auto"/>
              <w:bottom w:val="single" w:sz="6" w:space="0" w:color="auto"/>
              <w:right w:val="single" w:sz="6" w:space="0" w:color="auto"/>
            </w:tcBorders>
            <w:vAlign w:val="center"/>
          </w:tcPr>
          <w:p w:rsidR="005C2A17" w:rsidRPr="00957B8A" w:rsidRDefault="005C2A17" w:rsidP="0022331C">
            <w:pPr>
              <w:spacing w:before="240"/>
              <w:rPr>
                <w:rFonts w:ascii="Times New Roman" w:hAnsi="Times New Roman" w:cs="Times New Roman"/>
                <w:bCs/>
                <w:sz w:val="20"/>
                <w:szCs w:val="20"/>
              </w:rPr>
            </w:pPr>
          </w:p>
        </w:tc>
      </w:tr>
    </w:tbl>
    <w:p w:rsidR="005C2A17" w:rsidRPr="00957B8A" w:rsidRDefault="005C2A17" w:rsidP="005C2A17">
      <w:pPr>
        <w:spacing w:before="240"/>
        <w:jc w:val="both"/>
        <w:rPr>
          <w:rFonts w:ascii="Times New Roman" w:hAnsi="Times New Roman" w:cs="Times New Roman"/>
          <w:bCs/>
          <w:sz w:val="28"/>
          <w:szCs w:val="28"/>
        </w:rPr>
      </w:pPr>
      <w:r w:rsidRPr="00957B8A">
        <w:rPr>
          <w:rFonts w:ascii="Times New Roman" w:hAnsi="Times New Roman" w:cs="Times New Roman"/>
          <w:bCs/>
          <w:sz w:val="28"/>
          <w:szCs w:val="28"/>
        </w:rPr>
        <w:t>Примечание: ребёнок, внесённый в базу одарённых и мотивированных детей, и в течение двух лет не показавший высоких результатов в интеллектуальном, творческом и спортивном направлении, автоматически исключается из данной базы.</w:t>
      </w:r>
    </w:p>
    <w:p w:rsidR="005C2A17" w:rsidRPr="00957B8A" w:rsidRDefault="005C2A17" w:rsidP="005C2A17">
      <w:pPr>
        <w:pBdr>
          <w:bottom w:val="single" w:sz="12" w:space="1" w:color="auto"/>
        </w:pBdr>
        <w:tabs>
          <w:tab w:val="left" w:pos="1276"/>
        </w:tabs>
        <w:autoSpaceDE w:val="0"/>
        <w:autoSpaceDN w:val="0"/>
        <w:adjustRightInd w:val="0"/>
        <w:spacing w:before="240"/>
        <w:ind w:left="851" w:right="709"/>
        <w:jc w:val="center"/>
        <w:rPr>
          <w:rFonts w:ascii="Times New Roman" w:hAnsi="Times New Roman" w:cs="Times New Roman"/>
          <w:b/>
          <w:bCs/>
          <w:sz w:val="26"/>
          <w:szCs w:val="26"/>
        </w:rPr>
      </w:pPr>
    </w:p>
    <w:p w:rsidR="005C2A17" w:rsidRDefault="005C2A17" w:rsidP="005C2A17">
      <w:pPr>
        <w:jc w:val="center"/>
        <w:rPr>
          <w:color w:val="000000"/>
          <w:sz w:val="28"/>
          <w:szCs w:val="28"/>
        </w:rPr>
      </w:pPr>
    </w:p>
    <w:p w:rsidR="005C2A17" w:rsidRDefault="005C2A17" w:rsidP="005C2A17">
      <w:pPr>
        <w:jc w:val="center"/>
        <w:rPr>
          <w:color w:val="000000"/>
          <w:sz w:val="28"/>
          <w:szCs w:val="28"/>
        </w:rPr>
      </w:pPr>
    </w:p>
    <w:p w:rsidR="00957B8A" w:rsidRDefault="00957B8A" w:rsidP="005C2A17">
      <w:pPr>
        <w:jc w:val="center"/>
        <w:rPr>
          <w:color w:val="000000"/>
          <w:sz w:val="28"/>
          <w:szCs w:val="28"/>
        </w:rPr>
      </w:pPr>
    </w:p>
    <w:p w:rsidR="005C2A17" w:rsidRDefault="005C2A17" w:rsidP="005C2A17">
      <w:pPr>
        <w:jc w:val="both"/>
        <w:rPr>
          <w:color w:val="000000"/>
          <w:sz w:val="28"/>
          <w:szCs w:val="28"/>
        </w:rPr>
      </w:pPr>
    </w:p>
    <w:tbl>
      <w:tblPr>
        <w:tblW w:w="10383" w:type="dxa"/>
        <w:tblInd w:w="-351" w:type="dxa"/>
        <w:tblLayout w:type="fixed"/>
        <w:tblLook w:val="0000"/>
      </w:tblPr>
      <w:tblGrid>
        <w:gridCol w:w="4676"/>
        <w:gridCol w:w="1702"/>
        <w:gridCol w:w="4005"/>
      </w:tblGrid>
      <w:tr w:rsidR="00957B8A" w:rsidTr="0022331C">
        <w:trPr>
          <w:trHeight w:val="1257"/>
        </w:trPr>
        <w:tc>
          <w:tcPr>
            <w:tcW w:w="4676" w:type="dxa"/>
          </w:tcPr>
          <w:p w:rsidR="00957B8A" w:rsidRPr="003C4872" w:rsidRDefault="00957B8A" w:rsidP="00A65C50">
            <w:pPr>
              <w:jc w:val="center"/>
              <w:rPr>
                <w:rFonts w:ascii="Times New Roman" w:hAnsi="Times New Roman" w:cs="Times New Roman"/>
                <w:spacing w:val="50"/>
              </w:rPr>
            </w:pPr>
            <w:r w:rsidRPr="003C4872">
              <w:rPr>
                <w:rFonts w:ascii="Times New Roman" w:hAnsi="Times New Roman" w:cs="Times New Roman"/>
                <w:spacing w:val="50"/>
              </w:rPr>
              <w:lastRenderedPageBreak/>
              <w:t xml:space="preserve">Администрация </w:t>
            </w:r>
            <w:r w:rsidRPr="003C4872">
              <w:rPr>
                <w:rFonts w:ascii="Times New Roman" w:hAnsi="Times New Roman" w:cs="Times New Roman"/>
                <w:spacing w:val="50"/>
              </w:rPr>
              <w:br/>
              <w:t>муниципального образования «Муниципальный округ</w:t>
            </w:r>
          </w:p>
          <w:p w:rsidR="00957B8A" w:rsidRPr="003C4872" w:rsidRDefault="00957B8A" w:rsidP="00A65C50">
            <w:pPr>
              <w:jc w:val="center"/>
              <w:rPr>
                <w:rFonts w:ascii="Times New Roman" w:hAnsi="Times New Roman" w:cs="Times New Roman"/>
                <w:spacing w:val="50"/>
              </w:rPr>
            </w:pPr>
            <w:r w:rsidRPr="003C4872">
              <w:rPr>
                <w:rFonts w:ascii="Times New Roman" w:hAnsi="Times New Roman" w:cs="Times New Roman"/>
                <w:spacing w:val="50"/>
              </w:rPr>
              <w:t>Сюмсинский район</w:t>
            </w:r>
          </w:p>
          <w:p w:rsidR="00957B8A" w:rsidRPr="003C4872" w:rsidRDefault="00957B8A" w:rsidP="00A65C50">
            <w:pPr>
              <w:pStyle w:val="a4"/>
              <w:jc w:val="center"/>
              <w:rPr>
                <w:rFonts w:ascii="Times New Roman" w:hAnsi="Times New Roman" w:cs="Times New Roman"/>
                <w:spacing w:val="20"/>
                <w:sz w:val="24"/>
                <w:szCs w:val="24"/>
              </w:rPr>
            </w:pPr>
            <w:r w:rsidRPr="003C4872">
              <w:rPr>
                <w:rFonts w:ascii="Times New Roman" w:hAnsi="Times New Roman" w:cs="Times New Roman"/>
                <w:spacing w:val="50"/>
                <w:sz w:val="24"/>
                <w:szCs w:val="24"/>
              </w:rPr>
              <w:t>Удмуртской Республики»</w:t>
            </w:r>
          </w:p>
          <w:p w:rsidR="00957B8A" w:rsidRDefault="00957B8A" w:rsidP="00A65C50">
            <w:pPr>
              <w:pStyle w:val="a4"/>
              <w:jc w:val="center"/>
              <w:rPr>
                <w:rFonts w:ascii="Times New Roman" w:hAnsi="Times New Roman" w:cs="Times New Roman"/>
                <w:spacing w:val="20"/>
                <w:sz w:val="24"/>
                <w:szCs w:val="24"/>
              </w:rPr>
            </w:pPr>
          </w:p>
        </w:tc>
        <w:tc>
          <w:tcPr>
            <w:tcW w:w="1702" w:type="dxa"/>
          </w:tcPr>
          <w:p w:rsidR="00957B8A" w:rsidRDefault="00957B8A" w:rsidP="00A65C50">
            <w:pPr>
              <w:jc w:val="center"/>
              <w:rPr>
                <w:spacing w:val="20"/>
              </w:rPr>
            </w:pPr>
            <w:r>
              <w:rPr>
                <w:noProof/>
                <w:spacing w:val="20"/>
              </w:rPr>
              <w:drawing>
                <wp:inline distT="0" distB="0" distL="0" distR="0">
                  <wp:extent cx="714375" cy="685800"/>
                  <wp:effectExtent l="0" t="0" r="9525"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4005" w:type="dxa"/>
          </w:tcPr>
          <w:p w:rsidR="00957B8A" w:rsidRPr="003C4872" w:rsidRDefault="00957B8A" w:rsidP="00A65C50">
            <w:pPr>
              <w:pStyle w:val="a4"/>
              <w:spacing w:after="0"/>
              <w:jc w:val="center"/>
              <w:rPr>
                <w:rFonts w:ascii="Times New Roman" w:hAnsi="Times New Roman"/>
                <w:spacing w:val="50"/>
              </w:rPr>
            </w:pPr>
            <w:r w:rsidRPr="003C4872">
              <w:rPr>
                <w:rFonts w:ascii="Times New Roman" w:hAnsi="Times New Roman"/>
                <w:spacing w:val="50"/>
              </w:rPr>
              <w:t>«Удмурт Элькунысь</w:t>
            </w:r>
          </w:p>
          <w:p w:rsidR="00957B8A" w:rsidRPr="003C4872" w:rsidRDefault="00957B8A" w:rsidP="00A65C50">
            <w:pPr>
              <w:pStyle w:val="a4"/>
              <w:spacing w:after="0"/>
              <w:jc w:val="center"/>
              <w:rPr>
                <w:rFonts w:ascii="Times New Roman" w:hAnsi="Times New Roman"/>
                <w:spacing w:val="50"/>
              </w:rPr>
            </w:pPr>
            <w:r w:rsidRPr="003C4872">
              <w:rPr>
                <w:rFonts w:ascii="Times New Roman" w:hAnsi="Times New Roman"/>
                <w:spacing w:val="50"/>
              </w:rPr>
              <w:t>Сюмси ёрос</w:t>
            </w:r>
          </w:p>
          <w:p w:rsidR="00957B8A" w:rsidRPr="003C4872" w:rsidRDefault="00957B8A" w:rsidP="00A65C50">
            <w:pPr>
              <w:pStyle w:val="a4"/>
              <w:spacing w:after="0"/>
              <w:jc w:val="center"/>
              <w:rPr>
                <w:rFonts w:ascii="Times New Roman" w:hAnsi="Times New Roman"/>
                <w:spacing w:val="50"/>
              </w:rPr>
            </w:pPr>
            <w:r w:rsidRPr="003C4872">
              <w:rPr>
                <w:rFonts w:ascii="Times New Roman" w:hAnsi="Times New Roman"/>
                <w:spacing w:val="50"/>
              </w:rPr>
              <w:t>муниципал округ»</w:t>
            </w:r>
          </w:p>
          <w:p w:rsidR="00957B8A" w:rsidRPr="003C4872" w:rsidRDefault="00957B8A" w:rsidP="00A65C50">
            <w:pPr>
              <w:pStyle w:val="a4"/>
              <w:contextualSpacing/>
              <w:jc w:val="center"/>
              <w:rPr>
                <w:rFonts w:asciiTheme="minorHAnsi" w:hAnsiTheme="minorHAnsi" w:cs="Udmurt Academy"/>
                <w:spacing w:val="50"/>
              </w:rPr>
            </w:pPr>
            <w:r w:rsidRPr="003C4872">
              <w:rPr>
                <w:rFonts w:ascii="Udmurt Academy" w:hAnsi="Udmurt Academy" w:cs="Udmurt Academy"/>
                <w:spacing w:val="50"/>
              </w:rPr>
              <w:t>муниципал кылдытэтлэн</w:t>
            </w:r>
          </w:p>
          <w:p w:rsidR="00957B8A" w:rsidRDefault="00957B8A" w:rsidP="00A65C50">
            <w:pPr>
              <w:pStyle w:val="a4"/>
              <w:contextualSpacing/>
              <w:jc w:val="center"/>
              <w:rPr>
                <w:rFonts w:ascii="Times New Roman" w:hAnsi="Times New Roman" w:cs="Times New Roman"/>
                <w:spacing w:val="20"/>
                <w:sz w:val="24"/>
                <w:szCs w:val="24"/>
              </w:rPr>
            </w:pPr>
            <w:r w:rsidRPr="003C4872">
              <w:rPr>
                <w:rFonts w:ascii="Times New Roman" w:hAnsi="Times New Roman"/>
                <w:spacing w:val="50"/>
              </w:rPr>
              <w:t>А</w:t>
            </w:r>
            <w:r w:rsidRPr="003C4872">
              <w:rPr>
                <w:rFonts w:ascii="Udmurt Academy" w:hAnsi="Udmurt Academy" w:cs="Udmurt Academy"/>
                <w:spacing w:val="50"/>
              </w:rPr>
              <w:t>дминистрациез</w:t>
            </w:r>
          </w:p>
        </w:tc>
      </w:tr>
    </w:tbl>
    <w:p w:rsidR="005C2A17" w:rsidRPr="00957B8A" w:rsidRDefault="005C2A17" w:rsidP="005C2A17">
      <w:pPr>
        <w:pStyle w:val="Heading1"/>
        <w:rPr>
          <w:rFonts w:ascii="Times New Roman" w:hAnsi="Times New Roman" w:cs="Times New Roman"/>
          <w:spacing w:val="20"/>
          <w:sz w:val="40"/>
          <w:szCs w:val="40"/>
        </w:rPr>
      </w:pPr>
      <w:r w:rsidRPr="00957B8A">
        <w:rPr>
          <w:rFonts w:ascii="Times New Roman" w:hAnsi="Times New Roman" w:cs="Times New Roman"/>
          <w:spacing w:val="20"/>
          <w:sz w:val="40"/>
          <w:szCs w:val="40"/>
        </w:rPr>
        <w:t>ПОСТАНОВЛЕНИЕ</w:t>
      </w:r>
    </w:p>
    <w:p w:rsidR="005C2A17" w:rsidRPr="00957B8A" w:rsidRDefault="005C2A17" w:rsidP="005C2A17">
      <w:pPr>
        <w:pStyle w:val="Heading1"/>
        <w:jc w:val="left"/>
        <w:rPr>
          <w:rFonts w:ascii="Times New Roman" w:hAnsi="Times New Roman" w:cs="Times New Roman"/>
          <w:sz w:val="28"/>
          <w:szCs w:val="28"/>
        </w:rPr>
      </w:pPr>
    </w:p>
    <w:p w:rsidR="005C2A17" w:rsidRPr="00957B8A" w:rsidRDefault="005C2A17" w:rsidP="005C2A17">
      <w:pPr>
        <w:pStyle w:val="Heading1"/>
        <w:jc w:val="left"/>
        <w:rPr>
          <w:rFonts w:ascii="Times New Roman" w:hAnsi="Times New Roman" w:cs="Times New Roman"/>
          <w:b w:val="0"/>
          <w:sz w:val="28"/>
          <w:szCs w:val="28"/>
        </w:rPr>
      </w:pPr>
      <w:r w:rsidRPr="00957B8A">
        <w:rPr>
          <w:rFonts w:ascii="Times New Roman" w:hAnsi="Times New Roman" w:cs="Times New Roman"/>
          <w:b w:val="0"/>
          <w:sz w:val="28"/>
          <w:szCs w:val="28"/>
        </w:rPr>
        <w:t xml:space="preserve">от 12 апреля 2024 года                                                                                    № 257 </w:t>
      </w:r>
    </w:p>
    <w:p w:rsidR="005C2A17" w:rsidRPr="00957B8A" w:rsidRDefault="005C2A17" w:rsidP="005C2A17">
      <w:pPr>
        <w:jc w:val="center"/>
        <w:rPr>
          <w:rFonts w:ascii="Times New Roman" w:hAnsi="Times New Roman" w:cs="Times New Roman"/>
          <w:sz w:val="28"/>
          <w:szCs w:val="28"/>
        </w:rPr>
      </w:pPr>
      <w:r w:rsidRPr="00957B8A">
        <w:rPr>
          <w:rFonts w:ascii="Times New Roman" w:hAnsi="Times New Roman" w:cs="Times New Roman"/>
          <w:sz w:val="28"/>
          <w:szCs w:val="28"/>
        </w:rPr>
        <w:t>с. Сюмси</w:t>
      </w:r>
    </w:p>
    <w:p w:rsidR="005C2A17" w:rsidRPr="00957B8A" w:rsidRDefault="005C2A17" w:rsidP="005C2A17">
      <w:pPr>
        <w:ind w:right="4109"/>
        <w:jc w:val="center"/>
        <w:rPr>
          <w:rFonts w:ascii="Times New Roman" w:hAnsi="Times New Roman" w:cs="Times New Roman"/>
          <w:color w:val="000000"/>
          <w:sz w:val="28"/>
          <w:szCs w:val="28"/>
        </w:rPr>
      </w:pPr>
    </w:p>
    <w:p w:rsidR="005C2A17" w:rsidRPr="00957B8A" w:rsidRDefault="005C2A17" w:rsidP="005C2A17">
      <w:pPr>
        <w:ind w:right="4109"/>
        <w:jc w:val="both"/>
        <w:rPr>
          <w:rFonts w:ascii="Times New Roman" w:hAnsi="Times New Roman" w:cs="Times New Roman"/>
          <w:color w:val="000000"/>
          <w:sz w:val="28"/>
          <w:szCs w:val="28"/>
        </w:rPr>
      </w:pPr>
      <w:r w:rsidRPr="00957B8A">
        <w:rPr>
          <w:rFonts w:ascii="Times New Roman" w:hAnsi="Times New Roman" w:cs="Times New Roman"/>
          <w:sz w:val="28"/>
          <w:szCs w:val="28"/>
        </w:rPr>
        <w:t>О внесении изменений  в перечень жилых домов по группам домов с минимальным и средним перечнем жилищно-коммунальных услуг</w:t>
      </w:r>
    </w:p>
    <w:p w:rsidR="005C2A17" w:rsidRPr="00957B8A" w:rsidRDefault="005C2A17" w:rsidP="005C2A17">
      <w:pPr>
        <w:jc w:val="both"/>
        <w:rPr>
          <w:rFonts w:ascii="Times New Roman" w:hAnsi="Times New Roman" w:cs="Times New Roman"/>
          <w:color w:val="000000"/>
          <w:sz w:val="28"/>
          <w:szCs w:val="28"/>
        </w:rPr>
      </w:pPr>
    </w:p>
    <w:p w:rsidR="005C2A17" w:rsidRPr="00957B8A" w:rsidRDefault="005C2A17" w:rsidP="005C2A17">
      <w:pPr>
        <w:ind w:firstLine="709"/>
        <w:jc w:val="both"/>
        <w:rPr>
          <w:rFonts w:ascii="Times New Roman" w:hAnsi="Times New Roman" w:cs="Times New Roman"/>
          <w:color w:val="000000"/>
          <w:sz w:val="28"/>
          <w:szCs w:val="28"/>
        </w:rPr>
      </w:pPr>
    </w:p>
    <w:p w:rsidR="005C2A17" w:rsidRPr="00957B8A" w:rsidRDefault="005C2A17" w:rsidP="005C2A17">
      <w:pPr>
        <w:ind w:firstLine="709"/>
        <w:jc w:val="both"/>
        <w:rPr>
          <w:rFonts w:ascii="Times New Roman" w:hAnsi="Times New Roman" w:cs="Times New Roman"/>
          <w:b/>
          <w:color w:val="000000"/>
          <w:spacing w:val="20"/>
          <w:sz w:val="28"/>
          <w:szCs w:val="28"/>
        </w:rPr>
      </w:pPr>
      <w:r w:rsidRPr="00957B8A">
        <w:rPr>
          <w:rFonts w:ascii="Times New Roman" w:hAnsi="Times New Roman" w:cs="Times New Roman"/>
          <w:sz w:val="28"/>
          <w:szCs w:val="28"/>
        </w:rPr>
        <w:t>В соответствии с Жилищным кодексом Российской Федерации, постановлением Правительства Российской Федерации от 14 декабря 2005 года  № 761 «О предоставлении субсидий  на оплату жилого помещения и коммунальных услуг», руководствуясь постановлением Правительства Удмуртской Республики от 25 ноября 2013 года № 530 «</w:t>
      </w:r>
      <w:r w:rsidRPr="00957B8A">
        <w:rPr>
          <w:rFonts w:ascii="Times New Roman" w:hAnsi="Times New Roman" w:cs="Times New Roman"/>
          <w:sz w:val="28"/>
          <w:szCs w:val="28"/>
          <w:shd w:val="clear" w:color="auto" w:fill="FFFFFF"/>
        </w:rPr>
        <w:t>Об установлении региональных стандартов, используемых для расчета субсидий на оплату жилого помещения и коммунальных услуг в Удмуртской Республике</w:t>
      </w:r>
      <w:r w:rsidRPr="00957B8A">
        <w:rPr>
          <w:rFonts w:ascii="Times New Roman" w:hAnsi="Times New Roman" w:cs="Times New Roman"/>
          <w:sz w:val="28"/>
          <w:szCs w:val="28"/>
        </w:rPr>
        <w:t xml:space="preserve">», </w:t>
      </w:r>
      <w:r w:rsidRPr="00957B8A">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957B8A">
        <w:rPr>
          <w:rFonts w:ascii="Times New Roman" w:hAnsi="Times New Roman" w:cs="Times New Roman"/>
          <w:b/>
          <w:color w:val="000000"/>
          <w:spacing w:val="20"/>
          <w:sz w:val="28"/>
          <w:szCs w:val="28"/>
        </w:rPr>
        <w:t>постановляет:</w:t>
      </w:r>
    </w:p>
    <w:p w:rsidR="005C2A17" w:rsidRDefault="005C2A17" w:rsidP="00EC7A6C">
      <w:pPr>
        <w:pStyle w:val="af7"/>
        <w:numPr>
          <w:ilvl w:val="0"/>
          <w:numId w:val="43"/>
        </w:numPr>
        <w:suppressAutoHyphens/>
        <w:ind w:left="0" w:firstLine="709"/>
        <w:jc w:val="both"/>
        <w:rPr>
          <w:rFonts w:ascii="Times New Roman" w:hAnsi="Times New Roman" w:cs="Times New Roman"/>
          <w:sz w:val="28"/>
          <w:szCs w:val="28"/>
        </w:rPr>
      </w:pPr>
      <w:r w:rsidRPr="00957B8A">
        <w:rPr>
          <w:rFonts w:ascii="Times New Roman" w:hAnsi="Times New Roman" w:cs="Times New Roman"/>
          <w:sz w:val="28"/>
          <w:szCs w:val="28"/>
        </w:rPr>
        <w:t>Внести в Перечень многоквартирных домов со средним перечнем жилищно-коммунальных услуг согласно стандартам, утвержденным Правительством Удмуртской Республики, утвержденный постановлением Администрации муниципального образования «Муниципальный округ Сюмсинский район Удмуртской Республики» от 7 февраля 2023 года № 41 «Об утверждении перечня жилых домов</w:t>
      </w:r>
      <w:r>
        <w:rPr>
          <w:rFonts w:ascii="Times New Roman" w:hAnsi="Times New Roman" w:cs="Times New Roman"/>
          <w:sz w:val="28"/>
          <w:szCs w:val="28"/>
        </w:rPr>
        <w:t xml:space="preserve"> по группам домов с минимальным и средним перечнем жилищно-коммунальных услуг» следующее изменение:</w:t>
      </w:r>
    </w:p>
    <w:p w:rsidR="005C2A17" w:rsidRDefault="005C2A17" w:rsidP="005C2A17">
      <w:pPr>
        <w:pStyle w:val="af7"/>
        <w:ind w:left="0" w:firstLine="709"/>
        <w:jc w:val="both"/>
        <w:rPr>
          <w:rFonts w:ascii="Times New Roman" w:hAnsi="Times New Roman" w:cs="Times New Roman"/>
          <w:sz w:val="28"/>
          <w:szCs w:val="28"/>
        </w:rPr>
      </w:pPr>
      <w:r>
        <w:rPr>
          <w:rFonts w:ascii="Times New Roman" w:hAnsi="Times New Roman" w:cs="Times New Roman"/>
          <w:sz w:val="28"/>
          <w:szCs w:val="28"/>
        </w:rPr>
        <w:t>изложить Перечень многоквартирных домов со средним перечнем жилищно-коммунальных услуг согласно стандартам, утвержденным Правительством Удмуртской Республики в новой редакции согласно приложению 1;</w:t>
      </w:r>
    </w:p>
    <w:p w:rsidR="005C2A17" w:rsidRDefault="005C2A17" w:rsidP="00EC7A6C">
      <w:pPr>
        <w:pStyle w:val="af7"/>
        <w:numPr>
          <w:ilvl w:val="0"/>
          <w:numId w:val="43"/>
        </w:numPr>
        <w:suppressAutoHyphens/>
        <w:ind w:left="0" w:firstLine="709"/>
        <w:jc w:val="both"/>
        <w:rPr>
          <w:rFonts w:ascii="Times New Roman" w:hAnsi="Times New Roman" w:cs="Times New Roman"/>
          <w:sz w:val="28"/>
          <w:szCs w:val="28"/>
        </w:rPr>
      </w:pPr>
      <w:r>
        <w:rPr>
          <w:rFonts w:ascii="Times New Roman" w:hAnsi="Times New Roman" w:cs="Times New Roman"/>
          <w:sz w:val="28"/>
          <w:szCs w:val="28"/>
        </w:rPr>
        <w:t>Внести в Перечень многоквартирных домов со средним перечнем жилищно-коммунальных услуг согласно стандартам, утвержденным Правительством Удмуртской Республики, утвержденный постановлением Администрации муниципального образования «Муниципальный округ Сюмсинский район Удмуртской Республики» от 7 февраля 2023 года № 41 «Об утверждении перечня жилых домов по группам домов с минимальным и средним перечнем жилищно-коммунальных услуг»  следующее изменение:</w:t>
      </w:r>
    </w:p>
    <w:p w:rsidR="005C2A17" w:rsidRDefault="005C2A17" w:rsidP="005C2A17">
      <w:pPr>
        <w:pStyle w:val="af7"/>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изложить Перечень многоквартирных домов со средним перечнем жилищно-коммунальных услуг согласно стандартам, утвержденным Правительством Удмуртской Республики в новой редакции согласно приложению 2.</w:t>
      </w:r>
    </w:p>
    <w:p w:rsidR="005C2A17" w:rsidRDefault="005C2A17" w:rsidP="005C2A17">
      <w:pPr>
        <w:ind w:firstLine="709"/>
        <w:jc w:val="both"/>
        <w:rPr>
          <w:color w:val="FF0000"/>
          <w:sz w:val="28"/>
          <w:szCs w:val="28"/>
        </w:rPr>
      </w:pPr>
    </w:p>
    <w:p w:rsidR="005C2A17" w:rsidRDefault="005C2A17" w:rsidP="005C2A17">
      <w:pPr>
        <w:jc w:val="both"/>
        <w:rPr>
          <w:sz w:val="28"/>
          <w:szCs w:val="28"/>
        </w:rPr>
      </w:pPr>
    </w:p>
    <w:p w:rsidR="005C2A17" w:rsidRPr="00957B8A" w:rsidRDefault="005C2A17" w:rsidP="005C2A17">
      <w:pPr>
        <w:widowControl w:val="0"/>
        <w:ind w:left="4820" w:hanging="4820"/>
        <w:outlineLvl w:val="0"/>
        <w:rPr>
          <w:rFonts w:ascii="Times New Roman" w:hAnsi="Times New Roman" w:cs="Times New Roman"/>
          <w:sz w:val="28"/>
          <w:szCs w:val="28"/>
        </w:rPr>
      </w:pPr>
      <w:r w:rsidRPr="00957B8A">
        <w:rPr>
          <w:rFonts w:ascii="Times New Roman" w:hAnsi="Times New Roman" w:cs="Times New Roman"/>
          <w:sz w:val="28"/>
          <w:szCs w:val="28"/>
        </w:rPr>
        <w:t xml:space="preserve">Первый заместитель главы </w:t>
      </w:r>
    </w:p>
    <w:p w:rsidR="005C2A17" w:rsidRPr="00957B8A" w:rsidRDefault="005C2A17" w:rsidP="005C2A17">
      <w:pPr>
        <w:widowControl w:val="0"/>
        <w:ind w:left="4820" w:hanging="4820"/>
        <w:outlineLvl w:val="0"/>
        <w:rPr>
          <w:rFonts w:ascii="Times New Roman" w:hAnsi="Times New Roman" w:cs="Times New Roman"/>
          <w:sz w:val="28"/>
          <w:szCs w:val="28"/>
        </w:rPr>
      </w:pPr>
      <w:r w:rsidRPr="00957B8A">
        <w:rPr>
          <w:rFonts w:ascii="Times New Roman" w:hAnsi="Times New Roman" w:cs="Times New Roman"/>
          <w:sz w:val="28"/>
          <w:szCs w:val="28"/>
        </w:rPr>
        <w:t xml:space="preserve">Администрации района  </w:t>
      </w:r>
      <w:r w:rsidRPr="00957B8A">
        <w:rPr>
          <w:rFonts w:ascii="Times New Roman" w:hAnsi="Times New Roman" w:cs="Times New Roman"/>
          <w:sz w:val="28"/>
          <w:szCs w:val="28"/>
        </w:rPr>
        <w:tab/>
      </w:r>
      <w:r w:rsidRPr="00957B8A">
        <w:rPr>
          <w:rFonts w:ascii="Times New Roman" w:hAnsi="Times New Roman" w:cs="Times New Roman"/>
          <w:sz w:val="28"/>
          <w:szCs w:val="28"/>
        </w:rPr>
        <w:tab/>
      </w:r>
      <w:r w:rsidRPr="00957B8A">
        <w:rPr>
          <w:rFonts w:ascii="Times New Roman" w:hAnsi="Times New Roman" w:cs="Times New Roman"/>
          <w:sz w:val="28"/>
          <w:szCs w:val="28"/>
        </w:rPr>
        <w:tab/>
      </w:r>
      <w:r w:rsidRPr="00957B8A">
        <w:rPr>
          <w:rFonts w:ascii="Times New Roman" w:hAnsi="Times New Roman" w:cs="Times New Roman"/>
          <w:sz w:val="28"/>
          <w:szCs w:val="28"/>
        </w:rPr>
        <w:tab/>
      </w:r>
      <w:r w:rsidRPr="00957B8A">
        <w:rPr>
          <w:rFonts w:ascii="Times New Roman" w:hAnsi="Times New Roman" w:cs="Times New Roman"/>
          <w:sz w:val="28"/>
          <w:szCs w:val="28"/>
        </w:rPr>
        <w:tab/>
        <w:t xml:space="preserve">       Э.А. Овечкина </w:t>
      </w: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ind w:left="4820" w:hanging="4820"/>
        <w:outlineLvl w:val="0"/>
        <w:rPr>
          <w:sz w:val="28"/>
          <w:szCs w:val="28"/>
        </w:rPr>
      </w:pPr>
    </w:p>
    <w:p w:rsidR="005C2A17" w:rsidRDefault="005C2A17" w:rsidP="005C2A17">
      <w:pPr>
        <w:widowControl w:val="0"/>
        <w:outlineLvl w:val="0"/>
        <w:rPr>
          <w:sz w:val="28"/>
          <w:szCs w:val="28"/>
        </w:rPr>
      </w:pPr>
    </w:p>
    <w:p w:rsidR="005C2A17" w:rsidRDefault="005C2A17" w:rsidP="005C2A17">
      <w:pPr>
        <w:widowControl w:val="0"/>
        <w:outlineLvl w:val="0"/>
        <w:rPr>
          <w:sz w:val="28"/>
          <w:szCs w:val="28"/>
        </w:rPr>
      </w:pPr>
    </w:p>
    <w:p w:rsidR="005C2A17" w:rsidRDefault="005C2A17" w:rsidP="005C2A17">
      <w:pPr>
        <w:widowControl w:val="0"/>
        <w:outlineLvl w:val="0"/>
        <w:rPr>
          <w:sz w:val="28"/>
          <w:szCs w:val="28"/>
        </w:rPr>
      </w:pPr>
    </w:p>
    <w:p w:rsidR="005C2A17" w:rsidRDefault="005C2A17" w:rsidP="005C2A17">
      <w:pPr>
        <w:widowControl w:val="0"/>
        <w:outlineLvl w:val="0"/>
        <w:rPr>
          <w:sz w:val="28"/>
          <w:szCs w:val="28"/>
        </w:rPr>
      </w:pPr>
    </w:p>
    <w:p w:rsidR="005C2A17" w:rsidRDefault="005C2A17" w:rsidP="005C2A17">
      <w:pPr>
        <w:widowControl w:val="0"/>
        <w:outlineLvl w:val="0"/>
        <w:rPr>
          <w:sz w:val="28"/>
          <w:szCs w:val="28"/>
        </w:rPr>
      </w:pPr>
    </w:p>
    <w:p w:rsidR="005C2A17" w:rsidRDefault="005C2A17" w:rsidP="005C2A17">
      <w:pPr>
        <w:widowControl w:val="0"/>
        <w:outlineLvl w:val="0"/>
        <w:rPr>
          <w:sz w:val="28"/>
          <w:szCs w:val="28"/>
        </w:rPr>
      </w:pPr>
    </w:p>
    <w:p w:rsidR="005C2A17" w:rsidRDefault="005C2A17" w:rsidP="005C2A17">
      <w:pPr>
        <w:sectPr w:rsidR="005C2A17">
          <w:headerReference w:type="default" r:id="rId97"/>
          <w:pgSz w:w="11906" w:h="16838"/>
          <w:pgMar w:top="1134" w:right="851" w:bottom="1134" w:left="1701" w:header="709" w:footer="0" w:gutter="0"/>
          <w:cols w:space="720"/>
          <w:formProt w:val="0"/>
          <w:titlePg/>
          <w:docGrid w:linePitch="360" w:charSpace="4096"/>
        </w:sectPr>
      </w:pP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lastRenderedPageBreak/>
        <w:t>Приложение 1</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к постановлению Администрации</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 xml:space="preserve">муниципального образования </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 xml:space="preserve">«Муниципальный округ Сюмсинский </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 xml:space="preserve">район Удмуртской Республики» </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от 12 апреля 2024 года № 257</w:t>
      </w:r>
    </w:p>
    <w:p w:rsidR="005C2A17" w:rsidRPr="00957B8A" w:rsidRDefault="005C2A17" w:rsidP="005C2A17">
      <w:pPr>
        <w:jc w:val="right"/>
        <w:rPr>
          <w:rFonts w:ascii="Times New Roman" w:hAnsi="Times New Roman" w:cs="Times New Roman"/>
          <w:sz w:val="28"/>
          <w:szCs w:val="28"/>
        </w:rPr>
      </w:pP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«УТВЕРЖДЁН</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постановлением Администрации</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 xml:space="preserve">муниципального образования </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 xml:space="preserve">«Муниципальный округ Сюмсинский </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 xml:space="preserve">район Удмуртской Республики» </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от 7 февраля 2023 года № 41</w:t>
      </w:r>
    </w:p>
    <w:p w:rsidR="005C2A17" w:rsidRPr="00957B8A" w:rsidRDefault="005C2A17" w:rsidP="005C2A17">
      <w:pPr>
        <w:jc w:val="center"/>
        <w:rPr>
          <w:rFonts w:ascii="Times New Roman" w:hAnsi="Times New Roman" w:cs="Times New Roman"/>
          <w:b/>
          <w:sz w:val="28"/>
          <w:szCs w:val="28"/>
        </w:rPr>
      </w:pPr>
    </w:p>
    <w:p w:rsidR="005C2A17" w:rsidRPr="00957B8A" w:rsidRDefault="005C2A17" w:rsidP="005C2A17">
      <w:pPr>
        <w:jc w:val="center"/>
        <w:rPr>
          <w:rFonts w:ascii="Times New Roman" w:hAnsi="Times New Roman" w:cs="Times New Roman"/>
          <w:b/>
          <w:sz w:val="28"/>
          <w:szCs w:val="28"/>
        </w:rPr>
      </w:pPr>
      <w:r w:rsidRPr="00957B8A">
        <w:rPr>
          <w:rFonts w:ascii="Times New Roman" w:hAnsi="Times New Roman" w:cs="Times New Roman"/>
          <w:b/>
          <w:sz w:val="28"/>
          <w:szCs w:val="28"/>
        </w:rPr>
        <w:t xml:space="preserve">Перечень </w:t>
      </w:r>
    </w:p>
    <w:p w:rsidR="005C2A17" w:rsidRPr="00957B8A" w:rsidRDefault="005C2A17" w:rsidP="005C2A17">
      <w:pPr>
        <w:jc w:val="center"/>
        <w:rPr>
          <w:rFonts w:ascii="Times New Roman" w:hAnsi="Times New Roman" w:cs="Times New Roman"/>
          <w:b/>
          <w:sz w:val="28"/>
          <w:szCs w:val="28"/>
        </w:rPr>
      </w:pPr>
      <w:r w:rsidRPr="00957B8A">
        <w:rPr>
          <w:rFonts w:ascii="Times New Roman" w:hAnsi="Times New Roman" w:cs="Times New Roman"/>
          <w:b/>
          <w:sz w:val="28"/>
          <w:szCs w:val="28"/>
        </w:rPr>
        <w:t>многоквартирных домов со средним перечнем жилищно-коммунальных услуг согласно стандартам,  утвержденным Правительством Удмуртской Республики*</w:t>
      </w:r>
    </w:p>
    <w:p w:rsidR="005C2A17" w:rsidRPr="00957B8A" w:rsidRDefault="005C2A17" w:rsidP="005C2A17">
      <w:pPr>
        <w:jc w:val="center"/>
        <w:rPr>
          <w:rFonts w:ascii="Times New Roman" w:hAnsi="Times New Roman" w:cs="Times New Roman"/>
          <w:b/>
          <w:sz w:val="28"/>
          <w:szCs w:val="28"/>
        </w:rPr>
      </w:pPr>
    </w:p>
    <w:tbl>
      <w:tblPr>
        <w:tblW w:w="10012" w:type="dxa"/>
        <w:tblInd w:w="113" w:type="dxa"/>
        <w:tblLayout w:type="fixed"/>
        <w:tblLook w:val="04A0"/>
      </w:tblPr>
      <w:tblGrid>
        <w:gridCol w:w="593"/>
        <w:gridCol w:w="1690"/>
        <w:gridCol w:w="1683"/>
        <w:gridCol w:w="4697"/>
        <w:gridCol w:w="1349"/>
      </w:tblGrid>
      <w:tr w:rsidR="005C2A17" w:rsidRPr="00957B8A" w:rsidTr="0022331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 п/п</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Населенные пункты</w:t>
            </w:r>
          </w:p>
        </w:tc>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улица</w:t>
            </w:r>
          </w:p>
        </w:tc>
        <w:tc>
          <w:tcPr>
            <w:tcW w:w="4697"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Номера домов</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Номер квартиры</w:t>
            </w:r>
          </w:p>
        </w:tc>
      </w:tr>
      <w:tr w:rsidR="005C2A17" w:rsidRPr="00957B8A" w:rsidTr="0022331C">
        <w:tc>
          <w:tcPr>
            <w:tcW w:w="5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w:t>
            </w:r>
          </w:p>
        </w:tc>
        <w:tc>
          <w:tcPr>
            <w:tcW w:w="16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с. Сюмси</w:t>
            </w:r>
          </w:p>
        </w:tc>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Строителей</w:t>
            </w:r>
          </w:p>
        </w:tc>
        <w:tc>
          <w:tcPr>
            <w:tcW w:w="4697"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1,2,3,8,9,10,11,12,13,14,15,16,18,19,20</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r w:rsidR="005C2A17" w:rsidRPr="00957B8A" w:rsidTr="0022331C">
        <w:tc>
          <w:tcPr>
            <w:tcW w:w="593" w:type="dxa"/>
            <w:vMerge/>
            <w:tcBorders>
              <w:left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690" w:type="dxa"/>
            <w:vMerge/>
            <w:tcBorders>
              <w:left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Больничная</w:t>
            </w:r>
          </w:p>
        </w:tc>
        <w:tc>
          <w:tcPr>
            <w:tcW w:w="4697"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15</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r w:rsidR="005C2A17" w:rsidRPr="00957B8A" w:rsidTr="0022331C">
        <w:tc>
          <w:tcPr>
            <w:tcW w:w="593" w:type="dxa"/>
            <w:vMerge/>
            <w:tcBorders>
              <w:left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690" w:type="dxa"/>
            <w:vMerge/>
            <w:tcBorders>
              <w:left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Нефтяников</w:t>
            </w:r>
          </w:p>
        </w:tc>
        <w:tc>
          <w:tcPr>
            <w:tcW w:w="4697"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1а, 38А</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r w:rsidR="005C2A17" w:rsidRPr="00957B8A" w:rsidTr="0022331C">
        <w:tc>
          <w:tcPr>
            <w:tcW w:w="593" w:type="dxa"/>
            <w:vMerge/>
            <w:tcBorders>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690" w:type="dxa"/>
            <w:vMerge/>
            <w:tcBorders>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Школьная</w:t>
            </w:r>
          </w:p>
        </w:tc>
        <w:tc>
          <w:tcPr>
            <w:tcW w:w="4697"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10а</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r w:rsidR="005C2A17" w:rsidRPr="00957B8A" w:rsidTr="0022331C">
        <w:tc>
          <w:tcPr>
            <w:tcW w:w="5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2.</w:t>
            </w:r>
          </w:p>
        </w:tc>
        <w:tc>
          <w:tcPr>
            <w:tcW w:w="16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с. Кильмезь</w:t>
            </w:r>
          </w:p>
        </w:tc>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Одесская</w:t>
            </w:r>
          </w:p>
        </w:tc>
        <w:tc>
          <w:tcPr>
            <w:tcW w:w="4697"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5,7</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r w:rsidR="005C2A17" w:rsidRPr="00957B8A" w:rsidTr="0022331C">
        <w:tc>
          <w:tcPr>
            <w:tcW w:w="593"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690"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Ломоносова</w:t>
            </w:r>
          </w:p>
        </w:tc>
        <w:tc>
          <w:tcPr>
            <w:tcW w:w="4697"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32,33</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r w:rsidR="005C2A17" w:rsidRPr="00957B8A" w:rsidTr="0022331C">
        <w:tc>
          <w:tcPr>
            <w:tcW w:w="5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3.</w:t>
            </w:r>
          </w:p>
        </w:tc>
        <w:tc>
          <w:tcPr>
            <w:tcW w:w="16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с.Орловское</w:t>
            </w:r>
          </w:p>
        </w:tc>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Ленина</w:t>
            </w:r>
          </w:p>
        </w:tc>
        <w:tc>
          <w:tcPr>
            <w:tcW w:w="4697"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1,2,3,4,5,6,6а,8,9,10,12,14,16</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r w:rsidR="005C2A17" w:rsidRPr="00957B8A" w:rsidTr="0022331C">
        <w:tc>
          <w:tcPr>
            <w:tcW w:w="593"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690"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Коммуны</w:t>
            </w:r>
          </w:p>
        </w:tc>
        <w:tc>
          <w:tcPr>
            <w:tcW w:w="4697"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5</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bl>
    <w:p w:rsidR="005C2A17" w:rsidRPr="00957B8A" w:rsidRDefault="005C2A17" w:rsidP="005C2A17">
      <w:pPr>
        <w:jc w:val="both"/>
        <w:rPr>
          <w:rFonts w:ascii="Times New Roman" w:hAnsi="Times New Roman" w:cs="Times New Roman"/>
          <w:sz w:val="28"/>
          <w:szCs w:val="28"/>
        </w:rPr>
      </w:pPr>
      <w:r w:rsidRPr="00957B8A">
        <w:rPr>
          <w:rFonts w:ascii="Times New Roman" w:hAnsi="Times New Roman" w:cs="Times New Roman"/>
          <w:sz w:val="28"/>
          <w:szCs w:val="28"/>
        </w:rPr>
        <w:t xml:space="preserve">* </w:t>
      </w:r>
      <w:r w:rsidRPr="00957B8A">
        <w:rPr>
          <w:rFonts w:ascii="Times New Roman" w:hAnsi="Times New Roman" w:cs="Times New Roman"/>
        </w:rPr>
        <w:t>для собственников жилых помещений в многоквартирных домах, которые в соответствии с требованиями Жилищного кодекса Российской Федерации обязаны вносить взносы на капитальный ремонт общего имущества многоквартирного дома.».</w:t>
      </w:r>
    </w:p>
    <w:p w:rsidR="005C2A17" w:rsidRPr="00957B8A" w:rsidRDefault="005C2A17" w:rsidP="005C2A17">
      <w:pPr>
        <w:rPr>
          <w:rFonts w:ascii="Times New Roman" w:hAnsi="Times New Roman" w:cs="Times New Roman"/>
          <w:sz w:val="28"/>
          <w:szCs w:val="28"/>
        </w:rPr>
      </w:pPr>
    </w:p>
    <w:p w:rsidR="005C2A17" w:rsidRPr="00957B8A" w:rsidRDefault="005C2A17" w:rsidP="005C2A17">
      <w:pPr>
        <w:jc w:val="center"/>
        <w:rPr>
          <w:rFonts w:ascii="Times New Roman" w:hAnsi="Times New Roman" w:cs="Times New Roman"/>
          <w:sz w:val="28"/>
          <w:szCs w:val="28"/>
        </w:rPr>
      </w:pPr>
      <w:r w:rsidRPr="00957B8A">
        <w:rPr>
          <w:rFonts w:ascii="Times New Roman" w:hAnsi="Times New Roman" w:cs="Times New Roman"/>
          <w:sz w:val="28"/>
          <w:szCs w:val="28"/>
        </w:rPr>
        <w:t>__________________</w:t>
      </w:r>
    </w:p>
    <w:p w:rsidR="005C2A17" w:rsidRPr="00957B8A" w:rsidRDefault="005C2A17" w:rsidP="005C2A17">
      <w:pPr>
        <w:rPr>
          <w:rFonts w:ascii="Times New Roman" w:hAnsi="Times New Roman" w:cs="Times New Roman"/>
          <w:sz w:val="28"/>
          <w:szCs w:val="28"/>
        </w:rPr>
      </w:pPr>
    </w:p>
    <w:p w:rsidR="005C2A17" w:rsidRPr="00957B8A" w:rsidRDefault="005C2A17" w:rsidP="005C2A17">
      <w:pPr>
        <w:rPr>
          <w:rFonts w:ascii="Times New Roman" w:hAnsi="Times New Roman" w:cs="Times New Roman"/>
          <w:sz w:val="28"/>
          <w:szCs w:val="28"/>
        </w:rPr>
      </w:pPr>
    </w:p>
    <w:p w:rsidR="005C2A17" w:rsidRPr="00957B8A" w:rsidRDefault="005C2A17" w:rsidP="005C2A17">
      <w:pPr>
        <w:rPr>
          <w:rFonts w:ascii="Times New Roman" w:hAnsi="Times New Roman" w:cs="Times New Roman"/>
          <w:sz w:val="28"/>
          <w:szCs w:val="28"/>
        </w:rPr>
      </w:pPr>
    </w:p>
    <w:p w:rsidR="005C2A17" w:rsidRPr="00957B8A" w:rsidRDefault="005C2A17" w:rsidP="005C2A17">
      <w:pPr>
        <w:rPr>
          <w:rFonts w:ascii="Times New Roman" w:hAnsi="Times New Roman" w:cs="Times New Roman"/>
          <w:sz w:val="28"/>
          <w:szCs w:val="28"/>
        </w:rPr>
      </w:pPr>
    </w:p>
    <w:p w:rsidR="005C2A17" w:rsidRDefault="005C2A17" w:rsidP="005C2A17">
      <w:pPr>
        <w:rPr>
          <w:sz w:val="28"/>
          <w:szCs w:val="28"/>
        </w:rPr>
      </w:pPr>
    </w:p>
    <w:p w:rsidR="005C2A17" w:rsidRDefault="005C2A17" w:rsidP="005C2A17">
      <w:pPr>
        <w:rPr>
          <w:sz w:val="28"/>
          <w:szCs w:val="28"/>
        </w:rPr>
      </w:pPr>
    </w:p>
    <w:p w:rsidR="005C2A17" w:rsidRDefault="005C2A17" w:rsidP="005C2A17">
      <w:pPr>
        <w:jc w:val="right"/>
        <w:rPr>
          <w:sz w:val="28"/>
          <w:szCs w:val="28"/>
        </w:rPr>
      </w:pPr>
    </w:p>
    <w:p w:rsidR="005C2A17" w:rsidRDefault="005C2A17" w:rsidP="005C2A17">
      <w:pPr>
        <w:jc w:val="right"/>
        <w:rPr>
          <w:sz w:val="28"/>
          <w:szCs w:val="28"/>
        </w:rPr>
      </w:pPr>
    </w:p>
    <w:p w:rsidR="005C2A17" w:rsidRDefault="005C2A17" w:rsidP="005C2A17">
      <w:pPr>
        <w:sectPr w:rsidR="005C2A17">
          <w:type w:val="continuous"/>
          <w:pgSz w:w="11906" w:h="16838"/>
          <w:pgMar w:top="1134" w:right="851" w:bottom="1134" w:left="1701" w:header="709" w:footer="0" w:gutter="0"/>
          <w:cols w:space="720"/>
          <w:formProt w:val="0"/>
          <w:docGrid w:linePitch="360" w:charSpace="4096"/>
        </w:sectPr>
      </w:pP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lastRenderedPageBreak/>
        <w:t>Приложение 2</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к постановлению Администрации</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 xml:space="preserve">муниципального образования </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 xml:space="preserve">«Муниципальный округ Сюмсинский </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 xml:space="preserve">район Удмуртской Республики» </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 xml:space="preserve">от 12 апреля 2024 года № 257 </w:t>
      </w:r>
    </w:p>
    <w:p w:rsidR="005C2A17" w:rsidRPr="00957B8A" w:rsidRDefault="005C2A17" w:rsidP="005C2A17">
      <w:pPr>
        <w:jc w:val="right"/>
        <w:rPr>
          <w:rFonts w:ascii="Times New Roman" w:hAnsi="Times New Roman" w:cs="Times New Roman"/>
          <w:sz w:val="28"/>
          <w:szCs w:val="28"/>
        </w:rPr>
      </w:pP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«УТВЕРЖДЁН</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постановлением Администрации</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 xml:space="preserve">муниципального образования </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 xml:space="preserve">«Муниципальный округ Сюмсинский </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 xml:space="preserve">район Удмуртской Республики» </w:t>
      </w:r>
    </w:p>
    <w:p w:rsidR="005C2A17" w:rsidRPr="00957B8A" w:rsidRDefault="005C2A17" w:rsidP="005C2A17">
      <w:pPr>
        <w:jc w:val="right"/>
        <w:rPr>
          <w:rFonts w:ascii="Times New Roman" w:hAnsi="Times New Roman" w:cs="Times New Roman"/>
          <w:sz w:val="28"/>
          <w:szCs w:val="28"/>
        </w:rPr>
      </w:pPr>
      <w:r w:rsidRPr="00957B8A">
        <w:rPr>
          <w:rFonts w:ascii="Times New Roman" w:hAnsi="Times New Roman" w:cs="Times New Roman"/>
          <w:sz w:val="28"/>
          <w:szCs w:val="28"/>
        </w:rPr>
        <w:t>от 7 февраля 2023 года № 41</w:t>
      </w:r>
    </w:p>
    <w:p w:rsidR="005C2A17" w:rsidRPr="00957B8A" w:rsidRDefault="005C2A17" w:rsidP="005C2A17">
      <w:pPr>
        <w:jc w:val="center"/>
        <w:rPr>
          <w:rFonts w:ascii="Times New Roman" w:hAnsi="Times New Roman" w:cs="Times New Roman"/>
          <w:b/>
          <w:sz w:val="28"/>
          <w:szCs w:val="28"/>
        </w:rPr>
      </w:pPr>
      <w:r w:rsidRPr="00957B8A">
        <w:rPr>
          <w:rFonts w:ascii="Times New Roman" w:hAnsi="Times New Roman" w:cs="Times New Roman"/>
          <w:b/>
          <w:sz w:val="28"/>
          <w:szCs w:val="28"/>
        </w:rPr>
        <w:t>Перечень</w:t>
      </w:r>
    </w:p>
    <w:p w:rsidR="005C2A17" w:rsidRPr="00957B8A" w:rsidRDefault="005C2A17" w:rsidP="005C2A17">
      <w:pPr>
        <w:jc w:val="center"/>
        <w:rPr>
          <w:rFonts w:ascii="Times New Roman" w:hAnsi="Times New Roman" w:cs="Times New Roman"/>
          <w:b/>
          <w:sz w:val="28"/>
          <w:szCs w:val="28"/>
        </w:rPr>
      </w:pPr>
      <w:r w:rsidRPr="00957B8A">
        <w:rPr>
          <w:rFonts w:ascii="Times New Roman" w:hAnsi="Times New Roman" w:cs="Times New Roman"/>
          <w:b/>
          <w:sz w:val="28"/>
          <w:szCs w:val="28"/>
        </w:rPr>
        <w:t>жилых домов со средним перечнем жилищно-коммунальных услуг согласно стандартам,  утвержденным Правительством Удмуртской Республики*</w:t>
      </w:r>
    </w:p>
    <w:p w:rsidR="005C2A17" w:rsidRPr="00957B8A" w:rsidRDefault="005C2A17" w:rsidP="005C2A17">
      <w:pPr>
        <w:jc w:val="center"/>
        <w:rPr>
          <w:rFonts w:ascii="Times New Roman" w:hAnsi="Times New Roman" w:cs="Times New Roman"/>
          <w:b/>
          <w:sz w:val="28"/>
          <w:szCs w:val="28"/>
        </w:rPr>
      </w:pPr>
    </w:p>
    <w:tbl>
      <w:tblPr>
        <w:tblW w:w="9899" w:type="dxa"/>
        <w:tblInd w:w="113" w:type="dxa"/>
        <w:tblLayout w:type="fixed"/>
        <w:tblLook w:val="04A0"/>
      </w:tblPr>
      <w:tblGrid>
        <w:gridCol w:w="593"/>
        <w:gridCol w:w="1782"/>
        <w:gridCol w:w="2268"/>
        <w:gridCol w:w="3758"/>
        <w:gridCol w:w="1498"/>
      </w:tblGrid>
      <w:tr w:rsidR="005C2A17" w:rsidRPr="00957B8A" w:rsidTr="0022331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 п/п</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Населенные пункты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улица</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Номера домов</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Номер квартиры</w:t>
            </w:r>
          </w:p>
        </w:tc>
      </w:tr>
      <w:tr w:rsidR="005C2A17" w:rsidRPr="00957B8A" w:rsidTr="0022331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с.Сюмси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Нефтяников</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1, 2, 4</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r w:rsidR="005C2A17" w:rsidRPr="00957B8A" w:rsidTr="0022331C">
        <w:tc>
          <w:tcPr>
            <w:tcW w:w="5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2.</w:t>
            </w:r>
          </w:p>
        </w:tc>
        <w:tc>
          <w:tcPr>
            <w:tcW w:w="17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с.Кильмезь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Герцена</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37,44</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r w:rsidR="005C2A17" w:rsidRPr="00957B8A" w:rsidTr="0022331C">
        <w:tc>
          <w:tcPr>
            <w:tcW w:w="593"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782"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Лесная</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29</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r w:rsidR="005C2A17" w:rsidRPr="00957B8A" w:rsidTr="0022331C">
        <w:tc>
          <w:tcPr>
            <w:tcW w:w="593"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782"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Ключевая</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30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r w:rsidR="005C2A17" w:rsidRPr="00957B8A" w:rsidTr="0022331C">
        <w:tc>
          <w:tcPr>
            <w:tcW w:w="5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3.</w:t>
            </w:r>
          </w:p>
        </w:tc>
        <w:tc>
          <w:tcPr>
            <w:tcW w:w="17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p w:rsidR="005C2A17" w:rsidRPr="00957B8A" w:rsidRDefault="005C2A17" w:rsidP="0022331C">
            <w:pPr>
              <w:widowControl w:val="0"/>
              <w:rPr>
                <w:rFonts w:ascii="Times New Roman" w:hAnsi="Times New Roman" w:cs="Times New Roman"/>
                <w:sz w:val="28"/>
                <w:szCs w:val="28"/>
              </w:rPr>
            </w:pPr>
          </w:p>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с.Орловское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Ленина</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11, 13</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r w:rsidR="005C2A17" w:rsidRPr="00957B8A" w:rsidTr="0022331C">
        <w:tc>
          <w:tcPr>
            <w:tcW w:w="593"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782"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Коммуны</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3</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w:t>
            </w:r>
          </w:p>
        </w:tc>
      </w:tr>
      <w:tr w:rsidR="005C2A17" w:rsidRPr="00957B8A" w:rsidTr="0022331C">
        <w:tc>
          <w:tcPr>
            <w:tcW w:w="593"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782"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2</w:t>
            </w:r>
          </w:p>
        </w:tc>
      </w:tr>
      <w:tr w:rsidR="005C2A17" w:rsidRPr="00957B8A" w:rsidTr="0022331C">
        <w:tc>
          <w:tcPr>
            <w:tcW w:w="593"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782"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Октябрьская</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20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2</w:t>
            </w:r>
          </w:p>
        </w:tc>
      </w:tr>
      <w:tr w:rsidR="005C2A17" w:rsidRPr="00957B8A" w:rsidTr="0022331C">
        <w:tc>
          <w:tcPr>
            <w:tcW w:w="593"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782"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пер. Красный</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6</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w:t>
            </w:r>
          </w:p>
        </w:tc>
      </w:tr>
      <w:tr w:rsidR="005C2A17" w:rsidRPr="00957B8A" w:rsidTr="0022331C">
        <w:tc>
          <w:tcPr>
            <w:tcW w:w="593"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782"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 xml:space="preserve">пер.Торфяной </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2</w:t>
            </w:r>
          </w:p>
        </w:tc>
      </w:tr>
      <w:tr w:rsidR="005C2A17" w:rsidRPr="00957B8A" w:rsidTr="0022331C">
        <w:tc>
          <w:tcPr>
            <w:tcW w:w="593"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782"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5</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r w:rsidR="005C2A17" w:rsidRPr="00957B8A" w:rsidTr="0022331C">
        <w:tc>
          <w:tcPr>
            <w:tcW w:w="593"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782"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7</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2</w:t>
            </w:r>
          </w:p>
        </w:tc>
      </w:tr>
      <w:tr w:rsidR="005C2A17" w:rsidRPr="00957B8A" w:rsidTr="0022331C">
        <w:tc>
          <w:tcPr>
            <w:tcW w:w="593"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1782" w:type="dxa"/>
            <w:vMerge/>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пер. Подлесный</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r w:rsidRPr="00957B8A">
              <w:rPr>
                <w:rFonts w:ascii="Times New Roman" w:hAnsi="Times New Roman" w:cs="Times New Roman"/>
                <w:sz w:val="28"/>
                <w:szCs w:val="28"/>
              </w:rPr>
              <w:t>1а</w:t>
            </w:r>
          </w:p>
        </w:tc>
        <w:tc>
          <w:tcPr>
            <w:tcW w:w="1498" w:type="dxa"/>
            <w:tcBorders>
              <w:top w:val="single" w:sz="4" w:space="0" w:color="000000"/>
              <w:left w:val="single" w:sz="4" w:space="0" w:color="000000"/>
              <w:bottom w:val="single" w:sz="4" w:space="0" w:color="000000"/>
              <w:right w:val="single" w:sz="4" w:space="0" w:color="000000"/>
            </w:tcBorders>
            <w:shd w:val="clear" w:color="auto" w:fill="auto"/>
          </w:tcPr>
          <w:p w:rsidR="005C2A17" w:rsidRPr="00957B8A" w:rsidRDefault="005C2A17" w:rsidP="0022331C">
            <w:pPr>
              <w:widowControl w:val="0"/>
              <w:rPr>
                <w:rFonts w:ascii="Times New Roman" w:hAnsi="Times New Roman" w:cs="Times New Roman"/>
                <w:sz w:val="28"/>
                <w:szCs w:val="28"/>
              </w:rPr>
            </w:pPr>
          </w:p>
        </w:tc>
      </w:tr>
    </w:tbl>
    <w:p w:rsidR="005C2A17" w:rsidRPr="00957B8A" w:rsidRDefault="005C2A17" w:rsidP="005C2A17">
      <w:pPr>
        <w:pBdr>
          <w:bottom w:val="single" w:sz="12" w:space="1" w:color="auto"/>
        </w:pBdr>
        <w:jc w:val="both"/>
        <w:rPr>
          <w:rFonts w:ascii="Times New Roman" w:hAnsi="Times New Roman" w:cs="Times New Roman"/>
        </w:rPr>
      </w:pPr>
      <w:r w:rsidRPr="00957B8A">
        <w:rPr>
          <w:rFonts w:ascii="Times New Roman" w:hAnsi="Times New Roman" w:cs="Times New Roman"/>
          <w:sz w:val="28"/>
          <w:szCs w:val="28"/>
        </w:rPr>
        <w:t xml:space="preserve">* </w:t>
      </w:r>
      <w:r w:rsidRPr="00957B8A">
        <w:rPr>
          <w:rFonts w:ascii="Times New Roman" w:hAnsi="Times New Roman" w:cs="Times New Roman"/>
        </w:rPr>
        <w:t>для собственников жилых помещений в многоквартирных домах, которые в соответствии с требованиями Жилищного кодекса Российской Федерации не обязаны вносить взносы на капитальный ремонт общего имущества многоквартирного дома, для собственников жилых домов.».</w:t>
      </w:r>
    </w:p>
    <w:p w:rsidR="005C2A17" w:rsidRPr="00957B8A" w:rsidRDefault="005C2A17" w:rsidP="005C2A17">
      <w:pPr>
        <w:jc w:val="center"/>
        <w:rPr>
          <w:rFonts w:ascii="Times New Roman" w:hAnsi="Times New Roman" w:cs="Times New Roman"/>
          <w:sz w:val="28"/>
          <w:szCs w:val="28"/>
        </w:rPr>
      </w:pPr>
    </w:p>
    <w:p w:rsidR="005C2A17" w:rsidRPr="00957B8A" w:rsidRDefault="005C2A17" w:rsidP="005C2A17">
      <w:pPr>
        <w:jc w:val="center"/>
        <w:rPr>
          <w:rFonts w:ascii="Times New Roman" w:hAnsi="Times New Roman" w:cs="Times New Roman"/>
          <w:sz w:val="28"/>
          <w:szCs w:val="28"/>
        </w:rPr>
      </w:pPr>
    </w:p>
    <w:p w:rsidR="005C2A17" w:rsidRDefault="005C2A17" w:rsidP="005C2A17">
      <w:pPr>
        <w:jc w:val="center"/>
        <w:rPr>
          <w:sz w:val="28"/>
          <w:szCs w:val="28"/>
        </w:rPr>
      </w:pPr>
    </w:p>
    <w:p w:rsidR="005C2A17" w:rsidRDefault="005C2A17" w:rsidP="005C2A17">
      <w:pPr>
        <w:jc w:val="center"/>
        <w:rPr>
          <w:sz w:val="28"/>
          <w:szCs w:val="28"/>
        </w:rPr>
      </w:pPr>
    </w:p>
    <w:p w:rsidR="005C2A17" w:rsidRDefault="005C2A17" w:rsidP="005C2A17">
      <w:pPr>
        <w:jc w:val="center"/>
        <w:rPr>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957B8A" w:rsidRPr="00012865" w:rsidTr="0022331C">
        <w:trPr>
          <w:trHeight w:val="1257"/>
        </w:trPr>
        <w:tc>
          <w:tcPr>
            <w:tcW w:w="4678" w:type="dxa"/>
            <w:tcBorders>
              <w:top w:val="nil"/>
              <w:left w:val="nil"/>
              <w:bottom w:val="nil"/>
              <w:right w:val="nil"/>
            </w:tcBorders>
          </w:tcPr>
          <w:p w:rsidR="00957B8A" w:rsidRPr="003C4872" w:rsidRDefault="00957B8A" w:rsidP="00A65C50">
            <w:pPr>
              <w:jc w:val="center"/>
              <w:rPr>
                <w:rFonts w:ascii="Times New Roman" w:hAnsi="Times New Roman" w:cs="Times New Roman"/>
                <w:spacing w:val="50"/>
              </w:rPr>
            </w:pPr>
            <w:r w:rsidRPr="003C4872">
              <w:rPr>
                <w:rFonts w:ascii="Times New Roman" w:hAnsi="Times New Roman" w:cs="Times New Roman"/>
                <w:spacing w:val="50"/>
              </w:rPr>
              <w:lastRenderedPageBreak/>
              <w:t xml:space="preserve">Администрация </w:t>
            </w:r>
            <w:r w:rsidRPr="003C4872">
              <w:rPr>
                <w:rFonts w:ascii="Times New Roman" w:hAnsi="Times New Roman" w:cs="Times New Roman"/>
                <w:spacing w:val="50"/>
              </w:rPr>
              <w:br/>
              <w:t>муниципального образования «Муниципальный округ</w:t>
            </w:r>
          </w:p>
          <w:p w:rsidR="00957B8A" w:rsidRPr="003C4872" w:rsidRDefault="00957B8A" w:rsidP="00A65C50">
            <w:pPr>
              <w:jc w:val="center"/>
              <w:rPr>
                <w:rFonts w:ascii="Times New Roman" w:hAnsi="Times New Roman" w:cs="Times New Roman"/>
                <w:spacing w:val="50"/>
              </w:rPr>
            </w:pPr>
            <w:r w:rsidRPr="003C4872">
              <w:rPr>
                <w:rFonts w:ascii="Times New Roman" w:hAnsi="Times New Roman" w:cs="Times New Roman"/>
                <w:spacing w:val="50"/>
              </w:rPr>
              <w:t>Сюмсинский район</w:t>
            </w:r>
          </w:p>
          <w:p w:rsidR="00957B8A" w:rsidRPr="003C4872" w:rsidRDefault="00957B8A" w:rsidP="00A65C50">
            <w:pPr>
              <w:pStyle w:val="a4"/>
              <w:jc w:val="center"/>
              <w:rPr>
                <w:rFonts w:ascii="Times New Roman" w:hAnsi="Times New Roman" w:cs="Times New Roman"/>
                <w:spacing w:val="20"/>
                <w:sz w:val="24"/>
                <w:szCs w:val="24"/>
              </w:rPr>
            </w:pPr>
            <w:r w:rsidRPr="003C4872">
              <w:rPr>
                <w:rFonts w:ascii="Times New Roman" w:hAnsi="Times New Roman" w:cs="Times New Roman"/>
                <w:spacing w:val="50"/>
                <w:sz w:val="24"/>
                <w:szCs w:val="24"/>
              </w:rPr>
              <w:t>Удмуртской Республики»</w:t>
            </w:r>
          </w:p>
          <w:p w:rsidR="00957B8A" w:rsidRDefault="00957B8A" w:rsidP="00A65C50">
            <w:pPr>
              <w:pStyle w:val="a4"/>
              <w:jc w:val="center"/>
              <w:rPr>
                <w:rFonts w:ascii="Times New Roman" w:hAnsi="Times New Roman" w:cs="Times New Roman"/>
                <w:spacing w:val="20"/>
                <w:sz w:val="24"/>
                <w:szCs w:val="24"/>
              </w:rPr>
            </w:pPr>
          </w:p>
        </w:tc>
        <w:tc>
          <w:tcPr>
            <w:tcW w:w="1701" w:type="dxa"/>
            <w:tcBorders>
              <w:top w:val="nil"/>
              <w:left w:val="nil"/>
              <w:bottom w:val="nil"/>
              <w:right w:val="nil"/>
            </w:tcBorders>
          </w:tcPr>
          <w:p w:rsidR="00957B8A" w:rsidRDefault="00957B8A" w:rsidP="00A65C50">
            <w:pPr>
              <w:jc w:val="center"/>
              <w:rPr>
                <w:spacing w:val="20"/>
              </w:rPr>
            </w:pPr>
            <w:r>
              <w:rPr>
                <w:noProof/>
                <w:spacing w:val="20"/>
              </w:rPr>
              <w:drawing>
                <wp:inline distT="0" distB="0" distL="0" distR="0">
                  <wp:extent cx="714375" cy="685800"/>
                  <wp:effectExtent l="0" t="0" r="9525"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957B8A" w:rsidRPr="003C4872" w:rsidRDefault="00957B8A" w:rsidP="00A65C50">
            <w:pPr>
              <w:pStyle w:val="a4"/>
              <w:spacing w:after="0"/>
              <w:jc w:val="center"/>
              <w:rPr>
                <w:rFonts w:ascii="Times New Roman" w:hAnsi="Times New Roman"/>
                <w:spacing w:val="50"/>
              </w:rPr>
            </w:pPr>
            <w:r w:rsidRPr="003C4872">
              <w:rPr>
                <w:rFonts w:ascii="Times New Roman" w:hAnsi="Times New Roman"/>
                <w:spacing w:val="50"/>
              </w:rPr>
              <w:t>«Удмурт Элькунысь</w:t>
            </w:r>
          </w:p>
          <w:p w:rsidR="00957B8A" w:rsidRPr="003C4872" w:rsidRDefault="00957B8A" w:rsidP="00A65C50">
            <w:pPr>
              <w:pStyle w:val="a4"/>
              <w:spacing w:after="0"/>
              <w:jc w:val="center"/>
              <w:rPr>
                <w:rFonts w:ascii="Times New Roman" w:hAnsi="Times New Roman"/>
                <w:spacing w:val="50"/>
              </w:rPr>
            </w:pPr>
            <w:r w:rsidRPr="003C4872">
              <w:rPr>
                <w:rFonts w:ascii="Times New Roman" w:hAnsi="Times New Roman"/>
                <w:spacing w:val="50"/>
              </w:rPr>
              <w:t>Сюмси ёрос</w:t>
            </w:r>
          </w:p>
          <w:p w:rsidR="00957B8A" w:rsidRPr="003C4872" w:rsidRDefault="00957B8A" w:rsidP="00A65C50">
            <w:pPr>
              <w:pStyle w:val="a4"/>
              <w:spacing w:after="0"/>
              <w:jc w:val="center"/>
              <w:rPr>
                <w:rFonts w:ascii="Times New Roman" w:hAnsi="Times New Roman"/>
                <w:spacing w:val="50"/>
              </w:rPr>
            </w:pPr>
            <w:r w:rsidRPr="003C4872">
              <w:rPr>
                <w:rFonts w:ascii="Times New Roman" w:hAnsi="Times New Roman"/>
                <w:spacing w:val="50"/>
              </w:rPr>
              <w:t>муниципал округ»</w:t>
            </w:r>
          </w:p>
          <w:p w:rsidR="00957B8A" w:rsidRPr="003C4872" w:rsidRDefault="00957B8A" w:rsidP="00A65C50">
            <w:pPr>
              <w:pStyle w:val="a4"/>
              <w:contextualSpacing/>
              <w:jc w:val="center"/>
              <w:rPr>
                <w:rFonts w:asciiTheme="minorHAnsi" w:hAnsiTheme="minorHAnsi" w:cs="Udmurt Academy"/>
                <w:spacing w:val="50"/>
              </w:rPr>
            </w:pPr>
            <w:r w:rsidRPr="003C4872">
              <w:rPr>
                <w:rFonts w:ascii="Udmurt Academy" w:hAnsi="Udmurt Academy" w:cs="Udmurt Academy"/>
                <w:spacing w:val="50"/>
              </w:rPr>
              <w:t>муниципал кылдытэтлэн</w:t>
            </w:r>
          </w:p>
          <w:p w:rsidR="00957B8A" w:rsidRDefault="00957B8A" w:rsidP="00A65C50">
            <w:pPr>
              <w:pStyle w:val="a4"/>
              <w:contextualSpacing/>
              <w:jc w:val="center"/>
              <w:rPr>
                <w:rFonts w:ascii="Times New Roman" w:hAnsi="Times New Roman" w:cs="Times New Roman"/>
                <w:spacing w:val="20"/>
                <w:sz w:val="24"/>
                <w:szCs w:val="24"/>
              </w:rPr>
            </w:pPr>
            <w:r w:rsidRPr="003C4872">
              <w:rPr>
                <w:rFonts w:ascii="Times New Roman" w:hAnsi="Times New Roman"/>
                <w:spacing w:val="50"/>
              </w:rPr>
              <w:t>А</w:t>
            </w:r>
            <w:r w:rsidRPr="003C4872">
              <w:rPr>
                <w:rFonts w:ascii="Udmurt Academy" w:hAnsi="Udmurt Academy" w:cs="Udmurt Academy"/>
                <w:spacing w:val="50"/>
              </w:rPr>
              <w:t>дминистрациез</w:t>
            </w:r>
          </w:p>
        </w:tc>
      </w:tr>
    </w:tbl>
    <w:p w:rsidR="005C2A17" w:rsidRPr="00012865" w:rsidRDefault="005C2A17" w:rsidP="005C2A17">
      <w:pPr>
        <w:pStyle w:val="1"/>
        <w:rPr>
          <w:spacing w:val="20"/>
          <w:sz w:val="40"/>
          <w:szCs w:val="40"/>
        </w:rPr>
      </w:pPr>
      <w:r w:rsidRPr="00012865">
        <w:rPr>
          <w:spacing w:val="20"/>
          <w:sz w:val="40"/>
          <w:szCs w:val="40"/>
        </w:rPr>
        <w:t>ПОСТАНОВЛЕНИЕ</w:t>
      </w:r>
    </w:p>
    <w:p w:rsidR="005C2A17" w:rsidRPr="00012865" w:rsidRDefault="005C2A17" w:rsidP="005C2A17">
      <w:pPr>
        <w:pStyle w:val="1"/>
        <w:jc w:val="left"/>
        <w:rPr>
          <w:sz w:val="28"/>
          <w:szCs w:val="28"/>
        </w:rPr>
      </w:pPr>
    </w:p>
    <w:p w:rsidR="005C2A17" w:rsidRPr="00957B8A" w:rsidRDefault="005C2A17" w:rsidP="005C2A17">
      <w:pPr>
        <w:pStyle w:val="1"/>
        <w:jc w:val="left"/>
        <w:rPr>
          <w:b w:val="0"/>
          <w:sz w:val="28"/>
          <w:szCs w:val="28"/>
        </w:rPr>
      </w:pPr>
      <w:r w:rsidRPr="00957B8A">
        <w:rPr>
          <w:b w:val="0"/>
          <w:sz w:val="28"/>
          <w:szCs w:val="28"/>
        </w:rPr>
        <w:t>от 12 апреля 2024 года                                                                                    № 258</w:t>
      </w:r>
    </w:p>
    <w:p w:rsidR="005C2A17" w:rsidRPr="00012865" w:rsidRDefault="005C2A17" w:rsidP="005C2A17">
      <w:pPr>
        <w:jc w:val="center"/>
        <w:rPr>
          <w:sz w:val="28"/>
          <w:szCs w:val="28"/>
        </w:rPr>
      </w:pPr>
    </w:p>
    <w:p w:rsidR="005C2A17" w:rsidRPr="00957B8A" w:rsidRDefault="005C2A17" w:rsidP="005C2A17">
      <w:pPr>
        <w:jc w:val="center"/>
        <w:rPr>
          <w:rFonts w:ascii="Times New Roman" w:hAnsi="Times New Roman" w:cs="Times New Roman"/>
          <w:sz w:val="28"/>
          <w:szCs w:val="28"/>
        </w:rPr>
      </w:pPr>
      <w:r w:rsidRPr="00957B8A">
        <w:rPr>
          <w:rFonts w:ascii="Times New Roman" w:hAnsi="Times New Roman" w:cs="Times New Roman"/>
          <w:sz w:val="28"/>
          <w:szCs w:val="28"/>
        </w:rPr>
        <w:t>с. Сюмси</w:t>
      </w:r>
    </w:p>
    <w:p w:rsidR="005C2A17" w:rsidRPr="00957B8A" w:rsidRDefault="005C2A17" w:rsidP="005C2A17">
      <w:pPr>
        <w:pStyle w:val="a9"/>
        <w:spacing w:before="0" w:beforeAutospacing="0" w:after="150"/>
        <w:contextualSpacing/>
        <w:jc w:val="center"/>
        <w:rPr>
          <w:rFonts w:eastAsiaTheme="majorEastAsia"/>
          <w:b/>
          <w:bCs/>
          <w:sz w:val="28"/>
          <w:szCs w:val="28"/>
        </w:rPr>
      </w:pPr>
      <w:r w:rsidRPr="00957B8A">
        <w:rPr>
          <w:sz w:val="28"/>
          <w:szCs w:val="28"/>
        </w:rPr>
        <w:t xml:space="preserve">Об утверждении </w:t>
      </w:r>
      <w:r w:rsidRPr="00957B8A">
        <w:rPr>
          <w:kern w:val="2"/>
          <w:sz w:val="28"/>
          <w:szCs w:val="28"/>
        </w:rPr>
        <w:t>Административного регламента по предоставлению муниципальной услуги «</w:t>
      </w:r>
      <w:r w:rsidRPr="00957B8A">
        <w:rPr>
          <w:sz w:val="28"/>
          <w:szCs w:val="28"/>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такого разрешения) при проведении работ по сохранению объекта культурного наследия местного (муниципального)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в случае, если затрагиваются конструктивные и другие характеристики надежности и безопасности такого объекта</w:t>
      </w:r>
      <w:r w:rsidRPr="00957B8A">
        <w:rPr>
          <w:kern w:val="2"/>
          <w:sz w:val="28"/>
          <w:szCs w:val="28"/>
        </w:rPr>
        <w:t>»</w:t>
      </w:r>
    </w:p>
    <w:p w:rsidR="005C2A17" w:rsidRPr="00957B8A" w:rsidRDefault="005C2A17" w:rsidP="005C2A17">
      <w:pPr>
        <w:contextualSpacing/>
        <w:jc w:val="both"/>
        <w:rPr>
          <w:rFonts w:ascii="Times New Roman" w:hAnsi="Times New Roman" w:cs="Times New Roman"/>
          <w:sz w:val="28"/>
          <w:szCs w:val="28"/>
        </w:rPr>
      </w:pPr>
    </w:p>
    <w:p w:rsidR="005C2A17" w:rsidRPr="00957B8A" w:rsidRDefault="005C2A17" w:rsidP="005C2A17">
      <w:pPr>
        <w:ind w:firstLine="720"/>
        <w:contextualSpacing/>
        <w:jc w:val="both"/>
        <w:rPr>
          <w:rFonts w:ascii="Times New Roman" w:hAnsi="Times New Roman" w:cs="Times New Roman"/>
          <w:kern w:val="2"/>
          <w:sz w:val="28"/>
          <w:szCs w:val="28"/>
        </w:rPr>
      </w:pPr>
      <w:r w:rsidRPr="00957B8A">
        <w:rPr>
          <w:rFonts w:ascii="Times New Roman" w:hAnsi="Times New Roman" w:cs="Times New Roman"/>
          <w:sz w:val="28"/>
          <w:szCs w:val="28"/>
        </w:rPr>
        <w:t xml:space="preserve">В соответствии с Федеральным </w:t>
      </w:r>
      <w:hyperlink r:id="rId98">
        <w:r w:rsidRPr="00957B8A">
          <w:rPr>
            <w:rFonts w:ascii="Times New Roman" w:hAnsi="Times New Roman" w:cs="Times New Roman"/>
            <w:sz w:val="28"/>
            <w:szCs w:val="28"/>
          </w:rPr>
          <w:t>законом</w:t>
        </w:r>
      </w:hyperlink>
      <w:r w:rsidRPr="00957B8A">
        <w:rPr>
          <w:rFonts w:ascii="Times New Roman" w:hAnsi="Times New Roman" w:cs="Times New Roman"/>
          <w:sz w:val="28"/>
          <w:szCs w:val="28"/>
        </w:rPr>
        <w:t xml:space="preserve"> от 27 июля 2010 года № 210-ФЗ «Об организации предоставления государственных и муниципальных услуг», Федеральным </w:t>
      </w:r>
      <w:hyperlink r:id="rId99">
        <w:r w:rsidRPr="00957B8A">
          <w:rPr>
            <w:rFonts w:ascii="Times New Roman" w:hAnsi="Times New Roman" w:cs="Times New Roman"/>
            <w:sz w:val="28"/>
            <w:szCs w:val="28"/>
          </w:rPr>
          <w:t>законом</w:t>
        </w:r>
      </w:hyperlink>
      <w:r w:rsidRPr="00957B8A">
        <w:rPr>
          <w:rFonts w:ascii="Times New Roman" w:hAnsi="Times New Roman" w:cs="Times New Roman"/>
          <w:sz w:val="28"/>
          <w:szCs w:val="28"/>
        </w:rPr>
        <w:t xml:space="preserve"> от 25 июня 2002 года № 73-ФЗ «Об объектах культурного наследия (памятниках истории и культуры) народов Российской Федерации»</w:t>
      </w:r>
      <w:r w:rsidRPr="00957B8A">
        <w:rPr>
          <w:rFonts w:ascii="Times New Roman" w:hAnsi="Times New Roman" w:cs="Times New Roman"/>
          <w:kern w:val="2"/>
          <w:sz w:val="28"/>
          <w:szCs w:val="28"/>
        </w:rPr>
        <w:t xml:space="preserve">, </w:t>
      </w:r>
      <w:r w:rsidRPr="00957B8A">
        <w:rPr>
          <w:rFonts w:ascii="Times New Roman" w:hAnsi="Times New Roman" w:cs="Times New Roman"/>
          <w:sz w:val="28"/>
          <w:szCs w:val="28"/>
        </w:rPr>
        <w:t xml:space="preserve">руководствуясь Уставом муниципального образования «Муниципальный округ Сюмсинский район Удмуртской Республики», </w:t>
      </w:r>
      <w:r w:rsidRPr="00957B8A">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957B8A">
        <w:rPr>
          <w:rFonts w:ascii="Times New Roman" w:hAnsi="Times New Roman" w:cs="Times New Roman"/>
          <w:b/>
          <w:spacing w:val="20"/>
          <w:sz w:val="28"/>
          <w:szCs w:val="28"/>
        </w:rPr>
        <w:t>постановляет:</w:t>
      </w:r>
    </w:p>
    <w:p w:rsidR="005C2A17" w:rsidRPr="00957B8A" w:rsidRDefault="005C2A17" w:rsidP="005C2A17">
      <w:pPr>
        <w:pStyle w:val="a9"/>
        <w:spacing w:before="0" w:beforeAutospacing="0" w:after="0" w:afterAutospacing="0"/>
        <w:ind w:firstLine="709"/>
        <w:contextualSpacing/>
        <w:jc w:val="both"/>
        <w:rPr>
          <w:rFonts w:eastAsiaTheme="majorEastAsia"/>
          <w:b/>
          <w:bCs/>
          <w:sz w:val="28"/>
          <w:szCs w:val="28"/>
        </w:rPr>
      </w:pPr>
      <w:r w:rsidRPr="00957B8A">
        <w:rPr>
          <w:kern w:val="2"/>
          <w:sz w:val="28"/>
          <w:szCs w:val="28"/>
        </w:rPr>
        <w:t>1. Утвердить прилагаемый Административный регламент по предоставлению муниципальной услуги «</w:t>
      </w:r>
      <w:r w:rsidRPr="00957B8A">
        <w:rPr>
          <w:sz w:val="28"/>
          <w:szCs w:val="28"/>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такого разрешения) при проведении работ по сохранению объекта культурного наследия местного (муниципального)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в случае, если затрагиваются конструктивные и другие характеристики надежности и безопасности такого объекта</w:t>
      </w:r>
      <w:r w:rsidRPr="00957B8A">
        <w:rPr>
          <w:kern w:val="2"/>
          <w:sz w:val="28"/>
          <w:szCs w:val="28"/>
        </w:rPr>
        <w:t>».</w:t>
      </w:r>
    </w:p>
    <w:p w:rsidR="005C2A17" w:rsidRPr="00957B8A" w:rsidRDefault="005C2A17" w:rsidP="005C2A17">
      <w:pPr>
        <w:ind w:firstLine="708"/>
        <w:contextualSpacing/>
        <w:jc w:val="both"/>
        <w:rPr>
          <w:rFonts w:ascii="Times New Roman" w:hAnsi="Times New Roman" w:cs="Times New Roman"/>
          <w:sz w:val="28"/>
          <w:szCs w:val="28"/>
        </w:rPr>
      </w:pPr>
      <w:r w:rsidRPr="00957B8A">
        <w:rPr>
          <w:rFonts w:ascii="Times New Roman" w:hAnsi="Times New Roman" w:cs="Times New Roman"/>
          <w:sz w:val="28"/>
          <w:szCs w:val="28"/>
        </w:rPr>
        <w:t>2. Контроль за исполнением настоящего постановления возложить на первого заместителя главы Администрации муниципального образования «Муниципальный округ Сюмсинский район Удмуртской Республики» Овечкину Э.А.</w:t>
      </w:r>
    </w:p>
    <w:p w:rsidR="005C2A17" w:rsidRPr="00957B8A" w:rsidRDefault="005C2A17" w:rsidP="005C2A17">
      <w:pPr>
        <w:ind w:firstLine="708"/>
        <w:contextualSpacing/>
        <w:jc w:val="both"/>
        <w:rPr>
          <w:rFonts w:ascii="Times New Roman" w:hAnsi="Times New Roman" w:cs="Times New Roman"/>
          <w:sz w:val="28"/>
          <w:szCs w:val="28"/>
        </w:rPr>
      </w:pPr>
      <w:r w:rsidRPr="00957B8A">
        <w:rPr>
          <w:rFonts w:ascii="Times New Roman" w:hAnsi="Times New Roman" w:cs="Times New Roman"/>
          <w:sz w:val="28"/>
          <w:szCs w:val="28"/>
        </w:rPr>
        <w:lastRenderedPageBreak/>
        <w:t>3. Опубликовать настоящее постановление на официальном сайте муниципального образования «Муниципальный округ Сюмсинский район Удмуртской Республики» в сети «Интернет».</w:t>
      </w:r>
    </w:p>
    <w:p w:rsidR="005C2A17" w:rsidRPr="00957B8A" w:rsidRDefault="005C2A17" w:rsidP="005C2A17">
      <w:pPr>
        <w:widowControl w:val="0"/>
        <w:autoSpaceDE w:val="0"/>
        <w:autoSpaceDN w:val="0"/>
        <w:adjustRightInd w:val="0"/>
        <w:ind w:left="4820" w:hanging="4820"/>
        <w:jc w:val="both"/>
        <w:outlineLvl w:val="0"/>
        <w:rPr>
          <w:rFonts w:ascii="Times New Roman" w:hAnsi="Times New Roman" w:cs="Times New Roman"/>
          <w:sz w:val="28"/>
          <w:szCs w:val="28"/>
        </w:rPr>
      </w:pPr>
    </w:p>
    <w:p w:rsidR="005C2A17" w:rsidRPr="00957B8A" w:rsidRDefault="005C2A17" w:rsidP="005C2A17">
      <w:pPr>
        <w:widowControl w:val="0"/>
        <w:autoSpaceDE w:val="0"/>
        <w:autoSpaceDN w:val="0"/>
        <w:adjustRightInd w:val="0"/>
        <w:ind w:left="4820" w:hanging="4820"/>
        <w:jc w:val="both"/>
        <w:outlineLvl w:val="0"/>
        <w:rPr>
          <w:rFonts w:ascii="Times New Roman" w:hAnsi="Times New Roman" w:cs="Times New Roman"/>
          <w:sz w:val="28"/>
          <w:szCs w:val="28"/>
        </w:rPr>
      </w:pPr>
    </w:p>
    <w:p w:rsidR="005C2A17" w:rsidRPr="00957B8A" w:rsidRDefault="005C2A17" w:rsidP="005C2A17">
      <w:pPr>
        <w:widowControl w:val="0"/>
        <w:autoSpaceDE w:val="0"/>
        <w:autoSpaceDN w:val="0"/>
        <w:adjustRightInd w:val="0"/>
        <w:ind w:left="4820" w:hanging="4820"/>
        <w:jc w:val="both"/>
        <w:outlineLvl w:val="0"/>
        <w:rPr>
          <w:rFonts w:ascii="Times New Roman" w:hAnsi="Times New Roman" w:cs="Times New Roman"/>
          <w:sz w:val="28"/>
          <w:szCs w:val="28"/>
        </w:rPr>
      </w:pPr>
      <w:r w:rsidRPr="00957B8A">
        <w:rPr>
          <w:rFonts w:ascii="Times New Roman" w:hAnsi="Times New Roman" w:cs="Times New Roman"/>
          <w:sz w:val="28"/>
          <w:szCs w:val="28"/>
        </w:rPr>
        <w:t>Первый заместитель главы</w:t>
      </w:r>
    </w:p>
    <w:p w:rsidR="005C2A17" w:rsidRPr="00957B8A" w:rsidRDefault="005C2A17" w:rsidP="005C2A17">
      <w:pPr>
        <w:widowControl w:val="0"/>
        <w:autoSpaceDE w:val="0"/>
        <w:autoSpaceDN w:val="0"/>
        <w:adjustRightInd w:val="0"/>
        <w:ind w:left="4820" w:hanging="4820"/>
        <w:outlineLvl w:val="0"/>
        <w:rPr>
          <w:rFonts w:ascii="Times New Roman" w:hAnsi="Times New Roman" w:cs="Times New Roman"/>
          <w:sz w:val="28"/>
          <w:szCs w:val="28"/>
        </w:rPr>
      </w:pPr>
      <w:r w:rsidRPr="00957B8A">
        <w:rPr>
          <w:rFonts w:ascii="Times New Roman" w:hAnsi="Times New Roman" w:cs="Times New Roman"/>
          <w:sz w:val="28"/>
          <w:szCs w:val="28"/>
        </w:rPr>
        <w:t>Администрации района                                                                    Э.А. Овечкина</w:t>
      </w:r>
    </w:p>
    <w:p w:rsidR="005C2A17" w:rsidRPr="00957B8A" w:rsidRDefault="005C2A17" w:rsidP="005C2A17">
      <w:pPr>
        <w:ind w:firstLine="709"/>
        <w:jc w:val="right"/>
        <w:rPr>
          <w:rFonts w:ascii="Times New Roman" w:hAnsi="Times New Roman" w:cs="Times New Roman"/>
          <w:sz w:val="26"/>
          <w:szCs w:val="26"/>
        </w:rPr>
      </w:pPr>
    </w:p>
    <w:p w:rsidR="005C2A17" w:rsidRPr="00957B8A" w:rsidRDefault="005C2A17" w:rsidP="005C2A17">
      <w:pPr>
        <w:ind w:firstLine="709"/>
        <w:jc w:val="right"/>
        <w:rPr>
          <w:rFonts w:ascii="Times New Roman" w:hAnsi="Times New Roman" w:cs="Times New Roman"/>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Pr="00012865" w:rsidRDefault="005C2A17" w:rsidP="005C2A17">
      <w:pPr>
        <w:ind w:firstLine="709"/>
        <w:jc w:val="right"/>
        <w:rPr>
          <w:sz w:val="26"/>
          <w:szCs w:val="26"/>
        </w:rPr>
      </w:pPr>
    </w:p>
    <w:p w:rsidR="005C2A17" w:rsidRDefault="005C2A17" w:rsidP="005C2A17">
      <w:pPr>
        <w:ind w:firstLine="709"/>
        <w:jc w:val="right"/>
        <w:rPr>
          <w:sz w:val="26"/>
          <w:szCs w:val="26"/>
        </w:rPr>
        <w:sectPr w:rsidR="005C2A17" w:rsidSect="0022331C">
          <w:headerReference w:type="default" r:id="rId100"/>
          <w:pgSz w:w="11905" w:h="16838"/>
          <w:pgMar w:top="1134" w:right="851" w:bottom="851" w:left="1701" w:header="397" w:footer="0" w:gutter="0"/>
          <w:cols w:space="720"/>
          <w:titlePg/>
          <w:docGrid w:linePitch="299"/>
        </w:sectPr>
      </w:pPr>
    </w:p>
    <w:p w:rsidR="005C2A17" w:rsidRPr="00957B8A" w:rsidRDefault="005C2A17" w:rsidP="005C2A17">
      <w:pPr>
        <w:ind w:firstLine="709"/>
        <w:jc w:val="right"/>
        <w:rPr>
          <w:rFonts w:ascii="Times New Roman" w:hAnsi="Times New Roman" w:cs="Times New Roman"/>
          <w:sz w:val="26"/>
          <w:szCs w:val="26"/>
        </w:rPr>
      </w:pPr>
      <w:r w:rsidRPr="00957B8A">
        <w:rPr>
          <w:rFonts w:ascii="Times New Roman" w:hAnsi="Times New Roman" w:cs="Times New Roman"/>
          <w:sz w:val="26"/>
          <w:szCs w:val="26"/>
        </w:rPr>
        <w:lastRenderedPageBreak/>
        <w:t>УТВЕРЖДЁН</w:t>
      </w:r>
    </w:p>
    <w:p w:rsidR="005C2A17" w:rsidRPr="00957B8A" w:rsidRDefault="005C2A17" w:rsidP="005C2A17">
      <w:pPr>
        <w:ind w:firstLine="709"/>
        <w:jc w:val="right"/>
        <w:rPr>
          <w:rFonts w:ascii="Times New Roman" w:hAnsi="Times New Roman" w:cs="Times New Roman"/>
          <w:sz w:val="26"/>
          <w:szCs w:val="26"/>
        </w:rPr>
      </w:pPr>
      <w:r w:rsidRPr="00957B8A">
        <w:rPr>
          <w:rFonts w:ascii="Times New Roman" w:hAnsi="Times New Roman" w:cs="Times New Roman"/>
          <w:sz w:val="26"/>
          <w:szCs w:val="26"/>
        </w:rPr>
        <w:t>постановлением Администрации</w:t>
      </w:r>
    </w:p>
    <w:p w:rsidR="005C2A17" w:rsidRPr="00957B8A" w:rsidRDefault="005C2A17" w:rsidP="005C2A17">
      <w:pPr>
        <w:ind w:firstLine="709"/>
        <w:jc w:val="right"/>
        <w:rPr>
          <w:rFonts w:ascii="Times New Roman" w:hAnsi="Times New Roman" w:cs="Times New Roman"/>
          <w:sz w:val="26"/>
          <w:szCs w:val="26"/>
        </w:rPr>
      </w:pPr>
      <w:r w:rsidRPr="00957B8A">
        <w:rPr>
          <w:rFonts w:ascii="Times New Roman" w:hAnsi="Times New Roman" w:cs="Times New Roman"/>
          <w:sz w:val="26"/>
          <w:szCs w:val="26"/>
        </w:rPr>
        <w:t>муниципального образования</w:t>
      </w:r>
    </w:p>
    <w:p w:rsidR="005C2A17" w:rsidRPr="00957B8A" w:rsidRDefault="005C2A17" w:rsidP="005C2A17">
      <w:pPr>
        <w:ind w:firstLine="709"/>
        <w:jc w:val="right"/>
        <w:rPr>
          <w:rFonts w:ascii="Times New Roman" w:hAnsi="Times New Roman" w:cs="Times New Roman"/>
          <w:sz w:val="26"/>
          <w:szCs w:val="26"/>
        </w:rPr>
      </w:pPr>
      <w:r w:rsidRPr="00957B8A">
        <w:rPr>
          <w:rFonts w:ascii="Times New Roman" w:hAnsi="Times New Roman" w:cs="Times New Roman"/>
          <w:sz w:val="26"/>
          <w:szCs w:val="26"/>
        </w:rPr>
        <w:t>«Муниципальный округ Сюмсинский</w:t>
      </w:r>
    </w:p>
    <w:p w:rsidR="005C2A17" w:rsidRPr="00957B8A" w:rsidRDefault="005C2A17" w:rsidP="005C2A17">
      <w:pPr>
        <w:ind w:firstLine="709"/>
        <w:jc w:val="right"/>
        <w:rPr>
          <w:rFonts w:ascii="Times New Roman" w:hAnsi="Times New Roman" w:cs="Times New Roman"/>
          <w:sz w:val="26"/>
          <w:szCs w:val="26"/>
        </w:rPr>
      </w:pPr>
      <w:r w:rsidRPr="00957B8A">
        <w:rPr>
          <w:rFonts w:ascii="Times New Roman" w:hAnsi="Times New Roman" w:cs="Times New Roman"/>
          <w:sz w:val="26"/>
          <w:szCs w:val="26"/>
        </w:rPr>
        <w:t>район Удмуртской Республики</w:t>
      </w:r>
    </w:p>
    <w:p w:rsidR="005C2A17" w:rsidRPr="00957B8A" w:rsidRDefault="005C2A17" w:rsidP="005C2A17">
      <w:pPr>
        <w:ind w:firstLine="709"/>
        <w:jc w:val="right"/>
        <w:rPr>
          <w:rFonts w:ascii="Times New Roman" w:hAnsi="Times New Roman" w:cs="Times New Roman"/>
          <w:sz w:val="26"/>
          <w:szCs w:val="26"/>
        </w:rPr>
      </w:pPr>
      <w:r w:rsidRPr="00957B8A">
        <w:rPr>
          <w:rFonts w:ascii="Times New Roman" w:hAnsi="Times New Roman" w:cs="Times New Roman"/>
          <w:sz w:val="26"/>
          <w:szCs w:val="26"/>
        </w:rPr>
        <w:t>от 12 апреля 2024 года № 258</w:t>
      </w:r>
    </w:p>
    <w:p w:rsidR="005C2A17" w:rsidRPr="00012865" w:rsidRDefault="005C2A17" w:rsidP="005C2A17">
      <w:pPr>
        <w:pStyle w:val="ConsPlusNormal"/>
        <w:ind w:firstLine="540"/>
        <w:jc w:val="both"/>
        <w:rPr>
          <w:sz w:val="26"/>
          <w:szCs w:val="26"/>
        </w:rPr>
      </w:pPr>
    </w:p>
    <w:p w:rsidR="005C2A17" w:rsidRPr="00012865" w:rsidRDefault="005C2A17" w:rsidP="005C2A17">
      <w:pPr>
        <w:pStyle w:val="ConsPlusNormal"/>
        <w:jc w:val="center"/>
        <w:rPr>
          <w:b/>
          <w:sz w:val="26"/>
          <w:szCs w:val="26"/>
        </w:rPr>
      </w:pPr>
      <w:r w:rsidRPr="00012865">
        <w:rPr>
          <w:b/>
          <w:sz w:val="26"/>
          <w:szCs w:val="26"/>
        </w:rPr>
        <w:t>Административный регламент</w:t>
      </w:r>
    </w:p>
    <w:p w:rsidR="005C2A17" w:rsidRPr="00012865" w:rsidRDefault="005C2A17" w:rsidP="005C2A17">
      <w:pPr>
        <w:pStyle w:val="ConsPlusNormal"/>
        <w:jc w:val="center"/>
        <w:rPr>
          <w:rFonts w:eastAsiaTheme="majorEastAsia"/>
          <w:b/>
          <w:bCs/>
          <w:sz w:val="26"/>
          <w:szCs w:val="26"/>
        </w:rPr>
      </w:pPr>
      <w:r>
        <w:rPr>
          <w:b/>
          <w:sz w:val="26"/>
          <w:szCs w:val="26"/>
        </w:rPr>
        <w:t xml:space="preserve">по </w:t>
      </w:r>
      <w:r w:rsidRPr="00012865">
        <w:rPr>
          <w:b/>
          <w:sz w:val="26"/>
          <w:szCs w:val="26"/>
        </w:rPr>
        <w:t>предоставлени</w:t>
      </w:r>
      <w:r>
        <w:rPr>
          <w:b/>
          <w:sz w:val="26"/>
          <w:szCs w:val="26"/>
        </w:rPr>
        <w:t>ю</w:t>
      </w:r>
      <w:r w:rsidRPr="00012865">
        <w:rPr>
          <w:b/>
          <w:sz w:val="26"/>
          <w:szCs w:val="26"/>
        </w:rPr>
        <w:t xml:space="preserve">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такого разрешения) при проведении работ по сохранению объекта культурного наследия местного (муниципального)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в случае, если затрагиваются конструктивные и другие характеристики надежности и безопасности такого объекта»</w:t>
      </w:r>
    </w:p>
    <w:p w:rsidR="005C2A17" w:rsidRPr="00012865" w:rsidRDefault="005C2A17" w:rsidP="005C2A17">
      <w:pPr>
        <w:pStyle w:val="ConsPlusNormal"/>
        <w:jc w:val="center"/>
        <w:rPr>
          <w:sz w:val="26"/>
          <w:szCs w:val="26"/>
        </w:rPr>
      </w:pPr>
      <w:bookmarkStart w:id="13" w:name="P36"/>
      <w:bookmarkEnd w:id="13"/>
    </w:p>
    <w:p w:rsidR="005C2A17" w:rsidRPr="00012865" w:rsidRDefault="005C2A17" w:rsidP="005C2A17">
      <w:pPr>
        <w:pStyle w:val="ConsPlusNormal"/>
        <w:jc w:val="center"/>
        <w:outlineLvl w:val="1"/>
        <w:rPr>
          <w:b/>
          <w:sz w:val="26"/>
          <w:szCs w:val="26"/>
        </w:rPr>
      </w:pPr>
      <w:r w:rsidRPr="00012865">
        <w:rPr>
          <w:b/>
          <w:sz w:val="26"/>
          <w:szCs w:val="26"/>
        </w:rPr>
        <w:t>I. ОБЩИЕ ПОЛОЖЕНИЯ</w:t>
      </w:r>
    </w:p>
    <w:p w:rsidR="005C2A17" w:rsidRPr="00012865" w:rsidRDefault="005C2A17" w:rsidP="005C2A17">
      <w:pPr>
        <w:pStyle w:val="ConsPlusNormal"/>
        <w:jc w:val="center"/>
        <w:rPr>
          <w:b/>
          <w:sz w:val="26"/>
          <w:szCs w:val="26"/>
        </w:rPr>
      </w:pPr>
    </w:p>
    <w:p w:rsidR="005C2A17" w:rsidRPr="00012865" w:rsidRDefault="005C2A17" w:rsidP="005C2A17">
      <w:pPr>
        <w:pStyle w:val="a9"/>
        <w:spacing w:before="0" w:after="0"/>
        <w:jc w:val="center"/>
        <w:rPr>
          <w:b/>
          <w:sz w:val="26"/>
          <w:szCs w:val="26"/>
        </w:rPr>
      </w:pPr>
      <w:r w:rsidRPr="00012865">
        <w:rPr>
          <w:b/>
          <w:sz w:val="26"/>
          <w:szCs w:val="26"/>
        </w:rPr>
        <w:t>Предмет регулирования Административного регламента</w:t>
      </w:r>
    </w:p>
    <w:p w:rsidR="005C2A17" w:rsidRPr="00012865" w:rsidRDefault="005C2A17" w:rsidP="005C2A17">
      <w:pPr>
        <w:pStyle w:val="a9"/>
        <w:spacing w:before="0" w:after="0"/>
        <w:ind w:firstLine="709"/>
        <w:jc w:val="both"/>
        <w:rPr>
          <w:sz w:val="26"/>
          <w:szCs w:val="26"/>
        </w:rPr>
      </w:pPr>
    </w:p>
    <w:p w:rsidR="005C2A17" w:rsidRPr="00012865" w:rsidRDefault="005C2A17" w:rsidP="005C2A17">
      <w:pPr>
        <w:pStyle w:val="a9"/>
        <w:spacing w:before="0" w:after="0"/>
        <w:ind w:firstLine="709"/>
        <w:jc w:val="both"/>
        <w:rPr>
          <w:sz w:val="26"/>
          <w:szCs w:val="26"/>
        </w:rPr>
      </w:pPr>
      <w:r w:rsidRPr="00012865">
        <w:rPr>
          <w:sz w:val="26"/>
          <w:szCs w:val="26"/>
        </w:rPr>
        <w:t>1.1. Административный регламент п</w:t>
      </w:r>
      <w:r>
        <w:rPr>
          <w:sz w:val="26"/>
          <w:szCs w:val="26"/>
        </w:rPr>
        <w:t>о п</w:t>
      </w:r>
      <w:r w:rsidRPr="00012865">
        <w:rPr>
          <w:sz w:val="26"/>
          <w:szCs w:val="26"/>
        </w:rPr>
        <w:t>редоставлени</w:t>
      </w:r>
      <w:r>
        <w:rPr>
          <w:sz w:val="26"/>
          <w:szCs w:val="26"/>
        </w:rPr>
        <w:t>ю</w:t>
      </w:r>
      <w:r w:rsidRPr="00012865">
        <w:rPr>
          <w:sz w:val="26"/>
          <w:szCs w:val="26"/>
        </w:rPr>
        <w:t xml:space="preserve">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такого разрешения) при проведении работ по сохранению объекта культурного наследия местного (муниципального)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в случае, если затрагиваются конструктивные и другие</w:t>
      </w:r>
      <w:r w:rsidRPr="00571FD5">
        <w:rPr>
          <w:sz w:val="26"/>
          <w:szCs w:val="26"/>
        </w:rPr>
        <w:t xml:space="preserve"> </w:t>
      </w:r>
      <w:r w:rsidRPr="00012865">
        <w:rPr>
          <w:sz w:val="26"/>
          <w:szCs w:val="26"/>
        </w:rPr>
        <w:t xml:space="preserve">характеристики надежности и безопасности такого объекта»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уполномоченными в соответствии с частями 4 - 6 статьи 51 Градостроительного кодекса Российской Федерации на выдачу разрешений на строительство органом местного самоуправления полномочия по выдаче разрешения на строительство объекта капитального строительства, внесению изменений в разрешение на строительство, в том числе в связи с необходимостью продления срока действия разрешения на строительство. </w:t>
      </w:r>
    </w:p>
    <w:p w:rsidR="005C2A17" w:rsidRPr="00012865" w:rsidRDefault="005C2A17" w:rsidP="005C2A17">
      <w:pPr>
        <w:pStyle w:val="a9"/>
        <w:spacing w:before="0" w:after="0"/>
        <w:ind w:firstLine="709"/>
        <w:jc w:val="both"/>
        <w:rPr>
          <w:sz w:val="26"/>
          <w:szCs w:val="26"/>
        </w:rPr>
      </w:pPr>
      <w:r w:rsidRPr="00012865">
        <w:rPr>
          <w:sz w:val="26"/>
          <w:szCs w:val="26"/>
        </w:rPr>
        <w:t xml:space="preserve">Настоящий Административный регламент регулирует отношения, возникающие в связи с предоставлением муниципальной услуги «Выдача разрешения на строительство (внесение изменений в разрешение на строительство, </w:t>
      </w:r>
      <w:r w:rsidRPr="00012865">
        <w:rPr>
          <w:sz w:val="26"/>
          <w:szCs w:val="26"/>
        </w:rPr>
        <w:lastRenderedPageBreak/>
        <w:t>в том числе в связи с необходимостью продления срока действия такого разрешения) при проведении работ по сохранению объекта культурного наследия местного (муниципального)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в случае, если затрагиваются конструктивные и другие характеристики надежности и безопасности такого объекта» (далее – услуга) в соответствии со статьей 51 Градостроительного кодекса Российской Федерации.</w:t>
      </w:r>
    </w:p>
    <w:p w:rsidR="005C2A17" w:rsidRDefault="005C2A17" w:rsidP="005C2A17">
      <w:pPr>
        <w:pStyle w:val="a9"/>
        <w:spacing w:before="0" w:after="0"/>
        <w:jc w:val="center"/>
        <w:rPr>
          <w:b/>
          <w:sz w:val="26"/>
          <w:szCs w:val="26"/>
        </w:rPr>
        <w:sectPr w:rsidR="005C2A17" w:rsidSect="0022331C">
          <w:headerReference w:type="first" r:id="rId101"/>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jc w:val="center"/>
        <w:rPr>
          <w:b/>
          <w:sz w:val="26"/>
          <w:szCs w:val="26"/>
        </w:rPr>
      </w:pPr>
      <w:r w:rsidRPr="00012865">
        <w:rPr>
          <w:b/>
          <w:sz w:val="26"/>
          <w:szCs w:val="26"/>
        </w:rPr>
        <w:lastRenderedPageBreak/>
        <w:t>Круг Заявителей</w:t>
      </w:r>
    </w:p>
    <w:p w:rsidR="005C2A17" w:rsidRPr="00012865" w:rsidRDefault="005C2A17" w:rsidP="005C2A17">
      <w:pPr>
        <w:pStyle w:val="a9"/>
        <w:spacing w:before="0" w:after="0"/>
        <w:ind w:firstLine="709"/>
        <w:jc w:val="both"/>
        <w:rPr>
          <w:sz w:val="26"/>
          <w:szCs w:val="26"/>
        </w:rPr>
      </w:pPr>
      <w:r w:rsidRPr="00012865">
        <w:rPr>
          <w:sz w:val="26"/>
          <w:szCs w:val="26"/>
        </w:rPr>
        <w:t>1.2. Заявителями на получение муниципальной услуги являются застройщики (далее – заявитель).</w:t>
      </w:r>
    </w:p>
    <w:p w:rsidR="005C2A17" w:rsidRPr="00012865" w:rsidRDefault="005C2A17" w:rsidP="005C2A17">
      <w:pPr>
        <w:pStyle w:val="a9"/>
        <w:spacing w:before="0" w:after="0"/>
        <w:ind w:firstLine="709"/>
        <w:jc w:val="both"/>
        <w:rPr>
          <w:sz w:val="26"/>
          <w:szCs w:val="26"/>
        </w:rPr>
      </w:pPr>
      <w:r w:rsidRPr="00012865">
        <w:rPr>
          <w:sz w:val="26"/>
          <w:szCs w:val="26"/>
        </w:rPr>
        <w:t>1.3. 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p>
    <w:p w:rsidR="005C2A17" w:rsidRPr="00012865" w:rsidRDefault="005C2A17" w:rsidP="005C2A17">
      <w:pPr>
        <w:pStyle w:val="a9"/>
        <w:spacing w:before="0" w:after="0"/>
        <w:ind w:firstLine="709"/>
        <w:jc w:val="both"/>
        <w:rPr>
          <w:sz w:val="26"/>
          <w:szCs w:val="26"/>
        </w:rPr>
      </w:pPr>
    </w:p>
    <w:p w:rsidR="005C2A17" w:rsidRPr="00012865" w:rsidRDefault="005C2A17" w:rsidP="005C2A17">
      <w:pPr>
        <w:pStyle w:val="a9"/>
        <w:spacing w:before="0" w:after="0"/>
        <w:ind w:firstLine="709"/>
        <w:jc w:val="center"/>
        <w:rPr>
          <w:b/>
          <w:sz w:val="26"/>
          <w:szCs w:val="26"/>
        </w:rPr>
      </w:pPr>
      <w:r w:rsidRPr="00012865">
        <w:rPr>
          <w:b/>
          <w:sz w:val="26"/>
          <w:szCs w:val="26"/>
        </w:rPr>
        <w:t>Требования к порядку информирования о предоставлении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1.4. Информирование о порядке предоставления муниципальной услуги осуществляется:</w:t>
      </w:r>
    </w:p>
    <w:p w:rsidR="005C2A17" w:rsidRPr="00012865" w:rsidRDefault="005C2A17" w:rsidP="005C2A17">
      <w:pPr>
        <w:pStyle w:val="a9"/>
        <w:spacing w:before="0" w:after="0"/>
        <w:ind w:firstLine="709"/>
        <w:jc w:val="both"/>
        <w:rPr>
          <w:sz w:val="26"/>
          <w:szCs w:val="26"/>
        </w:rPr>
      </w:pPr>
      <w:r w:rsidRPr="00012865">
        <w:rPr>
          <w:sz w:val="26"/>
          <w:szCs w:val="26"/>
        </w:rPr>
        <w:t>1) непосредственно при личном приеме заявителя в Администрации муниципального образования «Муниципальный округ Сюмсинский район Удмуртской Республики»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5C2A17" w:rsidRPr="00012865" w:rsidRDefault="005C2A17" w:rsidP="005C2A17">
      <w:pPr>
        <w:pStyle w:val="a9"/>
        <w:spacing w:before="0" w:after="0"/>
        <w:ind w:firstLine="709"/>
        <w:jc w:val="both"/>
        <w:rPr>
          <w:sz w:val="26"/>
          <w:szCs w:val="26"/>
        </w:rPr>
      </w:pPr>
      <w:r w:rsidRPr="00012865">
        <w:rPr>
          <w:sz w:val="26"/>
          <w:szCs w:val="26"/>
        </w:rPr>
        <w:t>2) по телефону Уполномоченного органа или многофункциональном центре;</w:t>
      </w:r>
    </w:p>
    <w:p w:rsidR="005C2A17" w:rsidRPr="00012865" w:rsidRDefault="005C2A17" w:rsidP="005C2A17">
      <w:pPr>
        <w:pStyle w:val="a9"/>
        <w:spacing w:before="0" w:after="0"/>
        <w:ind w:firstLine="709"/>
        <w:jc w:val="both"/>
        <w:rPr>
          <w:sz w:val="26"/>
          <w:szCs w:val="26"/>
        </w:rPr>
      </w:pPr>
      <w:r w:rsidRPr="00012865">
        <w:rPr>
          <w:sz w:val="26"/>
          <w:szCs w:val="26"/>
        </w:rPr>
        <w:t>3) письменно, в том числе посредством электронной почты, факсимильной связи;</w:t>
      </w:r>
    </w:p>
    <w:p w:rsidR="005C2A17" w:rsidRPr="00012865" w:rsidRDefault="005C2A17" w:rsidP="005C2A17">
      <w:pPr>
        <w:pStyle w:val="a9"/>
        <w:spacing w:before="0" w:after="0"/>
        <w:ind w:firstLine="709"/>
        <w:jc w:val="both"/>
        <w:rPr>
          <w:sz w:val="26"/>
          <w:szCs w:val="26"/>
        </w:rPr>
      </w:pPr>
      <w:r w:rsidRPr="00012865">
        <w:rPr>
          <w:sz w:val="26"/>
          <w:szCs w:val="26"/>
        </w:rPr>
        <w:t>4) посредством размещения в открытой и доступной форме информации:</w:t>
      </w:r>
    </w:p>
    <w:p w:rsidR="005C2A17" w:rsidRPr="00012865" w:rsidRDefault="005C2A17" w:rsidP="005C2A17">
      <w:pPr>
        <w:pStyle w:val="a9"/>
        <w:spacing w:before="0" w:after="0"/>
        <w:ind w:firstLine="709"/>
        <w:jc w:val="both"/>
        <w:rPr>
          <w:sz w:val="26"/>
          <w:szCs w:val="26"/>
        </w:rPr>
      </w:pPr>
      <w:r w:rsidRPr="00012865">
        <w:rPr>
          <w:sz w:val="26"/>
          <w:szCs w:val="26"/>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5C2A17" w:rsidRPr="00012865" w:rsidRDefault="005C2A17" w:rsidP="005C2A17">
      <w:pPr>
        <w:pStyle w:val="a9"/>
        <w:spacing w:before="0" w:after="0"/>
        <w:ind w:firstLine="709"/>
        <w:jc w:val="both"/>
        <w:rPr>
          <w:sz w:val="26"/>
          <w:szCs w:val="26"/>
        </w:rPr>
      </w:pPr>
      <w:r w:rsidRPr="00012865">
        <w:rPr>
          <w:sz w:val="26"/>
          <w:szCs w:val="26"/>
        </w:rPr>
        <w:t>на региональном портале государственных и муниципальных услуг (функций) (далее – региональный портал);</w:t>
      </w:r>
    </w:p>
    <w:p w:rsidR="005C2A17" w:rsidRPr="00012865" w:rsidRDefault="005C2A17" w:rsidP="005C2A17">
      <w:pPr>
        <w:pStyle w:val="a9"/>
        <w:spacing w:before="0" w:after="0"/>
        <w:ind w:firstLine="709"/>
        <w:jc w:val="both"/>
        <w:rPr>
          <w:sz w:val="26"/>
          <w:szCs w:val="26"/>
        </w:rPr>
      </w:pPr>
      <w:r w:rsidRPr="00012865">
        <w:rPr>
          <w:sz w:val="26"/>
          <w:szCs w:val="26"/>
        </w:rPr>
        <w:t>на официальном сайте Уполномоченного органа;</w:t>
      </w:r>
    </w:p>
    <w:p w:rsidR="005C2A17" w:rsidRPr="00012865" w:rsidRDefault="005C2A17" w:rsidP="005C2A17">
      <w:pPr>
        <w:pStyle w:val="a9"/>
        <w:spacing w:before="0" w:after="0"/>
        <w:ind w:firstLine="709"/>
        <w:jc w:val="both"/>
        <w:rPr>
          <w:sz w:val="26"/>
          <w:szCs w:val="26"/>
        </w:rPr>
      </w:pPr>
      <w:r w:rsidRPr="00012865">
        <w:rPr>
          <w:sz w:val="26"/>
          <w:szCs w:val="26"/>
        </w:rPr>
        <w:t>5) посредством размещения информации на информационных стендах Уполномоченного органа или многофункционального центра.</w:t>
      </w:r>
    </w:p>
    <w:p w:rsidR="005C2A17" w:rsidRPr="00012865" w:rsidRDefault="005C2A17" w:rsidP="005C2A17">
      <w:pPr>
        <w:pStyle w:val="a9"/>
        <w:spacing w:before="0" w:after="0"/>
        <w:ind w:firstLine="709"/>
        <w:jc w:val="both"/>
        <w:rPr>
          <w:sz w:val="26"/>
          <w:szCs w:val="26"/>
        </w:rPr>
      </w:pPr>
      <w:r w:rsidRPr="00012865">
        <w:rPr>
          <w:sz w:val="26"/>
          <w:szCs w:val="26"/>
        </w:rPr>
        <w:lastRenderedPageBreak/>
        <w:t>1.5. Информирование осуществляется по вопросам, касающимся:</w:t>
      </w:r>
    </w:p>
    <w:p w:rsidR="005C2A17" w:rsidRPr="00012865" w:rsidRDefault="005C2A17" w:rsidP="005C2A17">
      <w:pPr>
        <w:pStyle w:val="a9"/>
        <w:spacing w:before="0" w:after="0"/>
        <w:ind w:firstLine="709"/>
        <w:jc w:val="both"/>
        <w:rPr>
          <w:sz w:val="26"/>
          <w:szCs w:val="26"/>
        </w:rPr>
      </w:pPr>
      <w:r w:rsidRPr="00012865">
        <w:rPr>
          <w:sz w:val="26"/>
          <w:szCs w:val="26"/>
        </w:rPr>
        <w:t>способов подачи заявления о предоставлении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адресов Уполномоченного органа и многофункциональных центров, обращение в которые необходимо для предоставления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справочной информации о работе Уполномоченного органа (структурных подразделений Уполномоченного органа);</w:t>
      </w:r>
    </w:p>
    <w:p w:rsidR="005C2A17" w:rsidRPr="00012865" w:rsidRDefault="005C2A17" w:rsidP="005C2A17">
      <w:pPr>
        <w:pStyle w:val="a9"/>
        <w:spacing w:before="0" w:after="0"/>
        <w:ind w:firstLine="709"/>
        <w:jc w:val="both"/>
        <w:rPr>
          <w:sz w:val="26"/>
          <w:szCs w:val="26"/>
        </w:rPr>
      </w:pPr>
      <w:r w:rsidRPr="00012865">
        <w:rPr>
          <w:sz w:val="26"/>
          <w:szCs w:val="26"/>
        </w:rPr>
        <w:t>документов, необходимых для предоставления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порядка и сроков предоставления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Получение информации по вопросам предоставления муниципальной услуги осуществляется бесплатно.</w:t>
      </w:r>
    </w:p>
    <w:p w:rsidR="005C2A17" w:rsidRDefault="005C2A17" w:rsidP="005C2A17">
      <w:pPr>
        <w:pStyle w:val="a9"/>
        <w:spacing w:before="0" w:after="0"/>
        <w:ind w:firstLine="709"/>
        <w:jc w:val="both"/>
        <w:rPr>
          <w:sz w:val="26"/>
          <w:szCs w:val="26"/>
        </w:rPr>
        <w:sectPr w:rsidR="005C2A17" w:rsidSect="0022331C">
          <w:headerReference w:type="first" r:id="rId102"/>
          <w:type w:val="continuous"/>
          <w:pgSz w:w="11905" w:h="16838"/>
          <w:pgMar w:top="1134" w:right="851" w:bottom="851" w:left="1701" w:header="397" w:footer="0" w:gutter="0"/>
          <w:cols w:space="720"/>
          <w:titlePg/>
          <w:docGrid w:linePitch="299"/>
        </w:sectPr>
      </w:pPr>
      <w:r w:rsidRPr="00012865">
        <w:rPr>
          <w:sz w:val="26"/>
          <w:szCs w:val="26"/>
        </w:rPr>
        <w:t xml:space="preserve">1.6. При устном обращении Заявителя (лично или по телефону) должностное лицо Уполномоченного органа, работник многофункционального центра, </w:t>
      </w:r>
    </w:p>
    <w:p w:rsidR="005C2A17" w:rsidRPr="00012865" w:rsidRDefault="005C2A17" w:rsidP="005C2A17">
      <w:pPr>
        <w:pStyle w:val="a9"/>
        <w:spacing w:before="0" w:after="0"/>
        <w:ind w:firstLine="709"/>
        <w:jc w:val="both"/>
        <w:rPr>
          <w:sz w:val="26"/>
          <w:szCs w:val="26"/>
        </w:rPr>
      </w:pPr>
      <w:r w:rsidRPr="00012865">
        <w:rPr>
          <w:sz w:val="26"/>
          <w:szCs w:val="26"/>
        </w:rPr>
        <w:lastRenderedPageBreak/>
        <w:t>осуществляющий консультирование, подробно и в вежливой (корректной) форме информирует обратившихся по интересующим вопросам.</w:t>
      </w:r>
    </w:p>
    <w:p w:rsidR="005C2A17" w:rsidRPr="00012865" w:rsidRDefault="005C2A17" w:rsidP="005C2A17">
      <w:pPr>
        <w:pStyle w:val="a9"/>
        <w:spacing w:before="0" w:after="0"/>
        <w:ind w:firstLine="709"/>
        <w:jc w:val="both"/>
        <w:rPr>
          <w:sz w:val="26"/>
          <w:szCs w:val="26"/>
        </w:rPr>
      </w:pPr>
      <w:r w:rsidRPr="00012865">
        <w:rPr>
          <w:sz w:val="26"/>
          <w:szCs w:val="26"/>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5C2A17" w:rsidRPr="00012865" w:rsidRDefault="005C2A17" w:rsidP="005C2A17">
      <w:pPr>
        <w:pStyle w:val="a9"/>
        <w:spacing w:before="0" w:after="0"/>
        <w:ind w:firstLine="709"/>
        <w:jc w:val="both"/>
        <w:rPr>
          <w:sz w:val="26"/>
          <w:szCs w:val="26"/>
        </w:rPr>
      </w:pPr>
      <w:r w:rsidRPr="00012865">
        <w:rPr>
          <w:sz w:val="26"/>
          <w:szCs w:val="26"/>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5C2A17" w:rsidRPr="00012865" w:rsidRDefault="005C2A17" w:rsidP="005C2A17">
      <w:pPr>
        <w:pStyle w:val="a9"/>
        <w:spacing w:before="0" w:after="0"/>
        <w:ind w:firstLine="709"/>
        <w:jc w:val="both"/>
        <w:rPr>
          <w:sz w:val="26"/>
          <w:szCs w:val="26"/>
        </w:rPr>
      </w:pPr>
      <w:r w:rsidRPr="00012865">
        <w:rPr>
          <w:sz w:val="26"/>
          <w:szCs w:val="26"/>
        </w:rPr>
        <w:t>Если подготовка ответа требует продолжительного времени, он предлагает Заявителю один из следующих вариантов дальнейших действий:</w:t>
      </w:r>
    </w:p>
    <w:p w:rsidR="005C2A17" w:rsidRPr="00012865" w:rsidRDefault="005C2A17" w:rsidP="005C2A17">
      <w:pPr>
        <w:pStyle w:val="a9"/>
        <w:spacing w:before="0" w:after="0"/>
        <w:ind w:firstLine="709"/>
        <w:jc w:val="both"/>
        <w:rPr>
          <w:sz w:val="26"/>
          <w:szCs w:val="26"/>
        </w:rPr>
      </w:pPr>
      <w:r w:rsidRPr="00012865">
        <w:rPr>
          <w:sz w:val="26"/>
          <w:szCs w:val="26"/>
        </w:rPr>
        <w:t>изложить обращение в письменной форме;</w:t>
      </w:r>
    </w:p>
    <w:p w:rsidR="005C2A17" w:rsidRPr="00012865" w:rsidRDefault="005C2A17" w:rsidP="005C2A17">
      <w:pPr>
        <w:pStyle w:val="a9"/>
        <w:spacing w:before="0" w:after="0"/>
        <w:ind w:firstLine="709"/>
        <w:jc w:val="both"/>
        <w:rPr>
          <w:sz w:val="26"/>
          <w:szCs w:val="26"/>
        </w:rPr>
      </w:pPr>
      <w:r w:rsidRPr="00012865">
        <w:rPr>
          <w:sz w:val="26"/>
          <w:szCs w:val="26"/>
        </w:rPr>
        <w:t>назначить другое время для консультаций.</w:t>
      </w:r>
    </w:p>
    <w:p w:rsidR="005C2A17" w:rsidRPr="00012865" w:rsidRDefault="005C2A17" w:rsidP="005C2A17">
      <w:pPr>
        <w:pStyle w:val="a9"/>
        <w:spacing w:before="0" w:after="0"/>
        <w:ind w:firstLine="709"/>
        <w:jc w:val="both"/>
        <w:rPr>
          <w:sz w:val="26"/>
          <w:szCs w:val="26"/>
        </w:rPr>
      </w:pPr>
      <w:r w:rsidRPr="00012865">
        <w:rPr>
          <w:sz w:val="26"/>
          <w:szCs w:val="26"/>
        </w:rPr>
        <w:t xml:space="preserve">Должностное лицо Уполномоченного органа не вправе осуществлять информирование, выходящее за рамки стандартных процедур и условий </w:t>
      </w:r>
      <w:r w:rsidRPr="00012865">
        <w:rPr>
          <w:sz w:val="26"/>
          <w:szCs w:val="26"/>
        </w:rPr>
        <w:lastRenderedPageBreak/>
        <w:t>предоставления муниципальной услуги, и влияющее прямо или косвенно на принимаемое решение.</w:t>
      </w:r>
    </w:p>
    <w:p w:rsidR="005C2A17" w:rsidRPr="00012865" w:rsidRDefault="005C2A17" w:rsidP="005C2A17">
      <w:pPr>
        <w:pStyle w:val="a9"/>
        <w:spacing w:before="0" w:after="0"/>
        <w:ind w:firstLine="709"/>
        <w:jc w:val="both"/>
        <w:rPr>
          <w:sz w:val="26"/>
          <w:szCs w:val="26"/>
        </w:rPr>
      </w:pPr>
      <w:r w:rsidRPr="00012865">
        <w:rPr>
          <w:sz w:val="26"/>
          <w:szCs w:val="26"/>
        </w:rPr>
        <w:t>Продолжительность информирования по телефону не должна превышать 10 минут.</w:t>
      </w:r>
    </w:p>
    <w:p w:rsidR="005C2A17" w:rsidRPr="00012865" w:rsidRDefault="005C2A17" w:rsidP="005C2A17">
      <w:pPr>
        <w:pStyle w:val="a9"/>
        <w:spacing w:before="0" w:after="0"/>
        <w:ind w:firstLine="709"/>
        <w:jc w:val="both"/>
        <w:rPr>
          <w:sz w:val="26"/>
          <w:szCs w:val="26"/>
        </w:rPr>
      </w:pPr>
      <w:r w:rsidRPr="00012865">
        <w:rPr>
          <w:sz w:val="26"/>
          <w:szCs w:val="26"/>
        </w:rPr>
        <w:t>Информирование осуществляется в соответствии с графиком приема граждан.</w:t>
      </w:r>
    </w:p>
    <w:p w:rsidR="005C2A17" w:rsidRPr="00012865" w:rsidRDefault="005C2A17" w:rsidP="005C2A17">
      <w:pPr>
        <w:pStyle w:val="a9"/>
        <w:spacing w:before="0" w:after="0"/>
        <w:ind w:firstLine="709"/>
        <w:jc w:val="both"/>
        <w:rPr>
          <w:sz w:val="26"/>
          <w:szCs w:val="26"/>
        </w:rPr>
      </w:pPr>
      <w:r w:rsidRPr="00012865">
        <w:rPr>
          <w:sz w:val="26"/>
          <w:szCs w:val="26"/>
        </w:rPr>
        <w:t>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w:t>
      </w:r>
      <w:r>
        <w:rPr>
          <w:sz w:val="26"/>
          <w:szCs w:val="26"/>
        </w:rPr>
        <w:t>ода</w:t>
      </w:r>
      <w:r w:rsidRPr="00012865">
        <w:rPr>
          <w:sz w:val="26"/>
          <w:szCs w:val="26"/>
        </w:rPr>
        <w:t xml:space="preserve"> № 59-ФЗ «О</w:t>
      </w:r>
      <w:r>
        <w:rPr>
          <w:sz w:val="26"/>
          <w:szCs w:val="26"/>
        </w:rPr>
        <w:t xml:space="preserve"> </w:t>
      </w:r>
      <w:r w:rsidRPr="00012865">
        <w:rPr>
          <w:sz w:val="26"/>
          <w:szCs w:val="26"/>
        </w:rPr>
        <w:t>порядке рассмотрения обращений граждан Российской Федерации» (далее – Федеральный закон № 59-ФЗ).</w:t>
      </w:r>
    </w:p>
    <w:p w:rsidR="005C2A17" w:rsidRPr="00012865" w:rsidRDefault="005C2A17" w:rsidP="005C2A17">
      <w:pPr>
        <w:pStyle w:val="a9"/>
        <w:spacing w:before="0" w:after="0"/>
        <w:ind w:firstLine="709"/>
        <w:jc w:val="both"/>
        <w:rPr>
          <w:sz w:val="26"/>
          <w:szCs w:val="26"/>
        </w:rPr>
      </w:pPr>
      <w:r w:rsidRPr="00012865">
        <w:rPr>
          <w:sz w:val="26"/>
          <w:szCs w:val="26"/>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p>
    <w:p w:rsidR="005C2A17" w:rsidRPr="00012865" w:rsidRDefault="005C2A17" w:rsidP="005C2A17">
      <w:pPr>
        <w:pStyle w:val="a9"/>
        <w:spacing w:before="0" w:after="0"/>
        <w:ind w:firstLine="709"/>
        <w:jc w:val="both"/>
        <w:rPr>
          <w:sz w:val="26"/>
          <w:szCs w:val="26"/>
        </w:rPr>
      </w:pPr>
      <w:r w:rsidRPr="00012865">
        <w:rPr>
          <w:sz w:val="26"/>
          <w:szCs w:val="2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w:t>
      </w:r>
      <w:r>
        <w:rPr>
          <w:sz w:val="26"/>
          <w:szCs w:val="26"/>
        </w:rPr>
        <w:t xml:space="preserve"> </w:t>
      </w:r>
      <w:r w:rsidRPr="00012865">
        <w:rPr>
          <w:sz w:val="26"/>
          <w:szCs w:val="26"/>
        </w:rPr>
        <w:t>заявителя, или предоставление им персональных данных.</w:t>
      </w:r>
    </w:p>
    <w:p w:rsidR="005C2A17" w:rsidRPr="00012865" w:rsidRDefault="005C2A17" w:rsidP="005C2A17">
      <w:pPr>
        <w:pStyle w:val="a9"/>
        <w:spacing w:before="0" w:after="0"/>
        <w:ind w:firstLine="709"/>
        <w:jc w:val="both"/>
        <w:rPr>
          <w:sz w:val="26"/>
          <w:szCs w:val="26"/>
        </w:rPr>
      </w:pPr>
      <w:r w:rsidRPr="00012865">
        <w:rPr>
          <w:sz w:val="26"/>
          <w:szCs w:val="26"/>
        </w:rPr>
        <w:t>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5C2A17" w:rsidRPr="00012865" w:rsidRDefault="005C2A17" w:rsidP="005C2A17">
      <w:pPr>
        <w:pStyle w:val="a9"/>
        <w:spacing w:before="0" w:after="0"/>
        <w:ind w:firstLine="709"/>
        <w:jc w:val="both"/>
        <w:rPr>
          <w:sz w:val="26"/>
          <w:szCs w:val="26"/>
        </w:rPr>
      </w:pPr>
      <w:r w:rsidRPr="00012865">
        <w:rPr>
          <w:sz w:val="26"/>
          <w:szCs w:val="26"/>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5C2A17" w:rsidRDefault="005C2A17" w:rsidP="005C2A17">
      <w:pPr>
        <w:pStyle w:val="a9"/>
        <w:spacing w:before="0" w:after="0"/>
        <w:ind w:firstLine="709"/>
        <w:jc w:val="both"/>
        <w:rPr>
          <w:sz w:val="26"/>
          <w:szCs w:val="26"/>
        </w:rPr>
        <w:sectPr w:rsidR="005C2A17" w:rsidSect="0022331C">
          <w:headerReference w:type="first" r:id="rId103"/>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5C2A17" w:rsidRPr="00012865" w:rsidRDefault="005C2A17" w:rsidP="005C2A17">
      <w:pPr>
        <w:pStyle w:val="a9"/>
        <w:spacing w:before="0" w:after="0"/>
        <w:ind w:firstLine="709"/>
        <w:jc w:val="both"/>
        <w:rPr>
          <w:sz w:val="26"/>
          <w:szCs w:val="26"/>
        </w:rPr>
      </w:pPr>
      <w:r w:rsidRPr="00012865">
        <w:rPr>
          <w:sz w:val="26"/>
          <w:szCs w:val="26"/>
        </w:rPr>
        <w:t>адрес официального сайта, а также электронной почты и (или) формы обратной связи Уполномоченного органа в сети «Интернет».</w:t>
      </w:r>
    </w:p>
    <w:p w:rsidR="005C2A17" w:rsidRPr="00012865" w:rsidRDefault="005C2A17" w:rsidP="005C2A17">
      <w:pPr>
        <w:pStyle w:val="a9"/>
        <w:spacing w:before="0" w:after="0"/>
        <w:ind w:firstLine="709"/>
        <w:jc w:val="both"/>
        <w:rPr>
          <w:sz w:val="26"/>
          <w:szCs w:val="26"/>
        </w:rPr>
      </w:pPr>
      <w:r w:rsidRPr="00012865">
        <w:rPr>
          <w:sz w:val="26"/>
          <w:szCs w:val="26"/>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5C2A17" w:rsidRPr="00012865" w:rsidRDefault="005C2A17" w:rsidP="005C2A17">
      <w:pPr>
        <w:pStyle w:val="a9"/>
        <w:spacing w:before="0" w:after="0"/>
        <w:ind w:firstLine="709"/>
        <w:jc w:val="both"/>
        <w:rPr>
          <w:sz w:val="26"/>
          <w:szCs w:val="26"/>
        </w:rPr>
      </w:pPr>
      <w:r w:rsidRPr="00012865">
        <w:rPr>
          <w:sz w:val="26"/>
          <w:szCs w:val="26"/>
        </w:rPr>
        <w:lastRenderedPageBreak/>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5C2A17" w:rsidRPr="00012865" w:rsidRDefault="005C2A17" w:rsidP="005C2A17">
      <w:pPr>
        <w:pStyle w:val="a9"/>
        <w:spacing w:before="0" w:after="0"/>
        <w:ind w:firstLine="709"/>
        <w:jc w:val="both"/>
        <w:rPr>
          <w:sz w:val="26"/>
          <w:szCs w:val="26"/>
        </w:rPr>
      </w:pPr>
      <w:r w:rsidRPr="00012865">
        <w:rPr>
          <w:sz w:val="26"/>
          <w:szCs w:val="26"/>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5C2A17" w:rsidRPr="00012865" w:rsidRDefault="005C2A17" w:rsidP="005C2A17">
      <w:pPr>
        <w:pStyle w:val="a9"/>
        <w:spacing w:before="0" w:after="0"/>
        <w:jc w:val="center"/>
        <w:rPr>
          <w:b/>
          <w:sz w:val="26"/>
          <w:szCs w:val="26"/>
        </w:rPr>
      </w:pPr>
      <w:r w:rsidRPr="00012865">
        <w:rPr>
          <w:b/>
          <w:sz w:val="26"/>
          <w:szCs w:val="26"/>
        </w:rPr>
        <w:t>Раздел II. Стандарт предоставления муниципальной услуги</w:t>
      </w:r>
    </w:p>
    <w:p w:rsidR="005C2A17" w:rsidRPr="00012865" w:rsidRDefault="005C2A17" w:rsidP="005C2A17">
      <w:pPr>
        <w:pStyle w:val="a9"/>
        <w:spacing w:before="0" w:after="0"/>
        <w:jc w:val="center"/>
        <w:rPr>
          <w:b/>
          <w:sz w:val="26"/>
          <w:szCs w:val="26"/>
        </w:rPr>
      </w:pPr>
      <w:r>
        <w:rPr>
          <w:b/>
          <w:sz w:val="26"/>
          <w:szCs w:val="26"/>
        </w:rPr>
        <w:t>Наименование муниципальной услуги</w:t>
      </w:r>
    </w:p>
    <w:p w:rsidR="005C2A17" w:rsidRDefault="005C2A17" w:rsidP="005C2A17">
      <w:pPr>
        <w:pStyle w:val="a9"/>
        <w:spacing w:before="0" w:after="0"/>
        <w:ind w:firstLine="709"/>
        <w:jc w:val="both"/>
        <w:rPr>
          <w:sz w:val="26"/>
          <w:szCs w:val="26"/>
        </w:rPr>
      </w:pPr>
      <w:r w:rsidRPr="00012865">
        <w:rPr>
          <w:sz w:val="26"/>
          <w:szCs w:val="26"/>
        </w:rPr>
        <w:t>2.1. Наиме</w:t>
      </w:r>
      <w:r>
        <w:rPr>
          <w:sz w:val="26"/>
          <w:szCs w:val="26"/>
        </w:rPr>
        <w:t>нование муниципальной услуги: «</w:t>
      </w:r>
      <w:r w:rsidRPr="00012865">
        <w:rPr>
          <w:sz w:val="26"/>
          <w:szCs w:val="26"/>
        </w:rPr>
        <w:t>Выдача разрешения на строительство (внесение изменений в разрешение на строительство, в том числе в связи с необходимостью продления срока действия такого разрешения) при проведении работ по сохранению объекта культурного наследия местного (муниципального) значения, включенного в единый государственный реестр объектов культурного наследия (памятников истории и культуры) народов Российской Федерации в случае, если затрагиваются конструктивные и другие характеристики надежности и безопасности такого объекта</w:t>
      </w:r>
      <w:r>
        <w:rPr>
          <w:sz w:val="26"/>
          <w:szCs w:val="26"/>
        </w:rPr>
        <w:t>»</w:t>
      </w:r>
      <w:r w:rsidRPr="00012865">
        <w:rPr>
          <w:sz w:val="26"/>
          <w:szCs w:val="26"/>
        </w:rPr>
        <w:t>.</w:t>
      </w:r>
    </w:p>
    <w:p w:rsidR="005C2A17" w:rsidRPr="009202CB" w:rsidRDefault="005C2A17" w:rsidP="005C2A17">
      <w:pPr>
        <w:shd w:val="clear" w:color="auto" w:fill="FFFFFF"/>
        <w:jc w:val="center"/>
        <w:rPr>
          <w:b/>
          <w:sz w:val="26"/>
          <w:szCs w:val="26"/>
        </w:rPr>
      </w:pPr>
      <w:r w:rsidRPr="009202CB">
        <w:rPr>
          <w:b/>
          <w:sz w:val="26"/>
          <w:szCs w:val="26"/>
        </w:rPr>
        <w:t>Наименование органа, предоставляющего муниципальную услугу</w:t>
      </w:r>
    </w:p>
    <w:p w:rsidR="005C2A17" w:rsidRPr="00012865" w:rsidRDefault="005C2A17" w:rsidP="00957B8A">
      <w:pPr>
        <w:pStyle w:val="a9"/>
        <w:ind w:firstLine="709"/>
        <w:contextualSpacing/>
        <w:jc w:val="both"/>
        <w:rPr>
          <w:sz w:val="26"/>
          <w:szCs w:val="26"/>
        </w:rPr>
      </w:pPr>
      <w:r>
        <w:rPr>
          <w:sz w:val="26"/>
          <w:szCs w:val="26"/>
        </w:rPr>
        <w:t xml:space="preserve">2.2. </w:t>
      </w:r>
      <w:r w:rsidRPr="00012865">
        <w:rPr>
          <w:sz w:val="26"/>
          <w:szCs w:val="26"/>
        </w:rPr>
        <w:t>Муниципальная услуга предоставляется Уполномоченным органом - Администрацией муниципального образования «Муниципальный округ Сюмсинский район Удмуртской Республики».</w:t>
      </w:r>
      <w:r>
        <w:rPr>
          <w:sz w:val="26"/>
          <w:szCs w:val="26"/>
        </w:rPr>
        <w:t xml:space="preserve"> Структурным подразделением, ответственным за предоставление услуги является Отдел культуры и туризма Администрации</w:t>
      </w:r>
      <w:r w:rsidRPr="00012865">
        <w:rPr>
          <w:sz w:val="26"/>
          <w:szCs w:val="26"/>
        </w:rPr>
        <w:t xml:space="preserve"> муниципального образования «Муниципальный округ Сюмсинский район Удмуртской Республики».</w:t>
      </w:r>
    </w:p>
    <w:p w:rsidR="005C2A17" w:rsidRDefault="005C2A17" w:rsidP="00957B8A">
      <w:pPr>
        <w:pStyle w:val="a9"/>
        <w:ind w:firstLine="709"/>
        <w:contextualSpacing/>
        <w:jc w:val="both"/>
        <w:rPr>
          <w:sz w:val="26"/>
          <w:szCs w:val="26"/>
        </w:rPr>
      </w:pPr>
      <w:r w:rsidRPr="00012865">
        <w:rPr>
          <w:sz w:val="26"/>
          <w:szCs w:val="26"/>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w:t>
      </w:r>
      <w:r>
        <w:rPr>
          <w:sz w:val="26"/>
          <w:szCs w:val="26"/>
        </w:rPr>
        <w:t>льных услуг (функций):</w:t>
      </w:r>
    </w:p>
    <w:p w:rsidR="005C2A17" w:rsidRPr="007C6EEA" w:rsidRDefault="005C2A17" w:rsidP="005C2A17">
      <w:pPr>
        <w:pStyle w:val="ConsPlusNormal"/>
        <w:ind w:firstLine="709"/>
        <w:jc w:val="both"/>
        <w:rPr>
          <w:sz w:val="26"/>
          <w:szCs w:val="26"/>
        </w:rPr>
      </w:pPr>
      <w:r w:rsidRPr="007C6EEA">
        <w:rPr>
          <w:sz w:val="26"/>
          <w:szCs w:val="26"/>
        </w:rPr>
        <w:t xml:space="preserve">1) Градостроительным </w:t>
      </w:r>
      <w:hyperlink r:id="rId104" w:history="1">
        <w:r w:rsidRPr="00C24536">
          <w:rPr>
            <w:rStyle w:val="aa"/>
          </w:rPr>
          <w:t>кодексом</w:t>
        </w:r>
      </w:hyperlink>
      <w:r w:rsidRPr="007C6EEA">
        <w:rPr>
          <w:sz w:val="26"/>
          <w:szCs w:val="26"/>
        </w:rPr>
        <w:t xml:space="preserve"> Российской Федерации от 29 декабря 2004 г. № 190-ФЗ;</w:t>
      </w:r>
    </w:p>
    <w:p w:rsidR="005C2A17" w:rsidRDefault="005C2A17" w:rsidP="005C2A17">
      <w:pPr>
        <w:pStyle w:val="ConsPlusNormal"/>
        <w:ind w:firstLine="709"/>
        <w:jc w:val="both"/>
        <w:rPr>
          <w:sz w:val="26"/>
          <w:szCs w:val="26"/>
        </w:rPr>
        <w:sectPr w:rsidR="005C2A17" w:rsidSect="0022331C">
          <w:headerReference w:type="first" r:id="rId105"/>
          <w:type w:val="continuous"/>
          <w:pgSz w:w="11905" w:h="16838"/>
          <w:pgMar w:top="1134" w:right="851" w:bottom="851" w:left="1701" w:header="397" w:footer="0" w:gutter="0"/>
          <w:cols w:space="720"/>
          <w:titlePg/>
          <w:docGrid w:linePitch="299"/>
        </w:sectPr>
      </w:pPr>
      <w:bookmarkStart w:id="14" w:name="P170"/>
      <w:bookmarkEnd w:id="14"/>
      <w:r w:rsidRPr="007C6EEA">
        <w:rPr>
          <w:sz w:val="26"/>
          <w:szCs w:val="26"/>
        </w:rPr>
        <w:t xml:space="preserve">2) Федеральным </w:t>
      </w:r>
      <w:hyperlink r:id="rId106" w:history="1">
        <w:r w:rsidRPr="00C24536">
          <w:rPr>
            <w:rStyle w:val="aa"/>
          </w:rPr>
          <w:t>законом</w:t>
        </w:r>
      </w:hyperlink>
      <w:r w:rsidRPr="007C6EEA">
        <w:rPr>
          <w:sz w:val="26"/>
          <w:szCs w:val="26"/>
        </w:rPr>
        <w:t xml:space="preserve"> от 25 июня 2002 г. № 73-ФЗ «Об объектах культурного наследия (памятниках истории и культуры) народов Российской </w:t>
      </w:r>
    </w:p>
    <w:p w:rsidR="005C2A17" w:rsidRPr="007C6EEA" w:rsidRDefault="005C2A17" w:rsidP="005C2A17">
      <w:pPr>
        <w:pStyle w:val="ConsPlusNormal"/>
        <w:ind w:firstLine="709"/>
        <w:jc w:val="both"/>
        <w:rPr>
          <w:sz w:val="26"/>
          <w:szCs w:val="26"/>
        </w:rPr>
      </w:pPr>
      <w:r w:rsidRPr="007C6EEA">
        <w:rPr>
          <w:sz w:val="26"/>
          <w:szCs w:val="26"/>
        </w:rPr>
        <w:lastRenderedPageBreak/>
        <w:t>Федерации»;</w:t>
      </w:r>
    </w:p>
    <w:p w:rsidR="005C2A17" w:rsidRPr="007C6EEA" w:rsidRDefault="005C2A17" w:rsidP="005C2A17">
      <w:pPr>
        <w:pStyle w:val="ConsPlusNormal"/>
        <w:ind w:firstLine="709"/>
        <w:jc w:val="both"/>
        <w:rPr>
          <w:sz w:val="26"/>
          <w:szCs w:val="26"/>
        </w:rPr>
      </w:pPr>
      <w:r w:rsidRPr="007C6EEA">
        <w:rPr>
          <w:sz w:val="26"/>
          <w:szCs w:val="26"/>
        </w:rPr>
        <w:t xml:space="preserve">3) Федеральным </w:t>
      </w:r>
      <w:hyperlink r:id="rId107" w:history="1">
        <w:r w:rsidRPr="00C24536">
          <w:rPr>
            <w:rStyle w:val="aa"/>
          </w:rPr>
          <w:t>законом</w:t>
        </w:r>
      </w:hyperlink>
      <w:r w:rsidRPr="007C6EEA">
        <w:rPr>
          <w:sz w:val="26"/>
          <w:szCs w:val="26"/>
        </w:rPr>
        <w:t xml:space="preserve"> от 27 июля 2010 г. № 210-ФЗ «Об организации предоставления государственных и муниципальных услуг» (далее - Закон № 210-ФЗ);</w:t>
      </w:r>
    </w:p>
    <w:p w:rsidR="005C2A17" w:rsidRPr="007C6EEA" w:rsidRDefault="005C2A17" w:rsidP="005C2A17">
      <w:pPr>
        <w:pStyle w:val="ConsPlusNormal"/>
        <w:ind w:firstLine="709"/>
        <w:jc w:val="both"/>
        <w:rPr>
          <w:sz w:val="26"/>
          <w:szCs w:val="26"/>
        </w:rPr>
      </w:pPr>
      <w:r w:rsidRPr="007C6EEA">
        <w:rPr>
          <w:sz w:val="26"/>
          <w:szCs w:val="26"/>
        </w:rPr>
        <w:t xml:space="preserve">4) Федеральным </w:t>
      </w:r>
      <w:hyperlink r:id="rId108" w:history="1">
        <w:r w:rsidRPr="00C24536">
          <w:rPr>
            <w:rStyle w:val="aa"/>
          </w:rPr>
          <w:t>законом</w:t>
        </w:r>
      </w:hyperlink>
      <w:r w:rsidRPr="007C6EEA">
        <w:rPr>
          <w:sz w:val="26"/>
          <w:szCs w:val="26"/>
        </w:rPr>
        <w:t xml:space="preserve"> от 2 мая 2006 г. № 59-ФЗ «О порядке рассмотрения обращений граждан Российской Федерации»;</w:t>
      </w:r>
    </w:p>
    <w:p w:rsidR="005C2A17" w:rsidRPr="007C6EEA" w:rsidRDefault="005C2A17" w:rsidP="005C2A17">
      <w:pPr>
        <w:pStyle w:val="ConsPlusNormal"/>
        <w:ind w:firstLine="709"/>
        <w:jc w:val="both"/>
        <w:rPr>
          <w:sz w:val="26"/>
          <w:szCs w:val="26"/>
        </w:rPr>
      </w:pPr>
      <w:r w:rsidRPr="007C6EEA">
        <w:rPr>
          <w:sz w:val="26"/>
          <w:szCs w:val="26"/>
        </w:rPr>
        <w:lastRenderedPageBreak/>
        <w:t xml:space="preserve">5) Федеральным </w:t>
      </w:r>
      <w:hyperlink r:id="rId109" w:history="1">
        <w:r w:rsidRPr="00C24536">
          <w:rPr>
            <w:rStyle w:val="aa"/>
          </w:rPr>
          <w:t>законом</w:t>
        </w:r>
      </w:hyperlink>
      <w:r w:rsidRPr="007C6EEA">
        <w:rPr>
          <w:sz w:val="26"/>
          <w:szCs w:val="26"/>
        </w:rPr>
        <w:t xml:space="preserve"> от 6 апреля 2011 г. № 63-ФЗ «Об электронной подписи» (далее - Закон № 63-ФЗ);</w:t>
      </w:r>
    </w:p>
    <w:p w:rsidR="005C2A17" w:rsidRPr="007C6EEA" w:rsidRDefault="005C2A17" w:rsidP="005C2A17">
      <w:pPr>
        <w:pStyle w:val="ConsPlusNormal"/>
        <w:ind w:firstLine="709"/>
        <w:jc w:val="both"/>
        <w:rPr>
          <w:sz w:val="26"/>
          <w:szCs w:val="26"/>
        </w:rPr>
      </w:pPr>
      <w:r w:rsidRPr="007C6EEA">
        <w:rPr>
          <w:sz w:val="26"/>
          <w:szCs w:val="26"/>
        </w:rPr>
        <w:t xml:space="preserve">6) </w:t>
      </w:r>
      <w:hyperlink r:id="rId110" w:history="1">
        <w:r w:rsidRPr="00C24536">
          <w:rPr>
            <w:rStyle w:val="aa"/>
          </w:rPr>
          <w:t>Указом</w:t>
        </w:r>
      </w:hyperlink>
      <w:r w:rsidRPr="007C6EEA">
        <w:rPr>
          <w:sz w:val="26"/>
          <w:szCs w:val="26"/>
        </w:rPr>
        <w:t xml:space="preserve"> Президента Российской Федерации от 8 февраля 2011 г. № 155 «Вопросы Министерства культуры Российской Федерации»;</w:t>
      </w:r>
    </w:p>
    <w:p w:rsidR="005C2A17" w:rsidRPr="007C6EEA" w:rsidRDefault="005C2A17" w:rsidP="005C2A17">
      <w:pPr>
        <w:pStyle w:val="ConsPlusNormal"/>
        <w:ind w:firstLine="709"/>
        <w:jc w:val="both"/>
        <w:rPr>
          <w:sz w:val="26"/>
          <w:szCs w:val="26"/>
        </w:rPr>
      </w:pPr>
      <w:r w:rsidRPr="007C6EEA">
        <w:rPr>
          <w:sz w:val="26"/>
          <w:szCs w:val="26"/>
        </w:rPr>
        <w:t xml:space="preserve">7) </w:t>
      </w:r>
      <w:hyperlink r:id="rId111" w:history="1">
        <w:r w:rsidRPr="00C24536">
          <w:rPr>
            <w:rStyle w:val="aa"/>
          </w:rPr>
          <w:t>постановлением</w:t>
        </w:r>
      </w:hyperlink>
      <w:r w:rsidRPr="007C6EEA">
        <w:rPr>
          <w:sz w:val="26"/>
          <w:szCs w:val="26"/>
        </w:rPr>
        <w:t xml:space="preserve"> Правительства Российской Федерации от 20 июля 2011 г. № 590 «О Министерстве культуры Российской Федерации»;</w:t>
      </w:r>
    </w:p>
    <w:p w:rsidR="005C2A17" w:rsidRPr="007C6EEA" w:rsidRDefault="005C2A17" w:rsidP="005C2A17">
      <w:pPr>
        <w:pStyle w:val="ConsPlusNormal"/>
        <w:ind w:firstLine="709"/>
        <w:jc w:val="both"/>
        <w:rPr>
          <w:sz w:val="26"/>
          <w:szCs w:val="26"/>
        </w:rPr>
      </w:pPr>
      <w:bookmarkStart w:id="15" w:name="P176"/>
      <w:bookmarkEnd w:id="15"/>
      <w:r w:rsidRPr="007C6EEA">
        <w:rPr>
          <w:sz w:val="26"/>
          <w:szCs w:val="26"/>
        </w:rPr>
        <w:t xml:space="preserve">8) </w:t>
      </w:r>
      <w:hyperlink r:id="rId112" w:history="1">
        <w:r w:rsidRPr="00C24536">
          <w:rPr>
            <w:rStyle w:val="aa"/>
          </w:rPr>
          <w:t>постановлением</w:t>
        </w:r>
      </w:hyperlink>
      <w:r w:rsidRPr="007C6EEA">
        <w:rPr>
          <w:sz w:val="26"/>
          <w:szCs w:val="26"/>
        </w:rPr>
        <w:t xml:space="preserve"> Правительства Российской Федерации от 15 июля 2009 г. № 569 «Об утверждении Положения о государственной историко-культурной экспертизе»;</w:t>
      </w:r>
    </w:p>
    <w:p w:rsidR="005C2A17" w:rsidRPr="007C6EEA" w:rsidRDefault="005C2A17" w:rsidP="005C2A17">
      <w:pPr>
        <w:pStyle w:val="ConsPlusNormal"/>
        <w:ind w:firstLine="709"/>
        <w:jc w:val="both"/>
        <w:rPr>
          <w:sz w:val="26"/>
          <w:szCs w:val="26"/>
        </w:rPr>
      </w:pPr>
      <w:r w:rsidRPr="007C6EEA">
        <w:rPr>
          <w:sz w:val="26"/>
          <w:szCs w:val="26"/>
        </w:rPr>
        <w:t xml:space="preserve">9) </w:t>
      </w:r>
      <w:hyperlink r:id="rId113" w:history="1">
        <w:r w:rsidRPr="00C24536">
          <w:rPr>
            <w:rStyle w:val="aa"/>
          </w:rPr>
          <w:t>постановлением</w:t>
        </w:r>
      </w:hyperlink>
      <w:r w:rsidRPr="007C6EEA">
        <w:rPr>
          <w:sz w:val="26"/>
          <w:szCs w:val="26"/>
        </w:rPr>
        <w:t xml:space="preserve">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5C2A17" w:rsidRPr="007C6EEA" w:rsidRDefault="005C2A17" w:rsidP="005C2A17">
      <w:pPr>
        <w:pStyle w:val="ConsPlusNormal"/>
        <w:ind w:firstLine="709"/>
        <w:jc w:val="both"/>
        <w:rPr>
          <w:i/>
          <w:sz w:val="26"/>
          <w:szCs w:val="26"/>
        </w:rPr>
      </w:pPr>
      <w:r w:rsidRPr="007C6EEA">
        <w:rPr>
          <w:sz w:val="26"/>
          <w:szCs w:val="26"/>
        </w:rPr>
        <w:t xml:space="preserve">10) </w:t>
      </w:r>
      <w:hyperlink r:id="rId114" w:history="1">
        <w:r w:rsidRPr="00C24536">
          <w:rPr>
            <w:rStyle w:val="aa"/>
          </w:rPr>
          <w:t>постановлением</w:t>
        </w:r>
      </w:hyperlink>
      <w:r w:rsidRPr="007C6EEA">
        <w:rPr>
          <w:sz w:val="26"/>
          <w:szCs w:val="26"/>
        </w:rPr>
        <w:t xml:space="preserve">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5C2A17" w:rsidRPr="007C6EEA" w:rsidRDefault="005C2A17" w:rsidP="005C2A17">
      <w:pPr>
        <w:pStyle w:val="ConsPlusNormal"/>
        <w:ind w:firstLine="709"/>
        <w:jc w:val="both"/>
        <w:rPr>
          <w:sz w:val="26"/>
          <w:szCs w:val="26"/>
        </w:rPr>
      </w:pPr>
      <w:r w:rsidRPr="007C6EEA">
        <w:rPr>
          <w:sz w:val="26"/>
          <w:szCs w:val="26"/>
        </w:rPr>
        <w:t xml:space="preserve">11) </w:t>
      </w:r>
      <w:hyperlink r:id="rId115" w:history="1">
        <w:r w:rsidRPr="00C24536">
          <w:rPr>
            <w:rStyle w:val="aa"/>
          </w:rPr>
          <w:t>постановлением</w:t>
        </w:r>
      </w:hyperlink>
      <w:r w:rsidRPr="007C6EEA">
        <w:rPr>
          <w:sz w:val="26"/>
          <w:szCs w:val="26"/>
        </w:rPr>
        <w:t xml:space="preserve"> Правительства Российской Федерации от 7 июля 2011 г.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5C2A17" w:rsidRPr="007C6EEA" w:rsidRDefault="005C2A17" w:rsidP="005C2A17">
      <w:pPr>
        <w:pStyle w:val="ConsPlusNormal"/>
        <w:ind w:firstLine="709"/>
        <w:jc w:val="both"/>
        <w:rPr>
          <w:sz w:val="26"/>
          <w:szCs w:val="26"/>
        </w:rPr>
      </w:pPr>
      <w:r w:rsidRPr="007C6EEA">
        <w:rPr>
          <w:sz w:val="26"/>
          <w:szCs w:val="26"/>
        </w:rPr>
        <w:t xml:space="preserve">12) </w:t>
      </w:r>
      <w:hyperlink r:id="rId116" w:history="1">
        <w:r w:rsidRPr="00C24536">
          <w:rPr>
            <w:rStyle w:val="aa"/>
          </w:rPr>
          <w:t>постановлением</w:t>
        </w:r>
      </w:hyperlink>
      <w:r w:rsidRPr="007C6EEA">
        <w:rPr>
          <w:sz w:val="26"/>
          <w:szCs w:val="26"/>
        </w:rPr>
        <w:t xml:space="preserve">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 (далее - Постановление № 1376);</w:t>
      </w:r>
    </w:p>
    <w:p w:rsidR="005C2A17" w:rsidRPr="007C6EEA" w:rsidRDefault="005C2A17" w:rsidP="005C2A17">
      <w:pPr>
        <w:pStyle w:val="ConsPlusNormal"/>
        <w:ind w:firstLine="709"/>
        <w:jc w:val="both"/>
        <w:rPr>
          <w:sz w:val="26"/>
          <w:szCs w:val="26"/>
        </w:rPr>
      </w:pPr>
      <w:r w:rsidRPr="007C6EEA">
        <w:rPr>
          <w:sz w:val="26"/>
          <w:szCs w:val="26"/>
        </w:rPr>
        <w:t xml:space="preserve">13) </w:t>
      </w:r>
      <w:hyperlink r:id="rId117" w:history="1">
        <w:r w:rsidRPr="00C24536">
          <w:rPr>
            <w:rStyle w:val="aa"/>
          </w:rPr>
          <w:t>постановлением</w:t>
        </w:r>
      </w:hyperlink>
      <w:r w:rsidRPr="007C6EEA">
        <w:rPr>
          <w:sz w:val="26"/>
          <w:szCs w:val="26"/>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5C2A17" w:rsidRPr="007C6EEA" w:rsidRDefault="005C2A17" w:rsidP="005C2A17">
      <w:pPr>
        <w:pStyle w:val="ConsPlusNormal"/>
        <w:ind w:firstLine="709"/>
        <w:jc w:val="both"/>
        <w:rPr>
          <w:sz w:val="26"/>
          <w:szCs w:val="26"/>
        </w:rPr>
      </w:pPr>
      <w:r w:rsidRPr="007C6EEA">
        <w:rPr>
          <w:sz w:val="26"/>
          <w:szCs w:val="26"/>
        </w:rPr>
        <w:t xml:space="preserve">14) </w:t>
      </w:r>
      <w:hyperlink r:id="rId118" w:history="1">
        <w:r w:rsidRPr="00C24536">
          <w:rPr>
            <w:rStyle w:val="aa"/>
          </w:rPr>
          <w:t>постановлением</w:t>
        </w:r>
      </w:hyperlink>
      <w:r w:rsidRPr="007C6EEA">
        <w:rPr>
          <w:sz w:val="26"/>
          <w:szCs w:val="26"/>
        </w:rPr>
        <w:t xml:space="preserve"> Правительства Российской Федерации от 6 мая 2011 г. № 352 «Об утверждении перечня услуг, которые являются необходимыми и обязательными для предоставления федеральными органами исполнительной власти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 (далее - Постановление № 352);</w:t>
      </w:r>
    </w:p>
    <w:p w:rsidR="005C2A17" w:rsidRPr="007C6EEA" w:rsidRDefault="005C2A17" w:rsidP="005C2A17">
      <w:pPr>
        <w:pStyle w:val="ConsPlusNormal"/>
        <w:ind w:firstLine="709"/>
        <w:jc w:val="both"/>
        <w:rPr>
          <w:i/>
          <w:sz w:val="26"/>
          <w:szCs w:val="26"/>
        </w:rPr>
      </w:pPr>
      <w:r w:rsidRPr="007C6EEA">
        <w:rPr>
          <w:sz w:val="26"/>
          <w:szCs w:val="26"/>
        </w:rPr>
        <w:t xml:space="preserve">15) </w:t>
      </w:r>
      <w:hyperlink r:id="rId119" w:history="1">
        <w:r w:rsidRPr="00C24536">
          <w:rPr>
            <w:rStyle w:val="aa"/>
          </w:rPr>
          <w:t>постановлением</w:t>
        </w:r>
      </w:hyperlink>
      <w:r w:rsidRPr="007C6EEA">
        <w:rPr>
          <w:sz w:val="26"/>
          <w:szCs w:val="26"/>
        </w:rPr>
        <w:t xml:space="preserve"> Правительства Российской Федерации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(далее - Постановление № 840);</w:t>
      </w:r>
    </w:p>
    <w:p w:rsidR="005C2A17" w:rsidRDefault="005C2A17" w:rsidP="005C2A17">
      <w:pPr>
        <w:pStyle w:val="ConsPlusNormal"/>
        <w:ind w:firstLine="709"/>
        <w:jc w:val="both"/>
        <w:rPr>
          <w:sz w:val="26"/>
          <w:szCs w:val="26"/>
        </w:rPr>
        <w:sectPr w:rsidR="005C2A17" w:rsidSect="0022331C">
          <w:headerReference w:type="first" r:id="rId120"/>
          <w:type w:val="continuous"/>
          <w:pgSz w:w="11905" w:h="16838"/>
          <w:pgMar w:top="1134" w:right="851" w:bottom="851" w:left="1701" w:header="397" w:footer="0" w:gutter="0"/>
          <w:cols w:space="720"/>
          <w:titlePg/>
          <w:docGrid w:linePitch="299"/>
        </w:sectPr>
      </w:pPr>
      <w:r w:rsidRPr="007C6EEA">
        <w:rPr>
          <w:sz w:val="26"/>
          <w:szCs w:val="26"/>
        </w:rPr>
        <w:t xml:space="preserve">16) </w:t>
      </w:r>
      <w:hyperlink r:id="rId121" w:history="1">
        <w:r w:rsidRPr="00C24536">
          <w:rPr>
            <w:rStyle w:val="aa"/>
          </w:rPr>
          <w:t>постановлением</w:t>
        </w:r>
      </w:hyperlink>
      <w:r w:rsidRPr="007C6EEA">
        <w:rPr>
          <w:sz w:val="26"/>
          <w:szCs w:val="26"/>
        </w:rPr>
        <w:t xml:space="preserve"> Правительства Российской Федерации от 25 июня 2012 </w:t>
      </w:r>
    </w:p>
    <w:p w:rsidR="005C2A17" w:rsidRPr="007C6EEA" w:rsidRDefault="005C2A17" w:rsidP="005C2A17">
      <w:pPr>
        <w:pStyle w:val="ConsPlusNormal"/>
        <w:ind w:firstLine="709"/>
        <w:jc w:val="both"/>
        <w:rPr>
          <w:sz w:val="26"/>
          <w:szCs w:val="26"/>
        </w:rPr>
      </w:pPr>
      <w:r w:rsidRPr="007C6EEA">
        <w:rPr>
          <w:sz w:val="26"/>
          <w:szCs w:val="26"/>
        </w:rPr>
        <w:lastRenderedPageBreak/>
        <w:t>г. № 634 «О видах электронной подписи, использование которых допускается при обращении за получением государственных и муниципальных услуг» (далее - Постановление № 634);</w:t>
      </w:r>
    </w:p>
    <w:p w:rsidR="005C2A17" w:rsidRPr="007C6EEA" w:rsidRDefault="005C2A17" w:rsidP="005C2A17">
      <w:pPr>
        <w:pStyle w:val="ConsPlusNormal"/>
        <w:ind w:firstLine="709"/>
        <w:jc w:val="both"/>
        <w:rPr>
          <w:sz w:val="26"/>
          <w:szCs w:val="26"/>
        </w:rPr>
      </w:pPr>
      <w:r w:rsidRPr="007C6EEA">
        <w:rPr>
          <w:sz w:val="26"/>
          <w:szCs w:val="26"/>
        </w:rPr>
        <w:t xml:space="preserve">17) </w:t>
      </w:r>
      <w:hyperlink r:id="rId122" w:history="1">
        <w:r w:rsidRPr="00C24536">
          <w:rPr>
            <w:rStyle w:val="aa"/>
          </w:rPr>
          <w:t>приказом</w:t>
        </w:r>
      </w:hyperlink>
      <w:r w:rsidRPr="007C6EEA">
        <w:rPr>
          <w:sz w:val="26"/>
          <w:szCs w:val="26"/>
        </w:rPr>
        <w:t xml:space="preserve"> Министерства культуры Российской Федерации от 8 декабря 2011 г. № 1128 «Об утверждении Требований к форматам заявлений и иных документов, необходимых для предоставления государственных услуг </w:t>
      </w:r>
      <w:r w:rsidRPr="007C6EEA">
        <w:rPr>
          <w:sz w:val="26"/>
          <w:szCs w:val="26"/>
        </w:rPr>
        <w:lastRenderedPageBreak/>
        <w:t>Министерства культуры Российской Федерации» (далее - Приказ № 1128);</w:t>
      </w:r>
    </w:p>
    <w:p w:rsidR="005C2A17" w:rsidRPr="007C6EEA" w:rsidRDefault="005C2A17" w:rsidP="005C2A17">
      <w:pPr>
        <w:pStyle w:val="ConsPlusNormal"/>
        <w:ind w:firstLine="709"/>
        <w:jc w:val="both"/>
        <w:rPr>
          <w:sz w:val="26"/>
          <w:szCs w:val="26"/>
        </w:rPr>
      </w:pPr>
      <w:r w:rsidRPr="007C6EEA">
        <w:rPr>
          <w:sz w:val="26"/>
          <w:szCs w:val="26"/>
        </w:rPr>
        <w:t xml:space="preserve">18) </w:t>
      </w:r>
      <w:hyperlink r:id="rId123" w:history="1">
        <w:r w:rsidRPr="00C24536">
          <w:rPr>
            <w:rStyle w:val="aa"/>
          </w:rPr>
          <w:t>приказом</w:t>
        </w:r>
      </w:hyperlink>
      <w:r w:rsidRPr="007C6EEA">
        <w:rPr>
          <w:sz w:val="26"/>
          <w:szCs w:val="26"/>
        </w:rPr>
        <w:t xml:space="preserve"> Министерства культуры Российской Федерации от 8 июня 2016 г. № 1278 «Об утверждении порядка выдачи задания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Порядок выдачи задания) </w:t>
      </w:r>
    </w:p>
    <w:p w:rsidR="005C2A17" w:rsidRPr="007C6EEA" w:rsidRDefault="005C2A17" w:rsidP="005C2A17">
      <w:pPr>
        <w:pStyle w:val="ConsPlusNormal"/>
        <w:ind w:firstLine="709"/>
        <w:jc w:val="both"/>
        <w:rPr>
          <w:sz w:val="26"/>
          <w:szCs w:val="26"/>
        </w:rPr>
      </w:pPr>
      <w:r w:rsidRPr="007C6EEA">
        <w:rPr>
          <w:sz w:val="26"/>
          <w:szCs w:val="26"/>
        </w:rPr>
        <w:t xml:space="preserve">19) </w:t>
      </w:r>
      <w:hyperlink r:id="rId124" w:history="1">
        <w:r w:rsidRPr="00C24536">
          <w:rPr>
            <w:rStyle w:val="aa"/>
          </w:rPr>
          <w:t>приказом</w:t>
        </w:r>
      </w:hyperlink>
      <w:r w:rsidRPr="007C6EEA">
        <w:rPr>
          <w:sz w:val="26"/>
          <w:szCs w:val="26"/>
        </w:rPr>
        <w:t xml:space="preserve"> Министерства культуры Российской Федерации от 21 октября 2015 г. № 2625 «Об утверждении порядка выдачи разрешения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Порядок выдачи разрешения).</w:t>
      </w:r>
    </w:p>
    <w:p w:rsidR="005C2A17" w:rsidRPr="000B0603" w:rsidRDefault="005C2A17" w:rsidP="00957B8A">
      <w:pPr>
        <w:pStyle w:val="a9"/>
        <w:ind w:firstLine="709"/>
        <w:contextualSpacing/>
        <w:jc w:val="center"/>
        <w:rPr>
          <w:b/>
          <w:sz w:val="26"/>
          <w:szCs w:val="26"/>
        </w:rPr>
      </w:pPr>
      <w:r w:rsidRPr="000B0603">
        <w:rPr>
          <w:b/>
          <w:sz w:val="26"/>
          <w:szCs w:val="26"/>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C2A17" w:rsidRPr="00012865" w:rsidRDefault="005C2A17" w:rsidP="00957B8A">
      <w:pPr>
        <w:pStyle w:val="a9"/>
        <w:ind w:firstLine="709"/>
        <w:contextualSpacing/>
        <w:jc w:val="both"/>
        <w:rPr>
          <w:sz w:val="26"/>
          <w:szCs w:val="26"/>
        </w:rPr>
      </w:pPr>
      <w:r w:rsidRPr="00012865">
        <w:rPr>
          <w:sz w:val="26"/>
          <w:szCs w:val="26"/>
        </w:rPr>
        <w:t>2.4. Заявитель или его представитель представляет в Уполномоченный орган в соответствии с частями 4 - 6 статьи 51 Градостроительного кодекса Российской Федерации на выдачу разрешений на строительство заявление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заявление о внесении изменений в</w:t>
      </w:r>
      <w:r>
        <w:rPr>
          <w:sz w:val="26"/>
          <w:szCs w:val="26"/>
        </w:rPr>
        <w:t xml:space="preserve"> </w:t>
      </w:r>
      <w:r w:rsidRPr="00012865">
        <w:rPr>
          <w:sz w:val="26"/>
          <w:szCs w:val="26"/>
        </w:rPr>
        <w:t>разрешение</w:t>
      </w:r>
      <w:r>
        <w:rPr>
          <w:sz w:val="26"/>
          <w:szCs w:val="26"/>
        </w:rPr>
        <w:t xml:space="preserve"> </w:t>
      </w:r>
      <w:r w:rsidRPr="00012865">
        <w:rPr>
          <w:sz w:val="26"/>
          <w:szCs w:val="26"/>
        </w:rPr>
        <w:t>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уведомление о переходе прав на земельный участок, права пользования недрами, об образовании земельного участка, предусмотренное частью 21.10 статьи 51 Градостроительного кодекса Российской Федерации (далее - уведомление), в случаях, предусмотренных Градостроительным кодексом Российской Федерации, по формам согласно Приложениям 1 - 3 к настоящему Административному регламенту, а также прилагаемые к ним док</w:t>
      </w:r>
      <w:r>
        <w:rPr>
          <w:sz w:val="26"/>
          <w:szCs w:val="26"/>
        </w:rPr>
        <w:t>ументы, указанные в подпунктах «б»-«д»</w:t>
      </w:r>
      <w:r w:rsidRPr="00012865">
        <w:rPr>
          <w:sz w:val="26"/>
          <w:szCs w:val="26"/>
        </w:rPr>
        <w:t xml:space="preserve"> пункта 2.8 настоящего Административного регламента, одним из следующих способов:</w:t>
      </w:r>
    </w:p>
    <w:p w:rsidR="005C2A17" w:rsidRPr="00012865" w:rsidRDefault="005C2A17" w:rsidP="005C2A17">
      <w:pPr>
        <w:pStyle w:val="a9"/>
        <w:spacing w:before="0" w:after="0"/>
        <w:ind w:firstLine="709"/>
        <w:jc w:val="both"/>
        <w:rPr>
          <w:sz w:val="26"/>
          <w:szCs w:val="26"/>
        </w:rPr>
      </w:pPr>
      <w:r w:rsidRPr="00012865">
        <w:rPr>
          <w:sz w:val="26"/>
          <w:szCs w:val="26"/>
        </w:rPr>
        <w:t>а) в электронной форме посредством федеральной государс</w:t>
      </w:r>
      <w:r>
        <w:rPr>
          <w:sz w:val="26"/>
          <w:szCs w:val="26"/>
        </w:rPr>
        <w:t>твенной информационной системы «</w:t>
      </w:r>
      <w:r w:rsidRPr="00012865">
        <w:rPr>
          <w:sz w:val="26"/>
          <w:szCs w:val="26"/>
        </w:rPr>
        <w:t xml:space="preserve">Единый портал государственных </w:t>
      </w:r>
      <w:r>
        <w:rPr>
          <w:sz w:val="26"/>
          <w:szCs w:val="26"/>
        </w:rPr>
        <w:t>и муниципальных услуг (функций)»</w:t>
      </w:r>
      <w:r w:rsidRPr="00012865">
        <w:rPr>
          <w:sz w:val="26"/>
          <w:szCs w:val="26"/>
        </w:rPr>
        <w:t xml:space="preserve"> (далее - Единый портал), регионального портала государственных и муниципальных услуг (функций) (далее - региональный портал).</w:t>
      </w:r>
    </w:p>
    <w:p w:rsidR="005C2A17" w:rsidRDefault="005C2A17" w:rsidP="005C2A17">
      <w:pPr>
        <w:pStyle w:val="a9"/>
        <w:spacing w:before="0" w:after="0"/>
        <w:ind w:firstLine="709"/>
        <w:jc w:val="both"/>
        <w:rPr>
          <w:sz w:val="26"/>
          <w:szCs w:val="26"/>
        </w:rPr>
        <w:sectPr w:rsidR="005C2A17" w:rsidSect="0022331C">
          <w:headerReference w:type="first" r:id="rId125"/>
          <w:type w:val="continuous"/>
          <w:pgSz w:w="11905" w:h="16838"/>
          <w:pgMar w:top="1134" w:right="851" w:bottom="851" w:left="1701" w:header="397" w:footer="0" w:gutter="0"/>
          <w:cols w:space="720"/>
          <w:titlePg/>
          <w:docGrid w:linePitch="299"/>
        </w:sectPr>
      </w:pPr>
      <w:r w:rsidRPr="00012865">
        <w:rPr>
          <w:sz w:val="26"/>
          <w:szCs w:val="26"/>
        </w:rPr>
        <w:t xml:space="preserve">В случае представления заявления о выдаче разрешения на строительство, заявления о внесении изменений, уведомления и прилагаемых к ним документов </w:t>
      </w:r>
    </w:p>
    <w:p w:rsidR="005C2A17" w:rsidRPr="00012865" w:rsidRDefault="005C2A17" w:rsidP="005C2A17">
      <w:pPr>
        <w:pStyle w:val="a9"/>
        <w:spacing w:before="0" w:after="0"/>
        <w:ind w:firstLine="709"/>
        <w:jc w:val="both"/>
        <w:rPr>
          <w:sz w:val="26"/>
          <w:szCs w:val="26"/>
        </w:rPr>
      </w:pPr>
      <w:r w:rsidRPr="00012865">
        <w:rPr>
          <w:sz w:val="26"/>
          <w:szCs w:val="26"/>
        </w:rPr>
        <w:lastRenderedPageBreak/>
        <w:t xml:space="preserve">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w:t>
      </w:r>
      <w:r w:rsidRPr="00012865">
        <w:rPr>
          <w:sz w:val="26"/>
          <w:szCs w:val="26"/>
        </w:rPr>
        <w:lastRenderedPageBreak/>
        <w:t>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заявлений, уведомления с использованием интерактивной формы в электронном виде.</w:t>
      </w:r>
    </w:p>
    <w:p w:rsidR="005C2A17" w:rsidRPr="00012865" w:rsidRDefault="005C2A17" w:rsidP="005C2A17">
      <w:pPr>
        <w:pStyle w:val="a9"/>
        <w:spacing w:before="0" w:after="0"/>
        <w:ind w:firstLine="709"/>
        <w:jc w:val="both"/>
        <w:rPr>
          <w:sz w:val="26"/>
          <w:szCs w:val="26"/>
        </w:rPr>
      </w:pPr>
      <w:r w:rsidRPr="00012865">
        <w:rPr>
          <w:sz w:val="26"/>
          <w:szCs w:val="26"/>
        </w:rPr>
        <w:t>Заявление о выдаче разрешения на строительство, заявление о внесении изменений, уведомление направляется заявителем или его представителем вместе с прикрепленными электронными докуме</w:t>
      </w:r>
      <w:r>
        <w:rPr>
          <w:sz w:val="26"/>
          <w:szCs w:val="26"/>
        </w:rPr>
        <w:t>нтами, указанными в подпунктах «б»-«д»</w:t>
      </w:r>
      <w:r w:rsidRPr="00012865">
        <w:rPr>
          <w:sz w:val="26"/>
          <w:szCs w:val="26"/>
        </w:rPr>
        <w:t xml:space="preserve"> пункта 2.8 настоящего Административного регламента. Заявление о выдаче разрешения на строительство, заявление о внесении изменений, уведомление подписываются заявителем или его представителем, уполномоченным на подписание таких заявлений,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w:t>
      </w:r>
      <w:r>
        <w:rPr>
          <w:sz w:val="26"/>
          <w:szCs w:val="26"/>
        </w:rPr>
        <w:t xml:space="preserve"> </w:t>
      </w:r>
      <w:r w:rsidRPr="00012865">
        <w:rPr>
          <w:sz w:val="26"/>
          <w:szCs w:val="26"/>
        </w:rPr>
        <w:t xml:space="preserve">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w:t>
      </w:r>
      <w:r>
        <w:rPr>
          <w:sz w:val="26"/>
          <w:szCs w:val="26"/>
        </w:rPr>
        <w:t>5 статьи 8 Федерального закона «</w:t>
      </w:r>
      <w:r w:rsidRPr="00012865">
        <w:rPr>
          <w:sz w:val="26"/>
          <w:szCs w:val="26"/>
        </w:rPr>
        <w:t>Об электронной подписи</w:t>
      </w:r>
      <w:r>
        <w:rPr>
          <w:sz w:val="26"/>
          <w:szCs w:val="26"/>
        </w:rPr>
        <w:t>»</w:t>
      </w:r>
      <w:r w:rsidRPr="00012865">
        <w:rPr>
          <w:sz w:val="26"/>
          <w:szCs w:val="26"/>
        </w:rPr>
        <w:t xml:space="preserve">,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w:t>
      </w:r>
      <w:r>
        <w:rPr>
          <w:sz w:val="26"/>
          <w:szCs w:val="26"/>
        </w:rPr>
        <w:t>2013 г. №33 «</w:t>
      </w:r>
      <w:r w:rsidRPr="00012865">
        <w:rPr>
          <w:sz w:val="26"/>
          <w:szCs w:val="26"/>
        </w:rPr>
        <w:t>Об использовании простой электронной подписи при оказании госуда</w:t>
      </w:r>
      <w:r>
        <w:rPr>
          <w:sz w:val="26"/>
          <w:szCs w:val="26"/>
        </w:rPr>
        <w:t>рственных и муниципальных услуг»</w:t>
      </w:r>
      <w:r w:rsidRPr="00012865">
        <w:rPr>
          <w:sz w:val="26"/>
          <w:szCs w:val="26"/>
        </w:rPr>
        <w:t>,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w:t>
      </w:r>
      <w:r>
        <w:rPr>
          <w:sz w:val="26"/>
          <w:szCs w:val="26"/>
        </w:rPr>
        <w:t>рации от 25 июня 2012 г. № 634 «</w:t>
      </w:r>
      <w:r w:rsidRPr="00012865">
        <w:rPr>
          <w:sz w:val="26"/>
          <w:szCs w:val="26"/>
        </w:rPr>
        <w:t>О видах электронной подписи, использование которых допускается при обращении за получением госуда</w:t>
      </w:r>
      <w:r>
        <w:rPr>
          <w:sz w:val="26"/>
          <w:szCs w:val="26"/>
        </w:rPr>
        <w:t>рственных и муниципальных услуг»</w:t>
      </w:r>
      <w:r w:rsidRPr="00012865">
        <w:rPr>
          <w:sz w:val="26"/>
          <w:szCs w:val="26"/>
        </w:rPr>
        <w:t xml:space="preserve"> (далее – усиленная неквалифицированная электронная подпись).</w:t>
      </w:r>
    </w:p>
    <w:p w:rsidR="005C2A17" w:rsidRPr="00012865" w:rsidRDefault="005C2A17" w:rsidP="005C2A17">
      <w:pPr>
        <w:pStyle w:val="a9"/>
        <w:spacing w:before="0" w:after="0"/>
        <w:ind w:firstLine="709"/>
        <w:jc w:val="both"/>
        <w:rPr>
          <w:sz w:val="26"/>
          <w:szCs w:val="26"/>
        </w:rPr>
      </w:pPr>
      <w:r w:rsidRPr="00012865">
        <w:rPr>
          <w:sz w:val="26"/>
          <w:szCs w:val="26"/>
        </w:rPr>
        <w:t>Заявление о выдаче разрешения на строительство, заявление о внесении изменений, уведомление и прилагаемые к ним документы направляются в Уполномоченный орган на выдачу разрешения на строительство исключительно в электронной форме в случаях, установленных нормативным правовым актом Ненецкого автономного округа.</w:t>
      </w:r>
    </w:p>
    <w:p w:rsidR="005C2A17" w:rsidRDefault="005C2A17" w:rsidP="005C2A17">
      <w:pPr>
        <w:pStyle w:val="a9"/>
        <w:spacing w:before="0" w:after="0"/>
        <w:ind w:firstLine="709"/>
        <w:jc w:val="both"/>
        <w:rPr>
          <w:sz w:val="26"/>
          <w:szCs w:val="26"/>
        </w:rPr>
        <w:sectPr w:rsidR="005C2A17" w:rsidSect="0022331C">
          <w:headerReference w:type="first" r:id="rId126"/>
          <w:type w:val="continuous"/>
          <w:pgSz w:w="11905" w:h="16838"/>
          <w:pgMar w:top="1134" w:right="851" w:bottom="851" w:left="1701" w:header="397" w:footer="0" w:gutter="0"/>
          <w:cols w:space="720"/>
          <w:titlePg/>
          <w:docGrid w:linePitch="299"/>
        </w:sectPr>
      </w:pPr>
      <w:r w:rsidRPr="00012865">
        <w:rPr>
          <w:sz w:val="26"/>
          <w:szCs w:val="26"/>
        </w:rPr>
        <w:t xml:space="preserve">В целях предоставления услуги заявителю или его представителю обеспечивается в многофункциональном центре доступ к Единому порталу, </w:t>
      </w:r>
    </w:p>
    <w:p w:rsidR="005C2A17" w:rsidRPr="00012865" w:rsidRDefault="005C2A17" w:rsidP="005C2A17">
      <w:pPr>
        <w:pStyle w:val="a9"/>
        <w:spacing w:before="0" w:after="0"/>
        <w:ind w:firstLine="709"/>
        <w:jc w:val="both"/>
        <w:rPr>
          <w:sz w:val="26"/>
          <w:szCs w:val="26"/>
        </w:rPr>
      </w:pPr>
      <w:r w:rsidRPr="00012865">
        <w:rPr>
          <w:sz w:val="26"/>
          <w:szCs w:val="26"/>
        </w:rPr>
        <w:lastRenderedPageBreak/>
        <w:t>региональному порталу в соответствии с постановлением Правительства Российской Федерац</w:t>
      </w:r>
      <w:r>
        <w:rPr>
          <w:sz w:val="26"/>
          <w:szCs w:val="26"/>
        </w:rPr>
        <w:t>ии от 22 декабря 2012 г. №1376 «</w:t>
      </w:r>
      <w:r w:rsidRPr="00012865">
        <w:rPr>
          <w:sz w:val="26"/>
          <w:szCs w:val="26"/>
        </w:rPr>
        <w:t>Об утверждении Правил организации деятельности многофункциональных центров предоставления госуда</w:t>
      </w:r>
      <w:r>
        <w:rPr>
          <w:sz w:val="26"/>
          <w:szCs w:val="26"/>
        </w:rPr>
        <w:t>рственных и муниципальных услуг»</w:t>
      </w:r>
      <w:r w:rsidRPr="00012865">
        <w:rPr>
          <w:sz w:val="26"/>
          <w:szCs w:val="26"/>
        </w:rPr>
        <w:t>.</w:t>
      </w:r>
    </w:p>
    <w:p w:rsidR="005C2A17" w:rsidRPr="00012865" w:rsidRDefault="005C2A17" w:rsidP="005C2A17">
      <w:pPr>
        <w:pStyle w:val="a9"/>
        <w:spacing w:before="0" w:after="0"/>
        <w:ind w:firstLine="709"/>
        <w:jc w:val="both"/>
        <w:rPr>
          <w:sz w:val="26"/>
          <w:szCs w:val="26"/>
        </w:rPr>
      </w:pPr>
      <w:r w:rsidRPr="00012865">
        <w:rPr>
          <w:sz w:val="26"/>
          <w:szCs w:val="26"/>
        </w:rPr>
        <w:t>б) на бумажном носителе посредством личного обращения в</w:t>
      </w:r>
      <w:r>
        <w:rPr>
          <w:sz w:val="26"/>
          <w:szCs w:val="26"/>
        </w:rPr>
        <w:t xml:space="preserve"> </w:t>
      </w:r>
      <w:r w:rsidRPr="00012865">
        <w:rPr>
          <w:sz w:val="26"/>
          <w:szCs w:val="26"/>
        </w:rPr>
        <w:t>Уполномоченный орган, организацию либо посредством почтового отправления с</w:t>
      </w:r>
      <w:r>
        <w:rPr>
          <w:sz w:val="26"/>
          <w:szCs w:val="26"/>
        </w:rPr>
        <w:t xml:space="preserve"> </w:t>
      </w:r>
      <w:r w:rsidRPr="00012865">
        <w:rPr>
          <w:sz w:val="26"/>
          <w:szCs w:val="26"/>
        </w:rPr>
        <w:t>уведомлением о вручении;</w:t>
      </w:r>
    </w:p>
    <w:p w:rsidR="005C2A17" w:rsidRPr="00012865" w:rsidRDefault="005C2A17" w:rsidP="005C2A17">
      <w:pPr>
        <w:pStyle w:val="a9"/>
        <w:spacing w:before="0" w:after="0"/>
        <w:ind w:firstLine="709"/>
        <w:jc w:val="both"/>
        <w:rPr>
          <w:sz w:val="26"/>
          <w:szCs w:val="26"/>
        </w:rPr>
      </w:pPr>
      <w:r w:rsidRPr="00012865">
        <w:rPr>
          <w:sz w:val="26"/>
          <w:szCs w:val="26"/>
        </w:rPr>
        <w:t>в) на бумажном носителе посредством обращения в Уполномоченный орган через многофункциональный центр в соответствии с соглашением о</w:t>
      </w:r>
      <w:r>
        <w:rPr>
          <w:sz w:val="26"/>
          <w:szCs w:val="26"/>
        </w:rPr>
        <w:t xml:space="preserve"> </w:t>
      </w:r>
      <w:r w:rsidRPr="00012865">
        <w:rPr>
          <w:sz w:val="26"/>
          <w:szCs w:val="26"/>
        </w:rPr>
        <w:t>взаимодействии между многофункциональным центром и уполномоченным органом государственной власти, органом местного самоуправления, заключенным в</w:t>
      </w:r>
      <w:r>
        <w:rPr>
          <w:sz w:val="26"/>
          <w:szCs w:val="26"/>
        </w:rPr>
        <w:t xml:space="preserve"> </w:t>
      </w:r>
      <w:r w:rsidRPr="00012865">
        <w:rPr>
          <w:sz w:val="26"/>
          <w:szCs w:val="26"/>
        </w:rPr>
        <w:t>соответствии с</w:t>
      </w:r>
      <w:r>
        <w:rPr>
          <w:sz w:val="26"/>
          <w:szCs w:val="26"/>
        </w:rPr>
        <w:t xml:space="preserve"> </w:t>
      </w:r>
      <w:r w:rsidRPr="00012865">
        <w:rPr>
          <w:sz w:val="26"/>
          <w:szCs w:val="26"/>
        </w:rPr>
        <w:t>постановлением Правительства Российской Федер</w:t>
      </w:r>
      <w:r>
        <w:rPr>
          <w:sz w:val="26"/>
          <w:szCs w:val="26"/>
        </w:rPr>
        <w:t>ации от 27сентября 2011 г. № 797 «</w:t>
      </w:r>
      <w:r w:rsidRPr="00012865">
        <w:rPr>
          <w:sz w:val="26"/>
          <w:szCs w:val="26"/>
        </w:rPr>
        <w:t>О взаимодействии между многофункциональными центрами предоставления государственных и муниципальных услуг и</w:t>
      </w:r>
      <w:r>
        <w:rPr>
          <w:sz w:val="26"/>
          <w:szCs w:val="26"/>
        </w:rPr>
        <w:t xml:space="preserve"> </w:t>
      </w:r>
      <w:r w:rsidRPr="00012865">
        <w:rPr>
          <w:sz w:val="26"/>
          <w:szCs w:val="26"/>
        </w:rPr>
        <w:t>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w:t>
      </w:r>
      <w:r>
        <w:rPr>
          <w:sz w:val="26"/>
          <w:szCs w:val="26"/>
        </w:rPr>
        <w:t>го самоуправления»</w:t>
      </w:r>
      <w:r w:rsidRPr="00012865">
        <w:rPr>
          <w:sz w:val="26"/>
          <w:szCs w:val="26"/>
        </w:rPr>
        <w:t>.</w:t>
      </w:r>
    </w:p>
    <w:p w:rsidR="005C2A17" w:rsidRPr="00012865" w:rsidRDefault="005C2A17" w:rsidP="005C2A17">
      <w:pPr>
        <w:pStyle w:val="a9"/>
        <w:spacing w:before="0" w:after="0"/>
        <w:ind w:firstLine="709"/>
        <w:jc w:val="both"/>
        <w:rPr>
          <w:sz w:val="26"/>
          <w:szCs w:val="26"/>
        </w:rPr>
      </w:pPr>
      <w:r w:rsidRPr="00012865">
        <w:rPr>
          <w:sz w:val="26"/>
          <w:szCs w:val="26"/>
        </w:rPr>
        <w:t>г) в электронной форме посредством единой информационной системы жилищного строительства.</w:t>
      </w:r>
    </w:p>
    <w:p w:rsidR="005C2A17" w:rsidRDefault="005C2A17" w:rsidP="005C2A17">
      <w:pPr>
        <w:pStyle w:val="a9"/>
        <w:spacing w:before="0" w:after="0"/>
        <w:ind w:firstLine="709"/>
        <w:jc w:val="both"/>
        <w:rPr>
          <w:sz w:val="26"/>
          <w:szCs w:val="26"/>
        </w:rPr>
      </w:pPr>
      <w:r w:rsidRPr="00012865">
        <w:rPr>
          <w:sz w:val="26"/>
          <w:szCs w:val="26"/>
        </w:rPr>
        <w:t>Направить заявление о выдаче разрешения на строительство, заявление о внесении изменений, уведомление посредством единой информационной системы жилищного строительства вправе заявители - застройщики, наиме</w:t>
      </w:r>
      <w:r>
        <w:rPr>
          <w:sz w:val="26"/>
          <w:szCs w:val="26"/>
        </w:rPr>
        <w:t>нования которых содержат слова «</w:t>
      </w:r>
      <w:r w:rsidRPr="00012865">
        <w:rPr>
          <w:sz w:val="26"/>
          <w:szCs w:val="26"/>
        </w:rPr>
        <w:t>специализированный застройщик</w:t>
      </w:r>
      <w:r>
        <w:rPr>
          <w:sz w:val="26"/>
          <w:szCs w:val="26"/>
        </w:rPr>
        <w:t>»</w:t>
      </w:r>
      <w:r w:rsidRPr="00012865">
        <w:rPr>
          <w:sz w:val="26"/>
          <w:szCs w:val="26"/>
        </w:rPr>
        <w:t xml:space="preserve">, за исключением случаев, если в соответствии с нормативным </w:t>
      </w:r>
      <w:r w:rsidRPr="006271E1">
        <w:rPr>
          <w:sz w:val="26"/>
          <w:szCs w:val="26"/>
        </w:rPr>
        <w:t>правовым актом Удмуртской Республики выдача</w:t>
      </w:r>
      <w:r w:rsidRPr="00012865">
        <w:rPr>
          <w:sz w:val="26"/>
          <w:szCs w:val="26"/>
        </w:rPr>
        <w:t xml:space="preserve">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5C2A17" w:rsidRPr="00012865" w:rsidRDefault="005C2A17" w:rsidP="005C2A17">
      <w:pPr>
        <w:pStyle w:val="a9"/>
        <w:spacing w:before="0" w:after="0"/>
        <w:ind w:firstLine="709"/>
        <w:jc w:val="both"/>
        <w:rPr>
          <w:sz w:val="26"/>
          <w:szCs w:val="26"/>
        </w:rPr>
      </w:pPr>
    </w:p>
    <w:p w:rsidR="005C2A17" w:rsidRPr="000B0603" w:rsidRDefault="005C2A17" w:rsidP="005C2A17">
      <w:pPr>
        <w:pStyle w:val="a9"/>
        <w:spacing w:before="0" w:after="0"/>
        <w:ind w:firstLine="709"/>
        <w:jc w:val="center"/>
        <w:rPr>
          <w:b/>
          <w:sz w:val="26"/>
          <w:szCs w:val="26"/>
        </w:rPr>
      </w:pPr>
      <w:r w:rsidRPr="000B0603">
        <w:rPr>
          <w:b/>
          <w:sz w:val="26"/>
          <w:szCs w:val="26"/>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5C2A17" w:rsidRPr="00012865" w:rsidRDefault="005C2A17" w:rsidP="005C2A17">
      <w:pPr>
        <w:pStyle w:val="a9"/>
        <w:spacing w:before="0" w:after="0"/>
        <w:ind w:firstLine="709"/>
        <w:jc w:val="both"/>
        <w:rPr>
          <w:sz w:val="26"/>
          <w:szCs w:val="26"/>
        </w:rPr>
      </w:pPr>
      <w:r w:rsidRPr="00012865">
        <w:rPr>
          <w:sz w:val="26"/>
          <w:szCs w:val="26"/>
        </w:rPr>
        <w:t>2.5. Документы, прилагаемые заявителем к заявлению о выдаче разрешения на строительство, заявлению о внесении изменений, уведомлению, представляемые в электронной форме, направляются в следующих форматах:</w:t>
      </w:r>
    </w:p>
    <w:p w:rsidR="005C2A17" w:rsidRPr="00012865" w:rsidRDefault="005C2A17" w:rsidP="005C2A17">
      <w:pPr>
        <w:pStyle w:val="a9"/>
        <w:spacing w:before="0" w:after="0"/>
        <w:ind w:firstLine="709"/>
        <w:jc w:val="both"/>
        <w:rPr>
          <w:sz w:val="26"/>
          <w:szCs w:val="26"/>
        </w:rPr>
      </w:pPr>
      <w:r w:rsidRPr="00012865">
        <w:rPr>
          <w:sz w:val="26"/>
          <w:szCs w:val="26"/>
        </w:rPr>
        <w:t>а) xml - для документов, в отношении которых утверждены формы и требования по формированию электронных документов в виде файлов в формате xml;</w:t>
      </w:r>
    </w:p>
    <w:p w:rsidR="005C2A17" w:rsidRPr="00012865" w:rsidRDefault="005C2A17" w:rsidP="005C2A17">
      <w:pPr>
        <w:pStyle w:val="a9"/>
        <w:spacing w:before="0" w:after="0"/>
        <w:ind w:firstLine="709"/>
        <w:jc w:val="both"/>
        <w:rPr>
          <w:sz w:val="26"/>
          <w:szCs w:val="26"/>
        </w:rPr>
      </w:pPr>
      <w:r w:rsidRPr="00012865">
        <w:rPr>
          <w:sz w:val="26"/>
          <w:szCs w:val="26"/>
        </w:rPr>
        <w:lastRenderedPageBreak/>
        <w:t>б) doc, docx, odt - для документов с текстовым содержанием, не включающим формулы (за исключением док</w:t>
      </w:r>
      <w:r>
        <w:rPr>
          <w:sz w:val="26"/>
          <w:szCs w:val="26"/>
        </w:rPr>
        <w:t>ументов, указанных в подпункте «</w:t>
      </w:r>
      <w:r w:rsidRPr="00012865">
        <w:rPr>
          <w:sz w:val="26"/>
          <w:szCs w:val="26"/>
        </w:rPr>
        <w:t>в</w:t>
      </w:r>
      <w:r>
        <w:rPr>
          <w:sz w:val="26"/>
          <w:szCs w:val="26"/>
        </w:rPr>
        <w:t>»</w:t>
      </w:r>
      <w:r w:rsidRPr="00012865">
        <w:rPr>
          <w:sz w:val="26"/>
          <w:szCs w:val="26"/>
        </w:rPr>
        <w:t xml:space="preserve"> настоящего пункта);</w:t>
      </w:r>
    </w:p>
    <w:p w:rsidR="005C2A17" w:rsidRPr="00012865" w:rsidRDefault="005C2A17" w:rsidP="005C2A17">
      <w:pPr>
        <w:pStyle w:val="a9"/>
        <w:spacing w:before="0" w:after="0"/>
        <w:ind w:firstLine="709"/>
        <w:jc w:val="both"/>
        <w:rPr>
          <w:sz w:val="26"/>
          <w:szCs w:val="26"/>
        </w:rPr>
      </w:pPr>
      <w:r w:rsidRPr="00012865">
        <w:rPr>
          <w:sz w:val="26"/>
          <w:szCs w:val="26"/>
        </w:rPr>
        <w:t>в) xls, xlsx, ods - для документов, содержащих расчеты;</w:t>
      </w:r>
    </w:p>
    <w:p w:rsidR="005C2A17" w:rsidRPr="00012865" w:rsidRDefault="005C2A17" w:rsidP="005C2A17">
      <w:pPr>
        <w:pStyle w:val="a9"/>
        <w:spacing w:before="0" w:after="0"/>
        <w:ind w:firstLine="709"/>
        <w:jc w:val="both"/>
        <w:rPr>
          <w:sz w:val="26"/>
          <w:szCs w:val="26"/>
        </w:rPr>
      </w:pPr>
      <w:r w:rsidRPr="00012865">
        <w:rPr>
          <w:sz w:val="26"/>
          <w:szCs w:val="26"/>
        </w:rPr>
        <w:t>г) pdf, jpg, jpeg, png, bmp, tiff - для документов с текстовым содержанием, в том числе включающих формулы и (или) графические изображения (за исключением док</w:t>
      </w:r>
      <w:r>
        <w:rPr>
          <w:sz w:val="26"/>
          <w:szCs w:val="26"/>
        </w:rPr>
        <w:t>ументов, указанных в подпункте «</w:t>
      </w:r>
      <w:r w:rsidRPr="00012865">
        <w:rPr>
          <w:sz w:val="26"/>
          <w:szCs w:val="26"/>
        </w:rPr>
        <w:t>в</w:t>
      </w:r>
      <w:r>
        <w:rPr>
          <w:sz w:val="26"/>
          <w:szCs w:val="26"/>
        </w:rPr>
        <w:t>»</w:t>
      </w:r>
      <w:r w:rsidRPr="00012865">
        <w:rPr>
          <w:sz w:val="26"/>
          <w:szCs w:val="26"/>
        </w:rPr>
        <w:t xml:space="preserve"> настоящего пункта), а также документов с графическим содержанием;</w:t>
      </w:r>
    </w:p>
    <w:p w:rsidR="005C2A17" w:rsidRPr="00012865" w:rsidRDefault="005C2A17" w:rsidP="005C2A17">
      <w:pPr>
        <w:pStyle w:val="a9"/>
        <w:spacing w:before="0" w:after="0"/>
        <w:ind w:firstLine="709"/>
        <w:jc w:val="both"/>
        <w:rPr>
          <w:sz w:val="26"/>
          <w:szCs w:val="26"/>
        </w:rPr>
      </w:pPr>
      <w:r w:rsidRPr="00012865">
        <w:rPr>
          <w:sz w:val="26"/>
          <w:szCs w:val="26"/>
        </w:rPr>
        <w:t>д) zip, rar – для сжатых документов в один файл;</w:t>
      </w:r>
    </w:p>
    <w:p w:rsidR="005C2A17" w:rsidRDefault="005C2A17" w:rsidP="005C2A17">
      <w:pPr>
        <w:pStyle w:val="a9"/>
        <w:spacing w:before="0" w:after="0"/>
        <w:ind w:firstLine="709"/>
        <w:jc w:val="both"/>
        <w:rPr>
          <w:sz w:val="26"/>
          <w:szCs w:val="26"/>
        </w:rPr>
        <w:sectPr w:rsidR="005C2A17" w:rsidSect="0022331C">
          <w:headerReference w:type="first" r:id="rId127"/>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е) sig – для открепленной усиленной квалифицированной электронной подписи.</w:t>
      </w:r>
    </w:p>
    <w:p w:rsidR="005C2A17" w:rsidRPr="00012865" w:rsidRDefault="005C2A17" w:rsidP="005C2A17">
      <w:pPr>
        <w:pStyle w:val="a9"/>
        <w:spacing w:before="0" w:after="0"/>
        <w:ind w:firstLine="709"/>
        <w:jc w:val="both"/>
        <w:rPr>
          <w:sz w:val="26"/>
          <w:szCs w:val="26"/>
        </w:rPr>
      </w:pPr>
      <w:r w:rsidRPr="00012865">
        <w:rPr>
          <w:sz w:val="26"/>
          <w:szCs w:val="26"/>
        </w:rPr>
        <w:t>2.6. В случае, если оригиналы документов, прилагаемых к заявлению о выдаче разрешения на строительство, заявлению о внесении изменений, уведомлению,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5C2A17" w:rsidRPr="00012865" w:rsidRDefault="005C2A17" w:rsidP="005C2A17">
      <w:pPr>
        <w:pStyle w:val="a9"/>
        <w:spacing w:before="0" w:after="0"/>
        <w:ind w:firstLine="709"/>
        <w:jc w:val="both"/>
        <w:rPr>
          <w:sz w:val="26"/>
          <w:szCs w:val="26"/>
        </w:rPr>
      </w:pPr>
      <w:r>
        <w:rPr>
          <w:sz w:val="26"/>
          <w:szCs w:val="26"/>
        </w:rPr>
        <w:t>«</w:t>
      </w:r>
      <w:r w:rsidRPr="00012865">
        <w:rPr>
          <w:sz w:val="26"/>
          <w:szCs w:val="26"/>
        </w:rPr>
        <w:t>черно-белый</w:t>
      </w:r>
      <w:r>
        <w:rPr>
          <w:sz w:val="26"/>
          <w:szCs w:val="26"/>
        </w:rPr>
        <w:t>»</w:t>
      </w:r>
      <w:r w:rsidRPr="00012865">
        <w:rPr>
          <w:sz w:val="26"/>
          <w:szCs w:val="26"/>
        </w:rPr>
        <w:t xml:space="preserve"> (при отсутствии в документе графических изображений и (или) цветного текста);</w:t>
      </w:r>
    </w:p>
    <w:p w:rsidR="005C2A17" w:rsidRPr="00012865" w:rsidRDefault="005C2A17" w:rsidP="005C2A17">
      <w:pPr>
        <w:pStyle w:val="a9"/>
        <w:spacing w:before="0" w:after="0"/>
        <w:ind w:firstLine="709"/>
        <w:jc w:val="both"/>
        <w:rPr>
          <w:sz w:val="26"/>
          <w:szCs w:val="26"/>
        </w:rPr>
      </w:pPr>
      <w:r>
        <w:rPr>
          <w:sz w:val="26"/>
          <w:szCs w:val="26"/>
        </w:rPr>
        <w:t>«</w:t>
      </w:r>
      <w:r w:rsidRPr="00012865">
        <w:rPr>
          <w:sz w:val="26"/>
          <w:szCs w:val="26"/>
        </w:rPr>
        <w:t>оттенки серого</w:t>
      </w:r>
      <w:r>
        <w:rPr>
          <w:sz w:val="26"/>
          <w:szCs w:val="26"/>
        </w:rPr>
        <w:t>»</w:t>
      </w:r>
      <w:r w:rsidRPr="00012865">
        <w:rPr>
          <w:sz w:val="26"/>
          <w:szCs w:val="26"/>
        </w:rPr>
        <w:t xml:space="preserve"> (при наличии в документе графических изображений, отличных от цветного графического изображения);</w:t>
      </w:r>
    </w:p>
    <w:p w:rsidR="005C2A17" w:rsidRPr="00012865" w:rsidRDefault="005C2A17" w:rsidP="005C2A17">
      <w:pPr>
        <w:pStyle w:val="a9"/>
        <w:spacing w:before="0" w:after="0"/>
        <w:ind w:firstLine="709"/>
        <w:jc w:val="both"/>
        <w:rPr>
          <w:sz w:val="26"/>
          <w:szCs w:val="26"/>
        </w:rPr>
      </w:pPr>
      <w:r>
        <w:rPr>
          <w:sz w:val="26"/>
          <w:szCs w:val="26"/>
        </w:rPr>
        <w:t>«</w:t>
      </w:r>
      <w:r w:rsidRPr="00012865">
        <w:rPr>
          <w:sz w:val="26"/>
          <w:szCs w:val="26"/>
        </w:rPr>
        <w:t>цветной</w:t>
      </w:r>
      <w:r>
        <w:rPr>
          <w:sz w:val="26"/>
          <w:szCs w:val="26"/>
        </w:rPr>
        <w:t>» или «</w:t>
      </w:r>
      <w:r w:rsidRPr="00012865">
        <w:rPr>
          <w:sz w:val="26"/>
          <w:szCs w:val="26"/>
        </w:rPr>
        <w:t>режим полной цветопередачи</w:t>
      </w:r>
      <w:r>
        <w:rPr>
          <w:sz w:val="26"/>
          <w:szCs w:val="26"/>
        </w:rPr>
        <w:t>»</w:t>
      </w:r>
      <w:r w:rsidRPr="00012865">
        <w:rPr>
          <w:sz w:val="26"/>
          <w:szCs w:val="26"/>
        </w:rPr>
        <w:t xml:space="preserve"> (при наличии в документе цветных графических изображений либо цветного текста).</w:t>
      </w:r>
    </w:p>
    <w:p w:rsidR="005C2A17" w:rsidRPr="00012865" w:rsidRDefault="005C2A17" w:rsidP="005C2A17">
      <w:pPr>
        <w:pStyle w:val="a9"/>
        <w:spacing w:before="0" w:after="0"/>
        <w:ind w:firstLine="709"/>
        <w:jc w:val="both"/>
        <w:rPr>
          <w:sz w:val="26"/>
          <w:szCs w:val="26"/>
        </w:rPr>
      </w:pPr>
      <w:r w:rsidRPr="00012865">
        <w:rPr>
          <w:sz w:val="26"/>
          <w:szCs w:val="26"/>
        </w:rPr>
        <w:t>Количество файлов должно соответствовать количеству документов, каждый из которых содержит текстовую и (или) графическую информацию.</w:t>
      </w:r>
    </w:p>
    <w:p w:rsidR="005C2A17" w:rsidRPr="00012865" w:rsidRDefault="005C2A17" w:rsidP="005C2A17">
      <w:pPr>
        <w:pStyle w:val="a9"/>
        <w:spacing w:before="0" w:after="0"/>
        <w:ind w:firstLine="709"/>
        <w:jc w:val="both"/>
        <w:rPr>
          <w:sz w:val="26"/>
          <w:szCs w:val="26"/>
        </w:rPr>
      </w:pPr>
      <w:r w:rsidRPr="00012865">
        <w:rPr>
          <w:sz w:val="26"/>
          <w:szCs w:val="26"/>
        </w:rPr>
        <w:t>2.7. Документы, прилагаемые заявителем к заявлению о выдаче разрешения на строительство, заявлению о внесении изменений в разрешение на строительство, уведомлению, представляемые в электронной форме, должны обеспечивать:</w:t>
      </w:r>
    </w:p>
    <w:p w:rsidR="005C2A17" w:rsidRPr="00012865" w:rsidRDefault="005C2A17" w:rsidP="005C2A17">
      <w:pPr>
        <w:pStyle w:val="a9"/>
        <w:spacing w:before="0" w:after="0"/>
        <w:ind w:firstLine="709"/>
        <w:jc w:val="both"/>
        <w:rPr>
          <w:sz w:val="26"/>
          <w:szCs w:val="26"/>
        </w:rPr>
      </w:pPr>
      <w:r w:rsidRPr="00012865">
        <w:rPr>
          <w:sz w:val="26"/>
          <w:szCs w:val="26"/>
        </w:rPr>
        <w:t>возможность идентифицировать документ и количество листов в документе;</w:t>
      </w:r>
    </w:p>
    <w:p w:rsidR="005C2A17" w:rsidRPr="00012865" w:rsidRDefault="005C2A17" w:rsidP="005C2A17">
      <w:pPr>
        <w:pStyle w:val="a9"/>
        <w:spacing w:before="0" w:after="0"/>
        <w:ind w:firstLine="709"/>
        <w:jc w:val="both"/>
        <w:rPr>
          <w:sz w:val="26"/>
          <w:szCs w:val="26"/>
        </w:rPr>
      </w:pPr>
      <w:r w:rsidRPr="00012865">
        <w:rPr>
          <w:sz w:val="26"/>
          <w:szCs w:val="26"/>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5C2A17" w:rsidRPr="00012865" w:rsidRDefault="005C2A17" w:rsidP="005C2A17">
      <w:pPr>
        <w:pStyle w:val="a9"/>
        <w:spacing w:before="0" w:after="0"/>
        <w:ind w:firstLine="709"/>
        <w:jc w:val="both"/>
        <w:rPr>
          <w:sz w:val="26"/>
          <w:szCs w:val="26"/>
        </w:rPr>
      </w:pPr>
      <w:r w:rsidRPr="00012865">
        <w:rPr>
          <w:sz w:val="26"/>
          <w:szCs w:val="26"/>
        </w:rPr>
        <w:t xml:space="preserve">содержать оглавление, соответствующее их смыслу и содержанию (для документов, содержащих структурированные по частям, главам, разделам </w:t>
      </w:r>
      <w:r w:rsidRPr="00012865">
        <w:rPr>
          <w:sz w:val="26"/>
          <w:szCs w:val="26"/>
        </w:rPr>
        <w:lastRenderedPageBreak/>
        <w:t>(подразделам) данные) и закладки, обеспечивающие переходы по оглавлению и (или) к содержащимся в тексте рисункам и таблицам.</w:t>
      </w:r>
    </w:p>
    <w:p w:rsidR="005C2A17" w:rsidRPr="00012865" w:rsidRDefault="005C2A17" w:rsidP="005C2A17">
      <w:pPr>
        <w:pStyle w:val="a9"/>
        <w:spacing w:before="0" w:after="0"/>
        <w:ind w:firstLine="709"/>
        <w:jc w:val="both"/>
        <w:rPr>
          <w:sz w:val="26"/>
          <w:szCs w:val="26"/>
        </w:rPr>
      </w:pPr>
      <w:r w:rsidRPr="00012865">
        <w:rPr>
          <w:sz w:val="26"/>
          <w:szCs w:val="26"/>
        </w:rPr>
        <w:t>Документы, подлежащие представлению в форматах xls, xlsx или ods, формируются в виде отдельного документа, представляемого в электронной форме.</w:t>
      </w:r>
    </w:p>
    <w:p w:rsidR="005C2A17" w:rsidRPr="00012865" w:rsidRDefault="005C2A17" w:rsidP="005C2A17">
      <w:pPr>
        <w:pStyle w:val="a9"/>
        <w:spacing w:before="0" w:after="0"/>
        <w:ind w:firstLine="709"/>
        <w:jc w:val="both"/>
        <w:rPr>
          <w:sz w:val="26"/>
          <w:szCs w:val="26"/>
        </w:rPr>
      </w:pPr>
      <w:r w:rsidRPr="00012865">
        <w:rPr>
          <w:sz w:val="26"/>
          <w:szCs w:val="26"/>
        </w:rPr>
        <w:t>2.8. Исчерпывающий перечень документов, необходимых для предоставления услуги, подлежащих представлению заявителем самостоятельно:</w:t>
      </w:r>
    </w:p>
    <w:p w:rsidR="005C2A17" w:rsidRPr="00012865" w:rsidRDefault="005C2A17" w:rsidP="005C2A17">
      <w:pPr>
        <w:pStyle w:val="a9"/>
        <w:spacing w:before="0" w:after="0"/>
        <w:ind w:firstLine="709"/>
        <w:jc w:val="both"/>
        <w:rPr>
          <w:sz w:val="26"/>
          <w:szCs w:val="26"/>
        </w:rPr>
      </w:pPr>
      <w:r w:rsidRPr="00012865">
        <w:rPr>
          <w:sz w:val="26"/>
          <w:szCs w:val="26"/>
        </w:rPr>
        <w:t>а) заявление о выдаче разрешения на строительство, заявление о внесении изменений, уведомление. В случае их представления в электронной форме посредством Единого портала, регионального портала в соот</w:t>
      </w:r>
      <w:r>
        <w:rPr>
          <w:sz w:val="26"/>
          <w:szCs w:val="26"/>
        </w:rPr>
        <w:t>ветствии с подпунктом «а»</w:t>
      </w:r>
      <w:r w:rsidRPr="00012865">
        <w:rPr>
          <w:sz w:val="26"/>
          <w:szCs w:val="26"/>
        </w:rPr>
        <w:t xml:space="preserve"> пункта 2.4 настоящего Административного регламента указанные уведомления заполняются путем внесения соответствующих сведений в форму на Едином портале, региональном портале;</w:t>
      </w:r>
    </w:p>
    <w:p w:rsidR="005C2A17" w:rsidRPr="00012865" w:rsidRDefault="005C2A17" w:rsidP="005C2A17">
      <w:pPr>
        <w:pStyle w:val="a9"/>
        <w:spacing w:before="0" w:after="0"/>
        <w:ind w:firstLine="709"/>
        <w:jc w:val="both"/>
        <w:rPr>
          <w:sz w:val="26"/>
          <w:szCs w:val="26"/>
        </w:rPr>
      </w:pPr>
      <w:r w:rsidRPr="00012865">
        <w:rPr>
          <w:sz w:val="26"/>
          <w:szCs w:val="26"/>
        </w:rPr>
        <w:t>б) документ, удостоверяющий личность заявителя или представителя заявителя, в случае представления заявления о выдаче разрешения на строительство, заявления о внесении изменений, уведомления и прилагаемых к ним документов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Единого портала, регионального порта</w:t>
      </w:r>
      <w:r>
        <w:rPr>
          <w:sz w:val="26"/>
          <w:szCs w:val="26"/>
        </w:rPr>
        <w:t>ла в соответствии с подпунктом «а»</w:t>
      </w:r>
      <w:r w:rsidRPr="00012865">
        <w:rPr>
          <w:sz w:val="26"/>
          <w:szCs w:val="26"/>
        </w:rPr>
        <w:t xml:space="preserve"> пункта 2.4 настоящего Административного регламента представление указанного документа не требуется;</w:t>
      </w:r>
    </w:p>
    <w:p w:rsidR="005C2A17" w:rsidRDefault="005C2A17" w:rsidP="005C2A17">
      <w:pPr>
        <w:pStyle w:val="a9"/>
        <w:spacing w:before="0" w:after="0"/>
        <w:ind w:firstLine="709"/>
        <w:jc w:val="both"/>
        <w:rPr>
          <w:sz w:val="26"/>
          <w:szCs w:val="26"/>
        </w:rPr>
        <w:sectPr w:rsidR="005C2A17" w:rsidSect="0022331C">
          <w:headerReference w:type="first" r:id="rId128"/>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w:t>
      </w:r>
      <w:r>
        <w:rPr>
          <w:sz w:val="26"/>
          <w:szCs w:val="26"/>
        </w:rPr>
        <w:t>в соответствии с подпунктом «а»</w:t>
      </w:r>
      <w:r w:rsidRPr="00012865">
        <w:rPr>
          <w:sz w:val="26"/>
          <w:szCs w:val="26"/>
        </w:rPr>
        <w:t xml:space="preserve">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5C2A17" w:rsidRPr="00012865" w:rsidRDefault="005C2A17" w:rsidP="005C2A17">
      <w:pPr>
        <w:pStyle w:val="a9"/>
        <w:spacing w:before="0" w:after="0"/>
        <w:ind w:firstLine="709"/>
        <w:jc w:val="both"/>
        <w:rPr>
          <w:sz w:val="26"/>
          <w:szCs w:val="26"/>
        </w:rPr>
      </w:pPr>
      <w:r w:rsidRPr="00012865">
        <w:rPr>
          <w:sz w:val="26"/>
          <w:szCs w:val="26"/>
        </w:rPr>
        <w:t>г) согласие всех правообладателей объекта капитального строительства в случае реконструкции такого объекта, за исключением указанных в пункте 62 части 7 статьи 51 Градостроительного кодекса Российской Федерации случаев реконструкции многоквартирного дома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5C2A17" w:rsidRDefault="005C2A17" w:rsidP="005C2A17">
      <w:pPr>
        <w:pStyle w:val="a9"/>
        <w:spacing w:before="0" w:after="0"/>
        <w:ind w:firstLine="709"/>
        <w:jc w:val="both"/>
        <w:rPr>
          <w:sz w:val="26"/>
          <w:szCs w:val="26"/>
        </w:rPr>
      </w:pPr>
      <w:r w:rsidRPr="00012865">
        <w:rPr>
          <w:sz w:val="26"/>
          <w:szCs w:val="26"/>
        </w:rPr>
        <w:t xml:space="preserve">д)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w:t>
      </w:r>
      <w:r w:rsidRPr="00012865">
        <w:rPr>
          <w:sz w:val="26"/>
          <w:szCs w:val="26"/>
        </w:rPr>
        <w:lastRenderedPageBreak/>
        <w:t>многоквартирном доме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5C2A17" w:rsidRPr="00012865" w:rsidRDefault="005C2A17" w:rsidP="005C2A17">
      <w:pPr>
        <w:pStyle w:val="a9"/>
        <w:spacing w:before="0" w:after="0"/>
        <w:ind w:firstLine="709"/>
        <w:jc w:val="both"/>
        <w:rPr>
          <w:sz w:val="26"/>
          <w:szCs w:val="26"/>
        </w:rPr>
      </w:pPr>
    </w:p>
    <w:p w:rsidR="005C2A17" w:rsidRPr="000B0603" w:rsidRDefault="005C2A17" w:rsidP="005C2A17">
      <w:pPr>
        <w:pStyle w:val="a9"/>
        <w:spacing w:before="0" w:after="0"/>
        <w:ind w:firstLine="709"/>
        <w:jc w:val="center"/>
        <w:rPr>
          <w:b/>
          <w:sz w:val="26"/>
          <w:szCs w:val="26"/>
        </w:rPr>
      </w:pPr>
      <w:r w:rsidRPr="000B0603">
        <w:rPr>
          <w:b/>
          <w:sz w:val="26"/>
          <w:szCs w:val="26"/>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 предоставлении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5C2A17" w:rsidRPr="00012865" w:rsidRDefault="005C2A17" w:rsidP="005C2A17">
      <w:pPr>
        <w:pStyle w:val="a9"/>
        <w:spacing w:before="0" w:after="0"/>
        <w:ind w:firstLine="709"/>
        <w:jc w:val="both"/>
        <w:rPr>
          <w:sz w:val="26"/>
          <w:szCs w:val="26"/>
        </w:rPr>
      </w:pPr>
      <w:r w:rsidRPr="00012865">
        <w:rPr>
          <w:sz w:val="26"/>
          <w:szCs w:val="26"/>
        </w:rPr>
        <w:t>2.9.1.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5C2A17" w:rsidRDefault="005C2A17" w:rsidP="005C2A17">
      <w:pPr>
        <w:pStyle w:val="a9"/>
        <w:spacing w:before="0" w:after="0"/>
        <w:ind w:firstLine="709"/>
        <w:jc w:val="both"/>
        <w:rPr>
          <w:sz w:val="26"/>
          <w:szCs w:val="26"/>
        </w:rPr>
        <w:sectPr w:rsidR="005C2A17" w:rsidSect="0022331C">
          <w:headerReference w:type="first" r:id="rId129"/>
          <w:type w:val="continuous"/>
          <w:pgSz w:w="11905" w:h="16838"/>
          <w:pgMar w:top="1134" w:right="851" w:bottom="851" w:left="1701" w:header="397" w:footer="0" w:gutter="0"/>
          <w:cols w:space="720"/>
          <w:titlePg/>
          <w:docGrid w:linePitch="299"/>
        </w:sectPr>
      </w:pPr>
      <w:r w:rsidRPr="00012865">
        <w:rPr>
          <w:sz w:val="26"/>
          <w:szCs w:val="26"/>
        </w:rPr>
        <w:t xml:space="preserve">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w:t>
      </w:r>
    </w:p>
    <w:p w:rsidR="005C2A17" w:rsidRPr="00012865" w:rsidRDefault="005C2A17" w:rsidP="005C2A17">
      <w:pPr>
        <w:pStyle w:val="a9"/>
        <w:spacing w:before="0" w:after="0"/>
        <w:ind w:firstLine="709"/>
        <w:jc w:val="both"/>
        <w:rPr>
          <w:sz w:val="26"/>
          <w:szCs w:val="26"/>
        </w:rPr>
      </w:pPr>
      <w:r w:rsidRPr="00012865">
        <w:rPr>
          <w:sz w:val="26"/>
          <w:szCs w:val="26"/>
        </w:rPr>
        <w:lastRenderedPageBreak/>
        <w:t>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или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предусмотренном частью 73 статьи 51 Градостроительного кодекса Российской Федерации;</w:t>
      </w:r>
    </w:p>
    <w:p w:rsidR="005C2A17" w:rsidRPr="00012865" w:rsidRDefault="005C2A17" w:rsidP="005C2A17">
      <w:pPr>
        <w:pStyle w:val="a9"/>
        <w:spacing w:before="0" w:after="0"/>
        <w:ind w:firstLine="709"/>
        <w:jc w:val="both"/>
        <w:rPr>
          <w:sz w:val="26"/>
          <w:szCs w:val="26"/>
        </w:rPr>
      </w:pPr>
      <w:r w:rsidRPr="00012865">
        <w:rPr>
          <w:sz w:val="26"/>
          <w:szCs w:val="26"/>
        </w:rPr>
        <w:t>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5C2A17" w:rsidRPr="00012865" w:rsidRDefault="005C2A17" w:rsidP="005C2A17">
      <w:pPr>
        <w:pStyle w:val="a9"/>
        <w:spacing w:before="0" w:after="0"/>
        <w:ind w:firstLine="709"/>
        <w:jc w:val="both"/>
        <w:rPr>
          <w:sz w:val="26"/>
          <w:szCs w:val="26"/>
        </w:rPr>
      </w:pPr>
      <w:r w:rsidRPr="00012865">
        <w:rPr>
          <w:sz w:val="26"/>
          <w:szCs w:val="26"/>
        </w:rPr>
        <w:lastRenderedPageBreak/>
        <w:t>в)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r>
        <w:rPr>
          <w:sz w:val="26"/>
          <w:szCs w:val="26"/>
        </w:rPr>
        <w:t xml:space="preserve"> </w:t>
      </w:r>
      <w:r w:rsidRPr="00012865">
        <w:rPr>
          <w:sz w:val="26"/>
          <w:szCs w:val="26"/>
        </w:rPr>
        <w:t>случае выдачи разрешения на строительство линейного объекта, для размещения которого не требуется образование земельного участка;</w:t>
      </w:r>
    </w:p>
    <w:p w:rsidR="005C2A17" w:rsidRPr="00012865" w:rsidRDefault="005C2A17" w:rsidP="005C2A17">
      <w:pPr>
        <w:pStyle w:val="a9"/>
        <w:spacing w:before="0" w:after="0"/>
        <w:ind w:firstLine="709"/>
        <w:jc w:val="both"/>
        <w:rPr>
          <w:sz w:val="26"/>
          <w:szCs w:val="26"/>
        </w:rPr>
      </w:pPr>
      <w:r w:rsidRPr="00012865">
        <w:rPr>
          <w:sz w:val="26"/>
          <w:szCs w:val="26"/>
        </w:rPr>
        <w:t>г)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5C2A17" w:rsidRPr="00012865" w:rsidRDefault="005C2A17" w:rsidP="005C2A17">
      <w:pPr>
        <w:pStyle w:val="a9"/>
        <w:spacing w:before="0" w:after="0"/>
        <w:ind w:firstLine="709"/>
        <w:jc w:val="both"/>
        <w:rPr>
          <w:sz w:val="26"/>
          <w:szCs w:val="26"/>
        </w:rPr>
      </w:pPr>
      <w:r w:rsidRPr="00012865">
        <w:rPr>
          <w:sz w:val="26"/>
          <w:szCs w:val="26"/>
        </w:rPr>
        <w:t>пояснительная записка;</w:t>
      </w:r>
    </w:p>
    <w:p w:rsidR="005C2A17" w:rsidRPr="00012865" w:rsidRDefault="005C2A17" w:rsidP="005C2A17">
      <w:pPr>
        <w:pStyle w:val="a9"/>
        <w:spacing w:before="0" w:after="0"/>
        <w:ind w:firstLine="709"/>
        <w:jc w:val="both"/>
        <w:rPr>
          <w:sz w:val="26"/>
          <w:szCs w:val="26"/>
        </w:rPr>
      </w:pPr>
      <w:r w:rsidRPr="00012865">
        <w:rPr>
          <w:sz w:val="26"/>
          <w:szCs w:val="26"/>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5C2A17" w:rsidRPr="00012865" w:rsidRDefault="005C2A17" w:rsidP="005C2A17">
      <w:pPr>
        <w:pStyle w:val="a9"/>
        <w:spacing w:before="0" w:after="0"/>
        <w:ind w:firstLine="709"/>
        <w:jc w:val="both"/>
        <w:rPr>
          <w:sz w:val="26"/>
          <w:szCs w:val="26"/>
        </w:rPr>
      </w:pPr>
      <w:r w:rsidRPr="00012865">
        <w:rPr>
          <w:sz w:val="26"/>
          <w:szCs w:val="26"/>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5C2A17" w:rsidRPr="00012865" w:rsidRDefault="005C2A17" w:rsidP="005C2A17">
      <w:pPr>
        <w:pStyle w:val="a9"/>
        <w:spacing w:before="0" w:after="0"/>
        <w:ind w:firstLine="709"/>
        <w:jc w:val="both"/>
        <w:rPr>
          <w:sz w:val="26"/>
          <w:szCs w:val="26"/>
        </w:rPr>
      </w:pPr>
      <w:r w:rsidRPr="00012865">
        <w:rPr>
          <w:sz w:val="26"/>
          <w:szCs w:val="26"/>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5C2A17" w:rsidRDefault="005C2A17" w:rsidP="005C2A17">
      <w:pPr>
        <w:pStyle w:val="a9"/>
        <w:spacing w:before="0" w:after="0"/>
        <w:ind w:firstLine="709"/>
        <w:jc w:val="both"/>
        <w:rPr>
          <w:sz w:val="26"/>
          <w:szCs w:val="26"/>
        </w:rPr>
        <w:sectPr w:rsidR="005C2A17" w:rsidSect="0022331C">
          <w:headerReference w:type="first" r:id="rId130"/>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д)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w:t>
      </w:r>
      <w:r>
        <w:rPr>
          <w:sz w:val="26"/>
          <w:szCs w:val="26"/>
        </w:rPr>
        <w:t xml:space="preserve"> </w:t>
      </w:r>
      <w:r w:rsidRPr="00012865">
        <w:rPr>
          <w:sz w:val="26"/>
          <w:szCs w:val="26"/>
        </w:rPr>
        <w:t xml:space="preserve">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w:t>
      </w:r>
      <w:r w:rsidRPr="00012865">
        <w:rPr>
          <w:sz w:val="26"/>
          <w:szCs w:val="26"/>
        </w:rPr>
        <w:lastRenderedPageBreak/>
        <w:t>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5C2A17" w:rsidRPr="00012865" w:rsidRDefault="005C2A17" w:rsidP="005C2A17">
      <w:pPr>
        <w:pStyle w:val="a9"/>
        <w:spacing w:before="0" w:after="0"/>
        <w:ind w:firstLine="709"/>
        <w:jc w:val="both"/>
        <w:rPr>
          <w:sz w:val="26"/>
          <w:szCs w:val="26"/>
        </w:rPr>
      </w:pPr>
      <w:r w:rsidRPr="00012865">
        <w:rPr>
          <w:sz w:val="26"/>
          <w:szCs w:val="26"/>
        </w:rPr>
        <w:t>е)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 Российской Федерации;</w:t>
      </w:r>
    </w:p>
    <w:p w:rsidR="005C2A17" w:rsidRPr="00012865" w:rsidRDefault="005C2A17" w:rsidP="005C2A17">
      <w:pPr>
        <w:pStyle w:val="a9"/>
        <w:spacing w:before="0" w:after="0"/>
        <w:ind w:firstLine="709"/>
        <w:jc w:val="both"/>
        <w:rPr>
          <w:sz w:val="26"/>
          <w:szCs w:val="26"/>
        </w:rPr>
      </w:pPr>
      <w:r w:rsidRPr="00012865">
        <w:rPr>
          <w:sz w:val="26"/>
          <w:szCs w:val="26"/>
        </w:rPr>
        <w:t>ж)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
    <w:p w:rsidR="005C2A17" w:rsidRPr="00012865" w:rsidRDefault="005C2A17" w:rsidP="005C2A17">
      <w:pPr>
        <w:pStyle w:val="a9"/>
        <w:spacing w:before="0" w:after="0"/>
        <w:ind w:firstLine="709"/>
        <w:jc w:val="both"/>
        <w:rPr>
          <w:sz w:val="26"/>
          <w:szCs w:val="26"/>
        </w:rPr>
      </w:pPr>
      <w:r w:rsidRPr="00012865">
        <w:rPr>
          <w:sz w:val="26"/>
          <w:szCs w:val="26"/>
        </w:rPr>
        <w:t>з) разрешение на отклонение от предельных параметров разрешенного строительства, реконструкции (в случае, если заявителю было предоставлено такое разрешение в соответствии со статьей 40 Градостроительного кодекса Российской Федерации);</w:t>
      </w:r>
    </w:p>
    <w:p w:rsidR="005C2A17" w:rsidRPr="00012865" w:rsidRDefault="005C2A17" w:rsidP="005C2A17">
      <w:pPr>
        <w:pStyle w:val="a9"/>
        <w:spacing w:before="0" w:after="0"/>
        <w:ind w:firstLine="709"/>
        <w:jc w:val="both"/>
        <w:rPr>
          <w:sz w:val="26"/>
          <w:szCs w:val="26"/>
        </w:rPr>
      </w:pPr>
      <w:r w:rsidRPr="00012865">
        <w:rPr>
          <w:sz w:val="26"/>
          <w:szCs w:val="26"/>
        </w:rPr>
        <w:t>и) в случае проведения реконструкции объекта капитального строительства государственным (муниципальным) заказчиком, являющимся органом государственной власти (государственным органом), органом местного самоуправления, на объекте капитального строительства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5C2A17" w:rsidRDefault="005C2A17" w:rsidP="005C2A17">
      <w:pPr>
        <w:pStyle w:val="a9"/>
        <w:spacing w:before="0" w:after="0"/>
        <w:ind w:firstLine="709"/>
        <w:jc w:val="both"/>
        <w:rPr>
          <w:sz w:val="26"/>
          <w:szCs w:val="26"/>
        </w:rPr>
        <w:sectPr w:rsidR="005C2A17" w:rsidSect="0022331C">
          <w:headerReference w:type="first" r:id="rId131"/>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к)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5C2A17" w:rsidRPr="00012865" w:rsidRDefault="005C2A17" w:rsidP="005C2A17">
      <w:pPr>
        <w:pStyle w:val="a9"/>
        <w:spacing w:before="0" w:after="0"/>
        <w:ind w:firstLine="709"/>
        <w:jc w:val="both"/>
        <w:rPr>
          <w:sz w:val="26"/>
          <w:szCs w:val="26"/>
        </w:rPr>
      </w:pPr>
      <w:r w:rsidRPr="00012865">
        <w:rPr>
          <w:sz w:val="26"/>
          <w:szCs w:val="26"/>
        </w:rPr>
        <w:t xml:space="preserve">л) положительное заключение государственной историко-культурной экспертизы проектной документации на проведение работ по сохранению объектов культурного наследия в случае, если при проведении работ по сохранению объекта </w:t>
      </w:r>
      <w:r w:rsidRPr="00012865">
        <w:rPr>
          <w:sz w:val="26"/>
          <w:szCs w:val="26"/>
        </w:rPr>
        <w:lastRenderedPageBreak/>
        <w:t>культурного наследия затрагиваются конструктивные и другие характеристики надежности и безопасности объекта культурного наследия, с приложением копий разрешения и задания на проведение указанных работ, выданного уполномоченным органом в сфере охраны объектов культурного наследия;</w:t>
      </w:r>
    </w:p>
    <w:p w:rsidR="005C2A17" w:rsidRPr="00012865" w:rsidRDefault="005C2A17" w:rsidP="005C2A17">
      <w:pPr>
        <w:pStyle w:val="a9"/>
        <w:spacing w:before="0" w:after="0"/>
        <w:ind w:firstLine="709"/>
        <w:jc w:val="both"/>
        <w:rPr>
          <w:sz w:val="26"/>
          <w:szCs w:val="26"/>
        </w:rPr>
      </w:pPr>
      <w:r w:rsidRPr="00012865">
        <w:rPr>
          <w:sz w:val="26"/>
          <w:szCs w:val="26"/>
        </w:rPr>
        <w:t>м)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5C2A17" w:rsidRPr="00012865" w:rsidRDefault="005C2A17" w:rsidP="005C2A17">
      <w:pPr>
        <w:pStyle w:val="a9"/>
        <w:spacing w:before="0" w:after="0"/>
        <w:ind w:firstLine="709"/>
        <w:jc w:val="both"/>
        <w:rPr>
          <w:sz w:val="26"/>
          <w:szCs w:val="26"/>
        </w:rPr>
      </w:pPr>
      <w:r w:rsidRPr="00012865">
        <w:rPr>
          <w:sz w:val="26"/>
          <w:szCs w:val="26"/>
        </w:rPr>
        <w:t xml:space="preserve">н)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принятия самостоятельной реализации Российской Федерацией, </w:t>
      </w:r>
      <w:r>
        <w:rPr>
          <w:sz w:val="26"/>
          <w:szCs w:val="26"/>
        </w:rPr>
        <w:t xml:space="preserve">Удмуртской </w:t>
      </w:r>
      <w:r w:rsidRPr="006271E1">
        <w:rPr>
          <w:sz w:val="26"/>
          <w:szCs w:val="26"/>
        </w:rPr>
        <w:t>Республикой  или муниципальным образованием</w:t>
      </w:r>
      <w:r w:rsidRPr="00012865">
        <w:rPr>
          <w:sz w:val="26"/>
          <w:szCs w:val="26"/>
        </w:rPr>
        <w:t xml:space="preserve"> решения о комплексном развитии территории или реализации такого решения юридическим лицом, определенным в соответствии с</w:t>
      </w:r>
      <w:r>
        <w:rPr>
          <w:sz w:val="26"/>
          <w:szCs w:val="26"/>
        </w:rPr>
        <w:t xml:space="preserve"> </w:t>
      </w:r>
      <w:r w:rsidRPr="00012865">
        <w:rPr>
          <w:sz w:val="26"/>
          <w:szCs w:val="26"/>
        </w:rPr>
        <w:t>Градостроительным кодексом Российской Федерацией или субъектом Российской Федерации);</w:t>
      </w:r>
    </w:p>
    <w:p w:rsidR="005C2A17" w:rsidRPr="00012865" w:rsidRDefault="005C2A17" w:rsidP="005C2A17">
      <w:pPr>
        <w:pStyle w:val="a9"/>
        <w:spacing w:before="0" w:after="0"/>
        <w:ind w:firstLine="709"/>
        <w:jc w:val="both"/>
        <w:rPr>
          <w:sz w:val="26"/>
          <w:szCs w:val="26"/>
        </w:rPr>
      </w:pPr>
      <w:r w:rsidRPr="00012865">
        <w:rPr>
          <w:sz w:val="26"/>
          <w:szCs w:val="26"/>
        </w:rPr>
        <w:t xml:space="preserve">о) заключение органа исполнительной власти </w:t>
      </w:r>
      <w:r>
        <w:rPr>
          <w:sz w:val="26"/>
          <w:szCs w:val="26"/>
        </w:rPr>
        <w:t>Удмуртской Республики</w:t>
      </w:r>
      <w:r w:rsidRPr="00012865">
        <w:rPr>
          <w:sz w:val="26"/>
          <w:szCs w:val="26"/>
        </w:rPr>
        <w:t>,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w:t>
      </w:r>
    </w:p>
    <w:p w:rsidR="005C2A17" w:rsidRPr="00012865" w:rsidRDefault="005C2A17" w:rsidP="005C2A17">
      <w:pPr>
        <w:pStyle w:val="a9"/>
        <w:spacing w:before="0" w:after="0"/>
        <w:ind w:firstLine="709"/>
        <w:jc w:val="both"/>
        <w:rPr>
          <w:sz w:val="26"/>
          <w:szCs w:val="26"/>
        </w:rPr>
      </w:pPr>
      <w:r w:rsidRPr="00012865">
        <w:rPr>
          <w:sz w:val="26"/>
          <w:szCs w:val="26"/>
        </w:rPr>
        <w:t>п) сведения об утверждении типового архитектурного решения объекта капитального строительства, утвержденное в соответствии с Федеральным законом "Об объектах культурного наследия (памятниках истории и культуры) народов Российской Федерации" для исторического поселения, в границах которого планируется строительство, реконструкция объекта капитального строительства;</w:t>
      </w:r>
    </w:p>
    <w:p w:rsidR="005C2A17" w:rsidRPr="00012865" w:rsidRDefault="005C2A17" w:rsidP="005C2A17">
      <w:pPr>
        <w:pStyle w:val="a9"/>
        <w:spacing w:before="0" w:after="0"/>
        <w:ind w:firstLine="709"/>
        <w:jc w:val="both"/>
        <w:rPr>
          <w:sz w:val="26"/>
          <w:szCs w:val="26"/>
        </w:rPr>
      </w:pPr>
      <w:r w:rsidRPr="00012865">
        <w:rPr>
          <w:sz w:val="26"/>
          <w:szCs w:val="26"/>
        </w:rPr>
        <w:t>р)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5C2A17" w:rsidRDefault="005C2A17" w:rsidP="005C2A17">
      <w:pPr>
        <w:pStyle w:val="a9"/>
        <w:spacing w:before="0" w:after="0"/>
        <w:ind w:firstLine="709"/>
        <w:jc w:val="both"/>
        <w:rPr>
          <w:sz w:val="26"/>
          <w:szCs w:val="26"/>
        </w:rPr>
        <w:sectPr w:rsidR="005C2A17" w:rsidSect="0022331C">
          <w:headerReference w:type="first" r:id="rId132"/>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 xml:space="preserve">2.9.2. В случае представления уведомления об образовании земельного участка путем объединения земельных участков, в отношении которых или одного </w:t>
      </w:r>
      <w:r w:rsidRPr="00012865">
        <w:rPr>
          <w:sz w:val="26"/>
          <w:szCs w:val="26"/>
        </w:rPr>
        <w:lastRenderedPageBreak/>
        <w:t>из которых в соответствии с Градостроительным кодексом Российской Федерации выдано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5C2A17" w:rsidRPr="00012865" w:rsidRDefault="005C2A17" w:rsidP="005C2A17">
      <w:pPr>
        <w:pStyle w:val="a9"/>
        <w:spacing w:before="0" w:after="0"/>
        <w:ind w:firstLine="709"/>
        <w:jc w:val="both"/>
        <w:rPr>
          <w:sz w:val="26"/>
          <w:szCs w:val="26"/>
        </w:rPr>
      </w:pPr>
      <w:r w:rsidRPr="00012865">
        <w:rPr>
          <w:sz w:val="26"/>
          <w:szCs w:val="26"/>
        </w:rPr>
        <w:t>б) сведения из Единого государственного реестра недвижимости о земельном участке, образованном путем объединения земельных участков, в отношении которых или одного из которых выдано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в) решение об образовании земельных участков путем объединения земельных участков, в отношении которых 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5C2A17" w:rsidRPr="00012865" w:rsidRDefault="005C2A17" w:rsidP="005C2A17">
      <w:pPr>
        <w:pStyle w:val="a9"/>
        <w:spacing w:before="0" w:after="0"/>
        <w:ind w:firstLine="709"/>
        <w:jc w:val="both"/>
        <w:rPr>
          <w:sz w:val="26"/>
          <w:szCs w:val="26"/>
        </w:rPr>
      </w:pPr>
      <w:r w:rsidRPr="00012865">
        <w:rPr>
          <w:sz w:val="26"/>
          <w:szCs w:val="26"/>
        </w:rPr>
        <w:t>2.9.3.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5C2A17" w:rsidRPr="00012865" w:rsidRDefault="005C2A17" w:rsidP="005C2A17">
      <w:pPr>
        <w:pStyle w:val="a9"/>
        <w:spacing w:before="0" w:after="0"/>
        <w:ind w:firstLine="709"/>
        <w:jc w:val="both"/>
        <w:rPr>
          <w:sz w:val="26"/>
          <w:szCs w:val="26"/>
        </w:rPr>
      </w:pPr>
      <w:r w:rsidRPr="00012865">
        <w:rPr>
          <w:sz w:val="26"/>
          <w:szCs w:val="26"/>
        </w:rPr>
        <w:t>б) сведения из Единого государственного реестра недвижимости о земельном участке, образованном путем раздела, перераспределения земельных участков или выдела из земельных участков, в отношении которых выдано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в) 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5C2A17" w:rsidRPr="00012865" w:rsidRDefault="005C2A17" w:rsidP="005C2A17">
      <w:pPr>
        <w:pStyle w:val="a9"/>
        <w:spacing w:before="0" w:after="0"/>
        <w:ind w:firstLine="709"/>
        <w:jc w:val="both"/>
        <w:rPr>
          <w:sz w:val="26"/>
          <w:szCs w:val="26"/>
        </w:rPr>
      </w:pPr>
      <w:r w:rsidRPr="00012865">
        <w:rPr>
          <w:sz w:val="26"/>
          <w:szCs w:val="26"/>
        </w:rPr>
        <w:t>г) градостроительный план земельного участка, на котором планируется осуществить строительство, реконструкцию объекта капитального строительства.</w:t>
      </w:r>
    </w:p>
    <w:p w:rsidR="005C2A17" w:rsidRPr="00012865" w:rsidRDefault="005C2A17" w:rsidP="005C2A17">
      <w:pPr>
        <w:pStyle w:val="a9"/>
        <w:spacing w:before="0" w:after="0"/>
        <w:ind w:firstLine="709"/>
        <w:jc w:val="both"/>
        <w:rPr>
          <w:sz w:val="26"/>
          <w:szCs w:val="26"/>
        </w:rPr>
      </w:pPr>
      <w:r w:rsidRPr="00012865">
        <w:rPr>
          <w:sz w:val="26"/>
          <w:szCs w:val="26"/>
        </w:rPr>
        <w:t>2.9.4. В случае представления уведомления о переходе права пользования недрами:</w:t>
      </w:r>
    </w:p>
    <w:p w:rsidR="005C2A17" w:rsidRPr="00012865" w:rsidRDefault="005C2A17" w:rsidP="005C2A17">
      <w:pPr>
        <w:pStyle w:val="a9"/>
        <w:spacing w:before="0" w:after="0"/>
        <w:ind w:firstLine="709"/>
        <w:jc w:val="both"/>
        <w:rPr>
          <w:sz w:val="26"/>
          <w:szCs w:val="26"/>
        </w:rPr>
      </w:pPr>
      <w:r w:rsidRPr="00012865">
        <w:rPr>
          <w:sz w:val="26"/>
          <w:szCs w:val="26"/>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5C2A17" w:rsidRPr="00012865" w:rsidRDefault="005C2A17" w:rsidP="005C2A17">
      <w:pPr>
        <w:pStyle w:val="a9"/>
        <w:spacing w:before="0" w:after="0"/>
        <w:ind w:firstLine="709"/>
        <w:jc w:val="both"/>
        <w:rPr>
          <w:sz w:val="26"/>
          <w:szCs w:val="26"/>
        </w:rPr>
      </w:pPr>
      <w:r w:rsidRPr="00012865">
        <w:rPr>
          <w:sz w:val="26"/>
          <w:szCs w:val="26"/>
        </w:rPr>
        <w:lastRenderedPageBreak/>
        <w:t>б) сведения из Единого государственного реестра недвижимости о земельном участке, в отношении которого прежнему правообладателю земельного участка выдано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в) решение о предоставлении права пользования недрами и решение о переоформлении лицензии на право пользования недрами.</w:t>
      </w:r>
    </w:p>
    <w:p w:rsidR="005C2A17" w:rsidRPr="00012865" w:rsidRDefault="005C2A17" w:rsidP="005C2A17">
      <w:pPr>
        <w:pStyle w:val="a9"/>
        <w:spacing w:before="0" w:after="0"/>
        <w:ind w:firstLine="709"/>
        <w:jc w:val="both"/>
        <w:rPr>
          <w:sz w:val="26"/>
          <w:szCs w:val="26"/>
        </w:rPr>
      </w:pPr>
      <w:r w:rsidRPr="00012865">
        <w:rPr>
          <w:sz w:val="26"/>
          <w:szCs w:val="26"/>
        </w:rPr>
        <w:t>2.9.5. В случае представления уведомления о переходе прав на земельный участок:</w:t>
      </w:r>
    </w:p>
    <w:p w:rsidR="005C2A17" w:rsidRDefault="005C2A17" w:rsidP="005C2A17">
      <w:pPr>
        <w:pStyle w:val="a9"/>
        <w:spacing w:before="0" w:after="0"/>
        <w:ind w:firstLine="709"/>
        <w:jc w:val="both"/>
        <w:rPr>
          <w:sz w:val="26"/>
          <w:szCs w:val="26"/>
        </w:rPr>
        <w:sectPr w:rsidR="005C2A17" w:rsidSect="0022331C">
          <w:headerReference w:type="first" r:id="rId133"/>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5C2A17" w:rsidRPr="00012865" w:rsidRDefault="005C2A17" w:rsidP="005C2A17">
      <w:pPr>
        <w:pStyle w:val="a9"/>
        <w:spacing w:before="0" w:after="0"/>
        <w:ind w:firstLine="709"/>
        <w:jc w:val="both"/>
        <w:rPr>
          <w:sz w:val="26"/>
          <w:szCs w:val="26"/>
        </w:rPr>
      </w:pPr>
      <w:r w:rsidRPr="00012865">
        <w:rPr>
          <w:sz w:val="26"/>
          <w:szCs w:val="26"/>
        </w:rPr>
        <w:t>б) 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2.9.6. В случае представления заявления о внесении изменений в связи с необходимостью продления срока действия разрешения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а) документ, содержащий информацию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на день подачи заявления о внесении изменений в связи с продлением срока действия такого разрешения;</w:t>
      </w:r>
    </w:p>
    <w:p w:rsidR="005C2A17" w:rsidRPr="00012865" w:rsidRDefault="005C2A17" w:rsidP="005C2A17">
      <w:pPr>
        <w:pStyle w:val="a9"/>
        <w:spacing w:before="0" w:after="0"/>
        <w:ind w:firstLine="709"/>
        <w:jc w:val="both"/>
        <w:rPr>
          <w:sz w:val="26"/>
          <w:szCs w:val="26"/>
        </w:rPr>
      </w:pPr>
      <w:r w:rsidRPr="00012865">
        <w:rPr>
          <w:sz w:val="26"/>
          <w:szCs w:val="26"/>
        </w:rPr>
        <w:t>б) информация о наличии извещения о начале работ по строительству, реконструкции на день подачи заявления о внесении изменений в связи с продлением срока действия такого разрешения,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p w:rsidR="005C2A17" w:rsidRPr="00012865" w:rsidRDefault="005C2A17" w:rsidP="005C2A17">
      <w:pPr>
        <w:pStyle w:val="a9"/>
        <w:spacing w:before="0" w:after="0"/>
        <w:ind w:firstLine="709"/>
        <w:jc w:val="both"/>
        <w:rPr>
          <w:sz w:val="26"/>
          <w:szCs w:val="26"/>
        </w:rPr>
      </w:pPr>
      <w:r w:rsidRPr="00012865">
        <w:rPr>
          <w:sz w:val="26"/>
          <w:szCs w:val="26"/>
        </w:rPr>
        <w:t>2.10. Док</w:t>
      </w:r>
      <w:r>
        <w:rPr>
          <w:sz w:val="26"/>
          <w:szCs w:val="26"/>
        </w:rPr>
        <w:t>ументы, указанные в подпунктах «а», «г» и «д» пункта 2.9.1, подпункте «б»</w:t>
      </w:r>
      <w:r w:rsidRPr="00012865">
        <w:rPr>
          <w:sz w:val="26"/>
          <w:szCs w:val="26"/>
        </w:rPr>
        <w:t xml:space="preserve"> пункта 2.9.5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 экспертизы проектной документации объектов капитального строительства.</w:t>
      </w:r>
    </w:p>
    <w:p w:rsidR="005C2A17" w:rsidRDefault="005C2A17" w:rsidP="005C2A17">
      <w:pPr>
        <w:pStyle w:val="a9"/>
        <w:spacing w:before="0" w:after="0"/>
        <w:ind w:firstLine="709"/>
        <w:jc w:val="both"/>
        <w:rPr>
          <w:sz w:val="26"/>
          <w:szCs w:val="26"/>
        </w:rPr>
      </w:pPr>
      <w:r w:rsidRPr="00012865">
        <w:rPr>
          <w:sz w:val="26"/>
          <w:szCs w:val="26"/>
        </w:rPr>
        <w:t>2.11.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строительство, во внесении изменений в разрешение на строительство.</w:t>
      </w:r>
    </w:p>
    <w:p w:rsidR="005C2A17" w:rsidRPr="00012865" w:rsidRDefault="005C2A17" w:rsidP="005C2A17">
      <w:pPr>
        <w:pStyle w:val="a9"/>
        <w:spacing w:before="0" w:after="0"/>
        <w:ind w:firstLine="709"/>
        <w:jc w:val="both"/>
        <w:rPr>
          <w:sz w:val="26"/>
          <w:szCs w:val="26"/>
        </w:rPr>
      </w:pPr>
    </w:p>
    <w:p w:rsidR="005C2A17" w:rsidRPr="000B0603" w:rsidRDefault="005C2A17" w:rsidP="005C2A17">
      <w:pPr>
        <w:pStyle w:val="a9"/>
        <w:spacing w:before="0" w:after="0"/>
        <w:ind w:firstLine="709"/>
        <w:jc w:val="center"/>
        <w:rPr>
          <w:b/>
          <w:sz w:val="26"/>
          <w:szCs w:val="26"/>
        </w:rPr>
      </w:pPr>
      <w:r w:rsidRPr="000B0603">
        <w:rPr>
          <w:b/>
          <w:sz w:val="26"/>
          <w:szCs w:val="26"/>
        </w:rPr>
        <w:lastRenderedPageBreak/>
        <w:t>Срок и порядок регистрации запроса заявителя о предоставлении муниципальной услуги, в том числе в электронной форме</w:t>
      </w:r>
    </w:p>
    <w:p w:rsidR="005C2A17" w:rsidRPr="00012865" w:rsidRDefault="005C2A17" w:rsidP="005C2A17">
      <w:pPr>
        <w:pStyle w:val="a9"/>
        <w:spacing w:before="0" w:after="0"/>
        <w:ind w:firstLine="709"/>
        <w:jc w:val="both"/>
        <w:rPr>
          <w:sz w:val="26"/>
          <w:szCs w:val="26"/>
        </w:rPr>
      </w:pPr>
      <w:r w:rsidRPr="00012865">
        <w:rPr>
          <w:sz w:val="26"/>
          <w:szCs w:val="26"/>
        </w:rPr>
        <w:t>2.12. Регистрация заявления о выдаче разрешения на строительство, заявления о внесении изменений, уведомления, представленных заявителем</w:t>
      </w:r>
      <w:r>
        <w:rPr>
          <w:sz w:val="26"/>
          <w:szCs w:val="26"/>
        </w:rPr>
        <w:t>,</w:t>
      </w:r>
      <w:r w:rsidRPr="00012865">
        <w:rPr>
          <w:sz w:val="26"/>
          <w:szCs w:val="26"/>
        </w:rPr>
        <w:t xml:space="preserve"> указанными в пункте 2.4 настоящего Административного регламента способами в Уполномоченный орган, осуществляется не позднее одного рабочего дня, следующего за днем его получения.</w:t>
      </w:r>
    </w:p>
    <w:p w:rsidR="005C2A17" w:rsidRDefault="005C2A17" w:rsidP="005C2A17">
      <w:pPr>
        <w:pStyle w:val="a9"/>
        <w:spacing w:before="0" w:after="0"/>
        <w:ind w:firstLine="709"/>
        <w:jc w:val="both"/>
        <w:rPr>
          <w:sz w:val="26"/>
          <w:szCs w:val="26"/>
        </w:rPr>
      </w:pPr>
      <w:r w:rsidRPr="00012865">
        <w:rPr>
          <w:sz w:val="26"/>
          <w:szCs w:val="26"/>
        </w:rPr>
        <w:t>В случае представления заявления о выдаче разрешения на строительство, заявления о внесении изменений, уведомления посредством Единого портала, регионального портала или единой информационной системы жилищного строительства вне рабочего времени Уполномоченный орган, либо в выходной, нерабочий праздничный день днем получения заявления о выдаче разрешения на строительство, заявления о внесении изменений, уведомления считается первый рабочий день, следующий за днем представления заявителем указанных заявления, уведомления.</w:t>
      </w:r>
    </w:p>
    <w:p w:rsidR="005C2A17" w:rsidRDefault="005C2A17" w:rsidP="005C2A17">
      <w:pPr>
        <w:pStyle w:val="a9"/>
        <w:spacing w:before="0" w:after="0"/>
        <w:ind w:firstLine="709"/>
        <w:jc w:val="both"/>
        <w:rPr>
          <w:sz w:val="26"/>
          <w:szCs w:val="26"/>
        </w:rPr>
      </w:pPr>
    </w:p>
    <w:p w:rsidR="005C2A17" w:rsidRDefault="005C2A17" w:rsidP="005C2A17">
      <w:pPr>
        <w:pStyle w:val="a9"/>
        <w:tabs>
          <w:tab w:val="left" w:pos="1985"/>
        </w:tabs>
        <w:spacing w:before="0" w:after="0"/>
        <w:ind w:firstLine="709"/>
        <w:jc w:val="center"/>
        <w:rPr>
          <w:b/>
          <w:sz w:val="26"/>
          <w:szCs w:val="26"/>
        </w:rPr>
        <w:sectPr w:rsidR="005C2A17" w:rsidSect="0022331C">
          <w:headerReference w:type="first" r:id="rId134"/>
          <w:type w:val="continuous"/>
          <w:pgSz w:w="11905" w:h="16838"/>
          <w:pgMar w:top="1134" w:right="851" w:bottom="851" w:left="1701" w:header="397" w:footer="0" w:gutter="0"/>
          <w:cols w:space="720"/>
          <w:titlePg/>
          <w:docGrid w:linePitch="299"/>
        </w:sectPr>
      </w:pPr>
    </w:p>
    <w:p w:rsidR="005C2A17" w:rsidRPr="000B0603" w:rsidRDefault="005C2A17" w:rsidP="005C2A17">
      <w:pPr>
        <w:pStyle w:val="a9"/>
        <w:tabs>
          <w:tab w:val="left" w:pos="1985"/>
        </w:tabs>
        <w:spacing w:before="0" w:after="0"/>
        <w:ind w:firstLine="709"/>
        <w:jc w:val="center"/>
        <w:rPr>
          <w:b/>
          <w:sz w:val="26"/>
          <w:szCs w:val="26"/>
        </w:rPr>
      </w:pPr>
      <w:r w:rsidRPr="000B0603">
        <w:rPr>
          <w:b/>
          <w:sz w:val="26"/>
          <w:szCs w:val="26"/>
        </w:rPr>
        <w:lastRenderedPageBreak/>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2.13. Срок предоставления услуги составляет:</w:t>
      </w:r>
    </w:p>
    <w:p w:rsidR="005C2A17" w:rsidRPr="00012865" w:rsidRDefault="005C2A17" w:rsidP="005C2A17">
      <w:pPr>
        <w:pStyle w:val="a9"/>
        <w:spacing w:before="0" w:after="0"/>
        <w:ind w:firstLine="709"/>
        <w:jc w:val="both"/>
        <w:rPr>
          <w:sz w:val="26"/>
          <w:szCs w:val="26"/>
        </w:rPr>
      </w:pPr>
      <w:r w:rsidRPr="00012865">
        <w:rPr>
          <w:sz w:val="26"/>
          <w:szCs w:val="26"/>
        </w:rPr>
        <w:t>не более пяти рабочих дней со дня получения заявления о выдаче разрешения на строительство, заявления о внесении изменений, уведомления Уполномоченным органом за исключением случая, предусмотренного частью 111 статьи 51 Градостроительного кодекса Российской Федерации;</w:t>
      </w:r>
    </w:p>
    <w:p w:rsidR="005C2A17" w:rsidRPr="00012865" w:rsidRDefault="005C2A17" w:rsidP="005C2A17">
      <w:pPr>
        <w:pStyle w:val="a9"/>
        <w:spacing w:before="0" w:after="0"/>
        <w:ind w:firstLine="709"/>
        <w:jc w:val="both"/>
        <w:rPr>
          <w:sz w:val="26"/>
          <w:szCs w:val="26"/>
        </w:rPr>
      </w:pPr>
      <w:r w:rsidRPr="00012865">
        <w:rPr>
          <w:sz w:val="26"/>
          <w:szCs w:val="26"/>
        </w:rPr>
        <w:t>не более тридцати календарных дней со дня получения заявления о выдаче разрешения на строительство, заявления о внесении изменений, уведомления Уполномоченным органом в случае предоставления услуги в соответствии с частью 111 статьи 51 Градостроительного кодекса Российской Федерации.</w:t>
      </w:r>
    </w:p>
    <w:p w:rsidR="005C2A17" w:rsidRDefault="005C2A17" w:rsidP="005C2A17">
      <w:pPr>
        <w:pStyle w:val="a9"/>
        <w:spacing w:before="0" w:after="0"/>
        <w:ind w:firstLine="709"/>
        <w:jc w:val="both"/>
        <w:rPr>
          <w:sz w:val="26"/>
          <w:szCs w:val="26"/>
        </w:rPr>
      </w:pPr>
      <w:r w:rsidRPr="00012865">
        <w:rPr>
          <w:sz w:val="26"/>
          <w:szCs w:val="26"/>
        </w:rPr>
        <w:t>Заявление о выдаче разрешения на строительство, заявление о внесении изменений, уведомление считается полученным Уполномоченным органом со дня его регистрации.</w:t>
      </w:r>
    </w:p>
    <w:p w:rsidR="005C2A17" w:rsidRPr="00012865" w:rsidRDefault="005C2A17" w:rsidP="005C2A17">
      <w:pPr>
        <w:pStyle w:val="a9"/>
        <w:spacing w:before="0" w:after="0"/>
        <w:ind w:firstLine="709"/>
        <w:jc w:val="both"/>
        <w:rPr>
          <w:sz w:val="26"/>
          <w:szCs w:val="26"/>
        </w:rPr>
      </w:pPr>
    </w:p>
    <w:p w:rsidR="005C2A17" w:rsidRPr="000B0603" w:rsidRDefault="005C2A17" w:rsidP="005C2A17">
      <w:pPr>
        <w:pStyle w:val="a9"/>
        <w:spacing w:before="0" w:after="0"/>
        <w:ind w:firstLine="709"/>
        <w:jc w:val="center"/>
        <w:rPr>
          <w:b/>
          <w:sz w:val="26"/>
          <w:szCs w:val="26"/>
        </w:rPr>
      </w:pPr>
      <w:r w:rsidRPr="000B0603">
        <w:rPr>
          <w:b/>
          <w:sz w:val="26"/>
          <w:szCs w:val="26"/>
        </w:rPr>
        <w:t>Исчерпывающий перечень оснований для приостановления или отказа в предоставлении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2.14.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5C2A17" w:rsidRDefault="005C2A17" w:rsidP="005C2A17">
      <w:pPr>
        <w:pStyle w:val="a9"/>
        <w:spacing w:before="0" w:after="0"/>
        <w:ind w:firstLine="709"/>
        <w:jc w:val="both"/>
        <w:rPr>
          <w:sz w:val="26"/>
          <w:szCs w:val="26"/>
        </w:rPr>
      </w:pPr>
      <w:r w:rsidRPr="00012865">
        <w:rPr>
          <w:sz w:val="26"/>
          <w:szCs w:val="26"/>
        </w:rPr>
        <w:lastRenderedPageBreak/>
        <w:t>Основания для отказа в выдаче разрешения на строительство, во внесении изменений в разрешение на строительство предусмотрены пунктами 2.22.1 – 2.22.7 настоящего Административного регламента.</w:t>
      </w:r>
    </w:p>
    <w:p w:rsidR="005C2A17" w:rsidRPr="00012865" w:rsidRDefault="005C2A17" w:rsidP="005C2A17">
      <w:pPr>
        <w:pStyle w:val="a9"/>
        <w:spacing w:before="0" w:after="0"/>
        <w:ind w:firstLine="709"/>
        <w:jc w:val="both"/>
        <w:rPr>
          <w:sz w:val="26"/>
          <w:szCs w:val="26"/>
        </w:rPr>
      </w:pPr>
    </w:p>
    <w:p w:rsidR="005C2A17" w:rsidRPr="000B0603" w:rsidRDefault="005C2A17" w:rsidP="005C2A17">
      <w:pPr>
        <w:pStyle w:val="a9"/>
        <w:spacing w:before="0" w:after="0"/>
        <w:ind w:firstLine="709"/>
        <w:jc w:val="center"/>
        <w:rPr>
          <w:b/>
          <w:sz w:val="26"/>
          <w:szCs w:val="26"/>
        </w:rPr>
      </w:pPr>
      <w:r w:rsidRPr="000B0603">
        <w:rPr>
          <w:b/>
          <w:sz w:val="26"/>
          <w:szCs w:val="26"/>
        </w:rPr>
        <w:t>Исчерпывающий перечень оснований для отказа в приеме документов, необходимых для предоставления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2.15.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5C2A17" w:rsidRPr="00012865" w:rsidRDefault="005C2A17" w:rsidP="005C2A17">
      <w:pPr>
        <w:pStyle w:val="a9"/>
        <w:spacing w:before="0" w:after="0"/>
        <w:ind w:firstLine="709"/>
        <w:jc w:val="both"/>
        <w:rPr>
          <w:sz w:val="26"/>
          <w:szCs w:val="26"/>
        </w:rPr>
      </w:pPr>
      <w:r w:rsidRPr="00012865">
        <w:rPr>
          <w:sz w:val="26"/>
          <w:szCs w:val="26"/>
        </w:rPr>
        <w:t>а) заявление о выдаче разрешения на строительство, заявление о внесении изменений, уведомление представлено в орган местного самоуправления, в полномочия которых не входит предоставление услуги;</w:t>
      </w:r>
    </w:p>
    <w:p w:rsidR="005C2A17" w:rsidRPr="00012865" w:rsidRDefault="005C2A17" w:rsidP="005C2A17">
      <w:pPr>
        <w:pStyle w:val="a9"/>
        <w:spacing w:before="0" w:after="0"/>
        <w:ind w:firstLine="709"/>
        <w:jc w:val="both"/>
        <w:rPr>
          <w:sz w:val="26"/>
          <w:szCs w:val="26"/>
        </w:rPr>
      </w:pPr>
      <w:r w:rsidRPr="00012865">
        <w:rPr>
          <w:sz w:val="26"/>
          <w:szCs w:val="26"/>
        </w:rPr>
        <w:t>б) 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 портале;</w:t>
      </w:r>
    </w:p>
    <w:p w:rsidR="005C2A17" w:rsidRPr="00012865" w:rsidRDefault="005C2A17" w:rsidP="005C2A17">
      <w:pPr>
        <w:pStyle w:val="a9"/>
        <w:spacing w:before="0" w:after="0"/>
        <w:ind w:firstLine="709"/>
        <w:jc w:val="both"/>
        <w:rPr>
          <w:sz w:val="26"/>
          <w:szCs w:val="26"/>
        </w:rPr>
      </w:pPr>
      <w:r w:rsidRPr="00012865">
        <w:rPr>
          <w:sz w:val="26"/>
          <w:szCs w:val="26"/>
        </w:rPr>
        <w:t>в) непредставление документо</w:t>
      </w:r>
      <w:r>
        <w:rPr>
          <w:sz w:val="26"/>
          <w:szCs w:val="26"/>
        </w:rPr>
        <w:t>в, предусмотренных подпунктами «а» - «в»</w:t>
      </w:r>
      <w:r w:rsidRPr="00012865">
        <w:rPr>
          <w:sz w:val="26"/>
          <w:szCs w:val="26"/>
        </w:rPr>
        <w:t xml:space="preserve"> пункта 2.8 настоящего Административного регламента;</w:t>
      </w:r>
    </w:p>
    <w:p w:rsidR="005C2A17" w:rsidRPr="00012865" w:rsidRDefault="005C2A17" w:rsidP="005C2A17">
      <w:pPr>
        <w:pStyle w:val="a9"/>
        <w:spacing w:before="0" w:after="0"/>
        <w:ind w:firstLine="709"/>
        <w:jc w:val="both"/>
        <w:rPr>
          <w:sz w:val="26"/>
          <w:szCs w:val="26"/>
        </w:rPr>
      </w:pPr>
      <w:r w:rsidRPr="00012865">
        <w:rPr>
          <w:sz w:val="26"/>
          <w:szCs w:val="26"/>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5C2A17" w:rsidRPr="00012865" w:rsidRDefault="005C2A17" w:rsidP="005C2A17">
      <w:pPr>
        <w:pStyle w:val="a9"/>
        <w:spacing w:before="0" w:after="0"/>
        <w:ind w:firstLine="709"/>
        <w:jc w:val="both"/>
        <w:rPr>
          <w:sz w:val="26"/>
          <w:szCs w:val="26"/>
        </w:rPr>
      </w:pPr>
      <w:r w:rsidRPr="00012865">
        <w:rPr>
          <w:sz w:val="26"/>
          <w:szCs w:val="26"/>
        </w:rPr>
        <w:t>д) представленные документы содержат подчистки и исправления текста;</w:t>
      </w:r>
    </w:p>
    <w:p w:rsidR="005C2A17" w:rsidRPr="00012865" w:rsidRDefault="005C2A17" w:rsidP="005C2A17">
      <w:pPr>
        <w:pStyle w:val="a9"/>
        <w:spacing w:before="0" w:after="0"/>
        <w:ind w:firstLine="709"/>
        <w:jc w:val="both"/>
        <w:rPr>
          <w:sz w:val="26"/>
          <w:szCs w:val="26"/>
        </w:rPr>
      </w:pPr>
      <w:r w:rsidRPr="00012865">
        <w:rPr>
          <w:sz w:val="26"/>
          <w:szCs w:val="26"/>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5C2A17" w:rsidRDefault="005C2A17" w:rsidP="005C2A17">
      <w:pPr>
        <w:pStyle w:val="a9"/>
        <w:spacing w:before="0" w:after="0"/>
        <w:ind w:firstLine="709"/>
        <w:jc w:val="both"/>
        <w:rPr>
          <w:sz w:val="26"/>
          <w:szCs w:val="26"/>
        </w:rPr>
        <w:sectPr w:rsidR="005C2A17" w:rsidSect="0022331C">
          <w:headerReference w:type="first" r:id="rId135"/>
          <w:type w:val="continuous"/>
          <w:pgSz w:w="11905" w:h="16838"/>
          <w:pgMar w:top="1134" w:right="851" w:bottom="851" w:left="1701" w:header="397" w:footer="0" w:gutter="0"/>
          <w:cols w:space="720"/>
          <w:titlePg/>
          <w:docGrid w:linePitch="299"/>
        </w:sectPr>
      </w:pPr>
      <w:r w:rsidRPr="00012865">
        <w:rPr>
          <w:sz w:val="26"/>
          <w:szCs w:val="26"/>
        </w:rPr>
        <w:t>ж) заявление о выдаче разрешения на строительство, заявление о внесении изменений, уведомление и док</w:t>
      </w:r>
      <w:r>
        <w:rPr>
          <w:sz w:val="26"/>
          <w:szCs w:val="26"/>
        </w:rPr>
        <w:t>ументы, указанные в подпунктах «б» - «д»</w:t>
      </w:r>
      <w:r w:rsidRPr="00012865">
        <w:rPr>
          <w:sz w:val="26"/>
          <w:szCs w:val="26"/>
        </w:rPr>
        <w:t xml:space="preserve"> пункта </w:t>
      </w:r>
    </w:p>
    <w:p w:rsidR="005C2A17" w:rsidRPr="00012865" w:rsidRDefault="005C2A17" w:rsidP="005C2A17">
      <w:pPr>
        <w:pStyle w:val="a9"/>
        <w:spacing w:before="0" w:after="0"/>
        <w:ind w:firstLine="709"/>
        <w:jc w:val="both"/>
        <w:rPr>
          <w:sz w:val="26"/>
          <w:szCs w:val="26"/>
        </w:rPr>
      </w:pPr>
      <w:r w:rsidRPr="00012865">
        <w:rPr>
          <w:sz w:val="26"/>
          <w:szCs w:val="26"/>
        </w:rPr>
        <w:lastRenderedPageBreak/>
        <w:t>2.8 настоящего Административного регламента, представлены в электронной форме с нарушением требований, установленных пунктами 2.5–2.7 настоящего Административного регламента;</w:t>
      </w:r>
    </w:p>
    <w:p w:rsidR="005C2A17" w:rsidRPr="00012865" w:rsidRDefault="005C2A17" w:rsidP="005C2A17">
      <w:pPr>
        <w:pStyle w:val="a9"/>
        <w:spacing w:before="0" w:after="0"/>
        <w:ind w:firstLine="709"/>
        <w:jc w:val="both"/>
        <w:rPr>
          <w:sz w:val="26"/>
          <w:szCs w:val="26"/>
        </w:rPr>
      </w:pPr>
      <w:r w:rsidRPr="00012865">
        <w:rPr>
          <w:sz w:val="26"/>
          <w:szCs w:val="26"/>
        </w:rPr>
        <w:t xml:space="preserve">з) выявлено несоблюдение установленных </w:t>
      </w:r>
      <w:r>
        <w:rPr>
          <w:sz w:val="26"/>
          <w:szCs w:val="26"/>
        </w:rPr>
        <w:t>статьей 11 Федерального закона «Об электронной подписи»</w:t>
      </w:r>
      <w:r w:rsidRPr="00012865">
        <w:rPr>
          <w:sz w:val="26"/>
          <w:szCs w:val="26"/>
        </w:rPr>
        <w:t xml:space="preserve"> условий признания квалифицированной электронной подписи действительной в документах, представленных в электронной форме.</w:t>
      </w:r>
    </w:p>
    <w:p w:rsidR="005C2A17" w:rsidRPr="00012865" w:rsidRDefault="005C2A17" w:rsidP="005C2A17">
      <w:pPr>
        <w:pStyle w:val="a9"/>
        <w:spacing w:before="0" w:after="0"/>
        <w:ind w:firstLine="709"/>
        <w:jc w:val="both"/>
        <w:rPr>
          <w:sz w:val="26"/>
          <w:szCs w:val="26"/>
        </w:rPr>
      </w:pPr>
      <w:r w:rsidRPr="00012865">
        <w:rPr>
          <w:sz w:val="26"/>
          <w:szCs w:val="26"/>
        </w:rPr>
        <w:t xml:space="preserve">2.16.Решение об отказе в приеме документов, указанных в пункте 2.8 настоящего Административного регламента, оформляется по форме согласно </w:t>
      </w:r>
      <w:r w:rsidRPr="006141A8">
        <w:rPr>
          <w:sz w:val="26"/>
          <w:szCs w:val="26"/>
        </w:rPr>
        <w:t>Приложению №4 к настоящему</w:t>
      </w:r>
      <w:r w:rsidRPr="00012865">
        <w:rPr>
          <w:sz w:val="26"/>
          <w:szCs w:val="26"/>
        </w:rPr>
        <w:t xml:space="preserve"> Административному регламенту.</w:t>
      </w:r>
    </w:p>
    <w:p w:rsidR="005C2A17" w:rsidRPr="00012865" w:rsidRDefault="005C2A17" w:rsidP="005C2A17">
      <w:pPr>
        <w:pStyle w:val="a9"/>
        <w:spacing w:before="0" w:after="0"/>
        <w:ind w:firstLine="709"/>
        <w:jc w:val="both"/>
        <w:rPr>
          <w:sz w:val="26"/>
          <w:szCs w:val="26"/>
        </w:rPr>
      </w:pPr>
      <w:r w:rsidRPr="00012865">
        <w:rPr>
          <w:sz w:val="26"/>
          <w:szCs w:val="26"/>
        </w:rPr>
        <w:lastRenderedPageBreak/>
        <w:t>2.17.Решение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о выдаче разрешения на строительство, заявлении о внесении изменений, уведомлении, не позднее рабочего дня, следующего за днем получения таких заявлений, уведомления, либо выдается в день личного обращения за получением указанного решения в многофункциональный центр, выбранный при подаче таких заявлений, уведомления, или Уполномоченный орган.</w:t>
      </w:r>
    </w:p>
    <w:p w:rsidR="005C2A17" w:rsidRPr="00012865" w:rsidRDefault="005C2A17" w:rsidP="005C2A17">
      <w:pPr>
        <w:pStyle w:val="a9"/>
        <w:spacing w:before="0" w:after="0"/>
        <w:ind w:firstLine="709"/>
        <w:jc w:val="both"/>
        <w:rPr>
          <w:sz w:val="26"/>
          <w:szCs w:val="26"/>
        </w:rPr>
      </w:pPr>
      <w:r w:rsidRPr="00012865">
        <w:rPr>
          <w:sz w:val="26"/>
          <w:szCs w:val="26"/>
        </w:rPr>
        <w:t>2.18.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5C2A17" w:rsidRPr="000B0603" w:rsidRDefault="005C2A17" w:rsidP="005C2A17">
      <w:pPr>
        <w:pStyle w:val="a9"/>
        <w:spacing w:before="0" w:after="0"/>
        <w:ind w:firstLine="709"/>
        <w:jc w:val="center"/>
        <w:rPr>
          <w:b/>
          <w:sz w:val="26"/>
          <w:szCs w:val="26"/>
        </w:rPr>
      </w:pPr>
      <w:r w:rsidRPr="000B0603">
        <w:rPr>
          <w:b/>
          <w:sz w:val="26"/>
          <w:szCs w:val="26"/>
        </w:rPr>
        <w:t>Описание результата предоставления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2.19. Результатом предоставления услуги является:</w:t>
      </w:r>
    </w:p>
    <w:p w:rsidR="005C2A17" w:rsidRPr="00012865" w:rsidRDefault="005C2A17" w:rsidP="005C2A17">
      <w:pPr>
        <w:pStyle w:val="a9"/>
        <w:spacing w:before="0" w:after="0"/>
        <w:ind w:firstLine="709"/>
        <w:jc w:val="both"/>
        <w:rPr>
          <w:sz w:val="26"/>
          <w:szCs w:val="26"/>
        </w:rPr>
      </w:pPr>
      <w:r w:rsidRPr="00012865">
        <w:rPr>
          <w:sz w:val="26"/>
          <w:szCs w:val="26"/>
        </w:rPr>
        <w:t>а)разрешение на строительство (в том числе на отдельные этапы строительства, реконструкции объекта капитального строительства);</w:t>
      </w:r>
    </w:p>
    <w:p w:rsidR="005C2A17" w:rsidRPr="00012865" w:rsidRDefault="005C2A17" w:rsidP="005C2A17">
      <w:pPr>
        <w:pStyle w:val="a9"/>
        <w:spacing w:before="0" w:after="0"/>
        <w:ind w:firstLine="709"/>
        <w:jc w:val="both"/>
        <w:rPr>
          <w:sz w:val="26"/>
          <w:szCs w:val="26"/>
        </w:rPr>
      </w:pPr>
      <w:r w:rsidRPr="00012865">
        <w:rPr>
          <w:sz w:val="26"/>
          <w:szCs w:val="26"/>
        </w:rPr>
        <w:t>б) решение об отказе в выдаче разрешения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в) решение об отказе во внесении изменений в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2.20. Форма разрешения на строительство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C2A17" w:rsidRPr="00012865" w:rsidRDefault="005C2A17" w:rsidP="005C2A17">
      <w:pPr>
        <w:pStyle w:val="a9"/>
        <w:spacing w:before="0" w:after="0"/>
        <w:ind w:firstLine="709"/>
        <w:jc w:val="both"/>
        <w:rPr>
          <w:sz w:val="26"/>
          <w:szCs w:val="26"/>
        </w:rPr>
      </w:pPr>
      <w:r w:rsidRPr="00012865">
        <w:rPr>
          <w:sz w:val="26"/>
          <w:szCs w:val="26"/>
        </w:rPr>
        <w:t xml:space="preserve">Решение об отказе в выдаче разрешения на строительство оформляется в форме электронного документа либо документа на бумажном носителе по форме, приведенной </w:t>
      </w:r>
      <w:r w:rsidRPr="006141A8">
        <w:rPr>
          <w:sz w:val="26"/>
          <w:szCs w:val="26"/>
        </w:rPr>
        <w:t>в Приложении № 5 к</w:t>
      </w:r>
      <w:r w:rsidRPr="00012865">
        <w:rPr>
          <w:sz w:val="26"/>
          <w:szCs w:val="26"/>
        </w:rPr>
        <w:t xml:space="preserve"> настоящему Административному регламенту.</w:t>
      </w:r>
    </w:p>
    <w:p w:rsidR="005C2A17" w:rsidRPr="00012865" w:rsidRDefault="005C2A17" w:rsidP="005C2A17">
      <w:pPr>
        <w:pStyle w:val="a9"/>
        <w:spacing w:before="0" w:after="0"/>
        <w:ind w:firstLine="709"/>
        <w:jc w:val="both"/>
        <w:rPr>
          <w:sz w:val="26"/>
          <w:szCs w:val="26"/>
        </w:rPr>
      </w:pPr>
      <w:r w:rsidRPr="00012865">
        <w:rPr>
          <w:sz w:val="26"/>
          <w:szCs w:val="26"/>
        </w:rPr>
        <w:t xml:space="preserve">Решение об отказе во внесении изменений в разрешение на строительство оформляется в форме электронного документа либо документа на бумажном носителе по форме, приведенной в </w:t>
      </w:r>
      <w:r w:rsidRPr="006141A8">
        <w:rPr>
          <w:sz w:val="26"/>
          <w:szCs w:val="26"/>
        </w:rPr>
        <w:t>Приложении № 6</w:t>
      </w:r>
      <w:r w:rsidRPr="00012865">
        <w:rPr>
          <w:sz w:val="26"/>
          <w:szCs w:val="26"/>
        </w:rPr>
        <w:t xml:space="preserve"> к настоящему Административному регламенту.</w:t>
      </w:r>
    </w:p>
    <w:p w:rsidR="005C2A17" w:rsidRPr="00012865" w:rsidRDefault="005C2A17" w:rsidP="005C2A17">
      <w:pPr>
        <w:pStyle w:val="a9"/>
        <w:spacing w:before="0" w:after="0"/>
        <w:ind w:firstLine="709"/>
        <w:jc w:val="both"/>
        <w:rPr>
          <w:sz w:val="26"/>
          <w:szCs w:val="26"/>
        </w:rPr>
      </w:pPr>
      <w:r w:rsidRPr="00012865">
        <w:rPr>
          <w:sz w:val="26"/>
          <w:szCs w:val="26"/>
        </w:rPr>
        <w:t>2.21. При предоставлении заявителем заявления о внесении изменений, уведомления внесение изменений в разрешение на строительство осуществляется путем выдачи заявителю разрешения на строительство с внесенными в него изменениями. Дата и номер выданного разрешения на строительство не изменяются, а в соответствующей графе формы разрешения на строительство указывается основание для внесения изменений (реквизиты заявления либо уведомления и ссылка на соответствующую норму Градостроительного кодекса Российской Федерации) и дата внесения изменений.</w:t>
      </w:r>
    </w:p>
    <w:p w:rsidR="005C2A17" w:rsidRPr="00012865" w:rsidRDefault="005C2A17" w:rsidP="005C2A17">
      <w:pPr>
        <w:pStyle w:val="a9"/>
        <w:spacing w:before="0" w:after="0"/>
        <w:ind w:firstLine="709"/>
        <w:jc w:val="both"/>
        <w:rPr>
          <w:sz w:val="26"/>
          <w:szCs w:val="26"/>
        </w:rPr>
      </w:pPr>
      <w:r w:rsidRPr="00012865">
        <w:rPr>
          <w:sz w:val="26"/>
          <w:szCs w:val="26"/>
        </w:rPr>
        <w:t>2.22. Исчерпывающий перечень оснований для отказа в выдаче разрешения на строительство, во внесении изменений в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lastRenderedPageBreak/>
        <w:t>2.22.1. В случае представления заявления о выдаче разрешения на строительство:</w:t>
      </w:r>
    </w:p>
    <w:p w:rsidR="005C2A17" w:rsidRDefault="005C2A17" w:rsidP="005C2A17">
      <w:pPr>
        <w:pStyle w:val="a9"/>
        <w:spacing w:before="0" w:after="0"/>
        <w:ind w:firstLine="709"/>
        <w:jc w:val="both"/>
        <w:rPr>
          <w:sz w:val="26"/>
          <w:szCs w:val="26"/>
        </w:rPr>
        <w:sectPr w:rsidR="005C2A17" w:rsidSect="0022331C">
          <w:headerReference w:type="first" r:id="rId136"/>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а) отсутствие документо</w:t>
      </w:r>
      <w:r>
        <w:rPr>
          <w:sz w:val="26"/>
          <w:szCs w:val="26"/>
        </w:rPr>
        <w:t>в, предусмотренных подпунктами «г», «д»</w:t>
      </w:r>
      <w:r w:rsidRPr="00012865">
        <w:rPr>
          <w:sz w:val="26"/>
          <w:szCs w:val="26"/>
        </w:rPr>
        <w:t xml:space="preserve"> пункта 2.8, пунктом 2.9.1 настоящего Административного регламента;</w:t>
      </w:r>
    </w:p>
    <w:p w:rsidR="005C2A17" w:rsidRPr="00012865" w:rsidRDefault="005C2A17" w:rsidP="005C2A17">
      <w:pPr>
        <w:pStyle w:val="a9"/>
        <w:spacing w:before="0" w:after="0"/>
        <w:ind w:firstLine="709"/>
        <w:jc w:val="both"/>
        <w:rPr>
          <w:sz w:val="26"/>
          <w:szCs w:val="26"/>
        </w:rPr>
      </w:pPr>
      <w:r w:rsidRPr="00012865">
        <w:rPr>
          <w:sz w:val="26"/>
          <w:szCs w:val="26"/>
        </w:rPr>
        <w:t>б)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p w:rsidR="005C2A17" w:rsidRPr="00012865" w:rsidRDefault="005C2A17" w:rsidP="005C2A17">
      <w:pPr>
        <w:pStyle w:val="a9"/>
        <w:spacing w:before="0" w:after="0"/>
        <w:ind w:firstLine="709"/>
        <w:jc w:val="both"/>
        <w:rPr>
          <w:sz w:val="26"/>
          <w:szCs w:val="26"/>
        </w:rPr>
      </w:pPr>
      <w:r w:rsidRPr="00012865">
        <w:rPr>
          <w:sz w:val="26"/>
          <w:szCs w:val="26"/>
        </w:rPr>
        <w:t>в) 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5C2A17" w:rsidRPr="00012865" w:rsidRDefault="005C2A17" w:rsidP="005C2A17">
      <w:pPr>
        <w:pStyle w:val="a9"/>
        <w:spacing w:before="0" w:after="0"/>
        <w:ind w:firstLine="709"/>
        <w:jc w:val="both"/>
        <w:rPr>
          <w:sz w:val="26"/>
          <w:szCs w:val="26"/>
        </w:rPr>
      </w:pPr>
      <w:r w:rsidRPr="00012865">
        <w:rPr>
          <w:sz w:val="26"/>
          <w:szCs w:val="26"/>
        </w:rPr>
        <w:t>г)</w:t>
      </w:r>
      <w:r>
        <w:rPr>
          <w:sz w:val="26"/>
          <w:szCs w:val="26"/>
        </w:rPr>
        <w:t xml:space="preserve"> </w:t>
      </w:r>
      <w:r w:rsidRPr="00012865">
        <w:rPr>
          <w:sz w:val="26"/>
          <w:szCs w:val="26"/>
        </w:rPr>
        <w:t>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д)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5C2A17" w:rsidRPr="00012865" w:rsidRDefault="005C2A17" w:rsidP="005C2A17">
      <w:pPr>
        <w:pStyle w:val="a9"/>
        <w:spacing w:before="0" w:after="0"/>
        <w:ind w:firstLine="709"/>
        <w:jc w:val="both"/>
        <w:rPr>
          <w:sz w:val="26"/>
          <w:szCs w:val="26"/>
        </w:rPr>
      </w:pPr>
      <w:r w:rsidRPr="00012865">
        <w:rPr>
          <w:sz w:val="26"/>
          <w:szCs w:val="26"/>
        </w:rPr>
        <w:t>е) заключение органа исполнительной власти Удмуртской Республики,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5C2A17" w:rsidRPr="00012865" w:rsidRDefault="005C2A17" w:rsidP="005C2A17">
      <w:pPr>
        <w:pStyle w:val="a9"/>
        <w:spacing w:before="0" w:after="0"/>
        <w:ind w:firstLine="709"/>
        <w:jc w:val="both"/>
        <w:rPr>
          <w:sz w:val="26"/>
          <w:szCs w:val="26"/>
        </w:rPr>
      </w:pPr>
      <w:r w:rsidRPr="00012865">
        <w:rPr>
          <w:sz w:val="26"/>
          <w:szCs w:val="26"/>
        </w:rPr>
        <w:t>ж)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Удмуртской Республикой</w:t>
      </w:r>
      <w:r w:rsidRPr="00571FD5">
        <w:rPr>
          <w:sz w:val="26"/>
          <w:szCs w:val="26"/>
        </w:rPr>
        <w:t xml:space="preserve"> </w:t>
      </w:r>
      <w:r w:rsidRPr="006271E1">
        <w:rPr>
          <w:sz w:val="26"/>
          <w:szCs w:val="26"/>
        </w:rPr>
        <w:t>или муниципальным образованием решения</w:t>
      </w:r>
      <w:r w:rsidRPr="00012865">
        <w:rPr>
          <w:sz w:val="26"/>
          <w:szCs w:val="26"/>
        </w:rPr>
        <w:t xml:space="preserve">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p>
    <w:p w:rsidR="005C2A17" w:rsidRPr="00012865" w:rsidRDefault="005C2A17" w:rsidP="005C2A17">
      <w:pPr>
        <w:pStyle w:val="a9"/>
        <w:spacing w:before="0" w:after="0"/>
        <w:ind w:firstLine="709"/>
        <w:jc w:val="both"/>
        <w:rPr>
          <w:sz w:val="26"/>
          <w:szCs w:val="26"/>
        </w:rPr>
      </w:pPr>
      <w:r w:rsidRPr="00012865">
        <w:rPr>
          <w:sz w:val="26"/>
          <w:szCs w:val="26"/>
        </w:rPr>
        <w:t xml:space="preserve">2.22.2. В случае представления уведомления об образовании земельного участка путем объединения земельных участков, в отношении которых или одного </w:t>
      </w:r>
      <w:r w:rsidRPr="00012865">
        <w:rPr>
          <w:sz w:val="26"/>
          <w:szCs w:val="26"/>
        </w:rPr>
        <w:lastRenderedPageBreak/>
        <w:t>из которых в соответствии с Градостроительным кодексом Российской Федерации выдано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а) 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5C2A17" w:rsidRDefault="005C2A17" w:rsidP="005C2A17">
      <w:pPr>
        <w:pStyle w:val="a9"/>
        <w:spacing w:before="0" w:after="0"/>
        <w:ind w:firstLine="709"/>
        <w:jc w:val="both"/>
        <w:rPr>
          <w:sz w:val="26"/>
          <w:szCs w:val="26"/>
        </w:rPr>
        <w:sectPr w:rsidR="005C2A17" w:rsidSect="0022331C">
          <w:headerReference w:type="first" r:id="rId137"/>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б) 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2.22.3.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а) 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5C2A17" w:rsidRPr="00012865" w:rsidRDefault="005C2A17" w:rsidP="005C2A17">
      <w:pPr>
        <w:pStyle w:val="a9"/>
        <w:spacing w:before="0" w:after="0"/>
        <w:ind w:firstLine="709"/>
        <w:jc w:val="both"/>
        <w:rPr>
          <w:sz w:val="26"/>
          <w:szCs w:val="26"/>
        </w:rPr>
      </w:pPr>
      <w:r w:rsidRPr="00012865">
        <w:rPr>
          <w:sz w:val="26"/>
          <w:szCs w:val="26"/>
        </w:rPr>
        <w:t>б) 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в)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rsidR="005C2A17" w:rsidRPr="00012865" w:rsidRDefault="005C2A17" w:rsidP="005C2A17">
      <w:pPr>
        <w:pStyle w:val="a9"/>
        <w:spacing w:before="0" w:after="0"/>
        <w:ind w:firstLine="709"/>
        <w:jc w:val="both"/>
        <w:rPr>
          <w:sz w:val="26"/>
          <w:szCs w:val="26"/>
        </w:rPr>
      </w:pPr>
      <w:r w:rsidRPr="00012865">
        <w:rPr>
          <w:sz w:val="26"/>
          <w:szCs w:val="26"/>
        </w:rPr>
        <w:lastRenderedPageBreak/>
        <w:t>д)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2.22.4. В случае представления уведомления о переходе права пользования недрами:</w:t>
      </w:r>
    </w:p>
    <w:p w:rsidR="005C2A17" w:rsidRPr="00012865" w:rsidRDefault="005C2A17" w:rsidP="005C2A17">
      <w:pPr>
        <w:pStyle w:val="a9"/>
        <w:spacing w:before="0" w:after="0"/>
        <w:ind w:firstLine="709"/>
        <w:jc w:val="both"/>
        <w:rPr>
          <w:sz w:val="26"/>
          <w:szCs w:val="26"/>
        </w:rPr>
      </w:pPr>
      <w:r w:rsidRPr="00012865">
        <w:rPr>
          <w:sz w:val="26"/>
          <w:szCs w:val="26"/>
        </w:rPr>
        <w:t>а) 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p w:rsidR="005C2A17" w:rsidRPr="00012865" w:rsidRDefault="005C2A17" w:rsidP="005C2A17">
      <w:pPr>
        <w:pStyle w:val="a9"/>
        <w:spacing w:before="0" w:after="0"/>
        <w:ind w:firstLine="709"/>
        <w:jc w:val="both"/>
        <w:rPr>
          <w:sz w:val="26"/>
          <w:szCs w:val="26"/>
        </w:rPr>
      </w:pPr>
      <w:r w:rsidRPr="00012865">
        <w:rPr>
          <w:sz w:val="26"/>
          <w:szCs w:val="26"/>
        </w:rPr>
        <w:t>б) недостоверность сведений, указанных в уведомлении о переходе права пользования недрами.</w:t>
      </w:r>
    </w:p>
    <w:p w:rsidR="005C2A17" w:rsidRDefault="005C2A17" w:rsidP="005C2A17">
      <w:pPr>
        <w:pStyle w:val="a9"/>
        <w:spacing w:before="0" w:after="0"/>
        <w:ind w:firstLine="709"/>
        <w:jc w:val="both"/>
        <w:rPr>
          <w:sz w:val="26"/>
          <w:szCs w:val="26"/>
        </w:rPr>
        <w:sectPr w:rsidR="005C2A17" w:rsidSect="0022331C">
          <w:headerReference w:type="first" r:id="rId138"/>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2.22.5. В случае представления заявителем уведомления о переходе прав на земельный участок:</w:t>
      </w:r>
    </w:p>
    <w:p w:rsidR="005C2A17" w:rsidRPr="00012865" w:rsidRDefault="005C2A17" w:rsidP="005C2A17">
      <w:pPr>
        <w:pStyle w:val="a9"/>
        <w:spacing w:before="0" w:after="0"/>
        <w:ind w:firstLine="709"/>
        <w:jc w:val="both"/>
        <w:rPr>
          <w:sz w:val="26"/>
          <w:szCs w:val="26"/>
        </w:rPr>
      </w:pPr>
      <w:r w:rsidRPr="00012865">
        <w:rPr>
          <w:sz w:val="26"/>
          <w:szCs w:val="26"/>
        </w:rPr>
        <w:t>а) отсутствие в уведомлении о переходе прав на земельный участок реквизитов правоустанавливающих документов на такой земельный участок;</w:t>
      </w:r>
    </w:p>
    <w:p w:rsidR="005C2A17" w:rsidRPr="00012865" w:rsidRDefault="005C2A17" w:rsidP="005C2A17">
      <w:pPr>
        <w:pStyle w:val="a9"/>
        <w:spacing w:before="0" w:after="0"/>
        <w:ind w:firstLine="709"/>
        <w:jc w:val="both"/>
        <w:rPr>
          <w:sz w:val="26"/>
          <w:szCs w:val="26"/>
        </w:rPr>
      </w:pPr>
      <w:r w:rsidRPr="00012865">
        <w:rPr>
          <w:sz w:val="26"/>
          <w:szCs w:val="26"/>
        </w:rPr>
        <w:t>б) 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p w:rsidR="005C2A17" w:rsidRPr="00012865" w:rsidRDefault="005C2A17" w:rsidP="005C2A17">
      <w:pPr>
        <w:pStyle w:val="a9"/>
        <w:spacing w:before="0" w:after="0"/>
        <w:ind w:firstLine="709"/>
        <w:jc w:val="both"/>
        <w:rPr>
          <w:sz w:val="26"/>
          <w:szCs w:val="26"/>
        </w:rPr>
      </w:pPr>
      <w:r w:rsidRPr="00012865">
        <w:rPr>
          <w:sz w:val="26"/>
          <w:szCs w:val="26"/>
        </w:rPr>
        <w:t>в) 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2.22.6. В случае представления заявления о внесении изменений в связи с необходимостью продления срока действия разрешения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а)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б) 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p w:rsidR="005C2A17" w:rsidRPr="00012865" w:rsidRDefault="005C2A17" w:rsidP="005C2A17">
      <w:pPr>
        <w:pStyle w:val="a9"/>
        <w:spacing w:before="0" w:after="0"/>
        <w:ind w:firstLine="709"/>
        <w:jc w:val="both"/>
        <w:rPr>
          <w:sz w:val="26"/>
          <w:szCs w:val="26"/>
        </w:rPr>
      </w:pPr>
      <w:r w:rsidRPr="00012865">
        <w:rPr>
          <w:sz w:val="26"/>
          <w:szCs w:val="26"/>
        </w:rPr>
        <w:t>в) подача заявления о внесении изменений менее чем за десять рабочих дней до истечения срока действия разрешения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lastRenderedPageBreak/>
        <w:t>2.22.7. 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а) отсутствие документов, предусмотренных пунктом 2.9.1 настоящего Административного регламента;</w:t>
      </w:r>
    </w:p>
    <w:p w:rsidR="005C2A17" w:rsidRPr="00012865" w:rsidRDefault="005C2A17" w:rsidP="005C2A17">
      <w:pPr>
        <w:pStyle w:val="a9"/>
        <w:spacing w:before="0" w:after="0"/>
        <w:ind w:firstLine="709"/>
        <w:jc w:val="both"/>
        <w:rPr>
          <w:sz w:val="26"/>
          <w:szCs w:val="26"/>
        </w:rPr>
      </w:pPr>
      <w:r w:rsidRPr="00012865">
        <w:rPr>
          <w:sz w:val="26"/>
          <w:szCs w:val="26"/>
        </w:rPr>
        <w:t>б)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5C2A17" w:rsidRPr="00012865" w:rsidRDefault="005C2A17" w:rsidP="005C2A17">
      <w:pPr>
        <w:pStyle w:val="a9"/>
        <w:spacing w:before="0" w:after="0"/>
        <w:ind w:firstLine="709"/>
        <w:jc w:val="both"/>
        <w:rPr>
          <w:sz w:val="26"/>
          <w:szCs w:val="26"/>
        </w:rPr>
      </w:pPr>
      <w:r w:rsidRPr="00012865">
        <w:rPr>
          <w:sz w:val="26"/>
          <w:szCs w:val="26"/>
        </w:rPr>
        <w:t>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г)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д)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rsidR="005C2A17" w:rsidRPr="00012865" w:rsidRDefault="005C2A17" w:rsidP="005C2A17">
      <w:pPr>
        <w:pStyle w:val="a9"/>
        <w:spacing w:before="0" w:after="0"/>
        <w:ind w:firstLine="709"/>
        <w:jc w:val="both"/>
        <w:rPr>
          <w:sz w:val="26"/>
          <w:szCs w:val="26"/>
        </w:rPr>
      </w:pPr>
      <w:r w:rsidRPr="00012865">
        <w:rPr>
          <w:sz w:val="26"/>
          <w:szCs w:val="26"/>
        </w:rPr>
        <w:t>е) подача заявления о внесении изменений менее чем за десять рабочих дней до истечения срока действия разрешения на строительство.</w:t>
      </w:r>
    </w:p>
    <w:p w:rsidR="005C2A17" w:rsidRDefault="005C2A17" w:rsidP="005C2A17">
      <w:pPr>
        <w:pStyle w:val="a9"/>
        <w:spacing w:before="0" w:after="0"/>
        <w:ind w:firstLine="709"/>
        <w:jc w:val="both"/>
        <w:rPr>
          <w:sz w:val="26"/>
          <w:szCs w:val="26"/>
        </w:rPr>
        <w:sectPr w:rsidR="005C2A17" w:rsidSect="0022331C">
          <w:headerReference w:type="first" r:id="rId139"/>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2.23. Результат предоставления услуги, указанный в пункте 2.19 настоящего Административного регламента:</w:t>
      </w:r>
    </w:p>
    <w:p w:rsidR="005C2A17" w:rsidRPr="00012865" w:rsidRDefault="005C2A17" w:rsidP="005C2A17">
      <w:pPr>
        <w:pStyle w:val="a9"/>
        <w:spacing w:before="0" w:after="0"/>
        <w:ind w:firstLine="709"/>
        <w:jc w:val="both"/>
        <w:rPr>
          <w:sz w:val="26"/>
          <w:szCs w:val="26"/>
        </w:rPr>
      </w:pPr>
      <w:r w:rsidRPr="00012865">
        <w:rPr>
          <w:sz w:val="26"/>
          <w:szCs w:val="26"/>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единой информационной системе жилищного строительства в случае, если такой способ указан в заявлении о выдаче разрешения на строительство, заявлении о внесении изменений, уведомлении;</w:t>
      </w:r>
    </w:p>
    <w:p w:rsidR="005C2A17" w:rsidRPr="00012865" w:rsidRDefault="005C2A17" w:rsidP="005C2A17">
      <w:pPr>
        <w:pStyle w:val="a9"/>
        <w:spacing w:before="0" w:after="0"/>
        <w:ind w:firstLine="709"/>
        <w:jc w:val="both"/>
        <w:rPr>
          <w:sz w:val="26"/>
          <w:szCs w:val="26"/>
        </w:rPr>
      </w:pPr>
      <w:r w:rsidRPr="00012865">
        <w:rPr>
          <w:sz w:val="26"/>
          <w:szCs w:val="26"/>
        </w:rPr>
        <w:t>выдается заявителю на бумажном носителе при личном обращении в Уполномоченный орган, в том числе через многофункциональный центр, в организацию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5C2A17" w:rsidRPr="00012865" w:rsidRDefault="005C2A17" w:rsidP="005C2A17">
      <w:pPr>
        <w:pStyle w:val="a9"/>
        <w:spacing w:before="0" w:after="0"/>
        <w:ind w:firstLine="709"/>
        <w:jc w:val="both"/>
        <w:rPr>
          <w:sz w:val="26"/>
          <w:szCs w:val="26"/>
        </w:rPr>
      </w:pPr>
      <w:r w:rsidRPr="00012865">
        <w:rPr>
          <w:sz w:val="26"/>
          <w:szCs w:val="26"/>
        </w:rPr>
        <w:t xml:space="preserve">Разрешение на строительство выдается Уполномоченным органом в соответствии со статьей 51 Градостроительного кодекса Российской Федерации на </w:t>
      </w:r>
      <w:r w:rsidRPr="00012865">
        <w:rPr>
          <w:sz w:val="26"/>
          <w:szCs w:val="26"/>
        </w:rPr>
        <w:lastRenderedPageBreak/>
        <w:t>выдачу разрешения на строительство исключительно в электронной форме в случаях, установленных нормативным правовым актом.</w:t>
      </w:r>
    </w:p>
    <w:p w:rsidR="005C2A17" w:rsidRPr="00012865" w:rsidRDefault="005C2A17" w:rsidP="005C2A17">
      <w:pPr>
        <w:pStyle w:val="a9"/>
        <w:spacing w:before="0" w:after="0"/>
        <w:ind w:firstLine="709"/>
        <w:jc w:val="both"/>
        <w:rPr>
          <w:sz w:val="26"/>
          <w:szCs w:val="26"/>
        </w:rPr>
      </w:pPr>
      <w:r w:rsidRPr="00012865">
        <w:rPr>
          <w:sz w:val="26"/>
          <w:szCs w:val="26"/>
        </w:rPr>
        <w:t>2.24. Предоставление услуги осуществляется без взимания платы.</w:t>
      </w:r>
    </w:p>
    <w:p w:rsidR="005C2A17" w:rsidRPr="00012865" w:rsidRDefault="005C2A17" w:rsidP="005C2A17">
      <w:pPr>
        <w:pStyle w:val="a9"/>
        <w:spacing w:before="0" w:after="0"/>
        <w:ind w:firstLine="709"/>
        <w:jc w:val="both"/>
        <w:rPr>
          <w:sz w:val="26"/>
          <w:szCs w:val="26"/>
        </w:rPr>
      </w:pPr>
      <w:r w:rsidRPr="00012865">
        <w:rPr>
          <w:sz w:val="26"/>
          <w:szCs w:val="26"/>
        </w:rPr>
        <w:t>2.25. Сведения о ходе рассмотрения заявления о выдаче разрешения на строительство, заявления о внесении изменений, уведомления, представленных посредством Единого портала, регионального портала, единой информационной системы жилищного строительства, доводятся до заявителя путем уведомления об изменении статуса заявления, уведомления в личном кабинете заявителя на Едином портале, региональном портале, в единой информационной системе жилищного строительства.</w:t>
      </w:r>
    </w:p>
    <w:p w:rsidR="005C2A17" w:rsidRPr="00012865" w:rsidRDefault="005C2A17" w:rsidP="005C2A17">
      <w:pPr>
        <w:pStyle w:val="a9"/>
        <w:spacing w:before="0" w:after="0"/>
        <w:ind w:firstLine="709"/>
        <w:jc w:val="both"/>
        <w:rPr>
          <w:sz w:val="26"/>
          <w:szCs w:val="26"/>
        </w:rPr>
      </w:pPr>
      <w:r w:rsidRPr="00012865">
        <w:rPr>
          <w:sz w:val="26"/>
          <w:szCs w:val="26"/>
        </w:rPr>
        <w:t>Сведения о ходе рассмотрения заявления о выдаче разрешения на строительство, заявления о внесении изменений, уведомления, представленных способами, указанными в подпунктах «б», «в»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организацию) либо письменного запроса, составляемого в произвольной форме, без взимания платы. Письменный запрос может быть подан:</w:t>
      </w:r>
    </w:p>
    <w:p w:rsidR="005C2A17" w:rsidRPr="00012865" w:rsidRDefault="005C2A17" w:rsidP="005C2A17">
      <w:pPr>
        <w:pStyle w:val="a9"/>
        <w:spacing w:before="0" w:after="0"/>
        <w:ind w:firstLine="709"/>
        <w:jc w:val="both"/>
        <w:rPr>
          <w:sz w:val="26"/>
          <w:szCs w:val="26"/>
        </w:rPr>
      </w:pPr>
      <w:r w:rsidRPr="00012865">
        <w:rPr>
          <w:sz w:val="26"/>
          <w:szCs w:val="26"/>
        </w:rPr>
        <w:t>а) на бумажном носителе посредством личного обращения в Уполномоченный орган в том числе через многофункциональный центр либо посредством</w:t>
      </w:r>
      <w:r w:rsidRPr="00571FD5">
        <w:rPr>
          <w:sz w:val="26"/>
          <w:szCs w:val="26"/>
        </w:rPr>
        <w:t xml:space="preserve"> </w:t>
      </w:r>
      <w:r w:rsidRPr="00012865">
        <w:rPr>
          <w:sz w:val="26"/>
          <w:szCs w:val="26"/>
        </w:rPr>
        <w:t>почтового</w:t>
      </w:r>
      <w:r w:rsidRPr="00571FD5">
        <w:rPr>
          <w:sz w:val="26"/>
          <w:szCs w:val="26"/>
        </w:rPr>
        <w:t xml:space="preserve"> </w:t>
      </w:r>
      <w:r w:rsidRPr="00012865">
        <w:rPr>
          <w:sz w:val="26"/>
          <w:szCs w:val="26"/>
        </w:rPr>
        <w:t>отправления с объявленной ценностью при его пересылке, описью вложения и уведомлением о вручении;</w:t>
      </w:r>
    </w:p>
    <w:p w:rsidR="005C2A17" w:rsidRPr="00012865" w:rsidRDefault="005C2A17" w:rsidP="005C2A17">
      <w:pPr>
        <w:pStyle w:val="a9"/>
        <w:spacing w:before="0" w:after="0"/>
        <w:ind w:firstLine="709"/>
        <w:jc w:val="both"/>
        <w:rPr>
          <w:sz w:val="26"/>
          <w:szCs w:val="26"/>
        </w:rPr>
      </w:pPr>
      <w:r w:rsidRPr="00012865">
        <w:rPr>
          <w:sz w:val="26"/>
          <w:szCs w:val="26"/>
        </w:rPr>
        <w:t>б) в электронной форме посредством электронной почты.</w:t>
      </w:r>
    </w:p>
    <w:p w:rsidR="005C2A17" w:rsidRPr="00012865" w:rsidRDefault="005C2A17" w:rsidP="005C2A17">
      <w:pPr>
        <w:pStyle w:val="a9"/>
        <w:spacing w:before="0" w:after="0"/>
        <w:ind w:firstLine="709"/>
        <w:jc w:val="both"/>
        <w:rPr>
          <w:sz w:val="26"/>
          <w:szCs w:val="26"/>
        </w:rPr>
      </w:pPr>
      <w:r w:rsidRPr="00012865">
        <w:rPr>
          <w:sz w:val="26"/>
          <w:szCs w:val="26"/>
        </w:rPr>
        <w:t>На основании запроса сведения о ходе рассмотрения заявления о выдаче разрешения на строительство, заявления о внесении изменений, уведомления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5C2A17" w:rsidRPr="00012865" w:rsidRDefault="005C2A17" w:rsidP="005C2A17">
      <w:pPr>
        <w:pStyle w:val="a9"/>
        <w:spacing w:before="0" w:after="0"/>
        <w:ind w:firstLine="709"/>
        <w:jc w:val="both"/>
        <w:rPr>
          <w:sz w:val="26"/>
          <w:szCs w:val="26"/>
        </w:rPr>
      </w:pPr>
      <w:r w:rsidRPr="00012865">
        <w:rPr>
          <w:sz w:val="26"/>
          <w:szCs w:val="26"/>
        </w:rPr>
        <w:t>2.26. Результат предоставления услуги (его копия или сведения, содержащиеся в не</w:t>
      </w:r>
      <w:r>
        <w:rPr>
          <w:sz w:val="26"/>
          <w:szCs w:val="26"/>
        </w:rPr>
        <w:t>м), предусмотренный подпунктом «а»</w:t>
      </w:r>
      <w:r w:rsidRPr="00012865">
        <w:rPr>
          <w:sz w:val="26"/>
          <w:szCs w:val="26"/>
        </w:rPr>
        <w:t xml:space="preserve"> пункта 2.19 настоящего Административного регламента:</w:t>
      </w:r>
    </w:p>
    <w:p w:rsidR="005C2A17" w:rsidRDefault="005C2A17" w:rsidP="005C2A17">
      <w:pPr>
        <w:pStyle w:val="a9"/>
        <w:spacing w:before="0" w:after="0"/>
        <w:ind w:firstLine="709"/>
        <w:jc w:val="both"/>
        <w:rPr>
          <w:sz w:val="26"/>
          <w:szCs w:val="26"/>
        </w:rPr>
        <w:sectPr w:rsidR="005C2A17" w:rsidSect="0022331C">
          <w:headerReference w:type="first" r:id="rId140"/>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Удмуртской Республики;</w:t>
      </w:r>
    </w:p>
    <w:p w:rsidR="005C2A17" w:rsidRPr="00012865" w:rsidRDefault="005C2A17" w:rsidP="005C2A17">
      <w:pPr>
        <w:pStyle w:val="a9"/>
        <w:spacing w:before="0" w:after="0"/>
        <w:ind w:firstLine="709"/>
        <w:jc w:val="both"/>
        <w:rPr>
          <w:sz w:val="26"/>
          <w:szCs w:val="26"/>
        </w:rPr>
      </w:pPr>
      <w:r w:rsidRPr="00012865">
        <w:rPr>
          <w:sz w:val="26"/>
          <w:szCs w:val="26"/>
        </w:rPr>
        <w:lastRenderedPageBreak/>
        <w:t>б) в трехдневный срок со дня его направления заявителю подлежит направлению в федеральный орган исполнительной власти, уполномоченный на осуществление государственного строительного надзора (в случае выдачи заявителю разрешения на строительство объектов капитального строительства, указанных в пункте 51 статьи 6 Градостроительного кодекса Российской Федерации) или в орган исполнительной власти Удмуртской Республики, уполномоченный на осуществление государственного строительного надзора (в случае выдачи заявителю разрешения на строительство иных объектов капитального строительства);</w:t>
      </w:r>
    </w:p>
    <w:p w:rsidR="005C2A17" w:rsidRPr="00012865" w:rsidRDefault="005C2A17" w:rsidP="005C2A17">
      <w:pPr>
        <w:pStyle w:val="a9"/>
        <w:spacing w:before="0" w:after="0"/>
        <w:ind w:firstLine="709"/>
        <w:jc w:val="both"/>
        <w:rPr>
          <w:sz w:val="26"/>
          <w:szCs w:val="26"/>
        </w:rPr>
      </w:pPr>
      <w:r w:rsidRPr="00012865">
        <w:rPr>
          <w:sz w:val="26"/>
          <w:szCs w:val="26"/>
        </w:rPr>
        <w:t>в) в течение трех рабочих дней со дня его направления заявителю подлежит направлению в органы государственной власти или органы местного самоуправления муниципальных образований Российской Федерации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 результат;</w:t>
      </w:r>
    </w:p>
    <w:p w:rsidR="005C2A17" w:rsidRPr="00012865" w:rsidRDefault="005C2A17" w:rsidP="005C2A17">
      <w:pPr>
        <w:pStyle w:val="a9"/>
        <w:spacing w:before="0" w:after="0"/>
        <w:ind w:firstLine="709"/>
        <w:jc w:val="both"/>
        <w:rPr>
          <w:sz w:val="26"/>
          <w:szCs w:val="26"/>
        </w:rPr>
      </w:pPr>
      <w:r w:rsidRPr="00012865">
        <w:rPr>
          <w:sz w:val="26"/>
          <w:szCs w:val="26"/>
        </w:rPr>
        <w:t>г) в течение пяти рабочих дней со дня его направления заявителю по результатам рассмотрения заявления о внесении изменений подлежит направлению в федеральный орган исполнительной власти или орган исполнительной власти Удмуртской Республики, осуществляющие государственный строительный надзор при строительстве, реконструкции объекта капитального строительства;</w:t>
      </w:r>
    </w:p>
    <w:p w:rsidR="005C2A17" w:rsidRPr="00012865" w:rsidRDefault="005C2A17" w:rsidP="005C2A17">
      <w:pPr>
        <w:pStyle w:val="a9"/>
        <w:spacing w:before="0" w:after="0"/>
        <w:ind w:firstLine="709"/>
        <w:jc w:val="both"/>
        <w:rPr>
          <w:sz w:val="26"/>
          <w:szCs w:val="26"/>
        </w:rPr>
      </w:pPr>
      <w:r w:rsidRPr="00012865">
        <w:rPr>
          <w:sz w:val="26"/>
          <w:szCs w:val="26"/>
        </w:rPr>
        <w:t>д) в течение пяти рабочих дней со дня его направления заявителю по результатам рассмотрения заявления о внесении изменений подлежит направлению в 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5C2A17" w:rsidRPr="00012865" w:rsidRDefault="005C2A17" w:rsidP="005C2A17">
      <w:pPr>
        <w:pStyle w:val="a9"/>
        <w:spacing w:before="0" w:after="0"/>
        <w:ind w:firstLine="709"/>
        <w:jc w:val="both"/>
        <w:rPr>
          <w:sz w:val="26"/>
          <w:szCs w:val="26"/>
        </w:rPr>
      </w:pPr>
      <w:r w:rsidRPr="00012865">
        <w:rPr>
          <w:sz w:val="26"/>
          <w:szCs w:val="26"/>
        </w:rPr>
        <w:t>е) в течение трех рабочих дней после выдачи его заявителю в отношении объекта капитального строительства жилого назначения подлежит размещению Уполномоченным органом в единой информационной системе жилищного строительства.</w:t>
      </w:r>
    </w:p>
    <w:p w:rsidR="005C2A17" w:rsidRPr="000B0603" w:rsidRDefault="005C2A17" w:rsidP="005C2A17">
      <w:pPr>
        <w:pStyle w:val="a9"/>
        <w:spacing w:before="0" w:after="0"/>
        <w:ind w:firstLine="709"/>
        <w:jc w:val="center"/>
        <w:rPr>
          <w:b/>
          <w:sz w:val="26"/>
          <w:szCs w:val="26"/>
        </w:rPr>
      </w:pPr>
      <w:r w:rsidRPr="000B0603">
        <w:rPr>
          <w:b/>
          <w:sz w:val="26"/>
          <w:szCs w:val="26"/>
        </w:rPr>
        <w:t>Порядок исправления допущенных опечаток и ошибок в выданных в результате предоставления муниципальной услуги документах</w:t>
      </w:r>
    </w:p>
    <w:p w:rsidR="005C2A17" w:rsidRPr="00012865" w:rsidRDefault="005C2A17" w:rsidP="005C2A17">
      <w:pPr>
        <w:pStyle w:val="a9"/>
        <w:spacing w:before="0" w:after="0"/>
        <w:ind w:firstLine="709"/>
        <w:jc w:val="both"/>
        <w:rPr>
          <w:sz w:val="26"/>
          <w:szCs w:val="26"/>
        </w:rPr>
      </w:pPr>
      <w:r w:rsidRPr="00012865">
        <w:rPr>
          <w:sz w:val="26"/>
          <w:szCs w:val="26"/>
        </w:rPr>
        <w:t>2.27. Порядок исправления допущенных опечаток и ошибок в разрешении на строительство.</w:t>
      </w:r>
    </w:p>
    <w:p w:rsidR="005C2A17" w:rsidRDefault="005C2A17" w:rsidP="005C2A17">
      <w:pPr>
        <w:pStyle w:val="a9"/>
        <w:spacing w:before="0" w:after="0"/>
        <w:ind w:firstLine="709"/>
        <w:jc w:val="both"/>
        <w:rPr>
          <w:sz w:val="26"/>
          <w:szCs w:val="26"/>
        </w:rPr>
        <w:sectPr w:rsidR="005C2A17" w:rsidSect="0022331C">
          <w:headerReference w:type="first" r:id="rId141"/>
          <w:type w:val="continuous"/>
          <w:pgSz w:w="11905" w:h="16838"/>
          <w:pgMar w:top="1134" w:right="851" w:bottom="851" w:left="1701" w:header="397" w:footer="0" w:gutter="0"/>
          <w:cols w:space="720"/>
          <w:titlePg/>
          <w:docGrid w:linePitch="299"/>
        </w:sectPr>
      </w:pPr>
      <w:r w:rsidRPr="00012865">
        <w:rPr>
          <w:sz w:val="26"/>
          <w:szCs w:val="26"/>
        </w:rPr>
        <w:t xml:space="preserve">Заявитель вправе обратиться в Уполномоченный орган с заявлением об исправлении допущенных опечаток и ошибок в разрешении на строительство (далее - заявление об исправлении допущенных опечаток и ошибок) по форме согласно </w:t>
      </w:r>
      <w:r w:rsidRPr="006141A8">
        <w:rPr>
          <w:sz w:val="26"/>
          <w:szCs w:val="26"/>
        </w:rPr>
        <w:t xml:space="preserve">Приложению № </w:t>
      </w:r>
      <w:r w:rsidRPr="00012865">
        <w:rPr>
          <w:sz w:val="26"/>
          <w:szCs w:val="26"/>
        </w:rPr>
        <w:t xml:space="preserve">7 к настоящему Административному регламенту в </w:t>
      </w:r>
    </w:p>
    <w:p w:rsidR="005C2A17" w:rsidRPr="00012865" w:rsidRDefault="005C2A17" w:rsidP="005C2A17">
      <w:pPr>
        <w:pStyle w:val="a9"/>
        <w:spacing w:before="0" w:after="0"/>
        <w:ind w:firstLine="709"/>
        <w:jc w:val="both"/>
        <w:rPr>
          <w:sz w:val="26"/>
          <w:szCs w:val="26"/>
        </w:rPr>
      </w:pPr>
      <w:r w:rsidRPr="00012865">
        <w:rPr>
          <w:sz w:val="26"/>
          <w:szCs w:val="26"/>
        </w:rPr>
        <w:lastRenderedPageBreak/>
        <w:t>порядке, установленном пунктами 2.4 – 2.7, 2.12 настоящего Административного регламента.</w:t>
      </w:r>
    </w:p>
    <w:p w:rsidR="005C2A17" w:rsidRPr="00012865" w:rsidRDefault="005C2A17" w:rsidP="005C2A17">
      <w:pPr>
        <w:pStyle w:val="a9"/>
        <w:spacing w:before="0" w:after="0"/>
        <w:ind w:firstLine="709"/>
        <w:jc w:val="both"/>
        <w:rPr>
          <w:sz w:val="26"/>
          <w:szCs w:val="26"/>
        </w:rPr>
      </w:pPr>
      <w:r w:rsidRPr="00012865">
        <w:rPr>
          <w:sz w:val="26"/>
          <w:szCs w:val="26"/>
        </w:rPr>
        <w:t>В случае подтверждения наличия допущенных опечаток, ошибок в разрешении на строительство Уполномоченный орган вносит исправления в ранее выданное разрешение на строительство. Дата и номер выданного разрешения на строительство не изменяются, а в соответствующей графе формы разрешения на строительство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p>
    <w:p w:rsidR="005C2A17" w:rsidRPr="00012865" w:rsidRDefault="005C2A17" w:rsidP="005C2A17">
      <w:pPr>
        <w:pStyle w:val="a9"/>
        <w:spacing w:before="0" w:after="0"/>
        <w:ind w:firstLine="709"/>
        <w:jc w:val="both"/>
        <w:rPr>
          <w:sz w:val="26"/>
          <w:szCs w:val="26"/>
        </w:rPr>
      </w:pPr>
      <w:r w:rsidRPr="00012865">
        <w:rPr>
          <w:sz w:val="26"/>
          <w:szCs w:val="26"/>
        </w:rPr>
        <w:t xml:space="preserve">Разрешение на строительство с внесенными исправлениями допущенных опечаток и ошибок либо решение об отказе во внесении исправлений в разрешение на строительство по форме согласно </w:t>
      </w:r>
      <w:r w:rsidRPr="006141A8">
        <w:rPr>
          <w:sz w:val="26"/>
          <w:szCs w:val="26"/>
        </w:rPr>
        <w:t xml:space="preserve">приложению № </w:t>
      </w:r>
      <w:r w:rsidRPr="00012865">
        <w:rPr>
          <w:sz w:val="26"/>
          <w:szCs w:val="26"/>
        </w:rPr>
        <w:t>8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w:t>
      </w:r>
      <w:r>
        <w:rPr>
          <w:sz w:val="26"/>
          <w:szCs w:val="26"/>
        </w:rPr>
        <w:t xml:space="preserve"> </w:t>
      </w:r>
      <w:r w:rsidRPr="00012865">
        <w:rPr>
          <w:sz w:val="26"/>
          <w:szCs w:val="26"/>
        </w:rPr>
        <w:t>исправлении допущенных опечаток и ошибок.</w:t>
      </w:r>
    </w:p>
    <w:p w:rsidR="005C2A17" w:rsidRPr="00012865" w:rsidRDefault="005C2A17" w:rsidP="005C2A17">
      <w:pPr>
        <w:pStyle w:val="a9"/>
        <w:spacing w:before="0" w:after="0"/>
        <w:ind w:firstLine="709"/>
        <w:jc w:val="both"/>
        <w:rPr>
          <w:sz w:val="26"/>
          <w:szCs w:val="26"/>
        </w:rPr>
      </w:pPr>
      <w:r w:rsidRPr="00012865">
        <w:rPr>
          <w:sz w:val="26"/>
          <w:szCs w:val="26"/>
        </w:rPr>
        <w:t>2.28. Исчерпывающий перечень оснований для отказа в исправлении допущенных опечаток и ошибок в разрешении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а) несоответствие заявителя кругу лиц, указанных в пункте 2.2 настоящего Административного регламента;</w:t>
      </w:r>
    </w:p>
    <w:p w:rsidR="005C2A17" w:rsidRPr="00012865" w:rsidRDefault="005C2A17" w:rsidP="005C2A17">
      <w:pPr>
        <w:pStyle w:val="a9"/>
        <w:spacing w:before="0" w:after="0"/>
        <w:ind w:firstLine="709"/>
        <w:jc w:val="both"/>
        <w:rPr>
          <w:sz w:val="26"/>
          <w:szCs w:val="26"/>
        </w:rPr>
      </w:pPr>
      <w:r w:rsidRPr="00012865">
        <w:rPr>
          <w:sz w:val="26"/>
          <w:szCs w:val="26"/>
        </w:rPr>
        <w:t>б) отсутствие факта допущения опечаток и ошибок в разрешении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2.29. Порядок выдачи дубликата разрешения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 xml:space="preserve">Заявитель вправе обратиться в Уполномоченный орган с заявлением о выдаче дубликата разрешения на строительство (далее – заявление о выдаче дубликата) по форме согласно </w:t>
      </w:r>
      <w:r w:rsidRPr="006141A8">
        <w:rPr>
          <w:sz w:val="26"/>
          <w:szCs w:val="26"/>
        </w:rPr>
        <w:t>Приложению № 9</w:t>
      </w:r>
      <w:r w:rsidRPr="00012865">
        <w:rPr>
          <w:sz w:val="26"/>
          <w:szCs w:val="26"/>
        </w:rPr>
        <w:t xml:space="preserve"> к настоящему Административному регламенту, в порядке, установленном пунктами 2.4 – 2.7, 2.12 настоящего Административного регламента.</w:t>
      </w:r>
    </w:p>
    <w:p w:rsidR="005C2A17" w:rsidRPr="00012865" w:rsidRDefault="005C2A17" w:rsidP="005C2A17">
      <w:pPr>
        <w:pStyle w:val="a9"/>
        <w:spacing w:before="0" w:after="0"/>
        <w:ind w:firstLine="709"/>
        <w:jc w:val="both"/>
        <w:rPr>
          <w:sz w:val="26"/>
          <w:szCs w:val="26"/>
        </w:rPr>
      </w:pPr>
      <w:r w:rsidRPr="00012865">
        <w:rPr>
          <w:sz w:val="26"/>
          <w:szCs w:val="26"/>
        </w:rPr>
        <w:t>В случае отсутствия оснований для отказа в выдаче дубликата разрешения на строительство, установленных пунктом 2.30 настоящего Административного регламента, Уполномоченный орган выдает дубликат разрешения на строительство с тем же регистрационным номером и указанием того же срока действия, которые были указаны в ранее выданном разрешении на строительство. В случае, если ранее заявителю было выдано разрешение на строительство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строительство заявителю повторно представляется указанный документ.</w:t>
      </w:r>
    </w:p>
    <w:p w:rsidR="005C2A17" w:rsidRPr="00012865" w:rsidRDefault="005C2A17" w:rsidP="005C2A17">
      <w:pPr>
        <w:pStyle w:val="a9"/>
        <w:spacing w:before="0" w:after="0"/>
        <w:ind w:firstLine="709"/>
        <w:jc w:val="both"/>
        <w:rPr>
          <w:sz w:val="26"/>
          <w:szCs w:val="26"/>
        </w:rPr>
      </w:pPr>
      <w:r w:rsidRPr="00012865">
        <w:rPr>
          <w:sz w:val="26"/>
          <w:szCs w:val="26"/>
        </w:rPr>
        <w:t xml:space="preserve">Дубликат разрешения на строительство либо решение об отказе в выдаче дубликата разрешения на строительство по форме согласно </w:t>
      </w:r>
      <w:r w:rsidRPr="006141A8">
        <w:rPr>
          <w:sz w:val="26"/>
          <w:szCs w:val="26"/>
        </w:rPr>
        <w:t>приложению № 10 к</w:t>
      </w:r>
      <w:r w:rsidRPr="00012865">
        <w:rPr>
          <w:sz w:val="26"/>
          <w:szCs w:val="26"/>
        </w:rPr>
        <w:t xml:space="preserve"> </w:t>
      </w:r>
      <w:r w:rsidRPr="00012865">
        <w:rPr>
          <w:sz w:val="26"/>
          <w:szCs w:val="26"/>
        </w:rPr>
        <w:lastRenderedPageBreak/>
        <w:t>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5C2A17" w:rsidRPr="00012865" w:rsidRDefault="005C2A17" w:rsidP="005C2A17">
      <w:pPr>
        <w:pStyle w:val="a9"/>
        <w:spacing w:before="0" w:after="0"/>
        <w:ind w:firstLine="709"/>
        <w:jc w:val="both"/>
        <w:rPr>
          <w:sz w:val="26"/>
          <w:szCs w:val="26"/>
        </w:rPr>
      </w:pPr>
      <w:r w:rsidRPr="00012865">
        <w:rPr>
          <w:sz w:val="26"/>
          <w:szCs w:val="26"/>
        </w:rPr>
        <w:t>2.30. Исчерпывающий перечень оснований для отказа в выдаче дубликата разрешения на строительство:</w:t>
      </w:r>
    </w:p>
    <w:p w:rsidR="005C2A17" w:rsidRPr="00012865" w:rsidRDefault="005C2A17" w:rsidP="005C2A17">
      <w:pPr>
        <w:pStyle w:val="a9"/>
        <w:spacing w:before="0" w:after="0"/>
        <w:ind w:firstLine="709"/>
        <w:jc w:val="both"/>
        <w:rPr>
          <w:sz w:val="26"/>
          <w:szCs w:val="26"/>
        </w:rPr>
      </w:pPr>
      <w:r w:rsidRPr="00012865">
        <w:rPr>
          <w:sz w:val="26"/>
          <w:szCs w:val="26"/>
        </w:rPr>
        <w:t>несоответствие заявителя кругу лиц, указанных в пункте 2.2 настоящего Административного регламента.</w:t>
      </w:r>
    </w:p>
    <w:p w:rsidR="005C2A17" w:rsidRDefault="005C2A17" w:rsidP="005C2A17">
      <w:pPr>
        <w:pStyle w:val="a9"/>
        <w:spacing w:before="0" w:after="0"/>
        <w:ind w:firstLine="709"/>
        <w:jc w:val="both"/>
        <w:rPr>
          <w:sz w:val="26"/>
          <w:szCs w:val="26"/>
        </w:rPr>
        <w:sectPr w:rsidR="005C2A17" w:rsidSect="0022331C">
          <w:headerReference w:type="first" r:id="rId142"/>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2.31. Порядок оставления заявления о выдаче разрешения на строительство, заявления о внесении изменений, уведомления без рассмотрения.</w:t>
      </w:r>
    </w:p>
    <w:p w:rsidR="005C2A17" w:rsidRPr="00012865" w:rsidRDefault="005C2A17" w:rsidP="005C2A17">
      <w:pPr>
        <w:pStyle w:val="a9"/>
        <w:spacing w:before="0" w:after="0"/>
        <w:ind w:firstLine="709"/>
        <w:jc w:val="both"/>
        <w:rPr>
          <w:sz w:val="26"/>
          <w:szCs w:val="26"/>
        </w:rPr>
      </w:pPr>
      <w:r w:rsidRPr="00012865">
        <w:rPr>
          <w:sz w:val="26"/>
          <w:szCs w:val="26"/>
        </w:rPr>
        <w:t xml:space="preserve">Заявитель вправе обратиться в Уполномоченный орган с заявлением об оставлении заявления о выдаче разрешения на строительство, заявления о внесении изменений, уведомления без рассмотрения по форме согласно </w:t>
      </w:r>
      <w:r w:rsidRPr="006141A8">
        <w:rPr>
          <w:sz w:val="26"/>
          <w:szCs w:val="26"/>
        </w:rPr>
        <w:t>Приложению №11</w:t>
      </w:r>
      <w:r w:rsidRPr="00012865">
        <w:rPr>
          <w:sz w:val="26"/>
          <w:szCs w:val="26"/>
        </w:rPr>
        <w:t xml:space="preserve"> в порядке, установленном пунктами 2.4 – 2.7, 2.12 настоящего Административного регламента, не позднее рабочего дня, предшествующего дню окончания срока предоставления услуги.</w:t>
      </w:r>
    </w:p>
    <w:p w:rsidR="005C2A17" w:rsidRPr="00012865" w:rsidRDefault="005C2A17" w:rsidP="005C2A17">
      <w:pPr>
        <w:pStyle w:val="a9"/>
        <w:spacing w:before="0" w:after="0"/>
        <w:ind w:firstLine="709"/>
        <w:jc w:val="both"/>
        <w:rPr>
          <w:sz w:val="26"/>
          <w:szCs w:val="26"/>
        </w:rPr>
      </w:pPr>
      <w:r w:rsidRPr="00012865">
        <w:rPr>
          <w:sz w:val="26"/>
          <w:szCs w:val="26"/>
        </w:rPr>
        <w:t>На основании поступившего заявления об оставлении заявления о выдаче разрешения на строительство, заявления о внесении изменений, уведомления без рассмотрения Уполномоченный орган принимает решение об оставлении заявления о выдаче разрешения на строительство, заявления о внесении изменений, уведомления без рассмотрения.</w:t>
      </w:r>
    </w:p>
    <w:p w:rsidR="005C2A17" w:rsidRPr="00012865" w:rsidRDefault="005C2A17" w:rsidP="005C2A17">
      <w:pPr>
        <w:pStyle w:val="a9"/>
        <w:spacing w:before="0" w:after="0"/>
        <w:ind w:firstLine="709"/>
        <w:jc w:val="both"/>
        <w:rPr>
          <w:sz w:val="26"/>
          <w:szCs w:val="26"/>
        </w:rPr>
      </w:pPr>
      <w:r w:rsidRPr="00012865">
        <w:rPr>
          <w:sz w:val="26"/>
          <w:szCs w:val="26"/>
        </w:rPr>
        <w:t xml:space="preserve">Решение об оставлении заявления о выдаче разрешения на строительство, заявления о внесении изменений, уведомления без рассмотрения направляется заявителю по форме, приведенной в </w:t>
      </w:r>
      <w:r w:rsidRPr="006141A8">
        <w:rPr>
          <w:sz w:val="26"/>
          <w:szCs w:val="26"/>
        </w:rPr>
        <w:t>Приложении № 12</w:t>
      </w:r>
      <w:r w:rsidRPr="00012865">
        <w:rPr>
          <w:sz w:val="26"/>
          <w:szCs w:val="26"/>
        </w:rPr>
        <w:t xml:space="preserve"> к настоящему Административному регламенту, в порядке, установленном пунктом 2.23 настоящего Административного регламента, способом, указанным заявителем в заявлении об оставлении заявления о выдаче разрешения на строительство, заявления о внесении изменений, уведомления без рассмотрения, не позднее рабочего дня, следующего за днем поступления заявления об оставлении заявления о выдаче разрешения на строительство, заявления о внесении изменений, уведомления.</w:t>
      </w:r>
    </w:p>
    <w:p w:rsidR="005C2A17" w:rsidRPr="00012865" w:rsidRDefault="005C2A17" w:rsidP="005C2A17">
      <w:pPr>
        <w:pStyle w:val="a9"/>
        <w:spacing w:before="0" w:after="0"/>
        <w:ind w:firstLine="709"/>
        <w:jc w:val="both"/>
        <w:rPr>
          <w:sz w:val="26"/>
          <w:szCs w:val="26"/>
        </w:rPr>
      </w:pPr>
      <w:r w:rsidRPr="00012865">
        <w:rPr>
          <w:sz w:val="26"/>
          <w:szCs w:val="26"/>
        </w:rPr>
        <w:t>Оставление заявления о выдаче разрешения на строительство, заявления о внесении изменений, уведомления без рассмотрения не препятствует повторному обращению заявителя в Уполномоченный орган за предоставлением услуги.</w:t>
      </w:r>
    </w:p>
    <w:p w:rsidR="005C2A17" w:rsidRPr="00012865" w:rsidRDefault="005C2A17" w:rsidP="005C2A17">
      <w:pPr>
        <w:pStyle w:val="a9"/>
        <w:spacing w:before="0" w:after="0"/>
        <w:ind w:firstLine="709"/>
        <w:jc w:val="both"/>
        <w:rPr>
          <w:sz w:val="26"/>
          <w:szCs w:val="26"/>
        </w:rPr>
      </w:pPr>
      <w:r w:rsidRPr="00012865">
        <w:rPr>
          <w:sz w:val="26"/>
          <w:szCs w:val="26"/>
        </w:rPr>
        <w:t>2.32. При предоставлении услуги запрещается требовать от заявителя:</w:t>
      </w:r>
    </w:p>
    <w:p w:rsidR="005C2A17" w:rsidRPr="00012865" w:rsidRDefault="005C2A17" w:rsidP="005C2A17">
      <w:pPr>
        <w:pStyle w:val="a9"/>
        <w:spacing w:before="0" w:after="0"/>
        <w:ind w:firstLine="709"/>
        <w:jc w:val="both"/>
        <w:rPr>
          <w:sz w:val="26"/>
          <w:szCs w:val="26"/>
        </w:rPr>
      </w:pPr>
      <w:r w:rsidRPr="00012865">
        <w:rPr>
          <w:sz w:val="26"/>
          <w:szCs w:val="2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5C2A17" w:rsidRPr="00012865" w:rsidRDefault="005C2A17" w:rsidP="005C2A17">
      <w:pPr>
        <w:pStyle w:val="a9"/>
        <w:spacing w:before="0" w:after="0"/>
        <w:ind w:firstLine="709"/>
        <w:jc w:val="both"/>
        <w:rPr>
          <w:sz w:val="26"/>
          <w:szCs w:val="26"/>
        </w:rPr>
      </w:pPr>
      <w:r w:rsidRPr="00012865">
        <w:rPr>
          <w:sz w:val="26"/>
          <w:szCs w:val="26"/>
        </w:rPr>
        <w:lastRenderedPageBreak/>
        <w:t>2) Представления документов и информации,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5C2A17" w:rsidRPr="00012865" w:rsidRDefault="005C2A17" w:rsidP="005C2A17">
      <w:pPr>
        <w:pStyle w:val="a9"/>
        <w:spacing w:before="0" w:after="0"/>
        <w:ind w:firstLine="709"/>
        <w:jc w:val="both"/>
        <w:rPr>
          <w:sz w:val="26"/>
          <w:szCs w:val="26"/>
        </w:rPr>
      </w:pPr>
      <w:r w:rsidRPr="00012865">
        <w:rPr>
          <w:sz w:val="26"/>
          <w:szCs w:val="26"/>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5C2A17" w:rsidRPr="00012865" w:rsidRDefault="005C2A17" w:rsidP="005C2A17">
      <w:pPr>
        <w:pStyle w:val="a9"/>
        <w:spacing w:before="0" w:after="0"/>
        <w:ind w:firstLine="709"/>
        <w:jc w:val="both"/>
        <w:rPr>
          <w:sz w:val="26"/>
          <w:szCs w:val="26"/>
        </w:rPr>
      </w:pPr>
      <w:r w:rsidRPr="00012865">
        <w:rPr>
          <w:sz w:val="26"/>
          <w:szCs w:val="26"/>
        </w:rPr>
        <w:t>изменение требований нормативных правовых актов, касающихся предоставления услуги, после первоначальной подачи заявления о выдаче разрешения на строительство, заявления о внесении изменений, уведомления;</w:t>
      </w:r>
    </w:p>
    <w:p w:rsidR="005C2A17" w:rsidRDefault="005C2A17" w:rsidP="005C2A17">
      <w:pPr>
        <w:pStyle w:val="a9"/>
        <w:spacing w:before="0" w:after="0"/>
        <w:ind w:firstLine="709"/>
        <w:jc w:val="both"/>
        <w:rPr>
          <w:sz w:val="26"/>
          <w:szCs w:val="26"/>
        </w:rPr>
        <w:sectPr w:rsidR="005C2A17" w:rsidSect="0022331C">
          <w:headerReference w:type="first" r:id="rId143"/>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наличие ошибок в заявлении о выдаче разрешения на строительство, заявлении о внесении изменений, уведомлении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5C2A17" w:rsidRPr="00012865" w:rsidRDefault="005C2A17" w:rsidP="005C2A17">
      <w:pPr>
        <w:pStyle w:val="a9"/>
        <w:spacing w:before="0" w:after="0"/>
        <w:ind w:firstLine="709"/>
        <w:jc w:val="both"/>
        <w:rPr>
          <w:sz w:val="26"/>
          <w:szCs w:val="26"/>
        </w:rPr>
      </w:pPr>
      <w:r w:rsidRPr="00012865">
        <w:rPr>
          <w:sz w:val="26"/>
          <w:szCs w:val="26"/>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5C2A17" w:rsidRPr="00012865" w:rsidRDefault="005C2A17" w:rsidP="005C2A17">
      <w:pPr>
        <w:pStyle w:val="a9"/>
        <w:spacing w:before="0" w:after="0"/>
        <w:ind w:firstLine="709"/>
        <w:jc w:val="both"/>
        <w:rPr>
          <w:sz w:val="26"/>
          <w:szCs w:val="26"/>
        </w:rPr>
      </w:pPr>
      <w:r w:rsidRPr="00012865">
        <w:rPr>
          <w:sz w:val="26"/>
          <w:szCs w:val="26"/>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5C2A17" w:rsidRPr="00012865" w:rsidRDefault="005C2A17" w:rsidP="005C2A17">
      <w:pPr>
        <w:pStyle w:val="a9"/>
        <w:spacing w:before="0" w:after="0"/>
        <w:ind w:firstLine="709"/>
        <w:jc w:val="both"/>
        <w:rPr>
          <w:sz w:val="26"/>
          <w:szCs w:val="26"/>
        </w:rPr>
      </w:pPr>
      <w:r w:rsidRPr="00012865">
        <w:rPr>
          <w:sz w:val="26"/>
          <w:szCs w:val="26"/>
        </w:rPr>
        <w:t>2.33. В случаях, определенных статьей 49 Градостроительного кодекса Российской Федерации, услугами, необходимыми и обязательными для предоставления услуги, являются:</w:t>
      </w:r>
    </w:p>
    <w:p w:rsidR="005C2A17" w:rsidRPr="00012865" w:rsidRDefault="005C2A17" w:rsidP="005C2A17">
      <w:pPr>
        <w:pStyle w:val="a9"/>
        <w:spacing w:before="0" w:after="0"/>
        <w:ind w:firstLine="709"/>
        <w:jc w:val="both"/>
        <w:rPr>
          <w:sz w:val="26"/>
          <w:szCs w:val="26"/>
        </w:rPr>
      </w:pPr>
      <w:r w:rsidRPr="00012865">
        <w:rPr>
          <w:sz w:val="26"/>
          <w:szCs w:val="26"/>
        </w:rPr>
        <w:t>2.33.1. Государственная экспертиза проектной документации и результатов инженерных изысканий, выполняемых для подготовки такой проектной документации.</w:t>
      </w:r>
    </w:p>
    <w:p w:rsidR="005C2A17" w:rsidRPr="00012865" w:rsidRDefault="005C2A17" w:rsidP="005C2A17">
      <w:pPr>
        <w:pStyle w:val="a9"/>
        <w:spacing w:before="0" w:after="0"/>
        <w:ind w:firstLine="709"/>
        <w:jc w:val="both"/>
        <w:rPr>
          <w:sz w:val="26"/>
          <w:szCs w:val="26"/>
        </w:rPr>
      </w:pPr>
      <w:r w:rsidRPr="00012865">
        <w:rPr>
          <w:sz w:val="26"/>
          <w:szCs w:val="26"/>
        </w:rPr>
        <w:lastRenderedPageBreak/>
        <w:t>Порядок оказания данной услуги определен постановлением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rsidR="005C2A17" w:rsidRPr="00012865" w:rsidRDefault="005C2A17" w:rsidP="005C2A17">
      <w:pPr>
        <w:pStyle w:val="a9"/>
        <w:spacing w:before="0" w:after="0"/>
        <w:ind w:firstLine="709"/>
        <w:jc w:val="both"/>
        <w:rPr>
          <w:sz w:val="26"/>
          <w:szCs w:val="26"/>
        </w:rPr>
      </w:pPr>
      <w:r w:rsidRPr="00012865">
        <w:rPr>
          <w:sz w:val="26"/>
          <w:szCs w:val="26"/>
        </w:rPr>
        <w:t>2.33.2. Негосударственная экспертиза проектной документации и результатов инженерных изысканий, выполняемых для подготовки такой проектной документации.</w:t>
      </w:r>
    </w:p>
    <w:p w:rsidR="005C2A17" w:rsidRPr="00012865" w:rsidRDefault="005C2A17" w:rsidP="005C2A17">
      <w:pPr>
        <w:pStyle w:val="a9"/>
        <w:spacing w:before="0" w:after="0"/>
        <w:ind w:firstLine="709"/>
        <w:jc w:val="both"/>
        <w:rPr>
          <w:sz w:val="26"/>
          <w:szCs w:val="26"/>
        </w:rPr>
      </w:pPr>
      <w:r w:rsidRPr="00012865">
        <w:rPr>
          <w:sz w:val="26"/>
          <w:szCs w:val="26"/>
        </w:rPr>
        <w:t>Порядок оказания данной услуги установлен постановлением Правительства Российской Федерации от 31 марта 2012 г. № 272 «Об утверждении Положения об организации и проведении негосударственной экспертизы проектной документации и (или) результатов инженерных изысканий».</w:t>
      </w:r>
    </w:p>
    <w:p w:rsidR="005C2A17" w:rsidRPr="000B0603" w:rsidRDefault="005C2A17" w:rsidP="005C2A17">
      <w:pPr>
        <w:pStyle w:val="a9"/>
        <w:spacing w:before="0" w:after="0"/>
        <w:ind w:firstLine="709"/>
        <w:jc w:val="center"/>
        <w:rPr>
          <w:b/>
          <w:sz w:val="26"/>
          <w:szCs w:val="26"/>
        </w:rPr>
      </w:pPr>
      <w:r w:rsidRPr="000B0603">
        <w:rPr>
          <w:b/>
          <w:sz w:val="26"/>
          <w:szCs w:val="2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5C2A17" w:rsidRPr="00012865" w:rsidRDefault="005C2A17" w:rsidP="005C2A17">
      <w:pPr>
        <w:pStyle w:val="a9"/>
        <w:spacing w:before="0" w:after="0"/>
        <w:ind w:firstLine="709"/>
        <w:jc w:val="both"/>
        <w:rPr>
          <w:sz w:val="26"/>
          <w:szCs w:val="26"/>
        </w:rPr>
      </w:pPr>
      <w:r w:rsidRPr="00012865">
        <w:rPr>
          <w:sz w:val="26"/>
          <w:szCs w:val="26"/>
        </w:rPr>
        <w:t>2.34. Порядок, размер и основания взимания платы за предоставление услуг, необходимых и обязательных для предоставления услуги, включая информацию о методиках расчета размера такой платы.</w:t>
      </w:r>
    </w:p>
    <w:p w:rsidR="005C2A17" w:rsidRPr="00012865" w:rsidRDefault="005C2A17" w:rsidP="005C2A17">
      <w:pPr>
        <w:pStyle w:val="a9"/>
        <w:spacing w:before="0" w:after="0"/>
        <w:ind w:firstLine="709"/>
        <w:jc w:val="both"/>
        <w:rPr>
          <w:sz w:val="26"/>
          <w:szCs w:val="26"/>
        </w:rPr>
      </w:pPr>
      <w:r w:rsidRPr="00012865">
        <w:rPr>
          <w:sz w:val="26"/>
          <w:szCs w:val="26"/>
        </w:rPr>
        <w:t>Государственная и негосударственная экспертизы проектной документации и результатов инженерных изысканий, выполняемых для подготовки проектной документации, осуществляются на платной основе в соответствии с действующим законодательством Российской Федерации на основании заключенного с заявителем договора на проведение государственной или негосударственной экспертизы.</w:t>
      </w:r>
    </w:p>
    <w:p w:rsidR="005C2A17" w:rsidRDefault="005C2A17" w:rsidP="005C2A17">
      <w:pPr>
        <w:pStyle w:val="a9"/>
        <w:spacing w:before="0" w:after="0"/>
        <w:ind w:firstLine="709"/>
        <w:jc w:val="both"/>
        <w:rPr>
          <w:sz w:val="26"/>
          <w:szCs w:val="26"/>
        </w:rPr>
        <w:sectPr w:rsidR="005C2A17" w:rsidSect="0022331C">
          <w:headerReference w:type="first" r:id="rId144"/>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Размер и порядок взимания платы за услуги, которые являются необходимыми и обязательными для предоставления государственной услуги, определяются:</w:t>
      </w:r>
    </w:p>
    <w:p w:rsidR="005C2A17" w:rsidRPr="00012865" w:rsidRDefault="005C2A17" w:rsidP="005C2A17">
      <w:pPr>
        <w:pStyle w:val="a9"/>
        <w:spacing w:before="0" w:after="0"/>
        <w:ind w:firstLine="709"/>
        <w:jc w:val="both"/>
        <w:rPr>
          <w:sz w:val="26"/>
          <w:szCs w:val="26"/>
        </w:rPr>
      </w:pPr>
      <w:r w:rsidRPr="00012865">
        <w:rPr>
          <w:sz w:val="26"/>
          <w:szCs w:val="26"/>
        </w:rPr>
        <w:t>для государственной экспертизы проектной документации и результатов инженерных изысканий в соответствии с постановлением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rsidR="005C2A17" w:rsidRPr="00012865" w:rsidRDefault="005C2A17" w:rsidP="005C2A17">
      <w:pPr>
        <w:pStyle w:val="a9"/>
        <w:spacing w:before="0" w:after="0"/>
        <w:ind w:firstLine="709"/>
        <w:jc w:val="both"/>
        <w:rPr>
          <w:sz w:val="26"/>
          <w:szCs w:val="26"/>
        </w:rPr>
      </w:pPr>
      <w:r w:rsidRPr="00012865">
        <w:rPr>
          <w:sz w:val="26"/>
          <w:szCs w:val="26"/>
        </w:rPr>
        <w:t>для негосударственной экспертизы проектной документации и результатов инженерных изысканий в соответствии с договором, заключенным между заявителем и экспертной организацией.</w:t>
      </w:r>
    </w:p>
    <w:p w:rsidR="005C2A17" w:rsidRPr="000B0603" w:rsidRDefault="005C2A17" w:rsidP="005C2A17">
      <w:pPr>
        <w:pStyle w:val="a9"/>
        <w:spacing w:before="0" w:after="0"/>
        <w:ind w:firstLine="709"/>
        <w:jc w:val="center"/>
        <w:rPr>
          <w:b/>
          <w:sz w:val="26"/>
          <w:szCs w:val="26"/>
        </w:rPr>
      </w:pPr>
      <w:r w:rsidRPr="000B0603">
        <w:rPr>
          <w:b/>
          <w:sz w:val="26"/>
          <w:szCs w:val="2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 xml:space="preserve">2.35. Максимальный срок ожидания в очереди при подаче запроса о предоставлении услуги и при получении результата предоставления услуги в </w:t>
      </w:r>
      <w:r w:rsidRPr="00012865">
        <w:rPr>
          <w:sz w:val="26"/>
          <w:szCs w:val="26"/>
        </w:rPr>
        <w:lastRenderedPageBreak/>
        <w:t>Уполномоченном органе или многофункциональном центре составляет не более 15 минут.</w:t>
      </w:r>
    </w:p>
    <w:p w:rsidR="005C2A17" w:rsidRPr="000B0603" w:rsidRDefault="005C2A17" w:rsidP="005C2A17">
      <w:pPr>
        <w:pStyle w:val="a9"/>
        <w:spacing w:before="0" w:after="0"/>
        <w:ind w:firstLine="709"/>
        <w:jc w:val="center"/>
        <w:rPr>
          <w:b/>
          <w:sz w:val="26"/>
          <w:szCs w:val="26"/>
        </w:rPr>
      </w:pPr>
      <w:r w:rsidRPr="000B0603">
        <w:rPr>
          <w:b/>
          <w:sz w:val="26"/>
          <w:szCs w:val="26"/>
        </w:rPr>
        <w:t>Требования к помещениям, в которых предоставляется муниципальная услуга</w:t>
      </w:r>
    </w:p>
    <w:p w:rsidR="005C2A17" w:rsidRPr="00012865" w:rsidRDefault="005C2A17" w:rsidP="005C2A17">
      <w:pPr>
        <w:pStyle w:val="a9"/>
        <w:spacing w:before="0" w:after="0"/>
        <w:ind w:firstLine="709"/>
        <w:jc w:val="both"/>
        <w:rPr>
          <w:sz w:val="26"/>
          <w:szCs w:val="26"/>
        </w:rPr>
      </w:pPr>
      <w:r w:rsidRPr="00012865">
        <w:rPr>
          <w:sz w:val="26"/>
          <w:szCs w:val="26"/>
        </w:rPr>
        <w:t>2.36. Местоположение административных зданий, в которых осуществляется прием заявлений о выдаче разрешения на строительство, заявлений о внесении изменений, уведомлений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5C2A17" w:rsidRPr="00012865" w:rsidRDefault="005C2A17" w:rsidP="005C2A17">
      <w:pPr>
        <w:pStyle w:val="a9"/>
        <w:spacing w:before="0" w:after="0"/>
        <w:ind w:firstLine="709"/>
        <w:jc w:val="both"/>
        <w:rPr>
          <w:sz w:val="26"/>
          <w:szCs w:val="26"/>
        </w:rPr>
      </w:pPr>
      <w:r w:rsidRPr="00012865">
        <w:rPr>
          <w:sz w:val="26"/>
          <w:szCs w:val="26"/>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5C2A17" w:rsidRPr="00012865" w:rsidRDefault="005C2A17" w:rsidP="005C2A17">
      <w:pPr>
        <w:pStyle w:val="a9"/>
        <w:spacing w:before="0" w:after="0"/>
        <w:ind w:firstLine="709"/>
        <w:jc w:val="both"/>
        <w:rPr>
          <w:sz w:val="26"/>
          <w:szCs w:val="26"/>
        </w:rPr>
      </w:pPr>
      <w:r w:rsidRPr="00012865">
        <w:rPr>
          <w:sz w:val="26"/>
          <w:szCs w:val="26"/>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C2A17" w:rsidRPr="00012865" w:rsidRDefault="005C2A17" w:rsidP="005C2A17">
      <w:pPr>
        <w:pStyle w:val="a9"/>
        <w:spacing w:before="0" w:after="0"/>
        <w:ind w:firstLine="709"/>
        <w:jc w:val="both"/>
        <w:rPr>
          <w:sz w:val="26"/>
          <w:szCs w:val="26"/>
        </w:rPr>
      </w:pPr>
      <w:r w:rsidRPr="00012865">
        <w:rPr>
          <w:sz w:val="26"/>
          <w:szCs w:val="2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C2A17" w:rsidRPr="00012865" w:rsidRDefault="005C2A17" w:rsidP="005C2A17">
      <w:pPr>
        <w:pStyle w:val="a9"/>
        <w:spacing w:before="0" w:after="0"/>
        <w:ind w:firstLine="709"/>
        <w:jc w:val="both"/>
        <w:rPr>
          <w:sz w:val="26"/>
          <w:szCs w:val="26"/>
        </w:rPr>
      </w:pPr>
      <w:r w:rsidRPr="00012865">
        <w:rPr>
          <w:sz w:val="26"/>
          <w:szCs w:val="26"/>
        </w:rPr>
        <w:t>Центральный вход в здание Уполномоченного органа должен быть оборудован информационной табличкой (вывеской), содержащей информацию:</w:t>
      </w:r>
    </w:p>
    <w:p w:rsidR="005C2A17" w:rsidRPr="00012865" w:rsidRDefault="005C2A17" w:rsidP="005C2A17">
      <w:pPr>
        <w:pStyle w:val="a9"/>
        <w:spacing w:before="0" w:after="0"/>
        <w:ind w:firstLine="709"/>
        <w:jc w:val="both"/>
        <w:rPr>
          <w:sz w:val="26"/>
          <w:szCs w:val="26"/>
        </w:rPr>
      </w:pPr>
      <w:r w:rsidRPr="00012865">
        <w:rPr>
          <w:sz w:val="26"/>
          <w:szCs w:val="26"/>
        </w:rPr>
        <w:t>наименование;</w:t>
      </w:r>
    </w:p>
    <w:p w:rsidR="005C2A17" w:rsidRPr="00012865" w:rsidRDefault="005C2A17" w:rsidP="005C2A17">
      <w:pPr>
        <w:pStyle w:val="a9"/>
        <w:spacing w:before="0" w:after="0"/>
        <w:ind w:firstLine="709"/>
        <w:jc w:val="both"/>
        <w:rPr>
          <w:sz w:val="26"/>
          <w:szCs w:val="26"/>
        </w:rPr>
      </w:pPr>
      <w:r w:rsidRPr="00012865">
        <w:rPr>
          <w:sz w:val="26"/>
          <w:szCs w:val="26"/>
        </w:rPr>
        <w:t>местонахождение и юридический адрес;</w:t>
      </w:r>
    </w:p>
    <w:p w:rsidR="005C2A17" w:rsidRPr="00012865" w:rsidRDefault="005C2A17" w:rsidP="005C2A17">
      <w:pPr>
        <w:pStyle w:val="a9"/>
        <w:spacing w:before="0" w:after="0"/>
        <w:ind w:firstLine="709"/>
        <w:jc w:val="both"/>
        <w:rPr>
          <w:sz w:val="26"/>
          <w:szCs w:val="26"/>
        </w:rPr>
      </w:pPr>
      <w:r w:rsidRPr="00012865">
        <w:rPr>
          <w:sz w:val="26"/>
          <w:szCs w:val="26"/>
        </w:rPr>
        <w:t>режим работы;</w:t>
      </w:r>
    </w:p>
    <w:p w:rsidR="005C2A17" w:rsidRPr="00012865" w:rsidRDefault="005C2A17" w:rsidP="005C2A17">
      <w:pPr>
        <w:pStyle w:val="a9"/>
        <w:spacing w:before="0" w:after="0"/>
        <w:ind w:firstLine="709"/>
        <w:jc w:val="both"/>
        <w:rPr>
          <w:sz w:val="26"/>
          <w:szCs w:val="26"/>
        </w:rPr>
      </w:pPr>
      <w:r w:rsidRPr="00012865">
        <w:rPr>
          <w:sz w:val="26"/>
          <w:szCs w:val="26"/>
        </w:rPr>
        <w:t>график приема;</w:t>
      </w:r>
    </w:p>
    <w:p w:rsidR="005C2A17" w:rsidRDefault="005C2A17" w:rsidP="005C2A17">
      <w:pPr>
        <w:pStyle w:val="a9"/>
        <w:spacing w:before="0" w:after="0"/>
        <w:ind w:firstLine="709"/>
        <w:jc w:val="both"/>
        <w:rPr>
          <w:sz w:val="26"/>
          <w:szCs w:val="26"/>
        </w:rPr>
        <w:sectPr w:rsidR="005C2A17" w:rsidSect="0022331C">
          <w:headerReference w:type="first" r:id="rId145"/>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номера телефонов для справок.</w:t>
      </w:r>
    </w:p>
    <w:p w:rsidR="005C2A17" w:rsidRPr="00012865" w:rsidRDefault="005C2A17" w:rsidP="005C2A17">
      <w:pPr>
        <w:pStyle w:val="a9"/>
        <w:spacing w:before="0" w:after="0"/>
        <w:ind w:firstLine="709"/>
        <w:jc w:val="both"/>
        <w:rPr>
          <w:sz w:val="26"/>
          <w:szCs w:val="26"/>
        </w:rPr>
      </w:pPr>
      <w:r w:rsidRPr="00012865">
        <w:rPr>
          <w:sz w:val="26"/>
          <w:szCs w:val="26"/>
        </w:rPr>
        <w:t>Помещения, в которых предоставляется услуга, должны соответствовать санитарно-эпидемиологическим правилам и нормативам.</w:t>
      </w:r>
    </w:p>
    <w:p w:rsidR="005C2A17" w:rsidRPr="00012865" w:rsidRDefault="005C2A17" w:rsidP="005C2A17">
      <w:pPr>
        <w:pStyle w:val="a9"/>
        <w:spacing w:before="0" w:after="0"/>
        <w:ind w:firstLine="709"/>
        <w:jc w:val="both"/>
        <w:rPr>
          <w:sz w:val="26"/>
          <w:szCs w:val="26"/>
        </w:rPr>
      </w:pPr>
      <w:r w:rsidRPr="00012865">
        <w:rPr>
          <w:sz w:val="26"/>
          <w:szCs w:val="26"/>
        </w:rPr>
        <w:t>Помещения, в которых предоставляется услуга, оснащаются:</w:t>
      </w:r>
    </w:p>
    <w:p w:rsidR="005C2A17" w:rsidRPr="00012865" w:rsidRDefault="005C2A17" w:rsidP="005C2A17">
      <w:pPr>
        <w:pStyle w:val="a9"/>
        <w:spacing w:before="0" w:after="0"/>
        <w:ind w:firstLine="709"/>
        <w:jc w:val="both"/>
        <w:rPr>
          <w:sz w:val="26"/>
          <w:szCs w:val="26"/>
        </w:rPr>
      </w:pPr>
      <w:r w:rsidRPr="00012865">
        <w:rPr>
          <w:sz w:val="26"/>
          <w:szCs w:val="26"/>
        </w:rPr>
        <w:lastRenderedPageBreak/>
        <w:t>противопожарной системой и средствами пожаротушения;</w:t>
      </w:r>
    </w:p>
    <w:p w:rsidR="005C2A17" w:rsidRPr="00012865" w:rsidRDefault="005C2A17" w:rsidP="005C2A17">
      <w:pPr>
        <w:pStyle w:val="a9"/>
        <w:spacing w:before="0" w:after="0"/>
        <w:ind w:firstLine="709"/>
        <w:jc w:val="both"/>
        <w:rPr>
          <w:sz w:val="26"/>
          <w:szCs w:val="26"/>
        </w:rPr>
      </w:pPr>
      <w:r w:rsidRPr="00012865">
        <w:rPr>
          <w:sz w:val="26"/>
          <w:szCs w:val="26"/>
        </w:rPr>
        <w:t>системой оповещения о возникновении чрезвычайной ситуации;</w:t>
      </w:r>
    </w:p>
    <w:p w:rsidR="005C2A17" w:rsidRPr="00012865" w:rsidRDefault="005C2A17" w:rsidP="005C2A17">
      <w:pPr>
        <w:pStyle w:val="a9"/>
        <w:spacing w:before="0" w:after="0"/>
        <w:ind w:firstLine="709"/>
        <w:jc w:val="both"/>
        <w:rPr>
          <w:sz w:val="26"/>
          <w:szCs w:val="26"/>
        </w:rPr>
      </w:pPr>
      <w:r w:rsidRPr="00012865">
        <w:rPr>
          <w:sz w:val="26"/>
          <w:szCs w:val="26"/>
        </w:rPr>
        <w:t>средствами оказания первой медицинской помощи;</w:t>
      </w:r>
    </w:p>
    <w:p w:rsidR="005C2A17" w:rsidRPr="00012865" w:rsidRDefault="005C2A17" w:rsidP="005C2A17">
      <w:pPr>
        <w:pStyle w:val="a9"/>
        <w:spacing w:before="0" w:after="0"/>
        <w:ind w:firstLine="709"/>
        <w:jc w:val="both"/>
        <w:rPr>
          <w:sz w:val="26"/>
          <w:szCs w:val="26"/>
        </w:rPr>
      </w:pPr>
      <w:r w:rsidRPr="00012865">
        <w:rPr>
          <w:sz w:val="26"/>
          <w:szCs w:val="26"/>
        </w:rPr>
        <w:t>туалетными комнатами для посетителей.</w:t>
      </w:r>
    </w:p>
    <w:p w:rsidR="005C2A17" w:rsidRPr="00012865" w:rsidRDefault="005C2A17" w:rsidP="005C2A17">
      <w:pPr>
        <w:pStyle w:val="a9"/>
        <w:spacing w:before="0" w:after="0"/>
        <w:ind w:firstLine="709"/>
        <w:jc w:val="both"/>
        <w:rPr>
          <w:sz w:val="26"/>
          <w:szCs w:val="26"/>
        </w:rPr>
      </w:pPr>
      <w:r w:rsidRPr="00012865">
        <w:rPr>
          <w:sz w:val="26"/>
          <w:szCs w:val="2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C2A17" w:rsidRPr="00012865" w:rsidRDefault="005C2A17" w:rsidP="005C2A17">
      <w:pPr>
        <w:pStyle w:val="a9"/>
        <w:spacing w:before="0" w:after="0"/>
        <w:ind w:firstLine="709"/>
        <w:jc w:val="both"/>
        <w:rPr>
          <w:sz w:val="26"/>
          <w:szCs w:val="26"/>
        </w:rPr>
      </w:pPr>
      <w:r w:rsidRPr="00012865">
        <w:rPr>
          <w:sz w:val="26"/>
          <w:szCs w:val="26"/>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C2A17" w:rsidRPr="00012865" w:rsidRDefault="005C2A17" w:rsidP="005C2A17">
      <w:pPr>
        <w:pStyle w:val="a9"/>
        <w:spacing w:before="0" w:after="0"/>
        <w:ind w:firstLine="709"/>
        <w:jc w:val="both"/>
        <w:rPr>
          <w:sz w:val="26"/>
          <w:szCs w:val="26"/>
        </w:rPr>
      </w:pPr>
      <w:r w:rsidRPr="00012865">
        <w:rPr>
          <w:sz w:val="26"/>
          <w:szCs w:val="26"/>
        </w:rPr>
        <w:t>Места для заполнения заявлений о выдаче разрешения на строительство, заявлений о внесении изменений, уведомлений оборудуются стульями, столами (стойками), бланками заявлений о выдаче разрешения на строительство, заявлений о внесении изменений, уведомлений, письменными принадлежностями.</w:t>
      </w:r>
    </w:p>
    <w:p w:rsidR="005C2A17" w:rsidRPr="00012865" w:rsidRDefault="005C2A17" w:rsidP="005C2A17">
      <w:pPr>
        <w:pStyle w:val="a9"/>
        <w:spacing w:before="0" w:after="0"/>
        <w:ind w:firstLine="709"/>
        <w:jc w:val="both"/>
        <w:rPr>
          <w:sz w:val="26"/>
          <w:szCs w:val="26"/>
        </w:rPr>
      </w:pPr>
      <w:r w:rsidRPr="00012865">
        <w:rPr>
          <w:sz w:val="26"/>
          <w:szCs w:val="26"/>
        </w:rPr>
        <w:t>Места приема заявителей оборудуются информационными табличками (вывесками) с указанием:</w:t>
      </w:r>
    </w:p>
    <w:p w:rsidR="005C2A17" w:rsidRPr="00012865" w:rsidRDefault="005C2A17" w:rsidP="005C2A17">
      <w:pPr>
        <w:pStyle w:val="a9"/>
        <w:spacing w:before="0" w:after="0"/>
        <w:ind w:firstLine="709"/>
        <w:jc w:val="both"/>
        <w:rPr>
          <w:sz w:val="26"/>
          <w:szCs w:val="26"/>
        </w:rPr>
      </w:pPr>
      <w:r w:rsidRPr="00012865">
        <w:rPr>
          <w:sz w:val="26"/>
          <w:szCs w:val="26"/>
        </w:rPr>
        <w:t>номера кабинета и наименования отдела;</w:t>
      </w:r>
    </w:p>
    <w:p w:rsidR="005C2A17" w:rsidRPr="00012865" w:rsidRDefault="005C2A17" w:rsidP="005C2A17">
      <w:pPr>
        <w:pStyle w:val="a9"/>
        <w:spacing w:before="0" w:after="0"/>
        <w:ind w:firstLine="709"/>
        <w:jc w:val="both"/>
        <w:rPr>
          <w:sz w:val="26"/>
          <w:szCs w:val="26"/>
        </w:rPr>
      </w:pPr>
      <w:r w:rsidRPr="00012865">
        <w:rPr>
          <w:sz w:val="26"/>
          <w:szCs w:val="26"/>
        </w:rPr>
        <w:t>фамилии, имени и отчества (последнее – при наличии), должности ответственного лица за прием документов;</w:t>
      </w:r>
    </w:p>
    <w:p w:rsidR="005C2A17" w:rsidRPr="00012865" w:rsidRDefault="005C2A17" w:rsidP="005C2A17">
      <w:pPr>
        <w:pStyle w:val="a9"/>
        <w:spacing w:before="0" w:after="0"/>
        <w:ind w:firstLine="709"/>
        <w:jc w:val="both"/>
        <w:rPr>
          <w:sz w:val="26"/>
          <w:szCs w:val="26"/>
        </w:rPr>
      </w:pPr>
      <w:r w:rsidRPr="00012865">
        <w:rPr>
          <w:sz w:val="26"/>
          <w:szCs w:val="26"/>
        </w:rPr>
        <w:t>графика приема заявителей.</w:t>
      </w:r>
    </w:p>
    <w:p w:rsidR="005C2A17" w:rsidRPr="00012865" w:rsidRDefault="005C2A17" w:rsidP="005C2A17">
      <w:pPr>
        <w:pStyle w:val="a9"/>
        <w:spacing w:before="0" w:after="0"/>
        <w:ind w:firstLine="709"/>
        <w:jc w:val="both"/>
        <w:rPr>
          <w:sz w:val="26"/>
          <w:szCs w:val="26"/>
        </w:rPr>
      </w:pPr>
      <w:r w:rsidRPr="00012865">
        <w:rPr>
          <w:sz w:val="26"/>
          <w:szCs w:val="26"/>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C2A17" w:rsidRPr="00012865" w:rsidRDefault="005C2A17" w:rsidP="005C2A17">
      <w:pPr>
        <w:pStyle w:val="a9"/>
        <w:spacing w:before="0" w:after="0"/>
        <w:ind w:firstLine="709"/>
        <w:jc w:val="both"/>
        <w:rPr>
          <w:sz w:val="26"/>
          <w:szCs w:val="26"/>
        </w:rPr>
      </w:pPr>
      <w:r w:rsidRPr="00012865">
        <w:rPr>
          <w:sz w:val="26"/>
          <w:szCs w:val="26"/>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C2A17" w:rsidRPr="00012865" w:rsidRDefault="005C2A17" w:rsidP="005C2A17">
      <w:pPr>
        <w:pStyle w:val="a9"/>
        <w:spacing w:before="0" w:after="0"/>
        <w:ind w:firstLine="709"/>
        <w:jc w:val="both"/>
        <w:rPr>
          <w:sz w:val="26"/>
          <w:szCs w:val="26"/>
        </w:rPr>
      </w:pPr>
      <w:r w:rsidRPr="00012865">
        <w:rPr>
          <w:sz w:val="26"/>
          <w:szCs w:val="26"/>
        </w:rPr>
        <w:t>При предоставлении услуги инвалидам обеспечиваются:</w:t>
      </w:r>
    </w:p>
    <w:p w:rsidR="005C2A17" w:rsidRPr="00012865" w:rsidRDefault="005C2A17" w:rsidP="005C2A17">
      <w:pPr>
        <w:pStyle w:val="a9"/>
        <w:spacing w:before="0" w:after="0"/>
        <w:ind w:firstLine="709"/>
        <w:jc w:val="both"/>
        <w:rPr>
          <w:sz w:val="26"/>
          <w:szCs w:val="26"/>
        </w:rPr>
      </w:pPr>
      <w:r w:rsidRPr="00012865">
        <w:rPr>
          <w:sz w:val="26"/>
          <w:szCs w:val="26"/>
        </w:rPr>
        <w:t>возможность беспрепятственного доступа к объекту (зданию, помещению), в котором предоставляется услуга;</w:t>
      </w:r>
    </w:p>
    <w:p w:rsidR="005C2A17" w:rsidRPr="00012865" w:rsidRDefault="005C2A17" w:rsidP="005C2A17">
      <w:pPr>
        <w:pStyle w:val="a9"/>
        <w:spacing w:before="0" w:after="0"/>
        <w:ind w:firstLine="709"/>
        <w:jc w:val="both"/>
        <w:rPr>
          <w:sz w:val="26"/>
          <w:szCs w:val="26"/>
        </w:rPr>
      </w:pPr>
      <w:r w:rsidRPr="00012865">
        <w:rPr>
          <w:sz w:val="26"/>
          <w:szCs w:val="26"/>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5C2A17" w:rsidRPr="00012865" w:rsidRDefault="005C2A17" w:rsidP="005C2A17">
      <w:pPr>
        <w:pStyle w:val="a9"/>
        <w:spacing w:before="0" w:after="0"/>
        <w:ind w:firstLine="709"/>
        <w:jc w:val="both"/>
        <w:rPr>
          <w:sz w:val="26"/>
          <w:szCs w:val="26"/>
        </w:rPr>
      </w:pPr>
      <w:r w:rsidRPr="00012865">
        <w:rPr>
          <w:sz w:val="26"/>
          <w:szCs w:val="26"/>
        </w:rPr>
        <w:lastRenderedPageBreak/>
        <w:t>сопровождение инвалидов, имеющих стойкие расстройства функции зрения и самостоятельного передвижения;</w:t>
      </w:r>
    </w:p>
    <w:p w:rsidR="005C2A17" w:rsidRPr="00012865" w:rsidRDefault="005C2A17" w:rsidP="005C2A17">
      <w:pPr>
        <w:pStyle w:val="a9"/>
        <w:spacing w:before="0" w:after="0"/>
        <w:ind w:firstLine="709"/>
        <w:jc w:val="both"/>
        <w:rPr>
          <w:sz w:val="26"/>
          <w:szCs w:val="26"/>
        </w:rPr>
      </w:pPr>
      <w:r w:rsidRPr="00012865">
        <w:rPr>
          <w:sz w:val="26"/>
          <w:szCs w:val="26"/>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rsidR="005C2A17" w:rsidRPr="00012865" w:rsidRDefault="005C2A17" w:rsidP="005C2A17">
      <w:pPr>
        <w:pStyle w:val="a9"/>
        <w:spacing w:before="0" w:after="0"/>
        <w:ind w:firstLine="709"/>
        <w:jc w:val="both"/>
        <w:rPr>
          <w:sz w:val="26"/>
          <w:szCs w:val="26"/>
        </w:rPr>
      </w:pPr>
      <w:r w:rsidRPr="00012865">
        <w:rPr>
          <w:sz w:val="26"/>
          <w:szCs w:val="2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C2A17" w:rsidRPr="00012865" w:rsidRDefault="005C2A17" w:rsidP="005C2A17">
      <w:pPr>
        <w:pStyle w:val="a9"/>
        <w:spacing w:before="0" w:after="0"/>
        <w:ind w:firstLine="709"/>
        <w:jc w:val="both"/>
        <w:rPr>
          <w:sz w:val="26"/>
          <w:szCs w:val="26"/>
        </w:rPr>
      </w:pPr>
      <w:r w:rsidRPr="00012865">
        <w:rPr>
          <w:sz w:val="26"/>
          <w:szCs w:val="26"/>
        </w:rPr>
        <w:t>допуск сурдопереводчика и тифлосурдопереводчика;</w:t>
      </w:r>
    </w:p>
    <w:p w:rsidR="005C2A17" w:rsidRDefault="005C2A17" w:rsidP="005C2A17">
      <w:pPr>
        <w:pStyle w:val="a9"/>
        <w:spacing w:before="0" w:after="0"/>
        <w:ind w:firstLine="709"/>
        <w:jc w:val="both"/>
        <w:rPr>
          <w:sz w:val="26"/>
          <w:szCs w:val="26"/>
        </w:rPr>
        <w:sectPr w:rsidR="005C2A17" w:rsidSect="0022331C">
          <w:headerReference w:type="first" r:id="rId146"/>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5C2A17" w:rsidRPr="00012865" w:rsidRDefault="005C2A17" w:rsidP="005C2A17">
      <w:pPr>
        <w:pStyle w:val="a9"/>
        <w:spacing w:before="0" w:after="0"/>
        <w:ind w:firstLine="709"/>
        <w:jc w:val="both"/>
        <w:rPr>
          <w:sz w:val="26"/>
          <w:szCs w:val="26"/>
        </w:rPr>
      </w:pPr>
      <w:r w:rsidRPr="00012865">
        <w:rPr>
          <w:sz w:val="26"/>
          <w:szCs w:val="26"/>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5C2A17" w:rsidRPr="000B0603" w:rsidRDefault="005C2A17" w:rsidP="005C2A17">
      <w:pPr>
        <w:pStyle w:val="a9"/>
        <w:spacing w:before="0" w:after="0"/>
        <w:ind w:firstLine="709"/>
        <w:jc w:val="center"/>
        <w:rPr>
          <w:b/>
          <w:sz w:val="26"/>
          <w:szCs w:val="26"/>
        </w:rPr>
      </w:pPr>
      <w:r w:rsidRPr="000B0603">
        <w:rPr>
          <w:b/>
          <w:sz w:val="26"/>
          <w:szCs w:val="26"/>
        </w:rPr>
        <w:t>Показатели доступности и качества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2.37. Основными показателями доступности предоставления услуги являются:</w:t>
      </w:r>
    </w:p>
    <w:p w:rsidR="005C2A17" w:rsidRPr="00012865" w:rsidRDefault="005C2A17" w:rsidP="005C2A17">
      <w:pPr>
        <w:pStyle w:val="a9"/>
        <w:spacing w:before="0" w:after="0"/>
        <w:ind w:firstLine="709"/>
        <w:jc w:val="both"/>
        <w:rPr>
          <w:sz w:val="26"/>
          <w:szCs w:val="26"/>
        </w:rPr>
      </w:pPr>
      <w:r w:rsidRPr="00012865">
        <w:rPr>
          <w:sz w:val="26"/>
          <w:szCs w:val="26"/>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5C2A17" w:rsidRPr="00012865" w:rsidRDefault="005C2A17" w:rsidP="005C2A17">
      <w:pPr>
        <w:pStyle w:val="a9"/>
        <w:spacing w:before="0" w:after="0"/>
        <w:ind w:firstLine="709"/>
        <w:jc w:val="both"/>
        <w:rPr>
          <w:sz w:val="26"/>
          <w:szCs w:val="26"/>
        </w:rPr>
      </w:pPr>
      <w:r w:rsidRPr="00012865">
        <w:rPr>
          <w:sz w:val="26"/>
          <w:szCs w:val="26"/>
        </w:rPr>
        <w:t>возможность получения заявителем уведомлений о предоставлении услуги с помощью Единого портала, регионального портала;</w:t>
      </w:r>
    </w:p>
    <w:p w:rsidR="005C2A17" w:rsidRPr="00012865" w:rsidRDefault="005C2A17" w:rsidP="005C2A17">
      <w:pPr>
        <w:pStyle w:val="a9"/>
        <w:spacing w:before="0" w:after="0"/>
        <w:ind w:firstLine="709"/>
        <w:jc w:val="both"/>
        <w:rPr>
          <w:sz w:val="26"/>
          <w:szCs w:val="26"/>
        </w:rPr>
      </w:pPr>
      <w:r w:rsidRPr="00012865">
        <w:rPr>
          <w:sz w:val="26"/>
          <w:szCs w:val="26"/>
        </w:rPr>
        <w:t>возможность получения информации о ходе предоставления услуги, в том числе с использованием информационно-коммуникационных технологий.</w:t>
      </w:r>
    </w:p>
    <w:p w:rsidR="005C2A17" w:rsidRPr="00012865" w:rsidRDefault="005C2A17" w:rsidP="005C2A17">
      <w:pPr>
        <w:pStyle w:val="a9"/>
        <w:spacing w:before="0" w:after="0"/>
        <w:ind w:firstLine="709"/>
        <w:jc w:val="both"/>
        <w:rPr>
          <w:sz w:val="26"/>
          <w:szCs w:val="26"/>
        </w:rPr>
      </w:pPr>
      <w:r w:rsidRPr="00012865">
        <w:rPr>
          <w:sz w:val="26"/>
          <w:szCs w:val="26"/>
        </w:rPr>
        <w:t>2.38. Основными показателями качества предоставления услуги являются:</w:t>
      </w:r>
    </w:p>
    <w:p w:rsidR="005C2A17" w:rsidRPr="00012865" w:rsidRDefault="005C2A17" w:rsidP="005C2A17">
      <w:pPr>
        <w:pStyle w:val="a9"/>
        <w:spacing w:before="0" w:after="0"/>
        <w:ind w:firstLine="709"/>
        <w:jc w:val="both"/>
        <w:rPr>
          <w:sz w:val="26"/>
          <w:szCs w:val="26"/>
        </w:rPr>
      </w:pPr>
      <w:r w:rsidRPr="00012865">
        <w:rPr>
          <w:sz w:val="26"/>
          <w:szCs w:val="26"/>
        </w:rPr>
        <w:t>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5C2A17" w:rsidRPr="00012865" w:rsidRDefault="005C2A17" w:rsidP="005C2A17">
      <w:pPr>
        <w:pStyle w:val="a9"/>
        <w:spacing w:before="0" w:after="0"/>
        <w:ind w:firstLine="709"/>
        <w:jc w:val="both"/>
        <w:rPr>
          <w:sz w:val="26"/>
          <w:szCs w:val="26"/>
        </w:rPr>
      </w:pPr>
      <w:r w:rsidRPr="00012865">
        <w:rPr>
          <w:sz w:val="26"/>
          <w:szCs w:val="26"/>
        </w:rPr>
        <w:t>минимально возможное количество взаимодействий гражданина с должностными лицами, участвующими в предоставлении услуги;</w:t>
      </w:r>
    </w:p>
    <w:p w:rsidR="005C2A17" w:rsidRPr="00012865" w:rsidRDefault="005C2A17" w:rsidP="005C2A17">
      <w:pPr>
        <w:pStyle w:val="a9"/>
        <w:spacing w:before="0" w:after="0"/>
        <w:ind w:firstLine="709"/>
        <w:jc w:val="both"/>
        <w:rPr>
          <w:sz w:val="26"/>
          <w:szCs w:val="26"/>
        </w:rPr>
      </w:pPr>
      <w:r w:rsidRPr="00012865">
        <w:rPr>
          <w:sz w:val="26"/>
          <w:szCs w:val="26"/>
        </w:rPr>
        <w:t>отсутствие обоснованных жалоб на действия (бездействие) сотрудников и их некорректное (невнимательное) отношение к заявителям;</w:t>
      </w:r>
    </w:p>
    <w:p w:rsidR="005C2A17" w:rsidRPr="00012865" w:rsidRDefault="005C2A17" w:rsidP="005C2A17">
      <w:pPr>
        <w:pStyle w:val="a9"/>
        <w:spacing w:before="0" w:after="0"/>
        <w:ind w:firstLine="709"/>
        <w:jc w:val="both"/>
        <w:rPr>
          <w:sz w:val="26"/>
          <w:szCs w:val="26"/>
        </w:rPr>
      </w:pPr>
      <w:r w:rsidRPr="00012865">
        <w:rPr>
          <w:sz w:val="26"/>
          <w:szCs w:val="26"/>
        </w:rPr>
        <w:t>отсутствие нарушений установленных сроков в процессе предоставления услуги;</w:t>
      </w:r>
    </w:p>
    <w:p w:rsidR="005C2A17" w:rsidRPr="00012865" w:rsidRDefault="005C2A17" w:rsidP="005C2A17">
      <w:pPr>
        <w:pStyle w:val="a9"/>
        <w:spacing w:before="0" w:after="0"/>
        <w:ind w:firstLine="709"/>
        <w:jc w:val="both"/>
        <w:rPr>
          <w:sz w:val="26"/>
          <w:szCs w:val="26"/>
        </w:rPr>
      </w:pPr>
      <w:r w:rsidRPr="00012865">
        <w:rPr>
          <w:sz w:val="26"/>
          <w:szCs w:val="26"/>
        </w:rPr>
        <w:lastRenderedPageBreak/>
        <w:t>отсутствие заявлений об оспаривании решений, действий (бездействия) уполномоченного органа государственной власти, органа местного самоуправления, организации,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5C2A17" w:rsidRPr="00012865" w:rsidRDefault="005C2A17" w:rsidP="005C2A17">
      <w:pPr>
        <w:pStyle w:val="a9"/>
        <w:spacing w:before="0" w:after="0"/>
        <w:ind w:firstLine="709"/>
        <w:jc w:val="both"/>
        <w:rPr>
          <w:sz w:val="26"/>
          <w:szCs w:val="26"/>
        </w:rPr>
      </w:pPr>
    </w:p>
    <w:p w:rsidR="005C2A17" w:rsidRPr="00012865" w:rsidRDefault="005C2A17" w:rsidP="005C2A17">
      <w:pPr>
        <w:pStyle w:val="a9"/>
        <w:spacing w:before="0" w:after="0"/>
        <w:ind w:firstLine="709"/>
        <w:jc w:val="center"/>
        <w:rPr>
          <w:b/>
          <w:sz w:val="26"/>
          <w:szCs w:val="26"/>
        </w:rPr>
      </w:pPr>
      <w:r w:rsidRPr="00012865">
        <w:rPr>
          <w:b/>
          <w:sz w:val="26"/>
          <w:szCs w:val="26"/>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5C2A17" w:rsidRPr="00012865" w:rsidRDefault="005C2A17" w:rsidP="005C2A17">
      <w:pPr>
        <w:pStyle w:val="a9"/>
        <w:spacing w:before="0" w:after="0"/>
        <w:ind w:firstLine="709"/>
        <w:jc w:val="both"/>
        <w:rPr>
          <w:sz w:val="26"/>
          <w:szCs w:val="26"/>
        </w:rPr>
      </w:pPr>
    </w:p>
    <w:p w:rsidR="005C2A17" w:rsidRPr="00012865" w:rsidRDefault="005C2A17" w:rsidP="005C2A17">
      <w:pPr>
        <w:pStyle w:val="a9"/>
        <w:spacing w:before="0" w:after="0"/>
        <w:ind w:firstLine="709"/>
        <w:jc w:val="center"/>
        <w:rPr>
          <w:b/>
          <w:sz w:val="26"/>
          <w:szCs w:val="26"/>
        </w:rPr>
      </w:pPr>
      <w:r w:rsidRPr="00012865">
        <w:rPr>
          <w:b/>
          <w:sz w:val="26"/>
          <w:szCs w:val="26"/>
        </w:rPr>
        <w:t>Исчерпывающий перечень административных процедур</w:t>
      </w:r>
    </w:p>
    <w:p w:rsidR="005C2A17" w:rsidRPr="00012865" w:rsidRDefault="005C2A17" w:rsidP="005C2A17">
      <w:pPr>
        <w:pStyle w:val="a9"/>
        <w:spacing w:before="0" w:after="0"/>
        <w:ind w:firstLine="709"/>
        <w:jc w:val="center"/>
        <w:rPr>
          <w:b/>
          <w:sz w:val="26"/>
          <w:szCs w:val="26"/>
        </w:rPr>
      </w:pPr>
    </w:p>
    <w:p w:rsidR="005C2A17" w:rsidRPr="00012865" w:rsidRDefault="005C2A17" w:rsidP="005C2A17">
      <w:pPr>
        <w:pStyle w:val="a9"/>
        <w:spacing w:before="0" w:after="0"/>
        <w:ind w:firstLine="709"/>
        <w:jc w:val="both"/>
        <w:rPr>
          <w:sz w:val="26"/>
          <w:szCs w:val="26"/>
        </w:rPr>
      </w:pPr>
      <w:r w:rsidRPr="00012865">
        <w:rPr>
          <w:sz w:val="26"/>
          <w:szCs w:val="26"/>
        </w:rPr>
        <w:t>3.1. Предоставление услуги включает в себя следующие административные процедуры:</w:t>
      </w:r>
    </w:p>
    <w:p w:rsidR="005C2A17" w:rsidRPr="00012865" w:rsidRDefault="005C2A17" w:rsidP="005C2A17">
      <w:pPr>
        <w:pStyle w:val="a9"/>
        <w:spacing w:before="0" w:after="0"/>
        <w:ind w:firstLine="709"/>
        <w:jc w:val="both"/>
        <w:rPr>
          <w:sz w:val="26"/>
          <w:szCs w:val="26"/>
        </w:rPr>
      </w:pPr>
      <w:r w:rsidRPr="00012865">
        <w:rPr>
          <w:sz w:val="26"/>
          <w:szCs w:val="26"/>
        </w:rPr>
        <w:t>прием, проверка документов и регистрация заявления о выдаче разрешения на строительство, заявления о внесении изменений, уведомления;</w:t>
      </w:r>
    </w:p>
    <w:p w:rsidR="005C2A17" w:rsidRPr="00012865" w:rsidRDefault="005C2A17" w:rsidP="005C2A17">
      <w:pPr>
        <w:pStyle w:val="a9"/>
        <w:spacing w:before="0" w:after="0"/>
        <w:ind w:firstLine="709"/>
        <w:jc w:val="both"/>
        <w:rPr>
          <w:sz w:val="26"/>
          <w:szCs w:val="26"/>
        </w:rPr>
      </w:pPr>
      <w:r w:rsidRPr="00012865">
        <w:rPr>
          <w:sz w:val="26"/>
          <w:szCs w:val="26"/>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5C2A17" w:rsidRPr="00012865" w:rsidRDefault="005C2A17" w:rsidP="005C2A17">
      <w:pPr>
        <w:pStyle w:val="a9"/>
        <w:spacing w:before="0" w:after="0"/>
        <w:ind w:firstLine="709"/>
        <w:jc w:val="both"/>
        <w:rPr>
          <w:sz w:val="26"/>
          <w:szCs w:val="26"/>
        </w:rPr>
      </w:pPr>
      <w:r w:rsidRPr="00012865">
        <w:rPr>
          <w:sz w:val="26"/>
          <w:szCs w:val="26"/>
        </w:rPr>
        <w:t>рассмотрение документов и сведений;</w:t>
      </w:r>
    </w:p>
    <w:p w:rsidR="005C2A17" w:rsidRPr="00012865" w:rsidRDefault="005C2A17" w:rsidP="005C2A17">
      <w:pPr>
        <w:pStyle w:val="a9"/>
        <w:spacing w:before="0" w:after="0"/>
        <w:ind w:firstLine="709"/>
        <w:jc w:val="both"/>
        <w:rPr>
          <w:sz w:val="26"/>
          <w:szCs w:val="26"/>
        </w:rPr>
      </w:pPr>
      <w:r w:rsidRPr="00012865">
        <w:rPr>
          <w:sz w:val="26"/>
          <w:szCs w:val="26"/>
        </w:rPr>
        <w:t>принятие решения;</w:t>
      </w:r>
    </w:p>
    <w:p w:rsidR="005C2A17" w:rsidRPr="00012865" w:rsidRDefault="005C2A17" w:rsidP="005C2A17">
      <w:pPr>
        <w:pStyle w:val="a9"/>
        <w:spacing w:before="0" w:after="0"/>
        <w:ind w:firstLine="709"/>
        <w:jc w:val="both"/>
        <w:rPr>
          <w:sz w:val="26"/>
          <w:szCs w:val="26"/>
        </w:rPr>
      </w:pPr>
      <w:r w:rsidRPr="00012865">
        <w:rPr>
          <w:sz w:val="26"/>
          <w:szCs w:val="26"/>
        </w:rPr>
        <w:t>выдача результата.</w:t>
      </w:r>
    </w:p>
    <w:p w:rsidR="005C2A17" w:rsidRDefault="005C2A17" w:rsidP="005C2A17">
      <w:pPr>
        <w:pStyle w:val="a9"/>
        <w:spacing w:before="0" w:after="0"/>
        <w:ind w:firstLine="709"/>
        <w:jc w:val="both"/>
        <w:rPr>
          <w:sz w:val="26"/>
          <w:szCs w:val="26"/>
        </w:rPr>
        <w:sectPr w:rsidR="005C2A17" w:rsidSect="0022331C">
          <w:headerReference w:type="first" r:id="rId147"/>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 xml:space="preserve">Описание административных процедур представлено в </w:t>
      </w:r>
      <w:r w:rsidRPr="006141A8">
        <w:rPr>
          <w:sz w:val="26"/>
          <w:szCs w:val="26"/>
        </w:rPr>
        <w:t>Приложении № 13</w:t>
      </w:r>
      <w:r w:rsidRPr="00012865">
        <w:rPr>
          <w:sz w:val="26"/>
          <w:szCs w:val="26"/>
        </w:rPr>
        <w:t xml:space="preserve"> к настоящему Административному регламенту.</w:t>
      </w:r>
    </w:p>
    <w:p w:rsidR="005C2A17" w:rsidRPr="00012865" w:rsidRDefault="005C2A17" w:rsidP="005C2A17">
      <w:pPr>
        <w:pStyle w:val="a9"/>
        <w:spacing w:before="0" w:after="0"/>
        <w:ind w:firstLine="709"/>
        <w:jc w:val="both"/>
        <w:rPr>
          <w:sz w:val="26"/>
          <w:szCs w:val="26"/>
        </w:rPr>
      </w:pPr>
      <w:r w:rsidRPr="00012865">
        <w:rPr>
          <w:sz w:val="26"/>
          <w:szCs w:val="26"/>
        </w:rPr>
        <w:t>Перечень административных процедур (действий) при предоставлении муниципальной услуги услуг в электронной форме</w:t>
      </w:r>
    </w:p>
    <w:p w:rsidR="005C2A17" w:rsidRPr="00012865" w:rsidRDefault="005C2A17" w:rsidP="005C2A17">
      <w:pPr>
        <w:pStyle w:val="a9"/>
        <w:spacing w:before="0" w:after="0"/>
        <w:ind w:firstLine="709"/>
        <w:jc w:val="both"/>
        <w:rPr>
          <w:sz w:val="26"/>
          <w:szCs w:val="26"/>
        </w:rPr>
      </w:pPr>
      <w:r w:rsidRPr="00012865">
        <w:rPr>
          <w:sz w:val="26"/>
          <w:szCs w:val="26"/>
        </w:rPr>
        <w:t>3.2. При предоставлении услуги в электронной форме заявителю обеспечиваются:</w:t>
      </w:r>
    </w:p>
    <w:p w:rsidR="005C2A17" w:rsidRPr="00012865" w:rsidRDefault="005C2A17" w:rsidP="005C2A17">
      <w:pPr>
        <w:pStyle w:val="a9"/>
        <w:spacing w:before="0" w:after="0"/>
        <w:ind w:firstLine="709"/>
        <w:jc w:val="both"/>
        <w:rPr>
          <w:sz w:val="26"/>
          <w:szCs w:val="26"/>
        </w:rPr>
      </w:pPr>
      <w:r w:rsidRPr="00012865">
        <w:rPr>
          <w:sz w:val="26"/>
          <w:szCs w:val="26"/>
        </w:rPr>
        <w:t>получение информации о порядке и сроках предоставления услуги;</w:t>
      </w:r>
    </w:p>
    <w:p w:rsidR="005C2A17" w:rsidRPr="00012865" w:rsidRDefault="005C2A17" w:rsidP="005C2A17">
      <w:pPr>
        <w:pStyle w:val="a9"/>
        <w:spacing w:before="0" w:after="0"/>
        <w:ind w:firstLine="709"/>
        <w:jc w:val="both"/>
        <w:rPr>
          <w:sz w:val="26"/>
          <w:szCs w:val="26"/>
        </w:rPr>
      </w:pPr>
      <w:r w:rsidRPr="00012865">
        <w:rPr>
          <w:sz w:val="26"/>
          <w:szCs w:val="26"/>
        </w:rPr>
        <w:t>формирование заявления о выдаче разрешения на строительство, заявления о внесении изменений, уведомления;</w:t>
      </w:r>
    </w:p>
    <w:p w:rsidR="005C2A17" w:rsidRPr="00012865" w:rsidRDefault="005C2A17" w:rsidP="005C2A17">
      <w:pPr>
        <w:pStyle w:val="a9"/>
        <w:spacing w:before="0" w:after="0"/>
        <w:ind w:firstLine="709"/>
        <w:jc w:val="both"/>
        <w:rPr>
          <w:sz w:val="26"/>
          <w:szCs w:val="26"/>
        </w:rPr>
      </w:pPr>
      <w:r w:rsidRPr="00012865">
        <w:rPr>
          <w:sz w:val="26"/>
          <w:szCs w:val="26"/>
        </w:rPr>
        <w:lastRenderedPageBreak/>
        <w:t>прием и регистрация Уполномоченным органом заявления о выдаче разрешения на строительство, заявления о внесении изменений, уведомления и иных документов, необходимых для предоставления услуги;</w:t>
      </w:r>
    </w:p>
    <w:p w:rsidR="005C2A17" w:rsidRPr="00012865" w:rsidRDefault="005C2A17" w:rsidP="005C2A17">
      <w:pPr>
        <w:pStyle w:val="a9"/>
        <w:spacing w:before="0" w:after="0"/>
        <w:ind w:firstLine="709"/>
        <w:jc w:val="both"/>
        <w:rPr>
          <w:sz w:val="26"/>
          <w:szCs w:val="26"/>
        </w:rPr>
      </w:pPr>
      <w:r w:rsidRPr="00012865">
        <w:rPr>
          <w:sz w:val="26"/>
          <w:szCs w:val="26"/>
        </w:rPr>
        <w:t>получение результата предоставления услуги;</w:t>
      </w:r>
    </w:p>
    <w:p w:rsidR="005C2A17" w:rsidRPr="00012865" w:rsidRDefault="005C2A17" w:rsidP="005C2A17">
      <w:pPr>
        <w:pStyle w:val="a9"/>
        <w:spacing w:before="0" w:after="0"/>
        <w:ind w:firstLine="709"/>
        <w:jc w:val="both"/>
        <w:rPr>
          <w:sz w:val="26"/>
          <w:szCs w:val="26"/>
        </w:rPr>
      </w:pPr>
      <w:r w:rsidRPr="00012865">
        <w:rPr>
          <w:sz w:val="26"/>
          <w:szCs w:val="26"/>
        </w:rPr>
        <w:t>получение сведений о ходе рассмотрения заявления о выдаче разрешения на строительство, заявления о внесении изменений, уведомления;</w:t>
      </w:r>
    </w:p>
    <w:p w:rsidR="005C2A17" w:rsidRPr="00012865" w:rsidRDefault="005C2A17" w:rsidP="005C2A17">
      <w:pPr>
        <w:pStyle w:val="a9"/>
        <w:spacing w:before="0" w:after="0"/>
        <w:ind w:firstLine="709"/>
        <w:jc w:val="both"/>
        <w:rPr>
          <w:sz w:val="26"/>
          <w:szCs w:val="26"/>
        </w:rPr>
      </w:pPr>
      <w:r w:rsidRPr="00012865">
        <w:rPr>
          <w:sz w:val="26"/>
          <w:szCs w:val="26"/>
        </w:rPr>
        <w:t>осуществление оценки качества предоставления услуги;</w:t>
      </w:r>
    </w:p>
    <w:p w:rsidR="005C2A17" w:rsidRPr="00012865" w:rsidRDefault="005C2A17" w:rsidP="005C2A17">
      <w:pPr>
        <w:pStyle w:val="a9"/>
        <w:spacing w:before="0" w:after="0"/>
        <w:ind w:firstLine="709"/>
        <w:jc w:val="both"/>
        <w:rPr>
          <w:sz w:val="26"/>
          <w:szCs w:val="26"/>
        </w:rPr>
      </w:pPr>
      <w:r w:rsidRPr="00012865">
        <w:rPr>
          <w:sz w:val="26"/>
          <w:szCs w:val="26"/>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либо муниципального служащего.</w:t>
      </w:r>
    </w:p>
    <w:p w:rsidR="005C2A17" w:rsidRPr="00012865" w:rsidRDefault="005C2A17" w:rsidP="005C2A17">
      <w:pPr>
        <w:pStyle w:val="a9"/>
        <w:spacing w:before="0" w:after="0"/>
        <w:ind w:firstLine="709"/>
        <w:jc w:val="both"/>
        <w:rPr>
          <w:sz w:val="26"/>
          <w:szCs w:val="26"/>
        </w:rPr>
      </w:pPr>
      <w:r w:rsidRPr="00012865">
        <w:rPr>
          <w:sz w:val="26"/>
          <w:szCs w:val="26"/>
        </w:rPr>
        <w:t>Порядок осуществления административных процедур (действий) в электронной форме</w:t>
      </w:r>
    </w:p>
    <w:p w:rsidR="005C2A17" w:rsidRPr="00012865" w:rsidRDefault="005C2A17" w:rsidP="005C2A17">
      <w:pPr>
        <w:pStyle w:val="a9"/>
        <w:spacing w:before="0" w:after="0"/>
        <w:ind w:firstLine="709"/>
        <w:jc w:val="both"/>
        <w:rPr>
          <w:sz w:val="26"/>
          <w:szCs w:val="26"/>
        </w:rPr>
      </w:pPr>
      <w:r w:rsidRPr="00012865">
        <w:rPr>
          <w:sz w:val="26"/>
          <w:szCs w:val="26"/>
        </w:rPr>
        <w:t>3.3. Формирование заявления о выдаче разрешения на строительство, заявления о внесении изменений, уведомления.</w:t>
      </w:r>
    </w:p>
    <w:p w:rsidR="005C2A17" w:rsidRPr="00012865" w:rsidRDefault="005C2A17" w:rsidP="005C2A17">
      <w:pPr>
        <w:pStyle w:val="a9"/>
        <w:spacing w:before="0" w:after="0"/>
        <w:ind w:firstLine="709"/>
        <w:jc w:val="both"/>
        <w:rPr>
          <w:sz w:val="26"/>
          <w:szCs w:val="26"/>
        </w:rPr>
      </w:pPr>
      <w:r w:rsidRPr="00012865">
        <w:rPr>
          <w:sz w:val="26"/>
          <w:szCs w:val="26"/>
        </w:rPr>
        <w:t>Формирование заявления о выдаче разрешения на строительство, заявления о внесении изменений, уведомления осуществляется посредством заполнения электронной формы заявления о выдаче разрешения на строительство, заявления о внесении изменений, уведомления на Едином портале, региональном портале без необходимости дополнительной подачи заявления о выдаче разрешения на строительство, заявления о внесении изменений, уведомления в какой-либо иной форме.</w:t>
      </w:r>
    </w:p>
    <w:p w:rsidR="005C2A17" w:rsidRPr="00012865" w:rsidRDefault="005C2A17" w:rsidP="005C2A17">
      <w:pPr>
        <w:pStyle w:val="a9"/>
        <w:spacing w:before="0" w:after="0"/>
        <w:ind w:firstLine="709"/>
        <w:jc w:val="both"/>
        <w:rPr>
          <w:sz w:val="26"/>
          <w:szCs w:val="26"/>
        </w:rPr>
      </w:pPr>
      <w:r w:rsidRPr="00012865">
        <w:rPr>
          <w:sz w:val="26"/>
          <w:szCs w:val="26"/>
        </w:rPr>
        <w:t>Форматно-логическая проверка сформированного заявления о выдаче разрешения на строительство, заявления о внесении изменений, уведомления осуществляется после заполнения заявителем каждого из полей электронной формы заявления о выдаче разрешения на строительство, заявления о внесении изменений, уведомления. При выявлении некорректно заполненного поля электронной формы заявления о выдаче разрешения на строительство, заявления о внесении изменений, уведомления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о выдаче разрешения на строительство, заявления о внесении изменений, уведомления.</w:t>
      </w:r>
    </w:p>
    <w:p w:rsidR="005C2A17" w:rsidRPr="00012865" w:rsidRDefault="005C2A17" w:rsidP="005C2A17">
      <w:pPr>
        <w:pStyle w:val="a9"/>
        <w:spacing w:before="0" w:after="0"/>
        <w:ind w:firstLine="709"/>
        <w:jc w:val="both"/>
        <w:rPr>
          <w:sz w:val="26"/>
          <w:szCs w:val="26"/>
        </w:rPr>
      </w:pPr>
      <w:r w:rsidRPr="00012865">
        <w:rPr>
          <w:sz w:val="26"/>
          <w:szCs w:val="26"/>
        </w:rPr>
        <w:t>При формировании заявления заявителю обеспечивается:</w:t>
      </w:r>
    </w:p>
    <w:p w:rsidR="005C2A17" w:rsidRPr="00012865" w:rsidRDefault="005C2A17" w:rsidP="005C2A17">
      <w:pPr>
        <w:pStyle w:val="a9"/>
        <w:spacing w:before="0" w:after="0"/>
        <w:ind w:firstLine="709"/>
        <w:jc w:val="both"/>
        <w:rPr>
          <w:sz w:val="26"/>
          <w:szCs w:val="26"/>
        </w:rPr>
      </w:pPr>
      <w:r w:rsidRPr="00012865">
        <w:rPr>
          <w:sz w:val="26"/>
          <w:szCs w:val="26"/>
        </w:rPr>
        <w:t>а) возможность копирования и сохранения заявления о выдаче разрешения на строительство, заявления о внесении изменений, уведомления и иных документов, указанных в подп</w:t>
      </w:r>
      <w:r>
        <w:rPr>
          <w:sz w:val="26"/>
          <w:szCs w:val="26"/>
        </w:rPr>
        <w:t>унктах «б»-«д»</w:t>
      </w:r>
      <w:r w:rsidRPr="00012865">
        <w:rPr>
          <w:sz w:val="26"/>
          <w:szCs w:val="26"/>
        </w:rPr>
        <w:t xml:space="preserve"> пункта 2.8, пунктах 2.9.1 - 2.9.7 настоящего Административного регламента, необходимых для предоставления услуги;</w:t>
      </w:r>
    </w:p>
    <w:p w:rsidR="005C2A17" w:rsidRPr="00012865" w:rsidRDefault="005C2A17" w:rsidP="005C2A17">
      <w:pPr>
        <w:pStyle w:val="a9"/>
        <w:spacing w:before="0" w:after="0"/>
        <w:ind w:firstLine="709"/>
        <w:jc w:val="both"/>
        <w:rPr>
          <w:sz w:val="26"/>
          <w:szCs w:val="26"/>
        </w:rPr>
      </w:pPr>
      <w:r w:rsidRPr="00012865">
        <w:rPr>
          <w:sz w:val="26"/>
          <w:szCs w:val="26"/>
        </w:rPr>
        <w:lastRenderedPageBreak/>
        <w:t>б) возможность печати на бумажном носителе копии электронной формы заявления о выдаче разрешения на строительство, заявления о внесении изменений, уведомления;</w:t>
      </w:r>
    </w:p>
    <w:p w:rsidR="005C2A17" w:rsidRDefault="005C2A17" w:rsidP="005C2A17">
      <w:pPr>
        <w:pStyle w:val="a9"/>
        <w:spacing w:before="0" w:after="0"/>
        <w:ind w:firstLine="709"/>
        <w:jc w:val="both"/>
        <w:rPr>
          <w:sz w:val="26"/>
          <w:szCs w:val="26"/>
        </w:rPr>
        <w:sectPr w:rsidR="005C2A17" w:rsidSect="0022331C">
          <w:headerReference w:type="first" r:id="rId148"/>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в) сохранение ранее введенных в электронную форму заявления о выдаче разрешения на строительство, заявления о внесении изменений, уведомления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о выдаче разрешения на строительство, заявления о внесении изменений, уведомления;</w:t>
      </w:r>
    </w:p>
    <w:p w:rsidR="005C2A17" w:rsidRPr="00012865" w:rsidRDefault="005C2A17" w:rsidP="005C2A17">
      <w:pPr>
        <w:pStyle w:val="a9"/>
        <w:spacing w:before="0" w:after="0"/>
        <w:ind w:firstLine="709"/>
        <w:jc w:val="both"/>
        <w:rPr>
          <w:sz w:val="26"/>
          <w:szCs w:val="26"/>
        </w:rPr>
      </w:pPr>
      <w:r w:rsidRPr="00012865">
        <w:rPr>
          <w:sz w:val="26"/>
          <w:szCs w:val="26"/>
        </w:rPr>
        <w:t>г) заполнение полей электронной формы заявления о выдаче разрешения на строительство, заявления о внесении изменений, уведомления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5C2A17" w:rsidRPr="00012865" w:rsidRDefault="005C2A17" w:rsidP="005C2A17">
      <w:pPr>
        <w:pStyle w:val="a9"/>
        <w:spacing w:before="0" w:after="0"/>
        <w:ind w:firstLine="709"/>
        <w:jc w:val="both"/>
        <w:rPr>
          <w:sz w:val="26"/>
          <w:szCs w:val="26"/>
        </w:rPr>
      </w:pPr>
      <w:r w:rsidRPr="00012865">
        <w:rPr>
          <w:sz w:val="26"/>
          <w:szCs w:val="26"/>
        </w:rPr>
        <w:t>д) возможность вернуться на любой из этапов заполнения электронной формы заявления о выдаче разрешения на строительство, заявления о внесении изменений, уведомления без потери ранее введенной информации;</w:t>
      </w:r>
    </w:p>
    <w:p w:rsidR="005C2A17" w:rsidRPr="00012865" w:rsidRDefault="005C2A17" w:rsidP="005C2A17">
      <w:pPr>
        <w:pStyle w:val="a9"/>
        <w:spacing w:before="0" w:after="0"/>
        <w:ind w:firstLine="709"/>
        <w:jc w:val="both"/>
        <w:rPr>
          <w:sz w:val="26"/>
          <w:szCs w:val="26"/>
        </w:rPr>
      </w:pPr>
      <w:r w:rsidRPr="00012865">
        <w:rPr>
          <w:sz w:val="26"/>
          <w:szCs w:val="26"/>
        </w:rPr>
        <w:t>е) возможность доступа заявителя на Едином портале, региональном портале к ранее поданным им заявлениям о выдаче разрешения на строительство, заявлениям о внесении изменений, уведомлениям в течение не менее одного года, а также частично сформированных заявлений о выдаче разрешения на строительство, заявлений о внесении изменений, уведомлений – в течение не менее 3 месяцев.</w:t>
      </w:r>
    </w:p>
    <w:p w:rsidR="005C2A17" w:rsidRPr="00012865" w:rsidRDefault="005C2A17" w:rsidP="005C2A17">
      <w:pPr>
        <w:pStyle w:val="a9"/>
        <w:spacing w:before="0" w:after="0"/>
        <w:ind w:firstLine="709"/>
        <w:jc w:val="both"/>
        <w:rPr>
          <w:sz w:val="26"/>
          <w:szCs w:val="26"/>
        </w:rPr>
      </w:pPr>
      <w:r w:rsidRPr="00012865">
        <w:rPr>
          <w:sz w:val="26"/>
          <w:szCs w:val="26"/>
        </w:rPr>
        <w:t>Сформированное и подписанное заявление о выдаче разрешения на строительство, заявление о внесении изменений, уведомление и иные документы, необходимые для предоставления услуги, направляются в Уполномоченный орган посредством Единого портала, регионального портала.</w:t>
      </w:r>
    </w:p>
    <w:p w:rsidR="005C2A17" w:rsidRPr="00012865" w:rsidRDefault="005C2A17" w:rsidP="005C2A17">
      <w:pPr>
        <w:pStyle w:val="a9"/>
        <w:spacing w:before="0" w:after="0"/>
        <w:ind w:firstLine="709"/>
        <w:jc w:val="both"/>
        <w:rPr>
          <w:sz w:val="26"/>
          <w:szCs w:val="26"/>
        </w:rPr>
      </w:pPr>
      <w:r w:rsidRPr="00012865">
        <w:rPr>
          <w:sz w:val="26"/>
          <w:szCs w:val="26"/>
        </w:rPr>
        <w:t>3.4. Уполномоченный орган обеспечивает в срок не позднее одного рабочего дня с момента подачи заявления о выдаче разрешения на строительство, заявления о</w:t>
      </w:r>
      <w:r>
        <w:rPr>
          <w:sz w:val="26"/>
          <w:szCs w:val="26"/>
        </w:rPr>
        <w:t xml:space="preserve"> </w:t>
      </w:r>
      <w:r w:rsidRPr="00012865">
        <w:rPr>
          <w:sz w:val="26"/>
          <w:szCs w:val="26"/>
        </w:rPr>
        <w:t>внесении изменений, уведомления на Едином портале, региональном портале, а</w:t>
      </w:r>
      <w:r>
        <w:rPr>
          <w:sz w:val="26"/>
          <w:szCs w:val="26"/>
        </w:rPr>
        <w:t xml:space="preserve"> </w:t>
      </w:r>
      <w:r w:rsidRPr="00012865">
        <w:rPr>
          <w:sz w:val="26"/>
          <w:szCs w:val="26"/>
        </w:rPr>
        <w:t>в случае его поступления в выходной, нерабочий праздничный день, – в следующий за ним первый рабочий день:</w:t>
      </w:r>
    </w:p>
    <w:p w:rsidR="005C2A17" w:rsidRPr="00012865" w:rsidRDefault="005C2A17" w:rsidP="005C2A17">
      <w:pPr>
        <w:pStyle w:val="a9"/>
        <w:spacing w:before="0" w:after="0"/>
        <w:ind w:firstLine="709"/>
        <w:jc w:val="both"/>
        <w:rPr>
          <w:sz w:val="26"/>
          <w:szCs w:val="26"/>
        </w:rPr>
      </w:pPr>
      <w:r w:rsidRPr="00012865">
        <w:rPr>
          <w:sz w:val="26"/>
          <w:szCs w:val="26"/>
        </w:rPr>
        <w:t>а) прием документов, необходимых для предоставления услуги, и направление заявителю электронного сообщения о поступлении заявления о выдаче разрешения на строительство, заявления о внесении изменений, уведомления;</w:t>
      </w:r>
    </w:p>
    <w:p w:rsidR="005C2A17" w:rsidRPr="00012865" w:rsidRDefault="005C2A17" w:rsidP="005C2A17">
      <w:pPr>
        <w:pStyle w:val="a9"/>
        <w:spacing w:before="0" w:after="0"/>
        <w:ind w:firstLine="709"/>
        <w:jc w:val="both"/>
        <w:rPr>
          <w:sz w:val="26"/>
          <w:szCs w:val="26"/>
        </w:rPr>
      </w:pPr>
      <w:r w:rsidRPr="00012865">
        <w:rPr>
          <w:sz w:val="26"/>
          <w:szCs w:val="26"/>
        </w:rPr>
        <w:t>б) регистрацию заявления о выдаче разрешения на строительство, заявления о внесении изменений, уведомления и направление заявителю уведомления о регистрации заявления о выдаче разрешения на строительство, заявления о внесении изменений, уведомления либо об отказе в приеме документов, необходимых для предоставления услуги.</w:t>
      </w:r>
    </w:p>
    <w:p w:rsidR="005C2A17" w:rsidRPr="00012865" w:rsidRDefault="005C2A17" w:rsidP="005C2A17">
      <w:pPr>
        <w:pStyle w:val="a9"/>
        <w:spacing w:before="0" w:after="0"/>
        <w:ind w:firstLine="709"/>
        <w:jc w:val="both"/>
        <w:rPr>
          <w:sz w:val="26"/>
          <w:szCs w:val="26"/>
        </w:rPr>
      </w:pPr>
      <w:r w:rsidRPr="00012865">
        <w:rPr>
          <w:sz w:val="26"/>
          <w:szCs w:val="26"/>
        </w:rPr>
        <w:lastRenderedPageBreak/>
        <w:t>3.5. Электронное заявление о выдаче разрешения на строительство, заявление о внесении изменений, уведомление становится доступным для должностного лица Уполномоченного органа ответственного за прием и регистрацию заявления о выдаче разрешения на строительство, заявления о внесении изменений, уведомления (далее – ответственное должностное лицо), в государственной информационной системе, используемой Уполномоченным органом для предоставления услуги (далее – ГИС).</w:t>
      </w:r>
    </w:p>
    <w:p w:rsidR="005C2A17" w:rsidRPr="00012865" w:rsidRDefault="005C2A17" w:rsidP="005C2A17">
      <w:pPr>
        <w:pStyle w:val="a9"/>
        <w:spacing w:before="0" w:after="0"/>
        <w:ind w:firstLine="709"/>
        <w:jc w:val="both"/>
        <w:rPr>
          <w:sz w:val="26"/>
          <w:szCs w:val="26"/>
        </w:rPr>
      </w:pPr>
      <w:r w:rsidRPr="00012865">
        <w:rPr>
          <w:sz w:val="26"/>
          <w:szCs w:val="26"/>
        </w:rPr>
        <w:t>Ответственное должностное лицо:</w:t>
      </w:r>
    </w:p>
    <w:p w:rsidR="005C2A17" w:rsidRDefault="005C2A17" w:rsidP="005C2A17">
      <w:pPr>
        <w:pStyle w:val="a9"/>
        <w:spacing w:before="0" w:after="0"/>
        <w:ind w:firstLine="709"/>
        <w:jc w:val="both"/>
        <w:rPr>
          <w:sz w:val="26"/>
          <w:szCs w:val="26"/>
        </w:rPr>
        <w:sectPr w:rsidR="005C2A17" w:rsidSect="0022331C">
          <w:headerReference w:type="first" r:id="rId149"/>
          <w:type w:val="continuous"/>
          <w:pgSz w:w="11905" w:h="16838"/>
          <w:pgMar w:top="1134" w:right="851" w:bottom="851" w:left="1701" w:header="397" w:footer="0" w:gutter="0"/>
          <w:cols w:space="720"/>
          <w:titlePg/>
          <w:docGrid w:linePitch="299"/>
        </w:sectPr>
      </w:pPr>
      <w:r w:rsidRPr="00012865">
        <w:rPr>
          <w:sz w:val="26"/>
          <w:szCs w:val="26"/>
        </w:rPr>
        <w:t xml:space="preserve">проверяет наличие электронных заявлений о выдаче разрешения на строительство, заявлений о внесении изменений, уведомлений, поступивших </w:t>
      </w:r>
    </w:p>
    <w:p w:rsidR="005C2A17" w:rsidRPr="00012865" w:rsidRDefault="005C2A17" w:rsidP="005C2A17">
      <w:pPr>
        <w:pStyle w:val="a9"/>
        <w:spacing w:before="0" w:after="0"/>
        <w:ind w:firstLine="709"/>
        <w:jc w:val="both"/>
        <w:rPr>
          <w:sz w:val="26"/>
          <w:szCs w:val="26"/>
        </w:rPr>
      </w:pPr>
      <w:r w:rsidRPr="00012865">
        <w:rPr>
          <w:sz w:val="26"/>
          <w:szCs w:val="26"/>
        </w:rPr>
        <w:lastRenderedPageBreak/>
        <w:t>посредством Единого портала, регионального портала, с периодом не реже 2 раз в день;</w:t>
      </w:r>
    </w:p>
    <w:p w:rsidR="005C2A17" w:rsidRPr="00012865" w:rsidRDefault="005C2A17" w:rsidP="005C2A17">
      <w:pPr>
        <w:pStyle w:val="a9"/>
        <w:spacing w:before="0" w:after="0"/>
        <w:ind w:firstLine="709"/>
        <w:jc w:val="both"/>
        <w:rPr>
          <w:sz w:val="26"/>
          <w:szCs w:val="26"/>
        </w:rPr>
      </w:pPr>
      <w:r w:rsidRPr="00012865">
        <w:rPr>
          <w:sz w:val="26"/>
          <w:szCs w:val="26"/>
        </w:rPr>
        <w:t>рассматривает поступившие заявления о выдаче разрешения на строительство, заявления о внесении изменений, уведомления и приложенные к ним документы;</w:t>
      </w:r>
    </w:p>
    <w:p w:rsidR="005C2A17" w:rsidRPr="00012865" w:rsidRDefault="005C2A17" w:rsidP="005C2A17">
      <w:pPr>
        <w:pStyle w:val="a9"/>
        <w:spacing w:before="0" w:after="0"/>
        <w:ind w:firstLine="709"/>
        <w:jc w:val="both"/>
        <w:rPr>
          <w:sz w:val="26"/>
          <w:szCs w:val="26"/>
        </w:rPr>
      </w:pPr>
      <w:r w:rsidRPr="00012865">
        <w:rPr>
          <w:sz w:val="26"/>
          <w:szCs w:val="26"/>
        </w:rPr>
        <w:t>производит действия в соответствии с пунктом 3.4 настоящего Административного регламента.</w:t>
      </w:r>
    </w:p>
    <w:p w:rsidR="005C2A17" w:rsidRPr="00012865" w:rsidRDefault="005C2A17" w:rsidP="005C2A17">
      <w:pPr>
        <w:pStyle w:val="a9"/>
        <w:spacing w:before="0" w:after="0"/>
        <w:ind w:firstLine="709"/>
        <w:jc w:val="both"/>
        <w:rPr>
          <w:sz w:val="26"/>
          <w:szCs w:val="26"/>
        </w:rPr>
      </w:pPr>
      <w:r w:rsidRPr="00012865">
        <w:rPr>
          <w:sz w:val="26"/>
          <w:szCs w:val="26"/>
        </w:rPr>
        <w:t>3.6. Заявителю в качестве результата предоставления услуги обеспечивается возможность получения документа:</w:t>
      </w:r>
    </w:p>
    <w:p w:rsidR="005C2A17" w:rsidRPr="00012865" w:rsidRDefault="005C2A17" w:rsidP="005C2A17">
      <w:pPr>
        <w:pStyle w:val="a9"/>
        <w:spacing w:before="0" w:after="0"/>
        <w:ind w:firstLine="709"/>
        <w:jc w:val="both"/>
        <w:rPr>
          <w:sz w:val="26"/>
          <w:szCs w:val="26"/>
        </w:rPr>
      </w:pPr>
      <w:r w:rsidRPr="00012865">
        <w:rPr>
          <w:sz w:val="26"/>
          <w:szCs w:val="26"/>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w:t>
      </w:r>
    </w:p>
    <w:p w:rsidR="005C2A17" w:rsidRPr="00012865" w:rsidRDefault="005C2A17" w:rsidP="005C2A17">
      <w:pPr>
        <w:pStyle w:val="a9"/>
        <w:spacing w:before="0" w:after="0"/>
        <w:ind w:firstLine="709"/>
        <w:jc w:val="both"/>
        <w:rPr>
          <w:sz w:val="26"/>
          <w:szCs w:val="26"/>
        </w:rPr>
      </w:pPr>
      <w:r w:rsidRPr="00012865">
        <w:rPr>
          <w:sz w:val="26"/>
          <w:szCs w:val="26"/>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5C2A17" w:rsidRPr="00012865" w:rsidRDefault="005C2A17" w:rsidP="005C2A17">
      <w:pPr>
        <w:pStyle w:val="a9"/>
        <w:spacing w:before="0" w:after="0"/>
        <w:ind w:firstLine="709"/>
        <w:jc w:val="both"/>
        <w:rPr>
          <w:sz w:val="26"/>
          <w:szCs w:val="26"/>
        </w:rPr>
      </w:pPr>
      <w:r w:rsidRPr="00012865">
        <w:rPr>
          <w:sz w:val="26"/>
          <w:szCs w:val="26"/>
        </w:rPr>
        <w:t>3.7. Получение информации о ходе рассмотрения заявления о выдаче разрешения на строительство, заявления о внесении изменений, уведомления и о результате предоставления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заявления о выдаче разрешения на строительство, заявления о внесении изменений, уведомления, а также информацию о дальнейших действиях в личном кабинете по собственной инициативе, в любое время.</w:t>
      </w:r>
    </w:p>
    <w:p w:rsidR="005C2A17" w:rsidRPr="00012865" w:rsidRDefault="005C2A17" w:rsidP="005C2A17">
      <w:pPr>
        <w:pStyle w:val="a9"/>
        <w:spacing w:before="0" w:after="0"/>
        <w:ind w:firstLine="709"/>
        <w:jc w:val="both"/>
        <w:rPr>
          <w:sz w:val="26"/>
          <w:szCs w:val="26"/>
        </w:rPr>
      </w:pPr>
      <w:r w:rsidRPr="00012865">
        <w:rPr>
          <w:sz w:val="26"/>
          <w:szCs w:val="26"/>
        </w:rPr>
        <w:t>При предоставлении услуги в электронной форме заявителю направляется:</w:t>
      </w:r>
    </w:p>
    <w:p w:rsidR="005C2A17" w:rsidRPr="00012865" w:rsidRDefault="005C2A17" w:rsidP="005C2A17">
      <w:pPr>
        <w:pStyle w:val="a9"/>
        <w:spacing w:before="0" w:after="0"/>
        <w:ind w:firstLine="709"/>
        <w:jc w:val="both"/>
        <w:rPr>
          <w:sz w:val="26"/>
          <w:szCs w:val="26"/>
        </w:rPr>
      </w:pPr>
      <w:r w:rsidRPr="00012865">
        <w:rPr>
          <w:sz w:val="26"/>
          <w:szCs w:val="26"/>
        </w:rPr>
        <w:t xml:space="preserve">а) уведомление о приеме и регистрации заявления о выдаче разрешения на строительство, заявления о внесении изменений, уведомления и иных документов, необходимых для предоставления услуги, содержащее сведения о факте приема заявления о выдаче разрешения на строительство, заявления о внесении изменений, </w:t>
      </w:r>
      <w:r w:rsidRPr="00012865">
        <w:rPr>
          <w:sz w:val="26"/>
          <w:szCs w:val="26"/>
        </w:rPr>
        <w:lastRenderedPageBreak/>
        <w:t>уведомления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w:t>
      </w:r>
    </w:p>
    <w:p w:rsidR="005C2A17" w:rsidRPr="00012865" w:rsidRDefault="005C2A17" w:rsidP="005C2A17">
      <w:pPr>
        <w:pStyle w:val="a9"/>
        <w:spacing w:before="0" w:after="0"/>
        <w:ind w:firstLine="709"/>
        <w:jc w:val="both"/>
        <w:rPr>
          <w:sz w:val="26"/>
          <w:szCs w:val="26"/>
        </w:rPr>
      </w:pPr>
      <w:r w:rsidRPr="00012865">
        <w:rPr>
          <w:sz w:val="26"/>
          <w:szCs w:val="26"/>
        </w:rPr>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5C2A17" w:rsidRPr="00012865" w:rsidRDefault="005C2A17" w:rsidP="005C2A17">
      <w:pPr>
        <w:pStyle w:val="a9"/>
        <w:spacing w:before="0" w:after="0"/>
        <w:ind w:firstLine="709"/>
        <w:jc w:val="both"/>
        <w:rPr>
          <w:sz w:val="26"/>
          <w:szCs w:val="26"/>
        </w:rPr>
      </w:pPr>
      <w:r w:rsidRPr="00012865">
        <w:rPr>
          <w:sz w:val="26"/>
          <w:szCs w:val="26"/>
        </w:rPr>
        <w:t>3.8. Оценка качества предоставления муниципальной услуги.</w:t>
      </w:r>
    </w:p>
    <w:p w:rsidR="005C2A17" w:rsidRDefault="005C2A17" w:rsidP="005C2A17">
      <w:pPr>
        <w:pStyle w:val="a9"/>
        <w:spacing w:before="0" w:after="0"/>
        <w:ind w:firstLine="709"/>
        <w:jc w:val="both"/>
        <w:rPr>
          <w:sz w:val="26"/>
          <w:szCs w:val="26"/>
        </w:rPr>
        <w:sectPr w:rsidR="005C2A17" w:rsidSect="0022331C">
          <w:headerReference w:type="first" r:id="rId150"/>
          <w:type w:val="continuous"/>
          <w:pgSz w:w="11905" w:h="16838"/>
          <w:pgMar w:top="1134" w:right="851" w:bottom="851" w:left="1701" w:header="397" w:footer="0" w:gutter="0"/>
          <w:cols w:space="720"/>
          <w:titlePg/>
          <w:docGrid w:linePitch="299"/>
        </w:sectPr>
      </w:pPr>
      <w:r w:rsidRPr="00012865">
        <w:rPr>
          <w:sz w:val="26"/>
          <w:szCs w:val="26"/>
        </w:rPr>
        <w:t xml:space="preserve">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w:t>
      </w:r>
    </w:p>
    <w:p w:rsidR="005C2A17" w:rsidRPr="00012865" w:rsidRDefault="005C2A17" w:rsidP="005C2A17">
      <w:pPr>
        <w:pStyle w:val="a9"/>
        <w:spacing w:before="0" w:after="0"/>
        <w:ind w:firstLine="709"/>
        <w:jc w:val="both"/>
        <w:rPr>
          <w:sz w:val="26"/>
          <w:szCs w:val="26"/>
        </w:rPr>
      </w:pPr>
      <w:r w:rsidRPr="00012865">
        <w:rPr>
          <w:sz w:val="26"/>
          <w:szCs w:val="26"/>
        </w:rPr>
        <w:lastRenderedPageBreak/>
        <w:t>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5C2A17" w:rsidRPr="00012865" w:rsidRDefault="005C2A17" w:rsidP="005C2A17">
      <w:pPr>
        <w:pStyle w:val="a9"/>
        <w:spacing w:before="0" w:after="0"/>
        <w:ind w:firstLine="709"/>
        <w:jc w:val="both"/>
        <w:rPr>
          <w:sz w:val="26"/>
          <w:szCs w:val="26"/>
        </w:rPr>
      </w:pPr>
      <w:r w:rsidRPr="00012865">
        <w:rPr>
          <w:sz w:val="26"/>
          <w:szCs w:val="26"/>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w:t>
      </w:r>
      <w:r>
        <w:rPr>
          <w:sz w:val="26"/>
          <w:szCs w:val="26"/>
        </w:rPr>
        <w:t xml:space="preserve"> </w:t>
      </w:r>
      <w:r w:rsidRPr="00012865">
        <w:rPr>
          <w:sz w:val="26"/>
          <w:szCs w:val="26"/>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C2A17" w:rsidRPr="00012865" w:rsidRDefault="005C2A17" w:rsidP="005C2A17">
      <w:pPr>
        <w:pStyle w:val="a9"/>
        <w:spacing w:before="0" w:after="0"/>
        <w:ind w:firstLine="709"/>
        <w:jc w:val="center"/>
        <w:rPr>
          <w:b/>
          <w:sz w:val="26"/>
          <w:szCs w:val="26"/>
        </w:rPr>
      </w:pPr>
      <w:r w:rsidRPr="00012865">
        <w:rPr>
          <w:b/>
          <w:sz w:val="26"/>
          <w:szCs w:val="26"/>
        </w:rPr>
        <w:t>Раздел IV. Формы контроля за исполнением административного регламента</w:t>
      </w:r>
    </w:p>
    <w:p w:rsidR="005C2A17" w:rsidRPr="00012865" w:rsidRDefault="005C2A17" w:rsidP="00957B8A">
      <w:pPr>
        <w:pStyle w:val="a9"/>
        <w:ind w:firstLine="709"/>
        <w:contextualSpacing/>
        <w:jc w:val="center"/>
        <w:rPr>
          <w:b/>
          <w:sz w:val="26"/>
          <w:szCs w:val="26"/>
        </w:rPr>
      </w:pPr>
      <w:r w:rsidRPr="00012865">
        <w:rPr>
          <w:b/>
          <w:sz w:val="26"/>
          <w:szCs w:val="26"/>
        </w:rPr>
        <w:t>Порядок осуществления текущего контроля за соблюдением</w:t>
      </w:r>
    </w:p>
    <w:p w:rsidR="005C2A17" w:rsidRPr="00012865" w:rsidRDefault="005C2A17" w:rsidP="00957B8A">
      <w:pPr>
        <w:pStyle w:val="a9"/>
        <w:ind w:firstLine="709"/>
        <w:contextualSpacing/>
        <w:jc w:val="center"/>
        <w:rPr>
          <w:b/>
          <w:sz w:val="26"/>
          <w:szCs w:val="26"/>
        </w:rPr>
      </w:pPr>
      <w:r w:rsidRPr="00012865">
        <w:rPr>
          <w:b/>
          <w:sz w:val="26"/>
          <w:szCs w:val="26"/>
        </w:rPr>
        <w:t>и исполнением ответственными должностными лицами положений</w:t>
      </w:r>
    </w:p>
    <w:p w:rsidR="005C2A17" w:rsidRPr="00012865" w:rsidRDefault="005C2A17" w:rsidP="00957B8A">
      <w:pPr>
        <w:pStyle w:val="a9"/>
        <w:ind w:firstLine="709"/>
        <w:contextualSpacing/>
        <w:jc w:val="center"/>
        <w:rPr>
          <w:b/>
          <w:sz w:val="26"/>
          <w:szCs w:val="26"/>
        </w:rPr>
      </w:pPr>
      <w:r w:rsidRPr="00012865">
        <w:rPr>
          <w:b/>
          <w:sz w:val="26"/>
          <w:szCs w:val="26"/>
        </w:rPr>
        <w:t>регламента и иных нормативных правовых актов,</w:t>
      </w:r>
    </w:p>
    <w:p w:rsidR="005C2A17" w:rsidRPr="00012865" w:rsidRDefault="005C2A17" w:rsidP="00957B8A">
      <w:pPr>
        <w:pStyle w:val="a9"/>
        <w:ind w:firstLine="709"/>
        <w:contextualSpacing/>
        <w:jc w:val="center"/>
        <w:rPr>
          <w:b/>
          <w:sz w:val="26"/>
          <w:szCs w:val="26"/>
        </w:rPr>
      </w:pPr>
      <w:r w:rsidRPr="00012865">
        <w:rPr>
          <w:b/>
          <w:sz w:val="26"/>
          <w:szCs w:val="26"/>
        </w:rPr>
        <w:lastRenderedPageBreak/>
        <w:t>устанавливающих требования к предоставлению муниципальной услуги, а также принятием ими решений</w:t>
      </w:r>
    </w:p>
    <w:p w:rsidR="005C2A17" w:rsidRPr="00012865" w:rsidRDefault="005C2A17" w:rsidP="005C2A17">
      <w:pPr>
        <w:pStyle w:val="a9"/>
        <w:spacing w:before="0" w:after="0"/>
        <w:ind w:firstLine="709"/>
        <w:jc w:val="both"/>
        <w:rPr>
          <w:sz w:val="26"/>
          <w:szCs w:val="26"/>
        </w:rPr>
      </w:pPr>
      <w:r w:rsidRPr="00012865">
        <w:rPr>
          <w:sz w:val="26"/>
          <w:szCs w:val="26"/>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w:t>
      </w:r>
    </w:p>
    <w:p w:rsidR="005C2A17" w:rsidRPr="00012865" w:rsidRDefault="005C2A17" w:rsidP="005C2A17">
      <w:pPr>
        <w:pStyle w:val="a9"/>
        <w:spacing w:before="0" w:after="0"/>
        <w:ind w:firstLine="709"/>
        <w:jc w:val="both"/>
        <w:rPr>
          <w:sz w:val="26"/>
          <w:szCs w:val="26"/>
        </w:rPr>
      </w:pPr>
      <w:r w:rsidRPr="00012865">
        <w:rPr>
          <w:sz w:val="26"/>
          <w:szCs w:val="26"/>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5C2A17" w:rsidRPr="00012865" w:rsidRDefault="005C2A17" w:rsidP="005C2A17">
      <w:pPr>
        <w:pStyle w:val="a9"/>
        <w:spacing w:before="0" w:after="0"/>
        <w:ind w:firstLine="709"/>
        <w:jc w:val="both"/>
        <w:rPr>
          <w:sz w:val="26"/>
          <w:szCs w:val="26"/>
        </w:rPr>
      </w:pPr>
      <w:r w:rsidRPr="00012865">
        <w:rPr>
          <w:sz w:val="26"/>
          <w:szCs w:val="26"/>
        </w:rPr>
        <w:t>Текущий контроль осуществляется путем проведения проверок:</w:t>
      </w:r>
    </w:p>
    <w:p w:rsidR="005C2A17" w:rsidRPr="00012865" w:rsidRDefault="005C2A17" w:rsidP="005C2A17">
      <w:pPr>
        <w:pStyle w:val="a9"/>
        <w:spacing w:before="0" w:after="0"/>
        <w:ind w:firstLine="709"/>
        <w:jc w:val="both"/>
        <w:rPr>
          <w:sz w:val="26"/>
          <w:szCs w:val="26"/>
        </w:rPr>
      </w:pPr>
      <w:r w:rsidRPr="00012865">
        <w:rPr>
          <w:sz w:val="26"/>
          <w:szCs w:val="26"/>
        </w:rPr>
        <w:t>решений о предоставлении (об отказе в предоставлении) услуги;</w:t>
      </w:r>
    </w:p>
    <w:p w:rsidR="005C2A17" w:rsidRPr="00012865" w:rsidRDefault="005C2A17" w:rsidP="005C2A17">
      <w:pPr>
        <w:pStyle w:val="a9"/>
        <w:spacing w:before="0" w:after="0"/>
        <w:ind w:firstLine="709"/>
        <w:jc w:val="both"/>
        <w:rPr>
          <w:sz w:val="26"/>
          <w:szCs w:val="26"/>
        </w:rPr>
      </w:pPr>
      <w:r w:rsidRPr="00012865">
        <w:rPr>
          <w:sz w:val="26"/>
          <w:szCs w:val="26"/>
        </w:rPr>
        <w:t>выявления и устранения нарушений прав граждан;</w:t>
      </w:r>
    </w:p>
    <w:p w:rsidR="005C2A17" w:rsidRPr="00012865" w:rsidRDefault="005C2A17" w:rsidP="005C2A17">
      <w:pPr>
        <w:pStyle w:val="a9"/>
        <w:spacing w:before="0" w:after="0"/>
        <w:ind w:firstLine="709"/>
        <w:jc w:val="both"/>
        <w:rPr>
          <w:sz w:val="26"/>
          <w:szCs w:val="26"/>
        </w:rPr>
      </w:pPr>
      <w:r w:rsidRPr="00012865">
        <w:rPr>
          <w:sz w:val="26"/>
          <w:szCs w:val="26"/>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5C2A17" w:rsidRPr="00AB5DE1" w:rsidRDefault="005C2A17" w:rsidP="005C2A17">
      <w:pPr>
        <w:pStyle w:val="a9"/>
        <w:spacing w:before="0" w:after="0"/>
        <w:ind w:firstLine="709"/>
        <w:jc w:val="center"/>
        <w:rPr>
          <w:b/>
          <w:sz w:val="26"/>
          <w:szCs w:val="26"/>
        </w:rPr>
      </w:pPr>
      <w:r w:rsidRPr="00AB5DE1">
        <w:rPr>
          <w:b/>
          <w:sz w:val="26"/>
          <w:szCs w:val="26"/>
        </w:rPr>
        <w:t>Порядок и периодичность осуществления плановых и внеплановых</w:t>
      </w:r>
    </w:p>
    <w:p w:rsidR="005C2A17" w:rsidRPr="00AB5DE1" w:rsidRDefault="005C2A17" w:rsidP="005C2A17">
      <w:pPr>
        <w:pStyle w:val="a9"/>
        <w:spacing w:before="0" w:after="0"/>
        <w:ind w:firstLine="709"/>
        <w:jc w:val="center"/>
        <w:rPr>
          <w:b/>
          <w:sz w:val="26"/>
          <w:szCs w:val="26"/>
        </w:rPr>
      </w:pPr>
      <w:r w:rsidRPr="00AB5DE1">
        <w:rPr>
          <w:b/>
          <w:sz w:val="26"/>
          <w:szCs w:val="26"/>
        </w:rPr>
        <w:t>проверок полноты и качества предоставления муниципальной услуги, в том числе порядок и формы контроля за полнотой и качеством предоставления</w:t>
      </w:r>
      <w:r>
        <w:rPr>
          <w:b/>
          <w:sz w:val="26"/>
          <w:szCs w:val="26"/>
        </w:rPr>
        <w:t xml:space="preserve"> </w:t>
      </w:r>
      <w:r w:rsidRPr="00AB5DE1">
        <w:rPr>
          <w:b/>
          <w:sz w:val="26"/>
          <w:szCs w:val="26"/>
        </w:rPr>
        <w:t>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4.2. Контроль за полнотой и качеством предоставления услуги включает в себя проведение плановых и внеплановых проверок.</w:t>
      </w:r>
    </w:p>
    <w:p w:rsidR="005C2A17" w:rsidRDefault="005C2A17" w:rsidP="005C2A17">
      <w:pPr>
        <w:pStyle w:val="a9"/>
        <w:spacing w:before="0" w:after="0"/>
        <w:ind w:firstLine="709"/>
        <w:jc w:val="both"/>
        <w:rPr>
          <w:sz w:val="26"/>
          <w:szCs w:val="26"/>
        </w:rPr>
        <w:sectPr w:rsidR="005C2A17" w:rsidSect="0022331C">
          <w:headerReference w:type="first" r:id="rId151"/>
          <w:type w:val="continuous"/>
          <w:pgSz w:w="11905" w:h="16838"/>
          <w:pgMar w:top="1134" w:right="851" w:bottom="851" w:left="1701" w:header="397" w:footer="0" w:gutter="0"/>
          <w:cols w:space="720"/>
          <w:titlePg/>
          <w:docGrid w:linePitch="299"/>
        </w:sectPr>
      </w:pPr>
      <w:r w:rsidRPr="00012865">
        <w:rPr>
          <w:sz w:val="26"/>
          <w:szCs w:val="26"/>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w:t>
      </w:r>
    </w:p>
    <w:p w:rsidR="005C2A17" w:rsidRPr="00012865" w:rsidRDefault="005C2A17" w:rsidP="005C2A17">
      <w:pPr>
        <w:pStyle w:val="a9"/>
        <w:spacing w:before="0" w:after="0"/>
        <w:ind w:firstLine="709"/>
        <w:jc w:val="both"/>
        <w:rPr>
          <w:sz w:val="26"/>
          <w:szCs w:val="26"/>
        </w:rPr>
      </w:pPr>
      <w:r w:rsidRPr="00012865">
        <w:rPr>
          <w:sz w:val="26"/>
          <w:szCs w:val="26"/>
        </w:rPr>
        <w:lastRenderedPageBreak/>
        <w:t>органа. При плановой проверке полноты и качества предоставления услуги контролю подлежат:</w:t>
      </w:r>
    </w:p>
    <w:p w:rsidR="005C2A17" w:rsidRPr="00012865" w:rsidRDefault="005C2A17" w:rsidP="005C2A17">
      <w:pPr>
        <w:pStyle w:val="a9"/>
        <w:spacing w:before="0" w:after="0"/>
        <w:ind w:firstLine="709"/>
        <w:jc w:val="both"/>
        <w:rPr>
          <w:sz w:val="26"/>
          <w:szCs w:val="26"/>
        </w:rPr>
      </w:pPr>
      <w:r w:rsidRPr="00012865">
        <w:rPr>
          <w:sz w:val="26"/>
          <w:szCs w:val="26"/>
        </w:rPr>
        <w:t>соблюдение сроков предоставления услуги;</w:t>
      </w:r>
    </w:p>
    <w:p w:rsidR="005C2A17" w:rsidRPr="00012865" w:rsidRDefault="005C2A17" w:rsidP="005C2A17">
      <w:pPr>
        <w:pStyle w:val="a9"/>
        <w:spacing w:before="0" w:after="0"/>
        <w:ind w:firstLine="709"/>
        <w:jc w:val="both"/>
        <w:rPr>
          <w:sz w:val="26"/>
          <w:szCs w:val="26"/>
        </w:rPr>
      </w:pPr>
      <w:r w:rsidRPr="00012865">
        <w:rPr>
          <w:sz w:val="26"/>
          <w:szCs w:val="26"/>
        </w:rPr>
        <w:t>соблюдение положений настоящего Административного регламента;</w:t>
      </w:r>
    </w:p>
    <w:p w:rsidR="005C2A17" w:rsidRPr="00012865" w:rsidRDefault="005C2A17" w:rsidP="005C2A17">
      <w:pPr>
        <w:pStyle w:val="a9"/>
        <w:spacing w:before="0" w:after="0"/>
        <w:ind w:firstLine="709"/>
        <w:jc w:val="both"/>
        <w:rPr>
          <w:sz w:val="26"/>
          <w:szCs w:val="26"/>
        </w:rPr>
      </w:pPr>
      <w:r w:rsidRPr="00012865">
        <w:rPr>
          <w:sz w:val="26"/>
          <w:szCs w:val="26"/>
        </w:rPr>
        <w:t>правильность и обоснованность принятого решения об отказе в предоставлении услуги.</w:t>
      </w:r>
    </w:p>
    <w:p w:rsidR="005C2A17" w:rsidRPr="00012865" w:rsidRDefault="005C2A17" w:rsidP="005C2A17">
      <w:pPr>
        <w:pStyle w:val="a9"/>
        <w:spacing w:before="0" w:after="0"/>
        <w:ind w:firstLine="709"/>
        <w:jc w:val="both"/>
        <w:rPr>
          <w:sz w:val="26"/>
          <w:szCs w:val="26"/>
        </w:rPr>
      </w:pPr>
      <w:r w:rsidRPr="00012865">
        <w:rPr>
          <w:sz w:val="26"/>
          <w:szCs w:val="26"/>
        </w:rPr>
        <w:t>Основанием для проведения внеплановых проверок являются:</w:t>
      </w:r>
    </w:p>
    <w:p w:rsidR="005C2A17" w:rsidRPr="00012865" w:rsidRDefault="005C2A17" w:rsidP="005C2A17">
      <w:pPr>
        <w:pStyle w:val="a9"/>
        <w:spacing w:before="0" w:after="0"/>
        <w:ind w:firstLine="709"/>
        <w:jc w:val="both"/>
        <w:rPr>
          <w:sz w:val="26"/>
          <w:szCs w:val="26"/>
        </w:rPr>
      </w:pPr>
      <w:r w:rsidRPr="00012865">
        <w:rPr>
          <w:sz w:val="26"/>
          <w:szCs w:val="26"/>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органов местного самоуправления;</w:t>
      </w:r>
    </w:p>
    <w:p w:rsidR="005C2A17" w:rsidRDefault="005C2A17" w:rsidP="005C2A17">
      <w:pPr>
        <w:pStyle w:val="a9"/>
        <w:spacing w:before="0" w:after="0"/>
        <w:ind w:firstLine="709"/>
        <w:jc w:val="both"/>
        <w:rPr>
          <w:sz w:val="26"/>
          <w:szCs w:val="26"/>
        </w:rPr>
      </w:pPr>
      <w:r w:rsidRPr="00012865">
        <w:rPr>
          <w:sz w:val="26"/>
          <w:szCs w:val="26"/>
        </w:rPr>
        <w:lastRenderedPageBreak/>
        <w:t>обращения граждан и юридических лиц на нарушения законодательства, в том числе на качество предоставления услуги.</w:t>
      </w:r>
    </w:p>
    <w:p w:rsidR="005C2A17" w:rsidRPr="00AB5DE1" w:rsidRDefault="005C2A17" w:rsidP="00957B8A">
      <w:pPr>
        <w:pStyle w:val="a9"/>
        <w:ind w:firstLine="709"/>
        <w:contextualSpacing/>
        <w:jc w:val="center"/>
        <w:rPr>
          <w:b/>
          <w:sz w:val="26"/>
          <w:szCs w:val="26"/>
        </w:rPr>
      </w:pPr>
      <w:r w:rsidRPr="00AB5DE1">
        <w:rPr>
          <w:b/>
          <w:sz w:val="26"/>
          <w:szCs w:val="26"/>
        </w:rPr>
        <w:t>Ответственность должностных лиц за решения и действия</w:t>
      </w:r>
    </w:p>
    <w:p w:rsidR="005C2A17" w:rsidRPr="00AB5DE1" w:rsidRDefault="005C2A17" w:rsidP="00957B8A">
      <w:pPr>
        <w:pStyle w:val="a9"/>
        <w:ind w:firstLine="709"/>
        <w:contextualSpacing/>
        <w:jc w:val="center"/>
        <w:rPr>
          <w:b/>
          <w:sz w:val="26"/>
          <w:szCs w:val="26"/>
        </w:rPr>
      </w:pPr>
      <w:r w:rsidRPr="00AB5DE1">
        <w:rPr>
          <w:b/>
          <w:sz w:val="26"/>
          <w:szCs w:val="26"/>
        </w:rPr>
        <w:t>(бездействие), принимаемые (осуществляемые) ими в ходе</w:t>
      </w:r>
    </w:p>
    <w:p w:rsidR="005C2A17" w:rsidRPr="00AB5DE1" w:rsidRDefault="005C2A17" w:rsidP="00957B8A">
      <w:pPr>
        <w:pStyle w:val="a9"/>
        <w:ind w:firstLine="709"/>
        <w:contextualSpacing/>
        <w:jc w:val="center"/>
        <w:rPr>
          <w:b/>
          <w:sz w:val="26"/>
          <w:szCs w:val="26"/>
        </w:rPr>
      </w:pPr>
      <w:r w:rsidRPr="00AB5DE1">
        <w:rPr>
          <w:b/>
          <w:sz w:val="26"/>
          <w:szCs w:val="26"/>
        </w:rPr>
        <w:t>предоставления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5C2A17" w:rsidRDefault="005C2A17" w:rsidP="005C2A17">
      <w:pPr>
        <w:pStyle w:val="a9"/>
        <w:spacing w:before="0" w:after="0"/>
        <w:ind w:firstLine="709"/>
        <w:jc w:val="both"/>
        <w:rPr>
          <w:sz w:val="26"/>
          <w:szCs w:val="26"/>
        </w:rPr>
      </w:pPr>
      <w:r w:rsidRPr="00012865">
        <w:rPr>
          <w:sz w:val="26"/>
          <w:szCs w:val="26"/>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5C2A17" w:rsidRPr="00AB5DE1" w:rsidRDefault="005C2A17" w:rsidP="00957B8A">
      <w:pPr>
        <w:pStyle w:val="a9"/>
        <w:ind w:firstLine="709"/>
        <w:contextualSpacing/>
        <w:jc w:val="center"/>
        <w:rPr>
          <w:b/>
          <w:sz w:val="26"/>
          <w:szCs w:val="26"/>
        </w:rPr>
      </w:pPr>
      <w:r w:rsidRPr="00AB5DE1">
        <w:rPr>
          <w:b/>
          <w:sz w:val="26"/>
          <w:szCs w:val="26"/>
        </w:rPr>
        <w:t>Требования к порядку и формам контроля за предоставлением</w:t>
      </w:r>
    </w:p>
    <w:p w:rsidR="005C2A17" w:rsidRPr="00AB5DE1" w:rsidRDefault="005C2A17" w:rsidP="00957B8A">
      <w:pPr>
        <w:pStyle w:val="a9"/>
        <w:ind w:firstLine="709"/>
        <w:contextualSpacing/>
        <w:jc w:val="center"/>
        <w:rPr>
          <w:b/>
          <w:sz w:val="26"/>
          <w:szCs w:val="26"/>
        </w:rPr>
      </w:pPr>
      <w:r w:rsidRPr="00AB5DE1">
        <w:rPr>
          <w:b/>
          <w:sz w:val="26"/>
          <w:szCs w:val="26"/>
        </w:rPr>
        <w:t>муниципальной услуги, в том числе со стороны граждан,</w:t>
      </w:r>
    </w:p>
    <w:p w:rsidR="005C2A17" w:rsidRPr="00AB5DE1" w:rsidRDefault="005C2A17" w:rsidP="00957B8A">
      <w:pPr>
        <w:pStyle w:val="a9"/>
        <w:ind w:firstLine="709"/>
        <w:contextualSpacing/>
        <w:jc w:val="center"/>
        <w:rPr>
          <w:b/>
          <w:sz w:val="26"/>
          <w:szCs w:val="26"/>
        </w:rPr>
      </w:pPr>
      <w:r w:rsidRPr="00AB5DE1">
        <w:rPr>
          <w:b/>
          <w:sz w:val="26"/>
          <w:szCs w:val="26"/>
        </w:rPr>
        <w:t>их объединений и организаций</w:t>
      </w:r>
    </w:p>
    <w:p w:rsidR="005C2A17" w:rsidRPr="00012865" w:rsidRDefault="005C2A17" w:rsidP="005C2A17">
      <w:pPr>
        <w:pStyle w:val="a9"/>
        <w:spacing w:before="0" w:after="0"/>
        <w:ind w:firstLine="709"/>
        <w:jc w:val="both"/>
        <w:rPr>
          <w:sz w:val="26"/>
          <w:szCs w:val="26"/>
        </w:rPr>
      </w:pPr>
      <w:r w:rsidRPr="00012865">
        <w:rPr>
          <w:sz w:val="26"/>
          <w:szCs w:val="26"/>
        </w:rPr>
        <w:t>4.6.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5C2A17" w:rsidRPr="00012865" w:rsidRDefault="005C2A17" w:rsidP="005C2A17">
      <w:pPr>
        <w:pStyle w:val="a9"/>
        <w:spacing w:before="0" w:after="0"/>
        <w:ind w:firstLine="709"/>
        <w:jc w:val="both"/>
        <w:rPr>
          <w:sz w:val="26"/>
          <w:szCs w:val="26"/>
        </w:rPr>
      </w:pPr>
      <w:r w:rsidRPr="00012865">
        <w:rPr>
          <w:sz w:val="26"/>
          <w:szCs w:val="26"/>
        </w:rPr>
        <w:t>Граждане, их объединения и организации также имеют право:</w:t>
      </w:r>
    </w:p>
    <w:p w:rsidR="005C2A17" w:rsidRPr="00012865" w:rsidRDefault="005C2A17" w:rsidP="005C2A17">
      <w:pPr>
        <w:pStyle w:val="a9"/>
        <w:spacing w:before="0" w:after="0"/>
        <w:ind w:firstLine="709"/>
        <w:jc w:val="both"/>
        <w:rPr>
          <w:sz w:val="26"/>
          <w:szCs w:val="26"/>
        </w:rPr>
      </w:pPr>
      <w:r w:rsidRPr="00012865">
        <w:rPr>
          <w:sz w:val="26"/>
          <w:szCs w:val="26"/>
        </w:rPr>
        <w:t>направлять замечания и предложения по улучшению доступности и качества предоставления услуги;</w:t>
      </w:r>
    </w:p>
    <w:p w:rsidR="005C2A17" w:rsidRPr="00012865" w:rsidRDefault="005C2A17" w:rsidP="005C2A17">
      <w:pPr>
        <w:pStyle w:val="a9"/>
        <w:spacing w:before="0" w:after="0"/>
        <w:ind w:firstLine="709"/>
        <w:jc w:val="both"/>
        <w:rPr>
          <w:sz w:val="26"/>
          <w:szCs w:val="26"/>
        </w:rPr>
      </w:pPr>
      <w:r w:rsidRPr="00012865">
        <w:rPr>
          <w:sz w:val="26"/>
          <w:szCs w:val="26"/>
        </w:rPr>
        <w:t>вносить предложения о мерах по устранению нарушений настоящего Административного регламента.</w:t>
      </w:r>
    </w:p>
    <w:p w:rsidR="005C2A17" w:rsidRPr="00012865" w:rsidRDefault="005C2A17" w:rsidP="005C2A17">
      <w:pPr>
        <w:pStyle w:val="a9"/>
        <w:spacing w:before="0" w:after="0"/>
        <w:ind w:firstLine="709"/>
        <w:jc w:val="both"/>
        <w:rPr>
          <w:sz w:val="26"/>
          <w:szCs w:val="26"/>
        </w:rPr>
      </w:pPr>
      <w:r w:rsidRPr="00012865">
        <w:rPr>
          <w:sz w:val="26"/>
          <w:szCs w:val="26"/>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5C2A17" w:rsidRPr="00012865" w:rsidRDefault="005C2A17" w:rsidP="005C2A17">
      <w:pPr>
        <w:pStyle w:val="a9"/>
        <w:spacing w:before="0" w:after="0"/>
        <w:ind w:firstLine="709"/>
        <w:jc w:val="both"/>
        <w:rPr>
          <w:sz w:val="26"/>
          <w:szCs w:val="26"/>
        </w:rPr>
      </w:pPr>
      <w:r w:rsidRPr="00012865">
        <w:rPr>
          <w:sz w:val="26"/>
          <w:szCs w:val="26"/>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5C2A17" w:rsidRPr="00012865" w:rsidRDefault="005C2A17" w:rsidP="005C2A17">
      <w:pPr>
        <w:pStyle w:val="a9"/>
        <w:spacing w:before="0" w:after="0"/>
        <w:ind w:firstLine="709"/>
        <w:jc w:val="both"/>
        <w:rPr>
          <w:sz w:val="26"/>
          <w:szCs w:val="26"/>
        </w:rPr>
      </w:pPr>
    </w:p>
    <w:p w:rsidR="005C2A17" w:rsidRPr="00012865" w:rsidRDefault="005C2A17" w:rsidP="005C2A17">
      <w:pPr>
        <w:pStyle w:val="a9"/>
        <w:spacing w:before="0" w:after="0"/>
        <w:ind w:firstLine="709"/>
        <w:jc w:val="center"/>
        <w:rPr>
          <w:b/>
          <w:sz w:val="26"/>
          <w:szCs w:val="26"/>
        </w:rPr>
      </w:pPr>
      <w:r w:rsidRPr="00012865">
        <w:rPr>
          <w:b/>
          <w:sz w:val="26"/>
          <w:szCs w:val="26"/>
        </w:rPr>
        <w:t>Раздел V. Досудебный (внесудебный) порядок обжалования решений и действий (бездействия) органа, предоставляющего муниципальную услугу,</w:t>
      </w:r>
    </w:p>
    <w:p w:rsidR="005C2A17" w:rsidRPr="00012865" w:rsidRDefault="005C2A17" w:rsidP="005C2A17">
      <w:pPr>
        <w:pStyle w:val="a9"/>
        <w:spacing w:before="0" w:after="0"/>
        <w:ind w:firstLine="709"/>
        <w:jc w:val="center"/>
        <w:rPr>
          <w:b/>
          <w:sz w:val="26"/>
          <w:szCs w:val="26"/>
        </w:rPr>
      </w:pPr>
      <w:r w:rsidRPr="00012865">
        <w:rPr>
          <w:b/>
          <w:sz w:val="26"/>
          <w:szCs w:val="26"/>
        </w:rPr>
        <w:t>а также их должностных лиц, муниципальных служащих</w:t>
      </w:r>
    </w:p>
    <w:p w:rsidR="005C2A17" w:rsidRPr="00012865" w:rsidRDefault="005C2A17" w:rsidP="005C2A17">
      <w:pPr>
        <w:pStyle w:val="a9"/>
        <w:spacing w:before="0" w:after="0"/>
        <w:ind w:firstLine="709"/>
        <w:jc w:val="both"/>
        <w:rPr>
          <w:sz w:val="26"/>
          <w:szCs w:val="26"/>
        </w:rPr>
      </w:pPr>
    </w:p>
    <w:p w:rsidR="005C2A17" w:rsidRDefault="005C2A17" w:rsidP="005C2A17">
      <w:pPr>
        <w:pStyle w:val="a9"/>
        <w:spacing w:before="0" w:after="0"/>
        <w:ind w:firstLine="709"/>
        <w:jc w:val="both"/>
        <w:rPr>
          <w:sz w:val="26"/>
          <w:szCs w:val="26"/>
        </w:rPr>
        <w:sectPr w:rsidR="005C2A17" w:rsidSect="0022331C">
          <w:headerReference w:type="first" r:id="rId152"/>
          <w:type w:val="continuous"/>
          <w:pgSz w:w="11905" w:h="16838"/>
          <w:pgMar w:top="1134" w:right="851" w:bottom="851" w:left="1701" w:header="397" w:footer="0" w:gutter="0"/>
          <w:cols w:space="720"/>
          <w:titlePg/>
          <w:docGrid w:linePitch="299"/>
        </w:sectPr>
      </w:pPr>
      <w:r w:rsidRPr="00012865">
        <w:rPr>
          <w:sz w:val="26"/>
          <w:szCs w:val="26"/>
        </w:rPr>
        <w:lastRenderedPageBreak/>
        <w:t xml:space="preserve">5.1. Заявитель имеет право на обжалование решения и (или) действий (бездействия) Уполномоченного органа, должностных лиц Уполномоченного </w:t>
      </w:r>
    </w:p>
    <w:p w:rsidR="005C2A17" w:rsidRDefault="005C2A17" w:rsidP="005C2A17">
      <w:pPr>
        <w:pStyle w:val="a9"/>
        <w:spacing w:before="0" w:after="0"/>
        <w:ind w:firstLine="709"/>
        <w:jc w:val="both"/>
        <w:rPr>
          <w:sz w:val="26"/>
          <w:szCs w:val="26"/>
        </w:rPr>
      </w:pPr>
      <w:r w:rsidRPr="00012865">
        <w:rPr>
          <w:sz w:val="26"/>
          <w:szCs w:val="26"/>
        </w:rPr>
        <w:lastRenderedPageBreak/>
        <w:t>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5C2A17" w:rsidRPr="00012865" w:rsidRDefault="005C2A17" w:rsidP="005C2A17">
      <w:pPr>
        <w:pStyle w:val="a9"/>
        <w:spacing w:before="0" w:after="0"/>
        <w:ind w:firstLine="709"/>
        <w:jc w:val="both"/>
        <w:rPr>
          <w:sz w:val="26"/>
          <w:szCs w:val="26"/>
        </w:rPr>
      </w:pPr>
    </w:p>
    <w:p w:rsidR="005C2A17" w:rsidRPr="00AB5DE1" w:rsidRDefault="005C2A17" w:rsidP="005C2A17">
      <w:pPr>
        <w:pStyle w:val="a9"/>
        <w:spacing w:before="0" w:after="0"/>
        <w:ind w:firstLine="709"/>
        <w:jc w:val="center"/>
        <w:rPr>
          <w:b/>
          <w:sz w:val="26"/>
          <w:szCs w:val="26"/>
        </w:rPr>
      </w:pPr>
      <w:r w:rsidRPr="00AB5DE1">
        <w:rPr>
          <w:b/>
          <w:sz w:val="26"/>
          <w:szCs w:val="2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5C2A17" w:rsidRPr="00012865" w:rsidRDefault="005C2A17" w:rsidP="005C2A17">
      <w:pPr>
        <w:pStyle w:val="a9"/>
        <w:spacing w:before="0" w:after="0"/>
        <w:ind w:firstLine="709"/>
        <w:jc w:val="both"/>
        <w:rPr>
          <w:sz w:val="26"/>
          <w:szCs w:val="26"/>
        </w:rPr>
      </w:pPr>
      <w:r w:rsidRPr="00012865">
        <w:rPr>
          <w:sz w:val="26"/>
          <w:szCs w:val="26"/>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5C2A17" w:rsidRPr="00012865" w:rsidRDefault="005C2A17" w:rsidP="005C2A17">
      <w:pPr>
        <w:pStyle w:val="a9"/>
        <w:spacing w:before="0" w:after="0"/>
        <w:ind w:firstLine="709"/>
        <w:jc w:val="both"/>
        <w:rPr>
          <w:sz w:val="26"/>
          <w:szCs w:val="26"/>
        </w:rPr>
      </w:pPr>
      <w:r w:rsidRPr="00012865">
        <w:rPr>
          <w:sz w:val="26"/>
          <w:szCs w:val="26"/>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5C2A17" w:rsidRPr="00012865" w:rsidRDefault="005C2A17" w:rsidP="005C2A17">
      <w:pPr>
        <w:pStyle w:val="a9"/>
        <w:spacing w:before="0" w:after="0"/>
        <w:ind w:firstLine="709"/>
        <w:jc w:val="both"/>
        <w:rPr>
          <w:sz w:val="26"/>
          <w:szCs w:val="26"/>
        </w:rPr>
      </w:pPr>
      <w:r w:rsidRPr="00012865">
        <w:rPr>
          <w:sz w:val="26"/>
          <w:szCs w:val="26"/>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5C2A17" w:rsidRPr="00012865" w:rsidRDefault="005C2A17" w:rsidP="005C2A17">
      <w:pPr>
        <w:pStyle w:val="a9"/>
        <w:spacing w:before="0" w:after="0"/>
        <w:ind w:firstLine="709"/>
        <w:jc w:val="both"/>
        <w:rPr>
          <w:sz w:val="26"/>
          <w:szCs w:val="26"/>
        </w:rPr>
      </w:pPr>
      <w:r w:rsidRPr="00012865">
        <w:rPr>
          <w:sz w:val="26"/>
          <w:szCs w:val="26"/>
        </w:rPr>
        <w:t>к руководителю многофункционального центра – на решения и действия (бездействие) работника многофункционального центра;</w:t>
      </w:r>
    </w:p>
    <w:p w:rsidR="005C2A17" w:rsidRPr="00012865" w:rsidRDefault="005C2A17" w:rsidP="005C2A17">
      <w:pPr>
        <w:pStyle w:val="a9"/>
        <w:spacing w:before="0" w:after="0"/>
        <w:ind w:firstLine="709"/>
        <w:jc w:val="both"/>
        <w:rPr>
          <w:sz w:val="26"/>
          <w:szCs w:val="26"/>
        </w:rPr>
      </w:pPr>
      <w:r w:rsidRPr="00012865">
        <w:rPr>
          <w:sz w:val="26"/>
          <w:szCs w:val="26"/>
        </w:rPr>
        <w:t>к учредителю многофункционального центра – на решение и действия (бездействие) многофункционального центра.</w:t>
      </w:r>
    </w:p>
    <w:p w:rsidR="005C2A17" w:rsidRDefault="005C2A17" w:rsidP="005C2A17">
      <w:pPr>
        <w:pStyle w:val="a9"/>
        <w:spacing w:before="0" w:after="0"/>
        <w:ind w:firstLine="709"/>
        <w:jc w:val="both"/>
        <w:rPr>
          <w:sz w:val="26"/>
          <w:szCs w:val="26"/>
        </w:rPr>
      </w:pPr>
      <w:r w:rsidRPr="00012865">
        <w:rPr>
          <w:sz w:val="26"/>
          <w:szCs w:val="26"/>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5C2A17" w:rsidRPr="00AB5DE1" w:rsidRDefault="005C2A17" w:rsidP="005C2A17">
      <w:pPr>
        <w:pStyle w:val="a9"/>
        <w:spacing w:before="0" w:after="0"/>
        <w:ind w:firstLine="709"/>
        <w:jc w:val="center"/>
        <w:rPr>
          <w:b/>
          <w:sz w:val="26"/>
          <w:szCs w:val="26"/>
        </w:rPr>
      </w:pPr>
      <w:r w:rsidRPr="00AB5DE1">
        <w:rPr>
          <w:b/>
          <w:sz w:val="26"/>
          <w:szCs w:val="26"/>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5C2A17" w:rsidRPr="00012865" w:rsidRDefault="005C2A17" w:rsidP="005C2A17">
      <w:pPr>
        <w:pStyle w:val="a9"/>
        <w:spacing w:before="0" w:after="0"/>
        <w:ind w:firstLine="709"/>
        <w:jc w:val="both"/>
        <w:rPr>
          <w:sz w:val="26"/>
          <w:szCs w:val="26"/>
        </w:rPr>
      </w:pPr>
      <w:r w:rsidRPr="00012865">
        <w:rPr>
          <w:sz w:val="26"/>
          <w:szCs w:val="26"/>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5C2A17" w:rsidRPr="00012865" w:rsidRDefault="005C2A17" w:rsidP="005C2A17">
      <w:pPr>
        <w:pStyle w:val="a9"/>
        <w:spacing w:before="0" w:after="0"/>
        <w:ind w:firstLine="709"/>
        <w:jc w:val="both"/>
        <w:rPr>
          <w:sz w:val="26"/>
          <w:szCs w:val="26"/>
        </w:rPr>
      </w:pPr>
      <w:r w:rsidRPr="00012865">
        <w:rPr>
          <w:sz w:val="26"/>
          <w:szCs w:val="26"/>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lastRenderedPageBreak/>
        <w:t>5.4.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C2A17" w:rsidRPr="00012865" w:rsidRDefault="005C2A17" w:rsidP="005C2A17">
      <w:pPr>
        <w:pStyle w:val="a9"/>
        <w:spacing w:before="0" w:after="0"/>
        <w:ind w:firstLine="709"/>
        <w:jc w:val="both"/>
        <w:rPr>
          <w:sz w:val="26"/>
          <w:szCs w:val="26"/>
        </w:rPr>
      </w:pPr>
      <w:r w:rsidRPr="00012865">
        <w:rPr>
          <w:sz w:val="26"/>
          <w:szCs w:val="26"/>
        </w:rPr>
        <w:t>Федеральным законом №210-ФЗ;</w:t>
      </w:r>
    </w:p>
    <w:p w:rsidR="005C2A17" w:rsidRPr="00012865" w:rsidRDefault="005C2A17" w:rsidP="005C2A17">
      <w:pPr>
        <w:pStyle w:val="a9"/>
        <w:spacing w:before="0" w:after="0"/>
        <w:ind w:firstLine="709"/>
        <w:jc w:val="both"/>
        <w:rPr>
          <w:sz w:val="26"/>
          <w:szCs w:val="26"/>
        </w:rPr>
      </w:pPr>
      <w:r w:rsidRPr="00012865">
        <w:rPr>
          <w:sz w:val="26"/>
          <w:szCs w:val="26"/>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C2A17" w:rsidRDefault="005C2A17" w:rsidP="005C2A17">
      <w:pPr>
        <w:pStyle w:val="a9"/>
        <w:spacing w:before="0" w:after="0"/>
        <w:ind w:firstLine="709"/>
        <w:jc w:val="both"/>
        <w:rPr>
          <w:sz w:val="26"/>
          <w:szCs w:val="26"/>
        </w:rPr>
      </w:pPr>
      <w:r w:rsidRPr="00012865">
        <w:rPr>
          <w:sz w:val="26"/>
          <w:szCs w:val="26"/>
        </w:rPr>
        <w:t>постановлением Уполномоченного органа.</w:t>
      </w:r>
    </w:p>
    <w:p w:rsidR="005C2A17" w:rsidRPr="00AB5DE1" w:rsidRDefault="005C2A17" w:rsidP="005C2A17">
      <w:pPr>
        <w:pStyle w:val="a9"/>
        <w:spacing w:before="0" w:after="0"/>
        <w:ind w:firstLine="709"/>
        <w:jc w:val="center"/>
        <w:rPr>
          <w:b/>
          <w:sz w:val="26"/>
          <w:szCs w:val="26"/>
        </w:rPr>
      </w:pPr>
      <w:r w:rsidRPr="00AB5DE1">
        <w:rPr>
          <w:b/>
          <w:sz w:val="26"/>
          <w:szCs w:val="26"/>
        </w:rPr>
        <w:t>Раздел VI. Особенности выполнения административных процедур (действий) в многофункциональных центрах предоставления муниципальных услуг</w:t>
      </w:r>
    </w:p>
    <w:p w:rsidR="005C2A17" w:rsidRDefault="005C2A17" w:rsidP="005C2A17">
      <w:pPr>
        <w:pStyle w:val="a9"/>
        <w:spacing w:before="0" w:after="0"/>
        <w:ind w:firstLine="709"/>
        <w:jc w:val="center"/>
        <w:rPr>
          <w:b/>
          <w:sz w:val="26"/>
          <w:szCs w:val="26"/>
        </w:rPr>
      </w:pPr>
      <w:r w:rsidRPr="00AB5DE1">
        <w:rPr>
          <w:b/>
          <w:sz w:val="26"/>
          <w:szCs w:val="26"/>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5C2A17" w:rsidRPr="00012865" w:rsidRDefault="005C2A17" w:rsidP="005C2A17">
      <w:pPr>
        <w:pStyle w:val="a9"/>
        <w:spacing w:before="0" w:after="0"/>
        <w:ind w:firstLine="709"/>
        <w:jc w:val="both"/>
        <w:rPr>
          <w:sz w:val="26"/>
          <w:szCs w:val="26"/>
        </w:rPr>
      </w:pPr>
      <w:r w:rsidRPr="00012865">
        <w:rPr>
          <w:sz w:val="26"/>
          <w:szCs w:val="26"/>
        </w:rPr>
        <w:t>6.1 Многофункциональный центр осуществляет:</w:t>
      </w:r>
    </w:p>
    <w:p w:rsidR="005C2A17" w:rsidRPr="00012865" w:rsidRDefault="005C2A17" w:rsidP="005C2A17">
      <w:pPr>
        <w:pStyle w:val="a9"/>
        <w:spacing w:before="0" w:after="0"/>
        <w:ind w:firstLine="709"/>
        <w:jc w:val="both"/>
        <w:rPr>
          <w:sz w:val="26"/>
          <w:szCs w:val="26"/>
        </w:rPr>
      </w:pPr>
      <w:r w:rsidRPr="00012865">
        <w:rPr>
          <w:sz w:val="26"/>
          <w:szCs w:val="26"/>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5C2A17" w:rsidRPr="00012865" w:rsidRDefault="005C2A17" w:rsidP="005C2A17">
      <w:pPr>
        <w:pStyle w:val="a9"/>
        <w:spacing w:before="0" w:after="0"/>
        <w:ind w:firstLine="709"/>
        <w:jc w:val="both"/>
        <w:rPr>
          <w:sz w:val="26"/>
          <w:szCs w:val="26"/>
        </w:rPr>
      </w:pPr>
      <w:r w:rsidRPr="00012865">
        <w:rPr>
          <w:sz w:val="26"/>
          <w:szCs w:val="26"/>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w:t>
      </w:r>
    </w:p>
    <w:p w:rsidR="005C2A17" w:rsidRPr="00012865" w:rsidRDefault="005C2A17" w:rsidP="005C2A17">
      <w:pPr>
        <w:pStyle w:val="a9"/>
        <w:spacing w:before="0" w:after="0"/>
        <w:ind w:firstLine="709"/>
        <w:jc w:val="both"/>
        <w:rPr>
          <w:sz w:val="26"/>
          <w:szCs w:val="26"/>
        </w:rPr>
      </w:pPr>
      <w:r w:rsidRPr="00012865">
        <w:rPr>
          <w:sz w:val="26"/>
          <w:szCs w:val="26"/>
        </w:rPr>
        <w:t>иные процедуры и действия, предусмотренные Федеральным законом № 210-ФЗ.</w:t>
      </w:r>
    </w:p>
    <w:p w:rsidR="005C2A17" w:rsidRPr="00012865" w:rsidRDefault="005C2A17" w:rsidP="005C2A17">
      <w:pPr>
        <w:pStyle w:val="a9"/>
        <w:spacing w:before="0" w:after="0"/>
        <w:ind w:firstLine="709"/>
        <w:jc w:val="both"/>
        <w:rPr>
          <w:sz w:val="26"/>
          <w:szCs w:val="26"/>
        </w:rPr>
      </w:pPr>
      <w:r w:rsidRPr="00012865">
        <w:rPr>
          <w:sz w:val="26"/>
          <w:szCs w:val="26"/>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5C2A17" w:rsidRPr="00012865" w:rsidRDefault="005C2A17" w:rsidP="005C2A17">
      <w:pPr>
        <w:pStyle w:val="a9"/>
        <w:spacing w:before="0" w:after="0"/>
        <w:ind w:firstLine="709"/>
        <w:jc w:val="both"/>
        <w:rPr>
          <w:sz w:val="26"/>
          <w:szCs w:val="26"/>
        </w:rPr>
      </w:pPr>
      <w:r w:rsidRPr="00012865">
        <w:rPr>
          <w:sz w:val="26"/>
          <w:szCs w:val="26"/>
        </w:rPr>
        <w:t>Информирование заявителей</w:t>
      </w:r>
    </w:p>
    <w:p w:rsidR="005C2A17" w:rsidRPr="00012865" w:rsidRDefault="005C2A17" w:rsidP="005C2A17">
      <w:pPr>
        <w:pStyle w:val="a9"/>
        <w:spacing w:before="0" w:after="0"/>
        <w:ind w:firstLine="709"/>
        <w:jc w:val="both"/>
        <w:rPr>
          <w:sz w:val="26"/>
          <w:szCs w:val="26"/>
        </w:rPr>
      </w:pPr>
      <w:r w:rsidRPr="00012865">
        <w:rPr>
          <w:sz w:val="26"/>
          <w:szCs w:val="26"/>
        </w:rPr>
        <w:t>6.2. Информирование заявителя многофункциональными центрами осуществляется следующими способами:</w:t>
      </w:r>
    </w:p>
    <w:p w:rsidR="005C2A17" w:rsidRPr="00012865" w:rsidRDefault="005C2A17" w:rsidP="005C2A17">
      <w:pPr>
        <w:pStyle w:val="a9"/>
        <w:spacing w:before="0" w:after="0"/>
        <w:ind w:firstLine="709"/>
        <w:jc w:val="both"/>
        <w:rPr>
          <w:sz w:val="26"/>
          <w:szCs w:val="26"/>
        </w:rPr>
      </w:pPr>
      <w:r w:rsidRPr="00012865">
        <w:rPr>
          <w:sz w:val="26"/>
          <w:szCs w:val="26"/>
        </w:rPr>
        <w:lastRenderedPageBreak/>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5C2A17" w:rsidRPr="00012865" w:rsidRDefault="005C2A17" w:rsidP="005C2A17">
      <w:pPr>
        <w:pStyle w:val="a9"/>
        <w:spacing w:before="0" w:after="0"/>
        <w:ind w:firstLine="709"/>
        <w:jc w:val="both"/>
        <w:rPr>
          <w:sz w:val="26"/>
          <w:szCs w:val="26"/>
        </w:rPr>
      </w:pPr>
      <w:r w:rsidRPr="00012865">
        <w:rPr>
          <w:sz w:val="26"/>
          <w:szCs w:val="26"/>
        </w:rPr>
        <w:t>б) при обращении заявителя в многофункциональный центр лично, по телефону, посредством почтовых отправлений, либо по электронной почте.</w:t>
      </w:r>
    </w:p>
    <w:p w:rsidR="005C2A17" w:rsidRPr="00012865" w:rsidRDefault="005C2A17" w:rsidP="005C2A17">
      <w:pPr>
        <w:pStyle w:val="a9"/>
        <w:spacing w:before="0" w:after="0"/>
        <w:ind w:firstLine="709"/>
        <w:jc w:val="both"/>
        <w:rPr>
          <w:sz w:val="26"/>
          <w:szCs w:val="26"/>
        </w:rPr>
      </w:pPr>
      <w:r w:rsidRPr="00012865">
        <w:rPr>
          <w:sz w:val="26"/>
          <w:szCs w:val="26"/>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5C2A17" w:rsidRPr="00012865" w:rsidRDefault="005C2A17" w:rsidP="005C2A17">
      <w:pPr>
        <w:pStyle w:val="a9"/>
        <w:spacing w:before="0" w:after="0"/>
        <w:ind w:firstLine="709"/>
        <w:jc w:val="both"/>
        <w:rPr>
          <w:sz w:val="26"/>
          <w:szCs w:val="26"/>
        </w:rPr>
      </w:pPr>
      <w:r w:rsidRPr="00012865">
        <w:rPr>
          <w:sz w:val="26"/>
          <w:szCs w:val="26"/>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5C2A17" w:rsidRPr="00012865" w:rsidRDefault="005C2A17" w:rsidP="005C2A17">
      <w:pPr>
        <w:pStyle w:val="a9"/>
        <w:spacing w:before="0" w:after="0"/>
        <w:ind w:firstLine="709"/>
        <w:jc w:val="both"/>
        <w:rPr>
          <w:sz w:val="26"/>
          <w:szCs w:val="26"/>
        </w:rPr>
      </w:pPr>
      <w:r w:rsidRPr="00012865">
        <w:rPr>
          <w:sz w:val="26"/>
          <w:szCs w:val="26"/>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5C2A17" w:rsidRPr="00012865" w:rsidRDefault="005C2A17" w:rsidP="005C2A17">
      <w:pPr>
        <w:pStyle w:val="a9"/>
        <w:spacing w:before="0" w:after="0"/>
        <w:ind w:firstLine="709"/>
        <w:jc w:val="both"/>
        <w:rPr>
          <w:sz w:val="26"/>
          <w:szCs w:val="26"/>
        </w:rPr>
      </w:pPr>
      <w:r w:rsidRPr="00012865">
        <w:rPr>
          <w:sz w:val="26"/>
          <w:szCs w:val="26"/>
        </w:rPr>
        <w:t>изложить обращение в письменной форме (ответ направляется заявителю в соответствии со способом, указанным в обращении);</w:t>
      </w:r>
    </w:p>
    <w:p w:rsidR="005C2A17" w:rsidRPr="00012865" w:rsidRDefault="005C2A17" w:rsidP="005C2A17">
      <w:pPr>
        <w:pStyle w:val="a9"/>
        <w:spacing w:before="0" w:after="0"/>
        <w:ind w:firstLine="709"/>
        <w:jc w:val="both"/>
        <w:rPr>
          <w:sz w:val="26"/>
          <w:szCs w:val="26"/>
        </w:rPr>
      </w:pPr>
      <w:r w:rsidRPr="00012865">
        <w:rPr>
          <w:sz w:val="26"/>
          <w:szCs w:val="26"/>
        </w:rPr>
        <w:t>назначить другое время для консультаций.</w:t>
      </w:r>
    </w:p>
    <w:p w:rsidR="005C2A17" w:rsidRDefault="005C2A17" w:rsidP="005C2A17">
      <w:pPr>
        <w:pStyle w:val="a9"/>
        <w:spacing w:before="0" w:after="0"/>
        <w:ind w:firstLine="709"/>
        <w:jc w:val="both"/>
        <w:rPr>
          <w:sz w:val="26"/>
          <w:szCs w:val="26"/>
        </w:rPr>
        <w:sectPr w:rsidR="005C2A17" w:rsidSect="0022331C">
          <w:headerReference w:type="first" r:id="rId153"/>
          <w:type w:val="continuous"/>
          <w:pgSz w:w="11905" w:h="16838"/>
          <w:pgMar w:top="1134" w:right="851" w:bottom="851" w:left="1701" w:header="397" w:footer="0" w:gutter="0"/>
          <w:cols w:space="720"/>
          <w:titlePg/>
          <w:docGrid w:linePitch="299"/>
        </w:sectPr>
      </w:pPr>
      <w:r w:rsidRPr="00012865">
        <w:rPr>
          <w:sz w:val="26"/>
          <w:szCs w:val="26"/>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w:t>
      </w:r>
    </w:p>
    <w:p w:rsidR="005C2A17" w:rsidRPr="00012865" w:rsidRDefault="005C2A17" w:rsidP="005C2A17">
      <w:pPr>
        <w:pStyle w:val="a9"/>
        <w:spacing w:before="0" w:after="0"/>
        <w:ind w:firstLine="709"/>
        <w:jc w:val="both"/>
        <w:rPr>
          <w:sz w:val="26"/>
          <w:szCs w:val="26"/>
        </w:rPr>
      </w:pPr>
      <w:r w:rsidRPr="00012865">
        <w:rPr>
          <w:sz w:val="26"/>
          <w:szCs w:val="26"/>
        </w:rPr>
        <w:lastRenderedPageBreak/>
        <w:t>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5C2A17" w:rsidRPr="00AB5DE1" w:rsidRDefault="005C2A17" w:rsidP="005C2A17">
      <w:pPr>
        <w:pStyle w:val="a9"/>
        <w:spacing w:before="0" w:after="0"/>
        <w:ind w:firstLine="709"/>
        <w:jc w:val="center"/>
        <w:rPr>
          <w:b/>
          <w:sz w:val="26"/>
          <w:szCs w:val="26"/>
        </w:rPr>
      </w:pPr>
      <w:r w:rsidRPr="00AB5DE1">
        <w:rPr>
          <w:b/>
          <w:sz w:val="26"/>
          <w:szCs w:val="26"/>
        </w:rPr>
        <w:t>Выдача заявителю результата предоставления муниципальной услуги</w:t>
      </w:r>
    </w:p>
    <w:p w:rsidR="005C2A17" w:rsidRPr="00012865" w:rsidRDefault="005C2A17" w:rsidP="005C2A17">
      <w:pPr>
        <w:pStyle w:val="a9"/>
        <w:spacing w:before="0" w:after="0"/>
        <w:ind w:firstLine="709"/>
        <w:jc w:val="both"/>
        <w:rPr>
          <w:sz w:val="26"/>
          <w:szCs w:val="26"/>
        </w:rPr>
      </w:pPr>
      <w:r w:rsidRPr="00012865">
        <w:rPr>
          <w:sz w:val="26"/>
          <w:szCs w:val="26"/>
        </w:rPr>
        <w:t>6.3. При наличии в заявлении о выдаче разрешения на строительство, заявлении о внесении изменений, уведомлении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 Правительства Российской Федераци</w:t>
      </w:r>
      <w:r>
        <w:rPr>
          <w:sz w:val="26"/>
          <w:szCs w:val="26"/>
        </w:rPr>
        <w:t>и от 27 сентября 2011 г. № 797 «</w:t>
      </w:r>
      <w:r w:rsidRPr="00012865">
        <w:rPr>
          <w:sz w:val="26"/>
          <w:szCs w:val="26"/>
        </w:rPr>
        <w:t xml:space="preserve">О взаимодействии между многофункциональными центрами предоставления государственных и муниципальных услуг и </w:t>
      </w:r>
      <w:r w:rsidRPr="00012865">
        <w:rPr>
          <w:sz w:val="26"/>
          <w:szCs w:val="26"/>
        </w:rPr>
        <w:lastRenderedPageBreak/>
        <w:t>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w:t>
      </w:r>
      <w:r>
        <w:rPr>
          <w:sz w:val="26"/>
          <w:szCs w:val="26"/>
        </w:rPr>
        <w:t>рганами местного самоуправления»</w:t>
      </w:r>
      <w:r w:rsidRPr="00012865">
        <w:rPr>
          <w:sz w:val="26"/>
          <w:szCs w:val="26"/>
        </w:rPr>
        <w:t>.</w:t>
      </w:r>
    </w:p>
    <w:p w:rsidR="005C2A17" w:rsidRPr="00012865" w:rsidRDefault="005C2A17" w:rsidP="005C2A17">
      <w:pPr>
        <w:pStyle w:val="a9"/>
        <w:spacing w:before="0" w:after="0"/>
        <w:ind w:firstLine="709"/>
        <w:jc w:val="both"/>
        <w:rPr>
          <w:sz w:val="26"/>
          <w:szCs w:val="26"/>
        </w:rPr>
      </w:pPr>
      <w:r w:rsidRPr="00012865">
        <w:rPr>
          <w:sz w:val="26"/>
          <w:szCs w:val="26"/>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w:t>
      </w:r>
      <w:r>
        <w:rPr>
          <w:sz w:val="26"/>
          <w:szCs w:val="26"/>
        </w:rPr>
        <w:t>и от 27 сентября 2011 г. № 797 «</w:t>
      </w:r>
      <w:r w:rsidRPr="00012865">
        <w:rPr>
          <w:sz w:val="26"/>
          <w:szCs w:val="26"/>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w:t>
      </w:r>
      <w:r>
        <w:rPr>
          <w:sz w:val="26"/>
          <w:szCs w:val="26"/>
        </w:rPr>
        <w:t>рганами местного самоуправления»</w:t>
      </w:r>
      <w:r w:rsidRPr="00012865">
        <w:rPr>
          <w:sz w:val="26"/>
          <w:szCs w:val="26"/>
        </w:rPr>
        <w:t>.</w:t>
      </w:r>
    </w:p>
    <w:p w:rsidR="005C2A17" w:rsidRPr="00012865" w:rsidRDefault="005C2A17" w:rsidP="005C2A17">
      <w:pPr>
        <w:pStyle w:val="a9"/>
        <w:spacing w:before="0" w:after="0"/>
        <w:ind w:firstLine="709"/>
        <w:jc w:val="both"/>
        <w:rPr>
          <w:sz w:val="26"/>
          <w:szCs w:val="26"/>
        </w:rPr>
      </w:pPr>
      <w:r w:rsidRPr="00012865">
        <w:rPr>
          <w:sz w:val="26"/>
          <w:szCs w:val="26"/>
        </w:rPr>
        <w:t>6.4.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5C2A17" w:rsidRPr="00012865" w:rsidRDefault="005C2A17" w:rsidP="005C2A17">
      <w:pPr>
        <w:pStyle w:val="a9"/>
        <w:spacing w:before="0" w:after="0"/>
        <w:ind w:firstLine="709"/>
        <w:jc w:val="both"/>
        <w:rPr>
          <w:sz w:val="26"/>
          <w:szCs w:val="26"/>
        </w:rPr>
      </w:pPr>
      <w:r w:rsidRPr="00012865">
        <w:rPr>
          <w:sz w:val="26"/>
          <w:szCs w:val="26"/>
        </w:rPr>
        <w:t>Работник многофункционального центра осуществляет следующие действия:</w:t>
      </w:r>
    </w:p>
    <w:p w:rsidR="005C2A17" w:rsidRPr="00012865" w:rsidRDefault="005C2A17" w:rsidP="005C2A17">
      <w:pPr>
        <w:pStyle w:val="a9"/>
        <w:spacing w:before="0" w:after="0"/>
        <w:ind w:firstLine="709"/>
        <w:jc w:val="both"/>
        <w:rPr>
          <w:sz w:val="26"/>
          <w:szCs w:val="26"/>
        </w:rPr>
      </w:pPr>
      <w:r w:rsidRPr="00012865">
        <w:rPr>
          <w:sz w:val="26"/>
          <w:szCs w:val="2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C2A17" w:rsidRPr="00012865" w:rsidRDefault="005C2A17" w:rsidP="005C2A17">
      <w:pPr>
        <w:pStyle w:val="a9"/>
        <w:spacing w:before="0" w:after="0"/>
        <w:ind w:firstLine="709"/>
        <w:jc w:val="both"/>
        <w:rPr>
          <w:sz w:val="26"/>
          <w:szCs w:val="26"/>
        </w:rPr>
      </w:pPr>
      <w:r w:rsidRPr="00012865">
        <w:rPr>
          <w:sz w:val="26"/>
          <w:szCs w:val="26"/>
        </w:rPr>
        <w:t>проверяет полномочия представителя заявителя (в случае обращения представителя заявителя);</w:t>
      </w:r>
    </w:p>
    <w:p w:rsidR="005C2A17" w:rsidRPr="00012865" w:rsidRDefault="005C2A17" w:rsidP="005C2A17">
      <w:pPr>
        <w:pStyle w:val="a9"/>
        <w:spacing w:before="0" w:after="0"/>
        <w:ind w:firstLine="709"/>
        <w:jc w:val="both"/>
        <w:rPr>
          <w:sz w:val="26"/>
          <w:szCs w:val="26"/>
        </w:rPr>
      </w:pPr>
      <w:r w:rsidRPr="00012865">
        <w:rPr>
          <w:sz w:val="26"/>
          <w:szCs w:val="26"/>
        </w:rPr>
        <w:t>определяет статус исполнения заявления о выдаче разрешения на строительство, заявления о внесении изменений, уведомления в ГИС;</w:t>
      </w:r>
    </w:p>
    <w:p w:rsidR="005C2A17" w:rsidRPr="00012865" w:rsidRDefault="005C2A17" w:rsidP="005C2A17">
      <w:pPr>
        <w:pStyle w:val="a9"/>
        <w:spacing w:before="0" w:after="0"/>
        <w:ind w:firstLine="709"/>
        <w:jc w:val="both"/>
        <w:rPr>
          <w:sz w:val="26"/>
          <w:szCs w:val="26"/>
        </w:rPr>
      </w:pPr>
      <w:r w:rsidRPr="00012865">
        <w:rPr>
          <w:sz w:val="26"/>
          <w:szCs w:val="26"/>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C2A17" w:rsidRPr="00012865" w:rsidRDefault="005C2A17" w:rsidP="005C2A17">
      <w:pPr>
        <w:pStyle w:val="a9"/>
        <w:spacing w:before="0" w:after="0"/>
        <w:ind w:firstLine="709"/>
        <w:jc w:val="both"/>
        <w:rPr>
          <w:sz w:val="26"/>
          <w:szCs w:val="26"/>
        </w:rPr>
      </w:pPr>
      <w:r w:rsidRPr="00012865">
        <w:rPr>
          <w:sz w:val="26"/>
          <w:szCs w:val="26"/>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C2A17" w:rsidRDefault="005C2A17" w:rsidP="005C2A17">
      <w:pPr>
        <w:pStyle w:val="a9"/>
        <w:spacing w:before="0" w:after="0"/>
        <w:ind w:firstLine="709"/>
        <w:jc w:val="both"/>
        <w:rPr>
          <w:sz w:val="26"/>
          <w:szCs w:val="26"/>
        </w:rPr>
        <w:sectPr w:rsidR="005C2A17" w:rsidSect="0022331C">
          <w:headerReference w:type="first" r:id="rId154"/>
          <w:type w:val="continuous"/>
          <w:pgSz w:w="11905" w:h="16838"/>
          <w:pgMar w:top="1134" w:right="851" w:bottom="851" w:left="1701" w:header="397" w:footer="0" w:gutter="0"/>
          <w:cols w:space="720"/>
          <w:titlePg/>
          <w:docGrid w:linePitch="299"/>
        </w:sectPr>
      </w:pPr>
    </w:p>
    <w:p w:rsidR="005C2A17" w:rsidRPr="00012865" w:rsidRDefault="005C2A17" w:rsidP="005C2A17">
      <w:pPr>
        <w:pStyle w:val="a9"/>
        <w:spacing w:before="0" w:after="0"/>
        <w:ind w:firstLine="709"/>
        <w:jc w:val="both"/>
        <w:rPr>
          <w:sz w:val="26"/>
          <w:szCs w:val="26"/>
        </w:rPr>
      </w:pPr>
      <w:r w:rsidRPr="00012865">
        <w:rPr>
          <w:sz w:val="26"/>
          <w:szCs w:val="26"/>
        </w:rPr>
        <w:lastRenderedPageBreak/>
        <w:t>выдает документы заявителю, при необходимости запрашивает у заявителя подписи за каждый выданный документ;</w:t>
      </w:r>
    </w:p>
    <w:p w:rsidR="005C2A17" w:rsidRPr="00012865" w:rsidRDefault="005C2A17" w:rsidP="005C2A17">
      <w:pPr>
        <w:pStyle w:val="a9"/>
        <w:spacing w:before="0" w:after="0"/>
        <w:ind w:firstLine="709"/>
        <w:jc w:val="both"/>
        <w:rPr>
          <w:sz w:val="26"/>
          <w:szCs w:val="26"/>
        </w:rPr>
      </w:pPr>
      <w:r w:rsidRPr="00012865">
        <w:rPr>
          <w:sz w:val="26"/>
          <w:szCs w:val="26"/>
        </w:rPr>
        <w:t>запрашивает согласие заявителя на участие в смс-опросе для оценки качества предоставленных услуг многофункциональным центром.</w:t>
      </w:r>
    </w:p>
    <w:p w:rsidR="005C2A17" w:rsidRPr="00012865" w:rsidRDefault="005C2A17" w:rsidP="005C2A17">
      <w:pPr>
        <w:ind w:firstLine="709"/>
        <w:rPr>
          <w:sz w:val="26"/>
          <w:szCs w:val="26"/>
        </w:rPr>
      </w:pPr>
    </w:p>
    <w:p w:rsidR="005C2A17" w:rsidRPr="00012865" w:rsidRDefault="005C2A17" w:rsidP="005C2A17">
      <w:pPr>
        <w:pStyle w:val="ConsPlusNormal"/>
        <w:jc w:val="center"/>
        <w:rPr>
          <w:sz w:val="26"/>
          <w:szCs w:val="26"/>
        </w:rPr>
      </w:pPr>
    </w:p>
    <w:p w:rsidR="005C2A17" w:rsidRPr="00012865" w:rsidRDefault="005C2A17" w:rsidP="005C2A17">
      <w:pPr>
        <w:pStyle w:val="ConsPlusNormal"/>
        <w:jc w:val="center"/>
        <w:rPr>
          <w:sz w:val="26"/>
          <w:szCs w:val="26"/>
        </w:rPr>
      </w:pPr>
    </w:p>
    <w:p w:rsidR="005C2A17" w:rsidRDefault="005C2A17" w:rsidP="005C2A17">
      <w:pPr>
        <w:ind w:left="4678"/>
        <w:jc w:val="right"/>
        <w:sectPr w:rsidR="005C2A17" w:rsidSect="0022331C">
          <w:headerReference w:type="first" r:id="rId155"/>
          <w:type w:val="continuous"/>
          <w:pgSz w:w="11905" w:h="16838"/>
          <w:pgMar w:top="1134" w:right="851" w:bottom="851" w:left="1701" w:header="397" w:footer="0" w:gutter="0"/>
          <w:cols w:space="720"/>
          <w:titlePg/>
          <w:docGrid w:linePitch="299"/>
        </w:sectPr>
      </w:pPr>
    </w:p>
    <w:p w:rsidR="005C2A17" w:rsidRPr="00957B8A" w:rsidRDefault="005C2A17" w:rsidP="005C2A17">
      <w:pPr>
        <w:ind w:left="4678"/>
        <w:jc w:val="right"/>
        <w:rPr>
          <w:rFonts w:ascii="Times New Roman" w:hAnsi="Times New Roman" w:cs="Times New Roman"/>
        </w:rPr>
      </w:pPr>
      <w:r w:rsidRPr="00957B8A">
        <w:rPr>
          <w:rFonts w:ascii="Times New Roman" w:hAnsi="Times New Roman" w:cs="Times New Roman"/>
        </w:rPr>
        <w:lastRenderedPageBreak/>
        <w:t xml:space="preserve">Приложение № 1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 xml:space="preserve">к </w:t>
      </w:r>
      <w:r w:rsidRPr="00957B8A">
        <w:rPr>
          <w:rFonts w:ascii="Times New Roman" w:hAnsi="Times New Roman" w:cs="Times New Roman"/>
          <w:kern w:val="2"/>
        </w:rPr>
        <w:t xml:space="preserve">Административному регламенту предоставления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kern w:val="2"/>
        </w:rPr>
        <w:t>муниципальной услуги «</w:t>
      </w:r>
      <w:r w:rsidRPr="00957B8A">
        <w:rPr>
          <w:rFonts w:ascii="Times New Roman" w:hAnsi="Times New Roman" w:cs="Times New Roman"/>
        </w:rPr>
        <w:t>Выдача разрешения на строительство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(внесение изменений в разрешение на строительство,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 том числе в связи с необходимостью продления срока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действия такого разрешения) при проведении работ по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сохранению объекта культурного наследия местного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(муниципального) значения, включенного в единый</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государственный реестр объектов культурного наследия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(памятников истории и культуры) народов Российской Федерации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 в случае, если затрагиваются конструктивные и другие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характеристики надежности и безопасности такого объекта</w:t>
      </w:r>
      <w:r w:rsidRPr="00957B8A">
        <w:rPr>
          <w:rFonts w:ascii="Times New Roman" w:hAnsi="Times New Roman" w:cs="Times New Roman"/>
          <w:kern w:val="2"/>
        </w:rPr>
        <w:t>»,</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kern w:val="2"/>
        </w:rPr>
        <w:t xml:space="preserve">утвержденного  постановлением № 258 от 12 апреля 2024 г </w:t>
      </w:r>
    </w:p>
    <w:p w:rsidR="005C2A17" w:rsidRPr="00012865" w:rsidRDefault="005C2A17" w:rsidP="005C2A17">
      <w:pPr>
        <w:jc w:val="right"/>
        <w:rPr>
          <w:kern w:val="2"/>
        </w:rPr>
      </w:pPr>
    </w:p>
    <w:p w:rsidR="005C2A17" w:rsidRDefault="005C2A17" w:rsidP="005C2A17">
      <w:pPr>
        <w:pStyle w:val="headertext"/>
        <w:shd w:val="clear" w:color="auto" w:fill="FFFFFF"/>
        <w:spacing w:before="0" w:beforeAutospacing="0" w:after="0" w:afterAutospacing="0"/>
        <w:jc w:val="center"/>
        <w:textAlignment w:val="baseline"/>
        <w:rPr>
          <w:b/>
          <w:bCs/>
        </w:rPr>
      </w:pPr>
      <w:r w:rsidRPr="00012865">
        <w:rPr>
          <w:b/>
          <w:bCs/>
        </w:rPr>
        <w:t>ЗАЯВЛЕНИЕ</w:t>
      </w:r>
    </w:p>
    <w:p w:rsidR="005C2A17" w:rsidRPr="00012865" w:rsidRDefault="005C2A17" w:rsidP="005C2A17">
      <w:pPr>
        <w:pStyle w:val="headertext"/>
        <w:shd w:val="clear" w:color="auto" w:fill="FFFFFF"/>
        <w:spacing w:before="0" w:beforeAutospacing="0" w:after="0" w:afterAutospacing="0"/>
        <w:jc w:val="center"/>
        <w:textAlignment w:val="baseline"/>
      </w:pPr>
      <w:r w:rsidRPr="00012865">
        <w:rPr>
          <w:b/>
          <w:bCs/>
        </w:rPr>
        <w:t xml:space="preserve"> о выдаче разрешения на строительство</w:t>
      </w:r>
      <w:r>
        <w:rPr>
          <w:b/>
          <w:bCs/>
        </w:rPr>
        <w:t xml:space="preserve"> </w:t>
      </w:r>
      <w:r w:rsidRPr="00012865">
        <w:rPr>
          <w:b/>
        </w:rPr>
        <w:t>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w:t>
      </w:r>
      <w:r>
        <w:br/>
        <w:t>«__»</w:t>
      </w:r>
      <w:r w:rsidRPr="00012865">
        <w:t xml:space="preserve"> _____________ 20__ г.</w:t>
      </w:r>
    </w:p>
    <w:p w:rsidR="005C2A17" w:rsidRPr="00012865" w:rsidRDefault="005C2A17" w:rsidP="005C2A17">
      <w:pPr>
        <w:pStyle w:val="formattext"/>
        <w:shd w:val="clear" w:color="auto" w:fill="FFFFFF"/>
        <w:spacing w:before="0" w:beforeAutospacing="0" w:after="0" w:afterAutospacing="0"/>
        <w:jc w:val="center"/>
        <w:textAlignment w:val="baseline"/>
      </w:pPr>
      <w:r w:rsidRPr="00012865">
        <w:t>____________________________________________________________</w:t>
      </w:r>
    </w:p>
    <w:p w:rsidR="005C2A17" w:rsidRPr="00012865" w:rsidRDefault="005C2A17" w:rsidP="005C2A17">
      <w:pPr>
        <w:pStyle w:val="formattext"/>
        <w:shd w:val="clear" w:color="auto" w:fill="FFFFFF"/>
        <w:spacing w:before="0" w:beforeAutospacing="0" w:after="0" w:afterAutospacing="0"/>
        <w:jc w:val="center"/>
        <w:textAlignment w:val="baseline"/>
      </w:pPr>
      <w:r w:rsidRPr="00012865">
        <w:t>____________________________________________________________</w:t>
      </w:r>
    </w:p>
    <w:p w:rsidR="005C2A17" w:rsidRPr="00012865" w:rsidRDefault="005C2A17" w:rsidP="005C2A17">
      <w:pPr>
        <w:pStyle w:val="formattext"/>
        <w:shd w:val="clear" w:color="auto" w:fill="FFFFFF"/>
        <w:spacing w:before="0" w:beforeAutospacing="0" w:after="0" w:afterAutospacing="0"/>
        <w:jc w:val="center"/>
        <w:textAlignment w:val="baseline"/>
      </w:pPr>
      <w:r w:rsidRPr="00012865">
        <w:t>(наименование уполномоченного на выдачу разрешений</w:t>
      </w:r>
    </w:p>
    <w:p w:rsidR="005C2A17" w:rsidRPr="00012865" w:rsidRDefault="005C2A17" w:rsidP="005C2A17">
      <w:pPr>
        <w:pStyle w:val="formattext"/>
        <w:shd w:val="clear" w:color="auto" w:fill="FFFFFF"/>
        <w:spacing w:before="0" w:beforeAutospacing="0" w:after="0" w:afterAutospacing="0"/>
        <w:jc w:val="center"/>
        <w:textAlignment w:val="baseline"/>
      </w:pPr>
      <w:r w:rsidRPr="00012865">
        <w:t>на строительство органа местного самоуправления)</w:t>
      </w:r>
    </w:p>
    <w:p w:rsidR="005C2A17" w:rsidRPr="00012865" w:rsidRDefault="005C2A17" w:rsidP="005C2A17">
      <w:pPr>
        <w:pStyle w:val="formattext"/>
        <w:shd w:val="clear" w:color="auto" w:fill="FFFFFF"/>
        <w:spacing w:before="0" w:beforeAutospacing="0" w:after="0" w:afterAutospacing="0"/>
        <w:jc w:val="center"/>
        <w:textAlignment w:val="baseline"/>
      </w:pPr>
      <w:r w:rsidRPr="00012865">
        <w:br/>
        <w:t>В соответствии со </w:t>
      </w:r>
      <w:hyperlink r:id="rId156" w:anchor="A8G0NK" w:history="1">
        <w:r w:rsidRPr="00012865">
          <w:rPr>
            <w:rStyle w:val="aa"/>
          </w:rPr>
          <w:t>статьей 51 Градостроительного кодекса</w:t>
        </w:r>
      </w:hyperlink>
      <w:r>
        <w:t xml:space="preserve"> </w:t>
      </w:r>
      <w:r w:rsidRPr="00012865">
        <w:t>Российской Федерации прошу выдать разрешения</w:t>
      </w:r>
      <w:r>
        <w:t xml:space="preserve"> </w:t>
      </w:r>
      <w:r w:rsidRPr="00012865">
        <w:t>на строительство.</w:t>
      </w:r>
    </w:p>
    <w:p w:rsidR="005C2A17" w:rsidRPr="00012865" w:rsidRDefault="005C2A17" w:rsidP="005C2A17">
      <w:pPr>
        <w:pStyle w:val="4"/>
        <w:shd w:val="clear" w:color="auto" w:fill="FFFFFF"/>
        <w:spacing w:before="0" w:line="240" w:lineRule="auto"/>
        <w:jc w:val="center"/>
        <w:textAlignment w:val="baseline"/>
        <w:rPr>
          <w:rFonts w:ascii="Times New Roman" w:hAnsi="Times New Roman" w:cs="Times New Roman"/>
          <w:sz w:val="24"/>
          <w:szCs w:val="24"/>
        </w:rPr>
      </w:pPr>
    </w:p>
    <w:p w:rsidR="005C2A17" w:rsidRPr="00012865" w:rsidRDefault="005C2A17" w:rsidP="005C2A17">
      <w:pPr>
        <w:pStyle w:val="4"/>
        <w:shd w:val="clear" w:color="auto" w:fill="FFFFFF"/>
        <w:spacing w:before="0" w:line="240" w:lineRule="auto"/>
        <w:jc w:val="center"/>
        <w:textAlignment w:val="baseline"/>
        <w:rPr>
          <w:rFonts w:ascii="Times New Roman" w:hAnsi="Times New Roman" w:cs="Times New Roman"/>
          <w:sz w:val="24"/>
          <w:szCs w:val="24"/>
        </w:rPr>
      </w:pPr>
      <w:r w:rsidRPr="00012865">
        <w:rPr>
          <w:rFonts w:ascii="Times New Roman" w:hAnsi="Times New Roman" w:cs="Times New Roman"/>
          <w:sz w:val="24"/>
          <w:szCs w:val="24"/>
        </w:rPr>
        <w:t>1. Сведения о застройщике</w:t>
      </w:r>
      <w:r w:rsidRPr="00012865">
        <w:rPr>
          <w:rFonts w:ascii="Times New Roman" w:hAnsi="Times New Roman" w:cs="Times New Roman"/>
          <w:sz w:val="24"/>
          <w:szCs w:val="24"/>
        </w:rPr>
        <w:br/>
      </w:r>
    </w:p>
    <w:tbl>
      <w:tblPr>
        <w:tblW w:w="0" w:type="auto"/>
        <w:tblInd w:w="149" w:type="dxa"/>
        <w:tblCellMar>
          <w:left w:w="0" w:type="dxa"/>
          <w:right w:w="0" w:type="dxa"/>
        </w:tblCellMar>
        <w:tblLook w:val="04A0"/>
      </w:tblPr>
      <w:tblGrid>
        <w:gridCol w:w="1274"/>
        <w:gridCol w:w="37"/>
        <w:gridCol w:w="5438"/>
        <w:gridCol w:w="19"/>
        <w:gridCol w:w="2734"/>
      </w:tblGrid>
      <w:tr w:rsidR="005C2A17" w:rsidRPr="00012865" w:rsidTr="0022331C">
        <w:tc>
          <w:tcPr>
            <w:tcW w:w="13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t>1.1</w:t>
            </w:r>
          </w:p>
        </w:tc>
        <w:tc>
          <w:tcPr>
            <w:tcW w:w="545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Сведения о физическом лице, в случае если застройщиком является физическое лицо:</w:t>
            </w:r>
          </w:p>
        </w:tc>
        <w:tc>
          <w:tcPr>
            <w:tcW w:w="27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13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t>1.1.1</w:t>
            </w:r>
          </w:p>
        </w:tc>
        <w:tc>
          <w:tcPr>
            <w:tcW w:w="545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Фамилия, имя, отчество (при наличии)</w:t>
            </w:r>
          </w:p>
        </w:tc>
        <w:tc>
          <w:tcPr>
            <w:tcW w:w="27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13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t>1.1.2</w:t>
            </w:r>
          </w:p>
        </w:tc>
        <w:tc>
          <w:tcPr>
            <w:tcW w:w="545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Реквизиты документа, удостоверяющего личность (не указываются в случае, если застройщик является индивидуальным предпринимателем)</w:t>
            </w:r>
          </w:p>
        </w:tc>
        <w:tc>
          <w:tcPr>
            <w:tcW w:w="27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13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t>1.1.3</w:t>
            </w:r>
          </w:p>
        </w:tc>
        <w:tc>
          <w:tcPr>
            <w:tcW w:w="545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Основной государственный регистрационный номер индивидуального предпринимателя</w:t>
            </w:r>
          </w:p>
        </w:tc>
        <w:tc>
          <w:tcPr>
            <w:tcW w:w="27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13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t>1.2</w:t>
            </w:r>
          </w:p>
        </w:tc>
        <w:tc>
          <w:tcPr>
            <w:tcW w:w="545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Сведения о юридическом лице:</w:t>
            </w:r>
          </w:p>
        </w:tc>
        <w:tc>
          <w:tcPr>
            <w:tcW w:w="27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13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t>1.2.1</w:t>
            </w:r>
          </w:p>
        </w:tc>
        <w:tc>
          <w:tcPr>
            <w:tcW w:w="545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Полное наименование</w:t>
            </w:r>
          </w:p>
        </w:tc>
        <w:tc>
          <w:tcPr>
            <w:tcW w:w="27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13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t>1.2.2</w:t>
            </w:r>
          </w:p>
        </w:tc>
        <w:tc>
          <w:tcPr>
            <w:tcW w:w="545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Основной государственный регистрационный номер</w:t>
            </w:r>
          </w:p>
        </w:tc>
        <w:tc>
          <w:tcPr>
            <w:tcW w:w="27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131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t>1.2.3</w:t>
            </w:r>
          </w:p>
        </w:tc>
        <w:tc>
          <w:tcPr>
            <w:tcW w:w="545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Идентификационный номер налогоплательщика - юридического лица</w:t>
            </w:r>
          </w:p>
        </w:tc>
        <w:tc>
          <w:tcPr>
            <w:tcW w:w="27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12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t>2. Сведения об объекте</w:t>
            </w:r>
            <w:r w:rsidRPr="00012865">
              <w:br/>
              <w:t>2.1</w:t>
            </w:r>
          </w:p>
        </w:tc>
        <w:tc>
          <w:tcPr>
            <w:tcW w:w="547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Наименование объекта капитального строительства (этапа) в соответствии с проектной документацией (указывается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275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bl>
    <w:p w:rsidR="005C2A17" w:rsidRDefault="005C2A17" w:rsidP="005C2A17">
      <w:pPr>
        <w:pStyle w:val="formattext"/>
        <w:spacing w:before="0" w:beforeAutospacing="0" w:after="0" w:afterAutospacing="0"/>
        <w:jc w:val="right"/>
        <w:textAlignment w:val="baseline"/>
        <w:sectPr w:rsidR="005C2A17" w:rsidSect="0022331C">
          <w:headerReference w:type="first" r:id="rId157"/>
          <w:type w:val="continuous"/>
          <w:pgSz w:w="11905" w:h="16838"/>
          <w:pgMar w:top="1134" w:right="851" w:bottom="851" w:left="1701" w:header="397" w:footer="0" w:gutter="0"/>
          <w:cols w:space="720"/>
          <w:titlePg/>
          <w:docGrid w:linePitch="299"/>
        </w:sectPr>
      </w:pPr>
    </w:p>
    <w:tbl>
      <w:tblPr>
        <w:tblW w:w="0" w:type="auto"/>
        <w:tblInd w:w="149" w:type="dxa"/>
        <w:tblCellMar>
          <w:left w:w="0" w:type="dxa"/>
          <w:right w:w="0" w:type="dxa"/>
        </w:tblCellMar>
        <w:tblLook w:val="04A0"/>
      </w:tblPr>
      <w:tblGrid>
        <w:gridCol w:w="1274"/>
        <w:gridCol w:w="5475"/>
        <w:gridCol w:w="2753"/>
      </w:tblGrid>
      <w:tr w:rsidR="005C2A17" w:rsidRPr="00012865" w:rsidTr="0022331C">
        <w:tc>
          <w:tcPr>
            <w:tcW w:w="12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lastRenderedPageBreak/>
              <w:t>2.2</w:t>
            </w:r>
          </w:p>
        </w:tc>
        <w:tc>
          <w:tcPr>
            <w:tcW w:w="54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 xml:space="preserve">Кадастровый номер реконструируемого объекта капитального строительства (указывается в случае проведения реконструкции объекта </w:t>
            </w:r>
            <w:r w:rsidRPr="00012865">
              <w:lastRenderedPageBreak/>
              <w:t>капитального строительства)</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bl>
    <w:p w:rsidR="005C2A17" w:rsidRPr="00012865" w:rsidRDefault="005C2A17" w:rsidP="005C2A17">
      <w:pPr>
        <w:pStyle w:val="4"/>
        <w:shd w:val="clear" w:color="auto" w:fill="FFFFFF"/>
        <w:spacing w:before="0" w:after="240"/>
        <w:jc w:val="center"/>
        <w:textAlignment w:val="baseline"/>
        <w:rPr>
          <w:rFonts w:ascii="Times New Roman" w:hAnsi="Times New Roman" w:cs="Times New Roman"/>
        </w:rPr>
      </w:pPr>
      <w:r w:rsidRPr="00012865">
        <w:rPr>
          <w:rFonts w:ascii="Arial" w:hAnsi="Arial" w:cs="Arial"/>
        </w:rPr>
        <w:lastRenderedPageBreak/>
        <w:br/>
      </w:r>
      <w:r w:rsidRPr="00012865">
        <w:rPr>
          <w:rFonts w:ascii="Times New Roman" w:hAnsi="Times New Roman" w:cs="Times New Roman"/>
        </w:rPr>
        <w:t>3. Сведения о земельном участке</w:t>
      </w:r>
    </w:p>
    <w:tbl>
      <w:tblPr>
        <w:tblW w:w="0" w:type="auto"/>
        <w:tblCellMar>
          <w:left w:w="0" w:type="dxa"/>
          <w:right w:w="0" w:type="dxa"/>
        </w:tblCellMar>
        <w:tblLook w:val="04A0"/>
      </w:tblPr>
      <w:tblGrid>
        <w:gridCol w:w="739"/>
        <w:gridCol w:w="5544"/>
        <w:gridCol w:w="2957"/>
      </w:tblGrid>
      <w:tr w:rsidR="005C2A17" w:rsidRPr="00012865" w:rsidTr="0022331C">
        <w:trPr>
          <w:trHeight w:val="15"/>
        </w:trPr>
        <w:tc>
          <w:tcPr>
            <w:tcW w:w="739" w:type="dxa"/>
            <w:tcBorders>
              <w:top w:val="nil"/>
              <w:left w:val="nil"/>
              <w:bottom w:val="nil"/>
              <w:right w:val="nil"/>
            </w:tcBorders>
            <w:shd w:val="clear" w:color="auto" w:fill="auto"/>
            <w:hideMark/>
          </w:tcPr>
          <w:p w:rsidR="005C2A17" w:rsidRPr="00012865" w:rsidRDefault="005C2A17" w:rsidP="0022331C">
            <w:pPr>
              <w:rPr>
                <w:sz w:val="2"/>
              </w:rPr>
            </w:pPr>
          </w:p>
        </w:tc>
        <w:tc>
          <w:tcPr>
            <w:tcW w:w="5544" w:type="dxa"/>
            <w:tcBorders>
              <w:top w:val="nil"/>
              <w:left w:val="nil"/>
              <w:bottom w:val="nil"/>
              <w:right w:val="nil"/>
            </w:tcBorders>
            <w:shd w:val="clear" w:color="auto" w:fill="auto"/>
            <w:hideMark/>
          </w:tcPr>
          <w:p w:rsidR="005C2A17" w:rsidRPr="00012865" w:rsidRDefault="005C2A17" w:rsidP="0022331C">
            <w:pPr>
              <w:rPr>
                <w:sz w:val="2"/>
              </w:rPr>
            </w:pPr>
          </w:p>
        </w:tc>
        <w:tc>
          <w:tcPr>
            <w:tcW w:w="2957" w:type="dxa"/>
            <w:tcBorders>
              <w:top w:val="nil"/>
              <w:left w:val="nil"/>
              <w:bottom w:val="nil"/>
              <w:right w:val="nil"/>
            </w:tcBorders>
            <w:shd w:val="clear" w:color="auto" w:fill="auto"/>
            <w:hideMark/>
          </w:tcPr>
          <w:p w:rsidR="005C2A17" w:rsidRPr="00012865" w:rsidRDefault="005C2A17" w:rsidP="0022331C">
            <w:pPr>
              <w:rPr>
                <w:sz w:val="2"/>
              </w:rPr>
            </w:pPr>
          </w:p>
        </w:tc>
      </w:tr>
      <w:tr w:rsidR="005C2A17" w:rsidRPr="00012865" w:rsidTr="0022331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t>3.1</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t>3.2</w:t>
            </w:r>
          </w:p>
        </w:tc>
        <w:tc>
          <w:tcPr>
            <w:tcW w:w="55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 (указываются в случаях, предусмотренных частью 7.3 </w:t>
            </w:r>
            <w:hyperlink r:id="rId158" w:anchor="A8G0NK" w:history="1">
              <w:r w:rsidRPr="00012865">
                <w:rPr>
                  <w:rStyle w:val="aa"/>
                </w:rPr>
                <w:t>статьи 51</w:t>
              </w:r>
            </w:hyperlink>
            <w:r w:rsidRPr="00012865">
              <w:t> и частью 11 </w:t>
            </w:r>
            <w:hyperlink r:id="rId159" w:anchor="DE00QJ" w:history="1">
              <w:r w:rsidRPr="00012865">
                <w:rPr>
                  <w:rStyle w:val="aa"/>
                </w:rPr>
                <w:t>статьи 57.3 Градостроительного кодекса Российской Федерации</w:t>
              </w:r>
            </w:hyperlink>
            <w:r w:rsidRPr="00012865">
              <w:t>)</w:t>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bl>
    <w:p w:rsidR="005C2A17" w:rsidRPr="00012865" w:rsidRDefault="005C2A17" w:rsidP="005C2A17">
      <w:pPr>
        <w:pStyle w:val="formattext"/>
        <w:shd w:val="clear" w:color="auto" w:fill="FFFFFF"/>
        <w:spacing w:before="0" w:beforeAutospacing="0" w:after="0" w:afterAutospacing="0"/>
        <w:textAlignment w:val="baseline"/>
        <w:rPr>
          <w:rFonts w:ascii="Arial" w:hAnsi="Arial" w:cs="Arial"/>
        </w:rPr>
      </w:pPr>
    </w:p>
    <w:p w:rsidR="005C2A17" w:rsidRPr="00012865" w:rsidRDefault="005C2A17" w:rsidP="005C2A17">
      <w:pPr>
        <w:pStyle w:val="formattext"/>
        <w:shd w:val="clear" w:color="auto" w:fill="FFFFFF"/>
        <w:spacing w:before="0" w:beforeAutospacing="0" w:after="0" w:afterAutospacing="0"/>
        <w:textAlignment w:val="baseline"/>
      </w:pPr>
      <w:r w:rsidRPr="00012865">
        <w:t>При этом сообщаю, что строительство/реконструкция объекта капитального строительства будет осуществляться на основании следующих документов:</w:t>
      </w:r>
    </w:p>
    <w:tbl>
      <w:tblPr>
        <w:tblW w:w="0" w:type="auto"/>
        <w:tblCellMar>
          <w:left w:w="0" w:type="dxa"/>
          <w:right w:w="0" w:type="dxa"/>
        </w:tblCellMar>
        <w:tblLook w:val="04A0"/>
      </w:tblPr>
      <w:tblGrid>
        <w:gridCol w:w="739"/>
        <w:gridCol w:w="4435"/>
        <w:gridCol w:w="2218"/>
        <w:gridCol w:w="1848"/>
      </w:tblGrid>
      <w:tr w:rsidR="005C2A17" w:rsidRPr="00012865" w:rsidTr="0022331C">
        <w:trPr>
          <w:trHeight w:val="15"/>
        </w:trPr>
        <w:tc>
          <w:tcPr>
            <w:tcW w:w="739" w:type="dxa"/>
            <w:tcBorders>
              <w:top w:val="nil"/>
              <w:left w:val="nil"/>
              <w:bottom w:val="nil"/>
              <w:right w:val="nil"/>
            </w:tcBorders>
            <w:shd w:val="clear" w:color="auto" w:fill="auto"/>
            <w:hideMark/>
          </w:tcPr>
          <w:p w:rsidR="005C2A17" w:rsidRPr="00012865" w:rsidRDefault="005C2A17" w:rsidP="0022331C">
            <w:pPr>
              <w:rPr>
                <w:sz w:val="2"/>
              </w:rPr>
            </w:pPr>
          </w:p>
        </w:tc>
        <w:tc>
          <w:tcPr>
            <w:tcW w:w="4435" w:type="dxa"/>
            <w:tcBorders>
              <w:top w:val="nil"/>
              <w:left w:val="nil"/>
              <w:bottom w:val="nil"/>
              <w:right w:val="nil"/>
            </w:tcBorders>
            <w:shd w:val="clear" w:color="auto" w:fill="auto"/>
            <w:hideMark/>
          </w:tcPr>
          <w:p w:rsidR="005C2A17" w:rsidRPr="00012865" w:rsidRDefault="005C2A17" w:rsidP="0022331C">
            <w:pPr>
              <w:rPr>
                <w:sz w:val="2"/>
              </w:rPr>
            </w:pPr>
          </w:p>
        </w:tc>
        <w:tc>
          <w:tcPr>
            <w:tcW w:w="2218" w:type="dxa"/>
            <w:tcBorders>
              <w:top w:val="nil"/>
              <w:left w:val="nil"/>
              <w:bottom w:val="nil"/>
              <w:right w:val="nil"/>
            </w:tcBorders>
            <w:shd w:val="clear" w:color="auto" w:fill="auto"/>
            <w:hideMark/>
          </w:tcPr>
          <w:p w:rsidR="005C2A17" w:rsidRPr="00012865" w:rsidRDefault="005C2A17" w:rsidP="0022331C">
            <w:pPr>
              <w:rPr>
                <w:sz w:val="2"/>
              </w:rPr>
            </w:pPr>
          </w:p>
        </w:tc>
        <w:tc>
          <w:tcPr>
            <w:tcW w:w="1848" w:type="dxa"/>
            <w:tcBorders>
              <w:top w:val="nil"/>
              <w:left w:val="nil"/>
              <w:bottom w:val="nil"/>
              <w:right w:val="nil"/>
            </w:tcBorders>
            <w:shd w:val="clear" w:color="auto" w:fill="auto"/>
            <w:hideMark/>
          </w:tcPr>
          <w:p w:rsidR="005C2A17" w:rsidRPr="00012865" w:rsidRDefault="005C2A17" w:rsidP="0022331C">
            <w:pPr>
              <w:rPr>
                <w:sz w:val="2"/>
              </w:rPr>
            </w:pPr>
          </w:p>
        </w:tc>
      </w:tr>
      <w:tr w:rsidR="005C2A17" w:rsidRPr="00012865" w:rsidTr="0022331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center"/>
              <w:textAlignment w:val="baseline"/>
            </w:pPr>
            <w:r w:rsidRPr="00012865">
              <w:t>N</w:t>
            </w:r>
          </w:p>
        </w:tc>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center"/>
              <w:textAlignment w:val="baseline"/>
            </w:pPr>
            <w:r w:rsidRPr="00012865">
              <w:t>Наименование документа</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center"/>
              <w:textAlignment w:val="baseline"/>
            </w:pPr>
            <w:r w:rsidRPr="00012865">
              <w:t>Номер документа</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center"/>
              <w:textAlignment w:val="baseline"/>
            </w:pPr>
            <w:r w:rsidRPr="00012865">
              <w:t>Дата документа</w:t>
            </w:r>
          </w:p>
        </w:tc>
      </w:tr>
      <w:tr w:rsidR="005C2A17" w:rsidRPr="00012865" w:rsidTr="0022331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t>1</w:t>
            </w:r>
          </w:p>
        </w:tc>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t>2</w:t>
            </w:r>
          </w:p>
        </w:tc>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Default="005C2A17" w:rsidP="0022331C">
            <w:pPr>
              <w:pStyle w:val="formattext"/>
              <w:spacing w:before="0" w:beforeAutospacing="0" w:after="0" w:afterAutospacing="0"/>
              <w:textAlignment w:val="baseline"/>
            </w:pPr>
            <w:r w:rsidRPr="00012865">
              <w:t>Типовое архитектурное решение для исторического поселения (при наличии) (указывается в случае выдачи разрешение на строительство объекта в границах территории исторического поселения федерального или регионального значения)</w:t>
            </w:r>
          </w:p>
          <w:p w:rsidR="005C2A17" w:rsidRPr="00012865" w:rsidRDefault="005C2A17" w:rsidP="0022331C">
            <w:pPr>
              <w:pStyle w:val="formattext"/>
              <w:spacing w:before="0" w:beforeAutospacing="0" w:after="0" w:afterAutospacing="0"/>
              <w:textAlignment w:val="baseline"/>
            </w:pP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bl>
    <w:p w:rsidR="005C2A17" w:rsidRDefault="005C2A17" w:rsidP="005C2A17">
      <w:pPr>
        <w:pStyle w:val="formattext"/>
        <w:spacing w:before="0" w:beforeAutospacing="0" w:after="0" w:afterAutospacing="0"/>
        <w:jc w:val="right"/>
        <w:textAlignment w:val="baseline"/>
        <w:sectPr w:rsidR="005C2A17" w:rsidSect="0022331C">
          <w:headerReference w:type="first" r:id="rId160"/>
          <w:type w:val="continuous"/>
          <w:pgSz w:w="11905" w:h="16838"/>
          <w:pgMar w:top="1134" w:right="851" w:bottom="851" w:left="1701" w:header="397" w:footer="0" w:gutter="0"/>
          <w:cols w:space="720"/>
          <w:titlePg/>
          <w:docGrid w:linePitch="299"/>
        </w:sectPr>
      </w:pPr>
    </w:p>
    <w:tbl>
      <w:tblPr>
        <w:tblW w:w="0" w:type="auto"/>
        <w:tblInd w:w="149" w:type="dxa"/>
        <w:tblCellMar>
          <w:left w:w="0" w:type="dxa"/>
          <w:right w:w="0" w:type="dxa"/>
        </w:tblCellMar>
        <w:tblLook w:val="04A0"/>
      </w:tblPr>
      <w:tblGrid>
        <w:gridCol w:w="739"/>
        <w:gridCol w:w="4435"/>
        <w:gridCol w:w="2218"/>
        <w:gridCol w:w="1848"/>
      </w:tblGrid>
      <w:tr w:rsidR="005C2A17" w:rsidRPr="00012865" w:rsidTr="0022331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lastRenderedPageBreak/>
              <w:t>3</w:t>
            </w:r>
          </w:p>
        </w:tc>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 xml:space="preserve">Положительное заключение экспертизы проектной документации (указывается в случаях, если проектная документация подлежит экспертизе в </w:t>
            </w:r>
            <w:r w:rsidRPr="00012865">
              <w:lastRenderedPageBreak/>
              <w:t>соответствии со </w:t>
            </w:r>
            <w:hyperlink r:id="rId161" w:anchor="A760N7" w:history="1">
              <w:r w:rsidRPr="00012865">
                <w:rPr>
                  <w:rStyle w:val="aa"/>
                </w:rPr>
                <w:t>статьей 49 Градостроительного кодекса Российской Федерации</w:t>
              </w:r>
            </w:hyperlink>
            <w:r w:rsidRPr="00012865">
              <w:t>)</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right"/>
              <w:textAlignment w:val="baseline"/>
            </w:pPr>
            <w:r w:rsidRPr="00012865">
              <w:lastRenderedPageBreak/>
              <w:t>4</w:t>
            </w:r>
          </w:p>
        </w:tc>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Положительное заключение государственной экологической экспертизы проектной документации (указываются реквизиты приказа об утверждении заключения в случаях, если проектная документация подлежит экологической экспертизе в соответствии со </w:t>
            </w:r>
            <w:hyperlink r:id="rId162" w:anchor="A760N7" w:history="1">
              <w:r w:rsidRPr="00012865">
                <w:rPr>
                  <w:rStyle w:val="aa"/>
                </w:rPr>
                <w:t>статьей 49 Градостроительного кодекса Российской Федерации</w:t>
              </w:r>
            </w:hyperlink>
            <w:r w:rsidRPr="00012865">
              <w:t>)</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bl>
    <w:p w:rsidR="005C2A17" w:rsidRPr="00012865" w:rsidRDefault="005C2A17" w:rsidP="005C2A17">
      <w:pPr>
        <w:pStyle w:val="formattext"/>
        <w:shd w:val="clear" w:color="auto" w:fill="FFFFFF"/>
        <w:spacing w:before="0" w:beforeAutospacing="0" w:after="0" w:afterAutospacing="0"/>
        <w:textAlignment w:val="baseline"/>
      </w:pPr>
    </w:p>
    <w:p w:rsidR="005C2A17" w:rsidRPr="00012865" w:rsidRDefault="005C2A17" w:rsidP="005C2A17">
      <w:pPr>
        <w:pStyle w:val="formattext"/>
        <w:shd w:val="clear" w:color="auto" w:fill="FFFFFF"/>
        <w:spacing w:before="0" w:beforeAutospacing="0" w:after="0" w:afterAutospacing="0"/>
        <w:textAlignment w:val="baseline"/>
      </w:pPr>
      <w:r w:rsidRPr="00012865">
        <w:t>Приложение: _______________________________________________________________</w:t>
      </w:r>
      <w:r w:rsidRPr="00012865">
        <w:br/>
      </w:r>
    </w:p>
    <w:p w:rsidR="005C2A17" w:rsidRPr="00012865" w:rsidRDefault="005C2A17" w:rsidP="005C2A17">
      <w:pPr>
        <w:pStyle w:val="formattext"/>
        <w:shd w:val="clear" w:color="auto" w:fill="FFFFFF"/>
        <w:spacing w:before="0" w:beforeAutospacing="0" w:after="0" w:afterAutospacing="0"/>
        <w:textAlignment w:val="baseline"/>
      </w:pPr>
      <w:r w:rsidRPr="00012865">
        <w:t>Номер телефона и адрес электронной почты для связи: _______________________</w:t>
      </w:r>
      <w:r w:rsidRPr="00012865">
        <w:br/>
      </w:r>
    </w:p>
    <w:p w:rsidR="005C2A17" w:rsidRPr="00012865" w:rsidRDefault="005C2A17" w:rsidP="005C2A17">
      <w:pPr>
        <w:pStyle w:val="formattext"/>
        <w:shd w:val="clear" w:color="auto" w:fill="FFFFFF"/>
        <w:spacing w:before="0" w:beforeAutospacing="0" w:after="0" w:afterAutospacing="0"/>
        <w:textAlignment w:val="baseline"/>
      </w:pPr>
      <w:r w:rsidRPr="00012865">
        <w:t>Результат предоставления услуги прошу:</w:t>
      </w:r>
    </w:p>
    <w:tbl>
      <w:tblPr>
        <w:tblW w:w="0" w:type="auto"/>
        <w:tblCellMar>
          <w:left w:w="0" w:type="dxa"/>
          <w:right w:w="0" w:type="dxa"/>
        </w:tblCellMar>
        <w:tblLook w:val="04A0"/>
      </w:tblPr>
      <w:tblGrid>
        <w:gridCol w:w="3492"/>
        <w:gridCol w:w="1101"/>
        <w:gridCol w:w="1649"/>
        <w:gridCol w:w="3111"/>
      </w:tblGrid>
      <w:tr w:rsidR="005C2A17" w:rsidRPr="00012865" w:rsidTr="0022331C">
        <w:trPr>
          <w:trHeight w:val="15"/>
        </w:trPr>
        <w:tc>
          <w:tcPr>
            <w:tcW w:w="6283" w:type="dxa"/>
            <w:gridSpan w:val="3"/>
            <w:tcBorders>
              <w:top w:val="nil"/>
              <w:left w:val="nil"/>
              <w:bottom w:val="nil"/>
              <w:right w:val="nil"/>
            </w:tcBorders>
            <w:shd w:val="clear" w:color="auto" w:fill="auto"/>
            <w:hideMark/>
          </w:tcPr>
          <w:p w:rsidR="005C2A17" w:rsidRPr="00012865" w:rsidRDefault="005C2A17" w:rsidP="0022331C">
            <w:pPr>
              <w:rPr>
                <w:sz w:val="2"/>
              </w:rPr>
            </w:pPr>
          </w:p>
        </w:tc>
        <w:tc>
          <w:tcPr>
            <w:tcW w:w="3142" w:type="dxa"/>
            <w:tcBorders>
              <w:top w:val="nil"/>
              <w:left w:val="nil"/>
              <w:bottom w:val="nil"/>
              <w:right w:val="nil"/>
            </w:tcBorders>
            <w:shd w:val="clear" w:color="auto" w:fill="auto"/>
            <w:hideMark/>
          </w:tcPr>
          <w:p w:rsidR="005C2A17" w:rsidRPr="00012865" w:rsidRDefault="005C2A17" w:rsidP="0022331C">
            <w:pPr>
              <w:rPr>
                <w:sz w:val="2"/>
              </w:rPr>
            </w:pPr>
          </w:p>
        </w:tc>
      </w:tr>
      <w:tr w:rsidR="005C2A17" w:rsidRPr="00012865" w:rsidTr="0022331C">
        <w:tc>
          <w:tcPr>
            <w:tcW w:w="628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направить в форме электронного документа в личный кабинет в федеральной государс</w:t>
            </w:r>
            <w:r>
              <w:t>твенной информационной системе «</w:t>
            </w:r>
            <w:r w:rsidRPr="00012865">
              <w:t xml:space="preserve">Единый портал государственных </w:t>
            </w:r>
            <w:r>
              <w:t>и муниципальных услуг (функций)»</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628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выдать на бумажном носителе при личном обращении в Департамент в многофункциональный центр предоставления государственных и муниципальных услуг, расположенный по адресу: ____________________</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628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направить на бумажном носителе на почтовый</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628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направить в форме электронного документа в личный кабинет в единой информационной системе жилищного строительства</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9425"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center"/>
              <w:textAlignment w:val="baseline"/>
            </w:pPr>
            <w:r w:rsidRPr="00012865">
              <w:t>Указывается один из перечисленных способов</w:t>
            </w:r>
          </w:p>
        </w:tc>
      </w:tr>
      <w:tr w:rsidR="005C2A17" w:rsidRPr="00012865" w:rsidTr="0022331C">
        <w:trPr>
          <w:trHeight w:val="15"/>
        </w:trPr>
        <w:tc>
          <w:tcPr>
            <w:tcW w:w="3511" w:type="dxa"/>
            <w:tcBorders>
              <w:top w:val="nil"/>
              <w:left w:val="nil"/>
              <w:bottom w:val="nil"/>
              <w:right w:val="nil"/>
            </w:tcBorders>
            <w:shd w:val="clear" w:color="auto" w:fill="auto"/>
            <w:hideMark/>
          </w:tcPr>
          <w:p w:rsidR="005C2A17" w:rsidRPr="00012865" w:rsidRDefault="005C2A17" w:rsidP="0022331C">
            <w:pPr>
              <w:rPr>
                <w:sz w:val="2"/>
              </w:rPr>
            </w:pPr>
          </w:p>
        </w:tc>
        <w:tc>
          <w:tcPr>
            <w:tcW w:w="1109" w:type="dxa"/>
            <w:tcBorders>
              <w:top w:val="nil"/>
              <w:left w:val="nil"/>
              <w:bottom w:val="nil"/>
              <w:right w:val="nil"/>
            </w:tcBorders>
            <w:shd w:val="clear" w:color="auto" w:fill="auto"/>
            <w:hideMark/>
          </w:tcPr>
          <w:p w:rsidR="005C2A17" w:rsidRPr="00012865" w:rsidRDefault="005C2A17" w:rsidP="0022331C">
            <w:pPr>
              <w:rPr>
                <w:sz w:val="2"/>
              </w:rPr>
            </w:pPr>
          </w:p>
        </w:tc>
        <w:tc>
          <w:tcPr>
            <w:tcW w:w="4805" w:type="dxa"/>
            <w:gridSpan w:val="2"/>
            <w:tcBorders>
              <w:top w:val="nil"/>
              <w:left w:val="nil"/>
              <w:bottom w:val="nil"/>
              <w:right w:val="nil"/>
            </w:tcBorders>
            <w:shd w:val="clear" w:color="auto" w:fill="auto"/>
            <w:hideMark/>
          </w:tcPr>
          <w:p w:rsidR="005C2A17" w:rsidRPr="00012865" w:rsidRDefault="005C2A17" w:rsidP="0022331C">
            <w:pPr>
              <w:rPr>
                <w:sz w:val="2"/>
              </w:rPr>
            </w:pPr>
          </w:p>
        </w:tc>
      </w:tr>
      <w:tr w:rsidR="005C2A17" w:rsidRPr="00012865" w:rsidTr="0022331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c>
          <w:tcPr>
            <w:tcW w:w="48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center"/>
              <w:textAlignment w:val="baseline"/>
            </w:pPr>
            <w:r w:rsidRPr="00012865">
              <w:t>(подпись)</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c>
          <w:tcPr>
            <w:tcW w:w="48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center"/>
              <w:textAlignment w:val="baseline"/>
            </w:pPr>
            <w:r w:rsidRPr="00012865">
              <w:t>(фамилия, имя, отчество (при наличии))</w:t>
            </w:r>
          </w:p>
        </w:tc>
      </w:tr>
    </w:tbl>
    <w:p w:rsidR="005C2A17" w:rsidRPr="00012865" w:rsidRDefault="005C2A17" w:rsidP="005C2A17">
      <w:pPr>
        <w:pStyle w:val="ConsPlusNormal"/>
        <w:jc w:val="center"/>
        <w:rPr>
          <w:sz w:val="26"/>
          <w:szCs w:val="26"/>
        </w:rPr>
      </w:pPr>
    </w:p>
    <w:p w:rsidR="005C2A17" w:rsidRPr="00012865" w:rsidRDefault="005C2A17" w:rsidP="005C2A17">
      <w:pPr>
        <w:pStyle w:val="ConsPlusNormal"/>
        <w:jc w:val="center"/>
        <w:rPr>
          <w:sz w:val="26"/>
          <w:szCs w:val="26"/>
        </w:rPr>
      </w:pPr>
    </w:p>
    <w:p w:rsidR="005C2A17" w:rsidRPr="00012865" w:rsidRDefault="005C2A17" w:rsidP="005C2A17">
      <w:pPr>
        <w:pStyle w:val="ConsPlusNormal"/>
        <w:jc w:val="center"/>
        <w:rPr>
          <w:sz w:val="26"/>
          <w:szCs w:val="26"/>
        </w:rPr>
      </w:pPr>
    </w:p>
    <w:p w:rsidR="005C2A17" w:rsidRPr="00012865" w:rsidRDefault="005C2A17" w:rsidP="005C2A17">
      <w:pPr>
        <w:ind w:left="4678"/>
        <w:jc w:val="right"/>
      </w:pPr>
    </w:p>
    <w:p w:rsidR="005C2A17" w:rsidRPr="00012865" w:rsidRDefault="005C2A17" w:rsidP="005C2A17">
      <w:pPr>
        <w:ind w:left="4678"/>
        <w:jc w:val="right"/>
      </w:pPr>
    </w:p>
    <w:p w:rsidR="005C2A17" w:rsidRPr="00012865" w:rsidRDefault="005C2A17" w:rsidP="005C2A17">
      <w:pPr>
        <w:ind w:left="4678"/>
        <w:jc w:val="right"/>
      </w:pPr>
    </w:p>
    <w:p w:rsidR="005C2A17" w:rsidRPr="00012865" w:rsidRDefault="005C2A17" w:rsidP="005C2A17">
      <w:pPr>
        <w:ind w:left="4678"/>
        <w:jc w:val="right"/>
      </w:pPr>
    </w:p>
    <w:p w:rsidR="005C2A17" w:rsidRPr="00012865" w:rsidRDefault="005C2A17" w:rsidP="005C2A17">
      <w:pPr>
        <w:ind w:left="4678"/>
        <w:jc w:val="right"/>
      </w:pPr>
    </w:p>
    <w:p w:rsidR="005C2A17" w:rsidRPr="00012865" w:rsidRDefault="005C2A17" w:rsidP="005C2A17">
      <w:pPr>
        <w:ind w:left="4678"/>
        <w:jc w:val="right"/>
      </w:pPr>
    </w:p>
    <w:p w:rsidR="005C2A17" w:rsidRPr="00012865" w:rsidRDefault="005C2A17" w:rsidP="005C2A17">
      <w:pPr>
        <w:ind w:left="4678"/>
        <w:jc w:val="right"/>
      </w:pPr>
    </w:p>
    <w:p w:rsidR="005C2A17" w:rsidRDefault="005C2A17" w:rsidP="005C2A17">
      <w:pPr>
        <w:ind w:left="4678"/>
        <w:jc w:val="right"/>
        <w:sectPr w:rsidR="005C2A17" w:rsidSect="0022331C">
          <w:headerReference w:type="first" r:id="rId163"/>
          <w:type w:val="continuous"/>
          <w:pgSz w:w="11905" w:h="16838"/>
          <w:pgMar w:top="1134" w:right="851" w:bottom="851" w:left="1701" w:header="397" w:footer="0" w:gutter="0"/>
          <w:cols w:space="720"/>
          <w:titlePg/>
          <w:docGrid w:linePitch="299"/>
        </w:sectPr>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Pr="00957B8A" w:rsidRDefault="005C2A17" w:rsidP="005C2A17">
      <w:pPr>
        <w:ind w:left="4678"/>
        <w:jc w:val="right"/>
        <w:rPr>
          <w:rFonts w:ascii="Times New Roman" w:hAnsi="Times New Roman" w:cs="Times New Roman"/>
        </w:rPr>
      </w:pPr>
      <w:r w:rsidRPr="00957B8A">
        <w:rPr>
          <w:rFonts w:ascii="Times New Roman" w:hAnsi="Times New Roman" w:cs="Times New Roman"/>
        </w:rPr>
        <w:lastRenderedPageBreak/>
        <w:t xml:space="preserve">Приложение № 2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 xml:space="preserve">к </w:t>
      </w:r>
      <w:r w:rsidRPr="00957B8A">
        <w:rPr>
          <w:rFonts w:ascii="Times New Roman" w:hAnsi="Times New Roman" w:cs="Times New Roman"/>
          <w:kern w:val="2"/>
        </w:rPr>
        <w:t xml:space="preserve">Административному регламенту предоставления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kern w:val="2"/>
        </w:rPr>
        <w:t>муниципальной услуги «</w:t>
      </w:r>
      <w:r w:rsidRPr="00957B8A">
        <w:rPr>
          <w:rFonts w:ascii="Times New Roman" w:hAnsi="Times New Roman" w:cs="Times New Roman"/>
        </w:rPr>
        <w:t>Выдача разрешения на строительство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(внесение изменений в разрешение на строительство,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 том числе в связи с необходимостью продления срока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действия такого разрешения) при проведении работ по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сохранению объекта культурного наследия местного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(муниципального) значения, включенного в единый</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государственный реестр объектов культурного наследия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(памятников истории и культуры) народов Российской Федерации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 в случае, если затрагиваются конструктивные и другие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характеристики надежности и безопасности такого объекта</w:t>
      </w:r>
      <w:r w:rsidRPr="00957B8A">
        <w:rPr>
          <w:rFonts w:ascii="Times New Roman" w:hAnsi="Times New Roman" w:cs="Times New Roman"/>
          <w:kern w:val="2"/>
        </w:rPr>
        <w:t>»,</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kern w:val="2"/>
        </w:rPr>
        <w:t xml:space="preserve">утвержденного  постановлением № 258  от 12 апреля 2024 г </w:t>
      </w:r>
    </w:p>
    <w:p w:rsidR="005C2A17" w:rsidRPr="00957B8A" w:rsidRDefault="005C2A17" w:rsidP="005C2A17">
      <w:pPr>
        <w:pStyle w:val="ConsPlusNormal"/>
        <w:jc w:val="center"/>
        <w:rPr>
          <w:sz w:val="26"/>
          <w:szCs w:val="26"/>
        </w:rPr>
      </w:pPr>
    </w:p>
    <w:p w:rsidR="005C2A17" w:rsidRPr="00012865" w:rsidRDefault="005C2A17" w:rsidP="005C2A17">
      <w:pPr>
        <w:pStyle w:val="ConsPlusNonformat"/>
        <w:jc w:val="right"/>
        <w:rPr>
          <w:rFonts w:ascii="Times New Roman" w:hAnsi="Times New Roman" w:cs="Times New Roman"/>
          <w:sz w:val="24"/>
          <w:szCs w:val="24"/>
        </w:rPr>
      </w:pPr>
      <w:r w:rsidRPr="00571FD5">
        <w:rPr>
          <w:rFonts w:ascii="Times New Roman" w:hAnsi="Times New Roman" w:cs="Times New Roman"/>
          <w:sz w:val="24"/>
          <w:szCs w:val="24"/>
        </w:rPr>
        <w:t>В</w:t>
      </w:r>
      <w:r>
        <w:rPr>
          <w:rFonts w:ascii="Times New Roman" w:hAnsi="Times New Roman" w:cs="Times New Roman"/>
          <w:color w:val="FF0000"/>
          <w:sz w:val="24"/>
          <w:szCs w:val="24"/>
        </w:rPr>
        <w:t xml:space="preserve"> </w:t>
      </w:r>
      <w:r w:rsidRPr="00012865">
        <w:rPr>
          <w:rFonts w:ascii="Times New Roman" w:hAnsi="Times New Roman" w:cs="Times New Roman"/>
          <w:sz w:val="24"/>
          <w:szCs w:val="24"/>
        </w:rPr>
        <w:t>Администраци</w:t>
      </w:r>
      <w:r>
        <w:rPr>
          <w:rFonts w:ascii="Times New Roman" w:hAnsi="Times New Roman" w:cs="Times New Roman"/>
          <w:sz w:val="24"/>
          <w:szCs w:val="24"/>
        </w:rPr>
        <w:t>ю</w:t>
      </w:r>
      <w:r w:rsidRPr="00012865">
        <w:rPr>
          <w:rFonts w:ascii="Times New Roman" w:hAnsi="Times New Roman" w:cs="Times New Roman"/>
          <w:sz w:val="24"/>
          <w:szCs w:val="24"/>
        </w:rPr>
        <w:t xml:space="preserve"> муниципального образования</w:t>
      </w:r>
    </w:p>
    <w:p w:rsidR="005C2A17" w:rsidRPr="00012865" w:rsidRDefault="005C2A17" w:rsidP="005C2A17">
      <w:pPr>
        <w:pStyle w:val="ConsPlusNonformat"/>
        <w:jc w:val="right"/>
        <w:rPr>
          <w:rFonts w:ascii="Times New Roman" w:hAnsi="Times New Roman" w:cs="Times New Roman"/>
          <w:sz w:val="24"/>
          <w:szCs w:val="24"/>
        </w:rPr>
      </w:pPr>
      <w:r w:rsidRPr="00012865">
        <w:rPr>
          <w:rFonts w:ascii="Times New Roman" w:hAnsi="Times New Roman" w:cs="Times New Roman"/>
          <w:sz w:val="24"/>
          <w:szCs w:val="24"/>
        </w:rPr>
        <w:t xml:space="preserve">«Муниципальный округ Сюмсинский район </w:t>
      </w:r>
    </w:p>
    <w:p w:rsidR="005C2A17" w:rsidRPr="00012865" w:rsidRDefault="005C2A17" w:rsidP="005C2A17">
      <w:pPr>
        <w:pStyle w:val="ConsPlusNonformat"/>
        <w:jc w:val="right"/>
        <w:rPr>
          <w:rFonts w:ascii="Times New Roman" w:hAnsi="Times New Roman" w:cs="Times New Roman"/>
          <w:sz w:val="24"/>
          <w:szCs w:val="24"/>
        </w:rPr>
      </w:pPr>
      <w:r w:rsidRPr="00012865">
        <w:rPr>
          <w:rFonts w:ascii="Times New Roman" w:hAnsi="Times New Roman" w:cs="Times New Roman"/>
          <w:sz w:val="24"/>
          <w:szCs w:val="24"/>
        </w:rPr>
        <w:t xml:space="preserve">Удмуртской Республики» </w:t>
      </w:r>
    </w:p>
    <w:p w:rsidR="005C2A17" w:rsidRPr="006141A8" w:rsidRDefault="005C2A17" w:rsidP="005C2A17">
      <w:pPr>
        <w:pStyle w:val="ConsPlusNormal"/>
        <w:jc w:val="center"/>
        <w:rPr>
          <w:b/>
          <w:szCs w:val="24"/>
        </w:rPr>
      </w:pPr>
      <w:r w:rsidRPr="006141A8">
        <w:rPr>
          <w:b/>
          <w:szCs w:val="24"/>
        </w:rPr>
        <w:t xml:space="preserve">Заявление </w:t>
      </w:r>
    </w:p>
    <w:p w:rsidR="005C2A17" w:rsidRPr="006141A8" w:rsidRDefault="005C2A17" w:rsidP="005C2A17">
      <w:pPr>
        <w:pStyle w:val="ConsPlusNormal"/>
        <w:jc w:val="center"/>
        <w:rPr>
          <w:b/>
          <w:szCs w:val="24"/>
        </w:rPr>
      </w:pPr>
      <w:r w:rsidRPr="006141A8">
        <w:rPr>
          <w:b/>
          <w:szCs w:val="24"/>
        </w:rPr>
        <w:t>о внесении изменений в разрешение на строительство, в том числе в связи с необходимостью продления срока действия разрешения на строительство</w:t>
      </w:r>
    </w:p>
    <w:p w:rsidR="005C2A17" w:rsidRPr="006141A8" w:rsidRDefault="005C2A17" w:rsidP="005C2A17">
      <w:pPr>
        <w:shd w:val="clear" w:color="auto" w:fill="FFFFFF"/>
        <w:ind w:firstLine="709"/>
      </w:pPr>
      <w:r w:rsidRPr="006141A8">
        <w:t xml:space="preserve"> Прошу внести изменение </w:t>
      </w:r>
      <w:r>
        <w:t>в разрешение на строительство от  «____»___________20____ г. №</w:t>
      </w:r>
      <w:r w:rsidRPr="006141A8">
        <w:t> ________________</w:t>
      </w:r>
      <w:r>
        <w:t xml:space="preserve"> </w:t>
      </w:r>
      <w:r w:rsidRPr="006141A8">
        <w:t>в связи с необходимостью</w:t>
      </w:r>
      <w:r>
        <w:t xml:space="preserve"> </w:t>
      </w:r>
      <w:r w:rsidRPr="006141A8">
        <w:t>продления его срока действия по объекту:</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_____________________________________________________________________________,</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(наименование объекта)</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расположенного по адресу:______________________________________________________</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указывается адрес объекта капитального строительства,</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_____________________________________________________________________________</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41A8">
        <w:t xml:space="preserve">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сроком на____________________________________________________</w:t>
      </w:r>
      <w:r>
        <w:t xml:space="preserve"> </w:t>
      </w:r>
      <w:r w:rsidRPr="006141A8">
        <w:t>месяца (ев).</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 xml:space="preserve">    (указывается количество месяцев и календарная дата)</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6141A8">
        <w:t>Срок, в т</w:t>
      </w:r>
      <w:r>
        <w:t xml:space="preserve">ечение которого планировалось осуществить </w:t>
      </w:r>
      <w:r w:rsidRPr="006141A8">
        <w:t>строительство/реконструк</w:t>
      </w:r>
      <w:r>
        <w:t xml:space="preserve">цию  (согласно ранее выданному разрешению на </w:t>
      </w:r>
      <w:r w:rsidRPr="006141A8">
        <w:t>строительство)</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_________________________________________________________________________</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 xml:space="preserve">              (количество месяцев и календарная дата)</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6141A8">
        <w:t>В соответствии с р</w:t>
      </w:r>
      <w:r>
        <w:t>азрешением на строительство от «___»</w:t>
      </w:r>
      <w:r w:rsidRPr="006141A8">
        <w:t>____________</w:t>
      </w:r>
      <w:r>
        <w:t xml:space="preserve"> </w:t>
      </w:r>
      <w:r w:rsidRPr="006141A8">
        <w:t>г.</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t>
      </w:r>
      <w:r w:rsidRPr="006141A8">
        <w:t>____________________</w:t>
      </w:r>
      <w:r>
        <w:t xml:space="preserve"> </w:t>
      </w:r>
      <w:r w:rsidRPr="006141A8">
        <w:t>работы начаты "____"________________</w:t>
      </w:r>
      <w:r>
        <w:t xml:space="preserve"> </w:t>
      </w:r>
      <w:r w:rsidRPr="006141A8">
        <w:t>г. и выполняются</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_________________________________________________________________________</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(полное наименование подрядной организации, реквизиты договора подряда)</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Обоснование причин продления срока действия разрешения на   строительство</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_________________________________________________________________________</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Прошу  подготовить разрешение на  строительство</w:t>
      </w:r>
      <w:r>
        <w:t xml:space="preserve"> </w:t>
      </w:r>
      <w:r w:rsidRPr="006141A8">
        <w:t>на бумажном носителе/в форме электронного документа.</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(ненужное зачеркнуть)</w:t>
      </w:r>
    </w:p>
    <w:p w:rsidR="005C2A17" w:rsidRPr="006141A8" w:rsidRDefault="005C2A17" w:rsidP="005C2A17">
      <w:pPr>
        <w:shd w:val="clear" w:color="auto" w:fill="FFFFFF"/>
      </w:pPr>
      <w:r w:rsidRPr="006141A8">
        <w:t> Приложение:</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141A8">
        <w:t>Разрешение на строитель</w:t>
      </w:r>
      <w:r>
        <w:t>ство от «___»__________20___г. №</w:t>
      </w:r>
      <w:r w:rsidRPr="006141A8">
        <w:t> _____</w:t>
      </w:r>
      <w:r>
        <w:t xml:space="preserve"> </w:t>
      </w:r>
      <w:r w:rsidRPr="006141A8">
        <w:t>на___</w:t>
      </w:r>
      <w:r>
        <w:t xml:space="preserve"> </w:t>
      </w:r>
      <w:r w:rsidRPr="006141A8">
        <w:t>л.</w:t>
      </w:r>
    </w:p>
    <w:p w:rsidR="005C2A17" w:rsidRPr="006141A8" w:rsidRDefault="005C2A17" w:rsidP="005C2A17">
      <w:pPr>
        <w:shd w:val="clear" w:color="auto" w:fill="FFFFFF"/>
      </w:pPr>
      <w:r w:rsidRPr="006141A8">
        <w:t> ______________ _________________ ________________________________________</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(должность) (подпись) </w:t>
      </w:r>
      <w:r w:rsidRPr="006141A8">
        <w:t>(Фамилия, имя, отчество (при наличии)</w:t>
      </w:r>
    </w:p>
    <w:p w:rsidR="005C2A17" w:rsidRPr="006141A8"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«____»_________________20____г</w:t>
      </w:r>
      <w:r w:rsidRPr="006141A8">
        <w:t>.</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6141A8">
        <w:t>М.П. (при наличии)</w:t>
      </w:r>
    </w:p>
    <w:p w:rsidR="005C2A17" w:rsidRDefault="005C2A17" w:rsidP="005C2A17">
      <w:pPr>
        <w:ind w:left="4678"/>
        <w:jc w:val="right"/>
      </w:pPr>
    </w:p>
    <w:p w:rsidR="005C2A17" w:rsidRDefault="005C2A17" w:rsidP="005C2A17">
      <w:pPr>
        <w:ind w:left="4678"/>
        <w:jc w:val="right"/>
        <w:sectPr w:rsidR="005C2A17" w:rsidSect="0022331C">
          <w:headerReference w:type="first" r:id="rId164"/>
          <w:type w:val="continuous"/>
          <w:pgSz w:w="11905" w:h="16838"/>
          <w:pgMar w:top="1134" w:right="851" w:bottom="851" w:left="1701" w:header="397" w:footer="0" w:gutter="0"/>
          <w:cols w:space="720"/>
          <w:titlePg/>
          <w:docGrid w:linePitch="299"/>
        </w:sectPr>
      </w:pPr>
    </w:p>
    <w:p w:rsidR="005C2A17" w:rsidRPr="00012865" w:rsidRDefault="005C2A17" w:rsidP="005C2A17">
      <w:pPr>
        <w:ind w:left="4678"/>
        <w:jc w:val="right"/>
      </w:pPr>
      <w:r w:rsidRPr="00012865">
        <w:lastRenderedPageBreak/>
        <w:t xml:space="preserve">Приложение № 3 </w:t>
      </w:r>
    </w:p>
    <w:p w:rsidR="005C2A17" w:rsidRPr="00012865" w:rsidRDefault="005C2A17" w:rsidP="005C2A17">
      <w:pPr>
        <w:jc w:val="right"/>
        <w:rPr>
          <w:kern w:val="2"/>
        </w:rPr>
      </w:pPr>
      <w:r w:rsidRPr="00012865">
        <w:t xml:space="preserve">к </w:t>
      </w:r>
      <w:r>
        <w:rPr>
          <w:kern w:val="2"/>
        </w:rPr>
        <w:t>А</w:t>
      </w:r>
      <w:r w:rsidRPr="00012865">
        <w:rPr>
          <w:kern w:val="2"/>
        </w:rPr>
        <w:t>дминистративному</w:t>
      </w:r>
      <w:r>
        <w:rPr>
          <w:kern w:val="2"/>
        </w:rPr>
        <w:t xml:space="preserve"> </w:t>
      </w:r>
      <w:r w:rsidRPr="00012865">
        <w:rPr>
          <w:kern w:val="2"/>
        </w:rPr>
        <w:t xml:space="preserve">регламенту предоставления </w:t>
      </w:r>
    </w:p>
    <w:p w:rsidR="005C2A17" w:rsidRPr="00012865" w:rsidRDefault="005C2A17" w:rsidP="005C2A17">
      <w:pPr>
        <w:jc w:val="right"/>
      </w:pPr>
      <w:r w:rsidRPr="00012865">
        <w:rPr>
          <w:kern w:val="2"/>
        </w:rPr>
        <w:t>муниципальной услуги</w:t>
      </w:r>
      <w:r>
        <w:rPr>
          <w:kern w:val="2"/>
        </w:rPr>
        <w:t xml:space="preserve"> </w:t>
      </w:r>
      <w:r w:rsidRPr="00012865">
        <w:rPr>
          <w:kern w:val="2"/>
        </w:rPr>
        <w:t>«</w:t>
      </w:r>
      <w:r w:rsidRPr="00012865">
        <w:t>Выдача разрешения на строительство</w:t>
      </w:r>
    </w:p>
    <w:p w:rsidR="005C2A17" w:rsidRDefault="005C2A17" w:rsidP="005C2A17">
      <w:pPr>
        <w:jc w:val="right"/>
      </w:pPr>
      <w:r w:rsidRPr="00012865">
        <w:t>(внесение изменений в разрешение</w:t>
      </w:r>
      <w:r>
        <w:t xml:space="preserve"> </w:t>
      </w:r>
      <w:r w:rsidRPr="00012865">
        <w:t xml:space="preserve">на строительство, </w:t>
      </w:r>
    </w:p>
    <w:p w:rsidR="005C2A17" w:rsidRPr="00012865" w:rsidRDefault="005C2A17" w:rsidP="005C2A17">
      <w:pPr>
        <w:jc w:val="right"/>
      </w:pPr>
      <w:r w:rsidRPr="00012865">
        <w:lastRenderedPageBreak/>
        <w:t xml:space="preserve">в том числе в связи с необходимостью продления срока </w:t>
      </w:r>
    </w:p>
    <w:p w:rsidR="005C2A17" w:rsidRDefault="005C2A17" w:rsidP="005C2A17">
      <w:pPr>
        <w:jc w:val="right"/>
      </w:pPr>
      <w:r w:rsidRPr="00012865">
        <w:t>действия такого разрешения) при проведении работ по</w:t>
      </w:r>
    </w:p>
    <w:p w:rsidR="005C2A17" w:rsidRDefault="005C2A17" w:rsidP="005C2A17">
      <w:pPr>
        <w:jc w:val="right"/>
      </w:pPr>
      <w:r w:rsidRPr="00012865">
        <w:t xml:space="preserve">сохранению объекта культурного наследия местного </w:t>
      </w:r>
    </w:p>
    <w:p w:rsidR="005C2A17" w:rsidRDefault="005C2A17" w:rsidP="005C2A17">
      <w:pPr>
        <w:jc w:val="right"/>
      </w:pPr>
      <w:r>
        <w:t>(</w:t>
      </w:r>
      <w:r w:rsidRPr="00012865">
        <w:t>муниципального) значения, включенного в единый</w:t>
      </w:r>
    </w:p>
    <w:p w:rsidR="005C2A17" w:rsidRPr="00012865" w:rsidRDefault="005C2A17" w:rsidP="005C2A17">
      <w:pPr>
        <w:jc w:val="right"/>
      </w:pPr>
      <w:r w:rsidRPr="00012865">
        <w:t xml:space="preserve">государственный реестр объектов культурного наследия </w:t>
      </w:r>
    </w:p>
    <w:p w:rsidR="005C2A17" w:rsidRDefault="005C2A17" w:rsidP="005C2A17">
      <w:pPr>
        <w:jc w:val="right"/>
      </w:pPr>
      <w:r w:rsidRPr="00012865">
        <w:t>(памятников истории и культуры) народов Российской Федерации</w:t>
      </w:r>
    </w:p>
    <w:p w:rsidR="005C2A17" w:rsidRDefault="005C2A17" w:rsidP="005C2A17">
      <w:pPr>
        <w:jc w:val="right"/>
      </w:pPr>
      <w:r w:rsidRPr="00012865">
        <w:t xml:space="preserve"> в случае, если затрагиваются конструктивные и другие </w:t>
      </w:r>
    </w:p>
    <w:p w:rsidR="005C2A17" w:rsidRDefault="005C2A17" w:rsidP="005C2A17">
      <w:pPr>
        <w:jc w:val="right"/>
        <w:rPr>
          <w:kern w:val="2"/>
        </w:rPr>
      </w:pPr>
      <w:r w:rsidRPr="00012865">
        <w:t>характеристики надежности и безопасности такого объекта</w:t>
      </w:r>
      <w:r w:rsidRPr="00012865">
        <w:rPr>
          <w:kern w:val="2"/>
        </w:rPr>
        <w:t>»,</w:t>
      </w:r>
    </w:p>
    <w:p w:rsidR="005C2A17" w:rsidRPr="00012865" w:rsidRDefault="005C2A17" w:rsidP="005C2A17">
      <w:pPr>
        <w:jc w:val="right"/>
        <w:rPr>
          <w:kern w:val="2"/>
        </w:rPr>
      </w:pPr>
      <w:r w:rsidRPr="00012865">
        <w:rPr>
          <w:kern w:val="2"/>
        </w:rPr>
        <w:t>утвержденного  постановлением №</w:t>
      </w:r>
      <w:r>
        <w:rPr>
          <w:kern w:val="2"/>
        </w:rPr>
        <w:t xml:space="preserve"> 258</w:t>
      </w:r>
      <w:r w:rsidRPr="00012865">
        <w:rPr>
          <w:kern w:val="2"/>
        </w:rPr>
        <w:t xml:space="preserve"> от</w:t>
      </w:r>
      <w:r>
        <w:rPr>
          <w:kern w:val="2"/>
        </w:rPr>
        <w:t xml:space="preserve"> 12 апреля 2024</w:t>
      </w:r>
      <w:r w:rsidRPr="00012865">
        <w:rPr>
          <w:kern w:val="2"/>
        </w:rPr>
        <w:t xml:space="preserve"> г </w:t>
      </w:r>
    </w:p>
    <w:p w:rsidR="005C2A17" w:rsidRDefault="005C2A17" w:rsidP="005C2A17">
      <w:pPr>
        <w:pStyle w:val="ConsPlusNormal"/>
        <w:jc w:val="center"/>
        <w:rPr>
          <w:sz w:val="26"/>
          <w:szCs w:val="26"/>
        </w:rPr>
      </w:pPr>
    </w:p>
    <w:p w:rsidR="005C2A17" w:rsidRPr="00EE5FD2" w:rsidRDefault="005C2A17" w:rsidP="005C2A17">
      <w:pPr>
        <w:ind w:left="4253" w:firstLine="6"/>
        <w:contextualSpacing/>
        <w:jc w:val="both"/>
        <w:rPr>
          <w:sz w:val="20"/>
          <w:szCs w:val="20"/>
        </w:rPr>
      </w:pPr>
      <w:r w:rsidRPr="00EE5FD2">
        <w:rPr>
          <w:sz w:val="20"/>
          <w:szCs w:val="20"/>
        </w:rPr>
        <w:t xml:space="preserve">В </w:t>
      </w:r>
      <w:r>
        <w:rPr>
          <w:sz w:val="20"/>
          <w:szCs w:val="20"/>
        </w:rPr>
        <w:t xml:space="preserve">Администрацию Сюмсинского района </w:t>
      </w:r>
    </w:p>
    <w:p w:rsidR="005C2A17" w:rsidRPr="00EE5FD2" w:rsidRDefault="005C2A17" w:rsidP="005C2A17">
      <w:pPr>
        <w:ind w:left="4253" w:firstLine="6"/>
        <w:contextualSpacing/>
        <w:jc w:val="both"/>
        <w:rPr>
          <w:sz w:val="20"/>
          <w:szCs w:val="20"/>
        </w:rPr>
      </w:pPr>
      <w:r w:rsidRPr="00EE5FD2">
        <w:rPr>
          <w:sz w:val="20"/>
          <w:szCs w:val="20"/>
        </w:rPr>
        <w:t>____________________________________________</w:t>
      </w:r>
    </w:p>
    <w:p w:rsidR="005C2A17" w:rsidRPr="00EE5FD2" w:rsidRDefault="005C2A17" w:rsidP="005C2A17">
      <w:pPr>
        <w:ind w:left="4253" w:firstLine="6"/>
        <w:contextualSpacing/>
        <w:jc w:val="both"/>
        <w:rPr>
          <w:sz w:val="20"/>
          <w:szCs w:val="20"/>
        </w:rPr>
      </w:pPr>
      <w:r w:rsidRPr="00EE5FD2">
        <w:rPr>
          <w:sz w:val="20"/>
          <w:szCs w:val="20"/>
        </w:rPr>
        <w:t>от__________________________________________</w:t>
      </w:r>
    </w:p>
    <w:p w:rsidR="005C2A17" w:rsidRPr="00EE5FD2" w:rsidRDefault="005C2A17" w:rsidP="005C2A17">
      <w:pPr>
        <w:ind w:left="4253" w:firstLine="6"/>
        <w:contextualSpacing/>
        <w:jc w:val="center"/>
        <w:rPr>
          <w:sz w:val="20"/>
          <w:szCs w:val="20"/>
        </w:rPr>
      </w:pPr>
      <w:r w:rsidRPr="00EE5FD2">
        <w:rPr>
          <w:sz w:val="20"/>
          <w:szCs w:val="20"/>
        </w:rPr>
        <w:t>(наименование юридического лица, ФИО заявителя-физического лица)</w:t>
      </w:r>
    </w:p>
    <w:p w:rsidR="005C2A17" w:rsidRPr="00EE5FD2" w:rsidRDefault="005C2A17" w:rsidP="005C2A17">
      <w:pPr>
        <w:ind w:left="4253" w:firstLine="6"/>
        <w:contextualSpacing/>
        <w:jc w:val="both"/>
        <w:rPr>
          <w:sz w:val="20"/>
          <w:szCs w:val="20"/>
        </w:rPr>
      </w:pPr>
      <w:r w:rsidRPr="00EE5FD2">
        <w:rPr>
          <w:sz w:val="20"/>
          <w:szCs w:val="20"/>
        </w:rPr>
        <w:t>____________________________________________</w:t>
      </w:r>
    </w:p>
    <w:p w:rsidR="005C2A17" w:rsidRPr="00EE5FD2" w:rsidRDefault="005C2A17" w:rsidP="005C2A17">
      <w:pPr>
        <w:ind w:left="4253" w:firstLine="6"/>
        <w:contextualSpacing/>
        <w:jc w:val="both"/>
        <w:rPr>
          <w:sz w:val="20"/>
          <w:szCs w:val="20"/>
        </w:rPr>
      </w:pPr>
      <w:r w:rsidRPr="00EE5FD2">
        <w:rPr>
          <w:sz w:val="20"/>
          <w:szCs w:val="20"/>
        </w:rPr>
        <w:t>Основной государственный регистрационный</w:t>
      </w:r>
    </w:p>
    <w:p w:rsidR="005C2A17" w:rsidRPr="00EE5FD2" w:rsidRDefault="005C2A17" w:rsidP="005C2A17">
      <w:pPr>
        <w:ind w:left="4253" w:firstLine="6"/>
        <w:contextualSpacing/>
        <w:jc w:val="both"/>
        <w:rPr>
          <w:sz w:val="20"/>
          <w:szCs w:val="20"/>
        </w:rPr>
      </w:pPr>
      <w:r w:rsidRPr="00EE5FD2">
        <w:rPr>
          <w:sz w:val="20"/>
          <w:szCs w:val="20"/>
        </w:rPr>
        <w:t>номер юридического лица (ОГРН)_______________ ____________________________________________</w:t>
      </w:r>
    </w:p>
    <w:p w:rsidR="005C2A17" w:rsidRPr="00EE5FD2" w:rsidRDefault="005C2A17" w:rsidP="005C2A17">
      <w:pPr>
        <w:ind w:left="4253" w:firstLine="6"/>
        <w:contextualSpacing/>
        <w:jc w:val="both"/>
        <w:rPr>
          <w:sz w:val="20"/>
          <w:szCs w:val="20"/>
        </w:rPr>
      </w:pPr>
      <w:r w:rsidRPr="00EE5FD2">
        <w:rPr>
          <w:sz w:val="20"/>
          <w:szCs w:val="20"/>
        </w:rPr>
        <w:t>ИНН юридического лица ______________________</w:t>
      </w:r>
    </w:p>
    <w:p w:rsidR="005C2A17" w:rsidRPr="00EE5FD2" w:rsidRDefault="005C2A17" w:rsidP="005C2A17">
      <w:pPr>
        <w:ind w:left="4253" w:firstLine="6"/>
        <w:contextualSpacing/>
        <w:jc w:val="both"/>
        <w:rPr>
          <w:sz w:val="20"/>
          <w:szCs w:val="20"/>
        </w:rPr>
      </w:pPr>
      <w:r w:rsidRPr="00EE5FD2">
        <w:rPr>
          <w:sz w:val="20"/>
          <w:szCs w:val="20"/>
        </w:rPr>
        <w:t>Юридический адрес / адрес регистрации по месту</w:t>
      </w:r>
    </w:p>
    <w:p w:rsidR="005C2A17" w:rsidRPr="00EE5FD2" w:rsidRDefault="005C2A17" w:rsidP="005C2A17">
      <w:pPr>
        <w:ind w:left="4253" w:firstLine="6"/>
        <w:contextualSpacing/>
        <w:jc w:val="both"/>
        <w:rPr>
          <w:sz w:val="20"/>
          <w:szCs w:val="20"/>
        </w:rPr>
      </w:pPr>
      <w:r w:rsidRPr="00EE5FD2">
        <w:rPr>
          <w:sz w:val="20"/>
          <w:szCs w:val="20"/>
        </w:rPr>
        <w:t>жительства:__________________________________</w:t>
      </w:r>
    </w:p>
    <w:p w:rsidR="005C2A17" w:rsidRPr="00EE5FD2" w:rsidRDefault="005C2A17" w:rsidP="005C2A17">
      <w:pPr>
        <w:ind w:left="4253" w:firstLine="6"/>
        <w:contextualSpacing/>
        <w:jc w:val="center"/>
        <w:rPr>
          <w:sz w:val="20"/>
          <w:szCs w:val="20"/>
        </w:rPr>
      </w:pPr>
      <w:r w:rsidRPr="00EE5FD2">
        <w:rPr>
          <w:sz w:val="20"/>
          <w:szCs w:val="20"/>
        </w:rPr>
        <w:t>(индекс, адрес полностью)</w:t>
      </w:r>
    </w:p>
    <w:p w:rsidR="005C2A17" w:rsidRPr="00EE5FD2" w:rsidRDefault="005C2A17" w:rsidP="005C2A17">
      <w:pPr>
        <w:ind w:left="4253" w:firstLine="6"/>
        <w:contextualSpacing/>
        <w:jc w:val="both"/>
        <w:rPr>
          <w:sz w:val="20"/>
          <w:szCs w:val="20"/>
        </w:rPr>
      </w:pPr>
      <w:r w:rsidRPr="00EE5FD2">
        <w:rPr>
          <w:sz w:val="20"/>
          <w:szCs w:val="20"/>
        </w:rPr>
        <w:t>____________________________________________</w:t>
      </w:r>
    </w:p>
    <w:p w:rsidR="005C2A17" w:rsidRPr="00EE5FD2" w:rsidRDefault="005C2A17" w:rsidP="005C2A17">
      <w:pPr>
        <w:ind w:left="4253" w:firstLine="6"/>
        <w:contextualSpacing/>
        <w:jc w:val="both"/>
        <w:rPr>
          <w:sz w:val="20"/>
          <w:szCs w:val="20"/>
        </w:rPr>
      </w:pPr>
      <w:r w:rsidRPr="00EE5FD2">
        <w:rPr>
          <w:sz w:val="20"/>
          <w:szCs w:val="20"/>
        </w:rPr>
        <w:t>____________________________________________</w:t>
      </w:r>
    </w:p>
    <w:p w:rsidR="005C2A17" w:rsidRPr="00EE5FD2" w:rsidRDefault="005C2A17" w:rsidP="005C2A17">
      <w:pPr>
        <w:autoSpaceDE w:val="0"/>
        <w:autoSpaceDN w:val="0"/>
        <w:adjustRightInd w:val="0"/>
        <w:ind w:left="4253" w:firstLine="6"/>
        <w:jc w:val="both"/>
        <w:rPr>
          <w:rFonts w:eastAsiaTheme="minorHAnsi"/>
          <w:sz w:val="20"/>
          <w:szCs w:val="20"/>
        </w:rPr>
      </w:pPr>
      <w:r w:rsidRPr="00EE5FD2">
        <w:rPr>
          <w:rFonts w:eastAsiaTheme="minorHAnsi"/>
          <w:sz w:val="20"/>
          <w:szCs w:val="20"/>
        </w:rPr>
        <w:t>Почтовый адрес, адрес электронной почты для связи с заявителем и направления документов:_________________________________</w:t>
      </w:r>
    </w:p>
    <w:p w:rsidR="005C2A17" w:rsidRPr="00EE5FD2" w:rsidRDefault="005C2A17" w:rsidP="005C2A17">
      <w:pPr>
        <w:autoSpaceDE w:val="0"/>
        <w:autoSpaceDN w:val="0"/>
        <w:adjustRightInd w:val="0"/>
        <w:ind w:left="4253" w:firstLine="6"/>
        <w:jc w:val="both"/>
        <w:rPr>
          <w:rFonts w:eastAsiaTheme="minorHAnsi"/>
          <w:sz w:val="20"/>
          <w:szCs w:val="20"/>
        </w:rPr>
      </w:pPr>
      <w:r w:rsidRPr="00EE5FD2">
        <w:rPr>
          <w:rFonts w:eastAsiaTheme="minorHAnsi"/>
          <w:sz w:val="20"/>
          <w:szCs w:val="20"/>
        </w:rPr>
        <w:t>____________________________________________</w:t>
      </w:r>
    </w:p>
    <w:p w:rsidR="005C2A17" w:rsidRPr="00EE5FD2" w:rsidRDefault="005C2A17" w:rsidP="005C2A17">
      <w:pPr>
        <w:ind w:left="4253" w:firstLine="6"/>
        <w:contextualSpacing/>
        <w:jc w:val="both"/>
        <w:rPr>
          <w:sz w:val="20"/>
          <w:szCs w:val="20"/>
        </w:rPr>
      </w:pPr>
      <w:r w:rsidRPr="00EE5FD2">
        <w:rPr>
          <w:sz w:val="20"/>
          <w:szCs w:val="20"/>
        </w:rPr>
        <w:t>Документ, удостоверяющий личность заявителя-</w:t>
      </w:r>
    </w:p>
    <w:p w:rsidR="005C2A17" w:rsidRPr="00EE5FD2" w:rsidRDefault="005C2A17" w:rsidP="005C2A17">
      <w:pPr>
        <w:ind w:left="4253" w:firstLine="6"/>
        <w:contextualSpacing/>
        <w:jc w:val="both"/>
        <w:rPr>
          <w:sz w:val="20"/>
          <w:szCs w:val="20"/>
        </w:rPr>
      </w:pPr>
      <w:r w:rsidRPr="00EE5FD2">
        <w:rPr>
          <w:sz w:val="20"/>
          <w:szCs w:val="20"/>
        </w:rPr>
        <w:t>физического лица:____________________________</w:t>
      </w:r>
    </w:p>
    <w:p w:rsidR="005C2A17" w:rsidRPr="00EE5FD2" w:rsidRDefault="005C2A17" w:rsidP="005C2A17">
      <w:pPr>
        <w:ind w:left="4253" w:firstLine="6"/>
        <w:contextualSpacing/>
        <w:jc w:val="center"/>
        <w:rPr>
          <w:color w:val="000000"/>
          <w:sz w:val="20"/>
          <w:szCs w:val="20"/>
        </w:rPr>
      </w:pPr>
      <w:r w:rsidRPr="00EE5FD2">
        <w:rPr>
          <w:color w:val="000000"/>
          <w:sz w:val="20"/>
          <w:szCs w:val="20"/>
        </w:rPr>
        <w:t>(наименование документа, серия, номер,</w:t>
      </w:r>
    </w:p>
    <w:p w:rsidR="005C2A17" w:rsidRPr="00EE5FD2" w:rsidRDefault="005C2A17" w:rsidP="005C2A17">
      <w:pPr>
        <w:ind w:left="4253" w:firstLine="6"/>
        <w:contextualSpacing/>
        <w:jc w:val="center"/>
        <w:rPr>
          <w:sz w:val="20"/>
          <w:szCs w:val="20"/>
        </w:rPr>
      </w:pPr>
      <w:r w:rsidRPr="00EE5FD2">
        <w:rPr>
          <w:color w:val="000000"/>
          <w:sz w:val="20"/>
          <w:szCs w:val="20"/>
        </w:rPr>
        <w:t>кем и когда выдан)</w:t>
      </w:r>
    </w:p>
    <w:p w:rsidR="005C2A17" w:rsidRPr="00EE5FD2" w:rsidRDefault="005C2A17" w:rsidP="005C2A17">
      <w:pPr>
        <w:ind w:left="4253" w:firstLine="6"/>
        <w:contextualSpacing/>
        <w:jc w:val="both"/>
        <w:rPr>
          <w:sz w:val="20"/>
          <w:szCs w:val="20"/>
        </w:rPr>
      </w:pPr>
      <w:r w:rsidRPr="00EE5FD2">
        <w:rPr>
          <w:sz w:val="20"/>
          <w:szCs w:val="20"/>
        </w:rPr>
        <w:t>____________________________________________</w:t>
      </w:r>
    </w:p>
    <w:p w:rsidR="005C2A17" w:rsidRPr="00EE5FD2" w:rsidRDefault="005C2A17" w:rsidP="005C2A17">
      <w:pPr>
        <w:ind w:left="4253" w:firstLine="6"/>
        <w:contextualSpacing/>
        <w:jc w:val="both"/>
        <w:rPr>
          <w:sz w:val="20"/>
          <w:szCs w:val="20"/>
        </w:rPr>
      </w:pPr>
      <w:r w:rsidRPr="00EE5FD2">
        <w:rPr>
          <w:color w:val="000000"/>
          <w:sz w:val="20"/>
          <w:szCs w:val="20"/>
        </w:rPr>
        <w:t>_____</w:t>
      </w:r>
      <w:r w:rsidRPr="00EE5FD2">
        <w:rPr>
          <w:sz w:val="20"/>
          <w:szCs w:val="20"/>
        </w:rPr>
        <w:t>_______________________________________</w:t>
      </w:r>
    </w:p>
    <w:p w:rsidR="005C2A17" w:rsidRPr="00EE5FD2" w:rsidRDefault="005C2A17" w:rsidP="005C2A17">
      <w:pPr>
        <w:ind w:left="4253" w:firstLine="6"/>
        <w:contextualSpacing/>
        <w:jc w:val="both"/>
        <w:rPr>
          <w:sz w:val="20"/>
          <w:szCs w:val="20"/>
        </w:rPr>
      </w:pPr>
      <w:r w:rsidRPr="00EE5FD2">
        <w:rPr>
          <w:sz w:val="20"/>
          <w:szCs w:val="20"/>
        </w:rPr>
        <w:t>Представитель по доверенности:________________</w:t>
      </w:r>
    </w:p>
    <w:p w:rsidR="005C2A17" w:rsidRPr="00EE5FD2" w:rsidRDefault="005C2A17" w:rsidP="005C2A17">
      <w:pPr>
        <w:ind w:left="4253" w:firstLine="6"/>
        <w:contextualSpacing/>
        <w:jc w:val="both"/>
        <w:rPr>
          <w:sz w:val="20"/>
          <w:szCs w:val="20"/>
        </w:rPr>
      </w:pPr>
      <w:r w:rsidRPr="00EE5FD2">
        <w:rPr>
          <w:sz w:val="20"/>
          <w:szCs w:val="20"/>
        </w:rPr>
        <w:t>____________________________________________</w:t>
      </w:r>
    </w:p>
    <w:p w:rsidR="005C2A17" w:rsidRPr="00EE5FD2" w:rsidRDefault="005C2A17" w:rsidP="005C2A17">
      <w:pPr>
        <w:ind w:left="4253" w:firstLine="6"/>
        <w:contextualSpacing/>
        <w:jc w:val="center"/>
        <w:rPr>
          <w:sz w:val="20"/>
          <w:szCs w:val="20"/>
        </w:rPr>
      </w:pPr>
      <w:r w:rsidRPr="00EE5FD2">
        <w:rPr>
          <w:sz w:val="20"/>
          <w:szCs w:val="20"/>
        </w:rPr>
        <w:t>(фамилия, имя, отчество)</w:t>
      </w:r>
    </w:p>
    <w:p w:rsidR="005C2A17" w:rsidRPr="00EE5FD2" w:rsidRDefault="005C2A17" w:rsidP="005C2A17">
      <w:pPr>
        <w:ind w:left="4253" w:firstLine="6"/>
        <w:contextualSpacing/>
        <w:jc w:val="both"/>
        <w:rPr>
          <w:sz w:val="20"/>
          <w:szCs w:val="20"/>
        </w:rPr>
      </w:pPr>
      <w:r w:rsidRPr="00EE5FD2">
        <w:rPr>
          <w:sz w:val="20"/>
          <w:szCs w:val="20"/>
        </w:rPr>
        <w:t>____________________________________________</w:t>
      </w:r>
    </w:p>
    <w:p w:rsidR="005C2A17" w:rsidRDefault="005C2A17" w:rsidP="005C2A17">
      <w:pPr>
        <w:ind w:left="4253" w:firstLine="6"/>
        <w:contextualSpacing/>
        <w:jc w:val="both"/>
      </w:pPr>
      <w:r w:rsidRPr="00EE5FD2">
        <w:rPr>
          <w:sz w:val="20"/>
          <w:szCs w:val="20"/>
        </w:rPr>
        <w:t>Доверенность от _______________№_____________</w:t>
      </w:r>
    </w:p>
    <w:p w:rsidR="005C2A17" w:rsidRPr="00EE5FD2" w:rsidRDefault="005C2A17" w:rsidP="005C2A17">
      <w:pPr>
        <w:pStyle w:val="1f8"/>
        <w:keepNext/>
        <w:keepLines/>
        <w:spacing w:after="0"/>
        <w:ind w:left="100"/>
        <w:jc w:val="center"/>
        <w:rPr>
          <w:rStyle w:val="13pt1"/>
          <w:rFonts w:eastAsiaTheme="majorEastAsia"/>
          <w:sz w:val="20"/>
          <w:szCs w:val="20"/>
        </w:rPr>
      </w:pPr>
      <w:r w:rsidRPr="00EE5FD2">
        <w:rPr>
          <w:b w:val="0"/>
          <w:sz w:val="20"/>
          <w:szCs w:val="20"/>
        </w:rPr>
        <w:t>Телефоны заявителя:__________________________</w:t>
      </w:r>
    </w:p>
    <w:p w:rsidR="005C2A17" w:rsidRDefault="005C2A17" w:rsidP="005C2A17">
      <w:pPr>
        <w:pStyle w:val="1f8"/>
        <w:keepNext/>
        <w:keepLines/>
        <w:spacing w:after="0"/>
        <w:ind w:left="100"/>
        <w:jc w:val="center"/>
        <w:rPr>
          <w:rStyle w:val="13pt1"/>
          <w:rFonts w:eastAsiaTheme="majorEastAsia"/>
          <w:sz w:val="24"/>
          <w:szCs w:val="24"/>
        </w:rPr>
      </w:pPr>
    </w:p>
    <w:p w:rsidR="005C2A17" w:rsidRDefault="005C2A17" w:rsidP="005C2A17">
      <w:pPr>
        <w:pStyle w:val="1f8"/>
        <w:keepNext/>
        <w:keepLines/>
        <w:spacing w:after="0"/>
        <w:ind w:left="100"/>
        <w:jc w:val="center"/>
        <w:rPr>
          <w:rStyle w:val="13pt1"/>
          <w:rFonts w:eastAsiaTheme="majorEastAsia"/>
          <w:sz w:val="24"/>
          <w:szCs w:val="24"/>
        </w:rPr>
      </w:pPr>
    </w:p>
    <w:p w:rsidR="005C2A17" w:rsidRPr="00B93122" w:rsidRDefault="005C2A17" w:rsidP="005C2A17">
      <w:pPr>
        <w:pStyle w:val="1f8"/>
        <w:keepNext/>
        <w:keepLines/>
        <w:spacing w:after="0"/>
        <w:ind w:left="100"/>
        <w:jc w:val="center"/>
        <w:rPr>
          <w:rStyle w:val="13pt1"/>
          <w:rFonts w:eastAsiaTheme="majorEastAsia"/>
          <w:sz w:val="24"/>
          <w:szCs w:val="24"/>
        </w:rPr>
      </w:pPr>
      <w:r w:rsidRPr="00B93122">
        <w:rPr>
          <w:rStyle w:val="13pt1"/>
          <w:rFonts w:eastAsiaTheme="majorEastAsia"/>
          <w:sz w:val="24"/>
          <w:szCs w:val="24"/>
        </w:rPr>
        <w:t xml:space="preserve">УВЕДОМЛЕНИЕ </w:t>
      </w:r>
    </w:p>
    <w:p w:rsidR="005C2A17" w:rsidRPr="00B93122" w:rsidRDefault="005C2A17" w:rsidP="005C2A17">
      <w:pPr>
        <w:pStyle w:val="1f8"/>
        <w:keepNext/>
        <w:keepLines/>
        <w:spacing w:after="0"/>
        <w:ind w:left="100"/>
        <w:jc w:val="center"/>
        <w:rPr>
          <w:rFonts w:eastAsiaTheme="majorEastAsia"/>
          <w:bCs w:val="0"/>
          <w:spacing w:val="70"/>
          <w:sz w:val="24"/>
          <w:szCs w:val="24"/>
          <w:shd w:val="clear" w:color="auto" w:fill="FFFFFF"/>
        </w:rPr>
      </w:pPr>
      <w:r w:rsidRPr="00B93122">
        <w:rPr>
          <w:sz w:val="24"/>
          <w:szCs w:val="24"/>
        </w:rPr>
        <w:t>о переходе прав на земельный участок, права пользования недрами, об образовании земельного участка, предусмотренное частью 21.10 статьи 51 Градостроительного кодекса Российской Федерации</w:t>
      </w:r>
    </w:p>
    <w:p w:rsidR="005C2A17" w:rsidRPr="00864EA6" w:rsidRDefault="005C2A17" w:rsidP="005C2A17">
      <w:pPr>
        <w:pStyle w:val="a4"/>
        <w:ind w:left="8364"/>
        <w:rPr>
          <w:rFonts w:ascii="Times New Roman" w:hAnsi="Times New Roman"/>
          <w:szCs w:val="24"/>
        </w:rPr>
      </w:pPr>
      <w:r w:rsidRPr="00864EA6">
        <w:rPr>
          <w:rFonts w:ascii="Times New Roman" w:hAnsi="Times New Roman"/>
          <w:szCs w:val="24"/>
        </w:rPr>
        <w:t>202_ г.</w:t>
      </w:r>
    </w:p>
    <w:p w:rsidR="005C2A17" w:rsidRDefault="005C2A17" w:rsidP="005C2A17">
      <w:pPr>
        <w:pStyle w:val="62"/>
        <w:shd w:val="clear" w:color="auto" w:fill="auto"/>
        <w:spacing w:before="0" w:line="240" w:lineRule="auto"/>
        <w:ind w:left="100"/>
        <w:rPr>
          <w:sz w:val="24"/>
          <w:szCs w:val="24"/>
        </w:rPr>
      </w:pPr>
    </w:p>
    <w:p w:rsidR="005C2A17" w:rsidRDefault="005C2A17" w:rsidP="005C2A17">
      <w:pPr>
        <w:pStyle w:val="23"/>
        <w:spacing w:after="0" w:line="240" w:lineRule="auto"/>
        <w:ind w:left="0" w:firstLine="567"/>
        <w:jc w:val="both"/>
      </w:pPr>
      <w:r>
        <w:t>В связи с переходом прав на земельный участок /</w:t>
      </w:r>
      <w:r>
        <w:rPr>
          <w:rFonts w:eastAsiaTheme="minorHAnsi"/>
        </w:rPr>
        <w:t xml:space="preserve"> права пользования недрами /</w:t>
      </w:r>
      <w:r>
        <w:t xml:space="preserve"> образованием земельного участка (</w:t>
      </w:r>
      <w:r>
        <w:rPr>
          <w:i/>
        </w:rPr>
        <w:t>ненужное зачеркнуть</w:t>
      </w:r>
      <w:r>
        <w:t xml:space="preserve">), уведомляю Вас, что земельный </w:t>
      </w:r>
      <w:r>
        <w:lastRenderedPageBreak/>
        <w:t>участок с кадастровым номером ____________________________________, расположенный по адресу:_______________________________________________________________________</w:t>
      </w:r>
    </w:p>
    <w:p w:rsidR="005C2A17" w:rsidRDefault="005C2A17" w:rsidP="005C2A17">
      <w:pPr>
        <w:pStyle w:val="ConsPlusNonformat"/>
        <w:jc w:val="center"/>
        <w:rPr>
          <w:rFonts w:ascii="Times New Roman" w:hAnsi="Times New Roman"/>
        </w:rPr>
      </w:pPr>
      <w:r>
        <w:rPr>
          <w:rFonts w:ascii="Times New Roman" w:hAnsi="Times New Roman"/>
        </w:rPr>
        <w:t>(указать полный адрес или иное описание местоположения земельного участка)</w:t>
      </w:r>
    </w:p>
    <w:p w:rsidR="005C2A17" w:rsidRDefault="005C2A17" w:rsidP="005C2A17">
      <w:pPr>
        <w:pStyle w:val="ConsPlusNonformat"/>
        <w:rPr>
          <w:rFonts w:ascii="Times New Roman" w:hAnsi="Times New Roman"/>
          <w:sz w:val="24"/>
          <w:szCs w:val="24"/>
        </w:rPr>
      </w:pPr>
      <w:r>
        <w:rPr>
          <w:rFonts w:ascii="Times New Roman" w:hAnsi="Times New Roman"/>
          <w:sz w:val="24"/>
        </w:rPr>
        <w:t>_____________________________________________________________________________,</w:t>
      </w:r>
    </w:p>
    <w:p w:rsidR="005C2A17" w:rsidRDefault="005C2A17" w:rsidP="005C2A17">
      <w:pPr>
        <w:pStyle w:val="ConsPlusNonformat"/>
        <w:rPr>
          <w:rFonts w:ascii="Times New Roman" w:hAnsi="Times New Roman"/>
          <w:sz w:val="24"/>
        </w:rPr>
        <w:sectPr w:rsidR="005C2A17" w:rsidSect="0022331C">
          <w:headerReference w:type="first" r:id="rId165"/>
          <w:type w:val="continuous"/>
          <w:pgSz w:w="11905" w:h="16838"/>
          <w:pgMar w:top="1134" w:right="851" w:bottom="851" w:left="1701" w:header="397" w:footer="0" w:gutter="0"/>
          <w:cols w:space="720"/>
          <w:titlePg/>
          <w:docGrid w:linePitch="299"/>
        </w:sectPr>
      </w:pPr>
    </w:p>
    <w:p w:rsidR="005C2A17" w:rsidRDefault="005C2A17" w:rsidP="005C2A17">
      <w:pPr>
        <w:pStyle w:val="ConsPlusNonformat"/>
        <w:rPr>
          <w:rFonts w:ascii="Times New Roman" w:hAnsi="Times New Roman"/>
          <w:sz w:val="24"/>
        </w:rPr>
      </w:pPr>
      <w:r>
        <w:rPr>
          <w:rFonts w:ascii="Times New Roman" w:hAnsi="Times New Roman"/>
          <w:sz w:val="24"/>
        </w:rPr>
        <w:lastRenderedPageBreak/>
        <w:t xml:space="preserve">в отношении которого выдано разрешение на </w:t>
      </w:r>
      <w:r>
        <w:rPr>
          <w:rFonts w:ascii="Times New Roman" w:hAnsi="Times New Roman" w:cs="Times New Roman"/>
          <w:sz w:val="24"/>
        </w:rPr>
        <w:t xml:space="preserve">строительство № _________________________ ________________ от «____»_______________ г., </w:t>
      </w:r>
      <w:r>
        <w:rPr>
          <w:rFonts w:ascii="Times New Roman" w:hAnsi="Times New Roman"/>
          <w:sz w:val="24"/>
        </w:rPr>
        <w:t>принадлежит _________________________ _____________________________________________________________________________</w:t>
      </w:r>
    </w:p>
    <w:p w:rsidR="005C2A17" w:rsidRDefault="005C2A17" w:rsidP="005C2A17">
      <w:pPr>
        <w:pStyle w:val="ConsPlusNonformat"/>
        <w:jc w:val="center"/>
        <w:rPr>
          <w:rFonts w:ascii="Times New Roman" w:hAnsi="Times New Roman"/>
        </w:rPr>
      </w:pPr>
      <w:r>
        <w:rPr>
          <w:rFonts w:ascii="Times New Roman" w:hAnsi="Times New Roman"/>
        </w:rPr>
        <w:t xml:space="preserve">(указать полные Ф.И.О. гражданина и (или) наименование юридического лица - правообладателей </w:t>
      </w:r>
    </w:p>
    <w:p w:rsidR="005C2A17" w:rsidRDefault="005C2A17" w:rsidP="005C2A17">
      <w:pPr>
        <w:pStyle w:val="ConsPlusNonformat"/>
        <w:jc w:val="center"/>
        <w:rPr>
          <w:rFonts w:ascii="Times New Roman" w:hAnsi="Times New Roman"/>
        </w:rPr>
      </w:pPr>
      <w:r>
        <w:rPr>
          <w:rFonts w:ascii="Times New Roman" w:hAnsi="Times New Roman"/>
        </w:rPr>
        <w:t>земельного участка)</w:t>
      </w:r>
    </w:p>
    <w:p w:rsidR="005C2A17" w:rsidRPr="00685CE6" w:rsidRDefault="005C2A17" w:rsidP="005C2A17">
      <w:pPr>
        <w:autoSpaceDE w:val="0"/>
        <w:autoSpaceDN w:val="0"/>
        <w:adjustRightInd w:val="0"/>
        <w:jc w:val="both"/>
      </w:pPr>
      <w:r w:rsidRPr="00685CE6">
        <w:t>на праве________________________________________________________________________, и прошу внести соответствующие изменения в разрешение на строительство № ___________</w:t>
      </w:r>
    </w:p>
    <w:p w:rsidR="005C2A17" w:rsidRPr="00685CE6" w:rsidRDefault="005C2A17" w:rsidP="005C2A17">
      <w:pPr>
        <w:autoSpaceDE w:val="0"/>
        <w:autoSpaceDN w:val="0"/>
        <w:adjustRightInd w:val="0"/>
        <w:jc w:val="both"/>
      </w:pPr>
      <w:r w:rsidRPr="00685CE6">
        <w:t xml:space="preserve">________________________________ от «____»________________ г., выданное____________ ________________________________________________________________________________ </w:t>
      </w:r>
    </w:p>
    <w:p w:rsidR="005C2A17" w:rsidRPr="00685CE6" w:rsidRDefault="005C2A17" w:rsidP="005C2A17">
      <w:pPr>
        <w:pStyle w:val="23"/>
        <w:spacing w:after="0" w:line="240" w:lineRule="auto"/>
        <w:ind w:left="0"/>
        <w:jc w:val="center"/>
        <w:rPr>
          <w:sz w:val="20"/>
          <w:szCs w:val="20"/>
        </w:rPr>
      </w:pPr>
      <w:r w:rsidRPr="00685CE6">
        <w:rPr>
          <w:sz w:val="20"/>
          <w:szCs w:val="20"/>
        </w:rPr>
        <w:t>(указать наименование органа, выдавшего разрешение на строительство)</w:t>
      </w:r>
    </w:p>
    <w:p w:rsidR="005C2A17" w:rsidRPr="00685CE6" w:rsidRDefault="005C2A17" w:rsidP="005C2A17">
      <w:pPr>
        <w:pStyle w:val="23"/>
        <w:spacing w:after="0" w:line="240" w:lineRule="auto"/>
        <w:ind w:left="0"/>
        <w:jc w:val="both"/>
      </w:pPr>
      <w:r w:rsidRPr="00685CE6">
        <w:t>для строительства / реконструкции (</w:t>
      </w:r>
      <w:r w:rsidRPr="00685CE6">
        <w:rPr>
          <w:i/>
        </w:rPr>
        <w:t>ненужное зачеркнуть</w:t>
      </w:r>
      <w:r w:rsidRPr="00685CE6">
        <w:t>) объекта капитального строительства_________________________________________________________________</w:t>
      </w:r>
    </w:p>
    <w:p w:rsidR="005C2A17" w:rsidRDefault="005C2A17" w:rsidP="005C2A17">
      <w:pPr>
        <w:pStyle w:val="23"/>
        <w:spacing w:after="0" w:line="240" w:lineRule="auto"/>
        <w:jc w:val="center"/>
        <w:rPr>
          <w:sz w:val="20"/>
          <w:szCs w:val="20"/>
        </w:rPr>
      </w:pPr>
      <w:r>
        <w:rPr>
          <w:sz w:val="20"/>
          <w:szCs w:val="20"/>
        </w:rPr>
        <w:t>(указать полное наименование объекта капитального строительства в соответствии с выданным разрешением на строительство)</w:t>
      </w:r>
    </w:p>
    <w:p w:rsidR="005C2A17" w:rsidRDefault="005C2A17" w:rsidP="005C2A17">
      <w:pPr>
        <w:pStyle w:val="ConsPlusNonformat"/>
        <w:ind w:firstLine="567"/>
        <w:jc w:val="both"/>
        <w:rPr>
          <w:rFonts w:ascii="Times New Roman" w:hAnsi="Times New Roman"/>
          <w:sz w:val="24"/>
        </w:rPr>
      </w:pPr>
    </w:p>
    <w:p w:rsidR="005C2A17" w:rsidRDefault="005C2A17" w:rsidP="005C2A17">
      <w:pPr>
        <w:pStyle w:val="ConsPlusNonformat"/>
        <w:ind w:firstLine="567"/>
        <w:jc w:val="both"/>
        <w:rPr>
          <w:rFonts w:ascii="Times New Roman" w:hAnsi="Times New Roman"/>
          <w:sz w:val="24"/>
        </w:rPr>
      </w:pPr>
      <w:r>
        <w:rPr>
          <w:rFonts w:ascii="Times New Roman" w:hAnsi="Times New Roman"/>
          <w:sz w:val="24"/>
        </w:rPr>
        <w:t>Сообщаю реквизиты подтверждающих документов:</w:t>
      </w:r>
    </w:p>
    <w:p w:rsidR="005C2A17" w:rsidRDefault="005C2A17" w:rsidP="005C2A17">
      <w:pPr>
        <w:pStyle w:val="ConsPlusNonformat"/>
        <w:jc w:val="both"/>
        <w:rPr>
          <w:rFonts w:ascii="Times New Roman" w:hAnsi="Times New Roman"/>
          <w:sz w:val="24"/>
        </w:rPr>
      </w:pPr>
      <w:r>
        <w:rPr>
          <w:rFonts w:ascii="Times New Roman" w:hAnsi="Times New Roman"/>
          <w:sz w:val="24"/>
        </w:rPr>
        <w:t>1) правоустанавливающие документы на земельный участок______________________________________________________________________;</w:t>
      </w:r>
    </w:p>
    <w:p w:rsidR="005C2A17" w:rsidRDefault="005C2A17" w:rsidP="005C2A17">
      <w:pPr>
        <w:pStyle w:val="ConsPlusNonformat"/>
        <w:jc w:val="both"/>
        <w:rPr>
          <w:rFonts w:ascii="Times New Roman" w:hAnsi="Times New Roman"/>
          <w:sz w:val="24"/>
        </w:rPr>
      </w:pPr>
      <w:r>
        <w:rPr>
          <w:rFonts w:ascii="Times New Roman" w:hAnsi="Times New Roman"/>
          <w:sz w:val="24"/>
        </w:rPr>
        <w:t>2) решение об образовании земельных участков от «____»_______________ г. №__________, принятое________________________________________________________;</w:t>
      </w:r>
    </w:p>
    <w:p w:rsidR="005C2A17" w:rsidRDefault="005C2A17" w:rsidP="005C2A17">
      <w:pPr>
        <w:pStyle w:val="ConsPlusNonformat"/>
        <w:jc w:val="center"/>
        <w:rPr>
          <w:rFonts w:ascii="Times New Roman" w:hAnsi="Times New Roman"/>
        </w:rPr>
      </w:pPr>
      <w:r>
        <w:rPr>
          <w:rFonts w:ascii="Times New Roman" w:hAnsi="Times New Roman"/>
        </w:rPr>
        <w:t>(указать наименование исполнительного органа государственной власти или органа местного самоуправления)</w:t>
      </w:r>
    </w:p>
    <w:p w:rsidR="005C2A17" w:rsidRDefault="005C2A17" w:rsidP="005C2A17">
      <w:pPr>
        <w:pStyle w:val="ConsPlusNonformat"/>
        <w:jc w:val="both"/>
        <w:rPr>
          <w:rFonts w:ascii="Times New Roman" w:hAnsi="Times New Roman"/>
          <w:sz w:val="24"/>
        </w:rPr>
      </w:pPr>
      <w:r>
        <w:rPr>
          <w:rFonts w:ascii="Times New Roman" w:hAnsi="Times New Roman"/>
          <w:sz w:val="24"/>
        </w:rPr>
        <w:t>3) градостроительный план земельного участка, образованного путем раздела, перераспределения земельных участков или выдела из земельных участков №__________________________ от «____»________________г., выданный _____________________________________________________________________________.</w:t>
      </w:r>
    </w:p>
    <w:p w:rsidR="005C2A17" w:rsidRDefault="005C2A17" w:rsidP="005C2A17">
      <w:pPr>
        <w:pStyle w:val="23"/>
        <w:spacing w:after="0" w:line="240" w:lineRule="auto"/>
        <w:ind w:left="0"/>
        <w:jc w:val="center"/>
        <w:rPr>
          <w:sz w:val="20"/>
          <w:szCs w:val="20"/>
        </w:rPr>
      </w:pPr>
      <w:r>
        <w:rPr>
          <w:sz w:val="20"/>
          <w:szCs w:val="20"/>
        </w:rPr>
        <w:t>(указать наименование органа, выдавшего разрешение на строительство)</w:t>
      </w:r>
    </w:p>
    <w:p w:rsidR="005C2A17" w:rsidRPr="00685CE6" w:rsidRDefault="005C2A17" w:rsidP="005C2A17">
      <w:pPr>
        <w:autoSpaceDE w:val="0"/>
        <w:autoSpaceDN w:val="0"/>
        <w:adjustRightInd w:val="0"/>
        <w:jc w:val="both"/>
        <w:rPr>
          <w:rFonts w:eastAsiaTheme="minorHAnsi"/>
        </w:rPr>
      </w:pPr>
      <w:r w:rsidRPr="00685CE6">
        <w:rPr>
          <w:rFonts w:eastAsiaTheme="minorHAnsi"/>
        </w:rPr>
        <w:t>4) решение о предоставлении права пользования недрами от «_____»__________________ г. №________ принятое</w:t>
      </w:r>
      <w:r w:rsidRPr="00685CE6">
        <w:t>_____________________________________________</w:t>
      </w:r>
    </w:p>
    <w:p w:rsidR="005C2A17" w:rsidRPr="00685CE6" w:rsidRDefault="005C2A17" w:rsidP="005C2A17">
      <w:pPr>
        <w:pStyle w:val="ConsPlusNonformat"/>
        <w:jc w:val="center"/>
        <w:rPr>
          <w:rFonts w:ascii="Times New Roman" w:hAnsi="Times New Roman" w:cs="Times New Roman"/>
          <w:sz w:val="24"/>
          <w:szCs w:val="24"/>
          <w:lang w:eastAsia="zh-CN"/>
        </w:rPr>
      </w:pPr>
      <w:r w:rsidRPr="00685CE6">
        <w:rPr>
          <w:rFonts w:ascii="Times New Roman" w:hAnsi="Times New Roman" w:cs="Times New Roman"/>
          <w:sz w:val="24"/>
          <w:szCs w:val="24"/>
        </w:rPr>
        <w:t>(указать наименование органа государственной власти)</w:t>
      </w:r>
    </w:p>
    <w:p w:rsidR="005C2A17" w:rsidRPr="00685CE6" w:rsidRDefault="005C2A17" w:rsidP="005C2A17">
      <w:pPr>
        <w:autoSpaceDE w:val="0"/>
        <w:autoSpaceDN w:val="0"/>
        <w:adjustRightInd w:val="0"/>
        <w:jc w:val="both"/>
      </w:pPr>
      <w:r w:rsidRPr="00685CE6">
        <w:rPr>
          <w:rFonts w:eastAsiaTheme="minorHAnsi"/>
        </w:rPr>
        <w:t>и решение о переоформлении лицензии на право пользования недрами от «_____»_______________ г. №_______ в случае переоформления лицензии на пользование недрами.</w:t>
      </w:r>
    </w:p>
    <w:p w:rsidR="005C2A17" w:rsidRPr="00685CE6" w:rsidRDefault="005C2A17" w:rsidP="005C2A17">
      <w:pPr>
        <w:autoSpaceDE w:val="0"/>
        <w:autoSpaceDN w:val="0"/>
        <w:adjustRightInd w:val="0"/>
        <w:ind w:firstLine="540"/>
        <w:jc w:val="both"/>
        <w:rPr>
          <w:rFonts w:eastAsiaTheme="minorHAnsi"/>
        </w:rPr>
      </w:pPr>
      <w:r w:rsidRPr="00685CE6">
        <w:rPr>
          <w:rFonts w:eastAsiaTheme="minorHAnsi"/>
        </w:rPr>
        <w:t>Результат предоставления муниципальной услуги может быть получен мной в виде бумажного документа при непосредственном личном обращении / направлен посредством почтового отправления в мой адрес / направлен в форме электронного документа, подписанного электронной подписью (</w:t>
      </w:r>
      <w:r w:rsidRPr="00685CE6">
        <w:rPr>
          <w:rFonts w:eastAsiaTheme="minorHAnsi"/>
          <w:i/>
        </w:rPr>
        <w:t>подчеркнуть один из предложенных способов</w:t>
      </w:r>
      <w:r w:rsidRPr="00685CE6">
        <w:rPr>
          <w:rFonts w:eastAsiaTheme="minorHAnsi"/>
        </w:rPr>
        <w:t>).</w:t>
      </w:r>
    </w:p>
    <w:p w:rsidR="005C2A17" w:rsidRPr="00685CE6" w:rsidRDefault="005C2A17" w:rsidP="005C2A17">
      <w:pPr>
        <w:pStyle w:val="a4"/>
        <w:ind w:firstLine="567"/>
        <w:contextualSpacing/>
        <w:jc w:val="both"/>
        <w:rPr>
          <w:rFonts w:ascii="Times New Roman" w:hAnsi="Times New Roman"/>
          <w:szCs w:val="24"/>
        </w:rPr>
      </w:pPr>
    </w:p>
    <w:p w:rsidR="005C2A17" w:rsidRPr="00685CE6" w:rsidRDefault="005C2A17" w:rsidP="005C2A17">
      <w:pPr>
        <w:pStyle w:val="a4"/>
        <w:ind w:firstLine="567"/>
        <w:contextualSpacing/>
        <w:jc w:val="both"/>
        <w:rPr>
          <w:rFonts w:ascii="Times New Roman" w:hAnsi="Times New Roman"/>
          <w:szCs w:val="24"/>
        </w:rPr>
      </w:pPr>
      <w:r w:rsidRPr="00685CE6">
        <w:rPr>
          <w:rFonts w:ascii="Times New Roman" w:hAnsi="Times New Roman"/>
          <w:szCs w:val="24"/>
        </w:rPr>
        <w:t>Я, заявитель - физическое лицо, информирован(-а), что в целях получения муниципальной услуги мною - субъектом персональных данных должно быть принято решение о предоставлении моих персональных данных и дано согласие на их обработку в письменной форме путем заполнения типовой формы согласия на обработку персональных данных, утвержденной в органе местного самоуправления, либо, в противном случае, мне будут разъяснены юридические последствия отказа предоставить свои персональные данные.</w:t>
      </w:r>
    </w:p>
    <w:p w:rsidR="005C2A17" w:rsidRPr="00685CE6" w:rsidRDefault="005C2A17" w:rsidP="005C2A17">
      <w:pPr>
        <w:pStyle w:val="a4"/>
        <w:jc w:val="both"/>
        <w:rPr>
          <w:rFonts w:ascii="Times New Roman" w:hAnsi="Times New Roman"/>
          <w:szCs w:val="24"/>
        </w:rPr>
      </w:pPr>
    </w:p>
    <w:p w:rsidR="005C2A17" w:rsidRPr="00685CE6" w:rsidRDefault="005C2A17" w:rsidP="005C2A17">
      <w:pPr>
        <w:pStyle w:val="a4"/>
        <w:ind w:firstLine="567"/>
        <w:jc w:val="both"/>
        <w:rPr>
          <w:rFonts w:ascii="Times New Roman" w:hAnsi="Times New Roman"/>
          <w:szCs w:val="24"/>
        </w:rPr>
      </w:pPr>
      <w:r w:rsidRPr="00685CE6">
        <w:rPr>
          <w:rFonts w:ascii="Times New Roman" w:hAnsi="Times New Roman"/>
          <w:szCs w:val="24"/>
        </w:rPr>
        <w:t>К заявлению прилагаются следующие документы:</w:t>
      </w:r>
    </w:p>
    <w:p w:rsidR="005C2A17" w:rsidRPr="00685CE6" w:rsidRDefault="005C2A17" w:rsidP="005C2A17">
      <w:pPr>
        <w:jc w:val="both"/>
      </w:pPr>
      <w:r w:rsidRPr="00685CE6">
        <w:t>1) _____________________________________________________________________________;</w:t>
      </w:r>
    </w:p>
    <w:p w:rsidR="005C2A17" w:rsidRPr="00685CE6" w:rsidRDefault="005C2A17" w:rsidP="005C2A17">
      <w:pPr>
        <w:jc w:val="both"/>
      </w:pPr>
      <w:r w:rsidRPr="00685CE6">
        <w:t>2) _____________________________________________________________________________;</w:t>
      </w:r>
    </w:p>
    <w:p w:rsidR="005C2A17" w:rsidRDefault="005C2A17" w:rsidP="005C2A17">
      <w:pPr>
        <w:jc w:val="both"/>
        <w:sectPr w:rsidR="005C2A17" w:rsidSect="0022331C">
          <w:headerReference w:type="first" r:id="rId166"/>
          <w:type w:val="continuous"/>
          <w:pgSz w:w="11905" w:h="16838"/>
          <w:pgMar w:top="1134" w:right="851" w:bottom="851" w:left="1701" w:header="397" w:footer="0" w:gutter="0"/>
          <w:cols w:space="720"/>
          <w:titlePg/>
          <w:docGrid w:linePitch="299"/>
        </w:sectPr>
      </w:pPr>
    </w:p>
    <w:p w:rsidR="005C2A17" w:rsidRPr="00685CE6" w:rsidRDefault="005C2A17" w:rsidP="005C2A17">
      <w:pPr>
        <w:jc w:val="both"/>
      </w:pPr>
      <w:r w:rsidRPr="00685CE6">
        <w:lastRenderedPageBreak/>
        <w:t>3) _____________________________________________________________________________;</w:t>
      </w:r>
    </w:p>
    <w:p w:rsidR="005C2A17" w:rsidRPr="00685CE6" w:rsidRDefault="005C2A17" w:rsidP="005C2A17">
      <w:pPr>
        <w:jc w:val="both"/>
      </w:pPr>
      <w:r w:rsidRPr="00685CE6">
        <w:t>4) _____________________________________________________________________________;</w:t>
      </w:r>
    </w:p>
    <w:p w:rsidR="005C2A17" w:rsidRPr="00685CE6" w:rsidRDefault="005C2A17" w:rsidP="005C2A17">
      <w:pPr>
        <w:jc w:val="both"/>
      </w:pPr>
      <w:r w:rsidRPr="00685CE6">
        <w:lastRenderedPageBreak/>
        <w:t>5) _____________________________________________________________________________.</w:t>
      </w:r>
    </w:p>
    <w:p w:rsidR="005C2A17" w:rsidRPr="00685CE6" w:rsidRDefault="005C2A17" w:rsidP="005C2A17">
      <w:pPr>
        <w:jc w:val="both"/>
      </w:pPr>
    </w:p>
    <w:p w:rsidR="005C2A17" w:rsidRPr="00685CE6" w:rsidRDefault="005C2A17" w:rsidP="005C2A17">
      <w:pPr>
        <w:jc w:val="both"/>
      </w:pPr>
    </w:p>
    <w:p w:rsidR="005C2A17" w:rsidRPr="00685CE6" w:rsidRDefault="005C2A17" w:rsidP="005C2A17">
      <w:r w:rsidRPr="00685CE6">
        <w:t>Заявитель ____________________________________________   _____________________</w:t>
      </w:r>
    </w:p>
    <w:p w:rsidR="005C2A17" w:rsidRPr="00685CE6" w:rsidRDefault="005C2A17" w:rsidP="005C2A17">
      <w:pPr>
        <w:ind w:left="708" w:firstLine="708"/>
      </w:pPr>
      <w:r w:rsidRPr="00685CE6">
        <w:t>(ФИО заявителя / представителя заявителя полностью)</w:t>
      </w:r>
      <w:r w:rsidRPr="00685CE6">
        <w:tab/>
      </w:r>
      <w:r>
        <w:t xml:space="preserve"> (</w:t>
      </w:r>
      <w:r w:rsidRPr="00685CE6">
        <w:t>подпись)</w:t>
      </w:r>
    </w:p>
    <w:p w:rsidR="005C2A17" w:rsidRPr="00685CE6" w:rsidRDefault="005C2A17" w:rsidP="005C2A17">
      <w:pPr>
        <w:pStyle w:val="a4"/>
        <w:ind w:left="5664"/>
        <w:jc w:val="both"/>
        <w:rPr>
          <w:rFonts w:ascii="Times New Roman" w:hAnsi="Times New Roman"/>
          <w:szCs w:val="24"/>
        </w:rPr>
      </w:pPr>
      <w:r w:rsidRPr="00685CE6">
        <w:rPr>
          <w:rFonts w:ascii="Times New Roman" w:hAnsi="Times New Roman"/>
          <w:szCs w:val="24"/>
        </w:rPr>
        <w:t>Дата ____ ____________20 _____.</w:t>
      </w:r>
    </w:p>
    <w:p w:rsidR="005C2A17" w:rsidRPr="00685CE6" w:rsidRDefault="005C2A17" w:rsidP="005C2A17">
      <w:pPr>
        <w:pStyle w:val="a4"/>
        <w:jc w:val="both"/>
        <w:rPr>
          <w:rFonts w:ascii="Times New Roman" w:hAnsi="Times New Roman"/>
          <w:szCs w:val="24"/>
        </w:rPr>
      </w:pPr>
    </w:p>
    <w:p w:rsidR="005C2A17" w:rsidRPr="00685CE6" w:rsidRDefault="005C2A17" w:rsidP="005C2A17">
      <w:pPr>
        <w:pStyle w:val="a4"/>
        <w:jc w:val="both"/>
        <w:rPr>
          <w:rFonts w:ascii="Times New Roman" w:hAnsi="Times New Roman"/>
          <w:szCs w:val="24"/>
        </w:rPr>
      </w:pPr>
      <w:r w:rsidRPr="00685CE6">
        <w:rPr>
          <w:rFonts w:ascii="Times New Roman" w:hAnsi="Times New Roman"/>
          <w:szCs w:val="24"/>
        </w:rPr>
        <w:t>Специалист _____________________________________________________________________</w:t>
      </w:r>
    </w:p>
    <w:p w:rsidR="005C2A17" w:rsidRPr="00685CE6" w:rsidRDefault="005C2A17" w:rsidP="005C2A17">
      <w:pPr>
        <w:pStyle w:val="afff1"/>
        <w:jc w:val="center"/>
      </w:pPr>
      <w:r w:rsidRPr="00685CE6">
        <w:t>(фамилия, имя, отчество, подпись)</w:t>
      </w:r>
    </w:p>
    <w:p w:rsidR="005C2A17" w:rsidRPr="00685CE6" w:rsidRDefault="005C2A17" w:rsidP="005C2A17">
      <w:pPr>
        <w:pStyle w:val="a4"/>
        <w:ind w:left="5664"/>
        <w:jc w:val="both"/>
        <w:rPr>
          <w:rFonts w:ascii="Times New Roman" w:hAnsi="Times New Roman"/>
          <w:szCs w:val="24"/>
        </w:rPr>
      </w:pPr>
      <w:r w:rsidRPr="00685CE6">
        <w:rPr>
          <w:rFonts w:ascii="Times New Roman" w:hAnsi="Times New Roman"/>
          <w:szCs w:val="24"/>
        </w:rPr>
        <w:t>Дата ____ ____________20 _____.</w:t>
      </w:r>
    </w:p>
    <w:p w:rsidR="005C2A17" w:rsidRPr="00685CE6" w:rsidRDefault="005C2A17" w:rsidP="005C2A17">
      <w:pPr>
        <w:pStyle w:val="62"/>
        <w:shd w:val="clear" w:color="auto" w:fill="auto"/>
        <w:spacing w:before="0" w:line="240" w:lineRule="auto"/>
        <w:ind w:left="100"/>
        <w:rPr>
          <w:sz w:val="24"/>
          <w:szCs w:val="24"/>
        </w:rPr>
      </w:pPr>
    </w:p>
    <w:p w:rsidR="005C2A17" w:rsidRPr="00685CE6" w:rsidRDefault="005C2A17" w:rsidP="005C2A17">
      <w:pPr>
        <w:pStyle w:val="62"/>
        <w:shd w:val="clear" w:color="auto" w:fill="auto"/>
        <w:spacing w:before="0" w:line="240" w:lineRule="auto"/>
        <w:ind w:left="100"/>
        <w:rPr>
          <w:sz w:val="24"/>
          <w:szCs w:val="24"/>
        </w:rPr>
      </w:pPr>
    </w:p>
    <w:p w:rsidR="005C2A17" w:rsidRDefault="005C2A17" w:rsidP="005C2A17">
      <w:pPr>
        <w:pStyle w:val="62"/>
        <w:shd w:val="clear" w:color="auto" w:fill="auto"/>
        <w:spacing w:before="0" w:line="240" w:lineRule="auto"/>
        <w:ind w:left="100"/>
        <w:rPr>
          <w:sz w:val="24"/>
          <w:szCs w:val="24"/>
        </w:rPr>
      </w:pPr>
    </w:p>
    <w:p w:rsidR="005C2A17" w:rsidRDefault="005C2A17" w:rsidP="005C2A17">
      <w:pPr>
        <w:pStyle w:val="62"/>
        <w:shd w:val="clear" w:color="auto" w:fill="auto"/>
        <w:spacing w:before="0" w:line="240" w:lineRule="auto"/>
        <w:ind w:left="100"/>
        <w:rPr>
          <w:sz w:val="24"/>
          <w:szCs w:val="24"/>
        </w:rPr>
      </w:pPr>
    </w:p>
    <w:p w:rsidR="005C2A17" w:rsidRDefault="005C2A17" w:rsidP="005C2A17">
      <w:pPr>
        <w:pStyle w:val="62"/>
        <w:shd w:val="clear" w:color="auto" w:fill="auto"/>
        <w:spacing w:before="0" w:line="240" w:lineRule="auto"/>
        <w:ind w:left="100"/>
        <w:rPr>
          <w:sz w:val="24"/>
          <w:szCs w:val="24"/>
        </w:rPr>
      </w:pPr>
    </w:p>
    <w:p w:rsidR="005C2A17" w:rsidRDefault="005C2A17" w:rsidP="005C2A17">
      <w:pPr>
        <w:pStyle w:val="62"/>
        <w:shd w:val="clear" w:color="auto" w:fill="auto"/>
        <w:spacing w:before="0" w:line="240" w:lineRule="auto"/>
        <w:ind w:left="100"/>
        <w:rPr>
          <w:sz w:val="24"/>
          <w:szCs w:val="24"/>
        </w:rPr>
      </w:pPr>
    </w:p>
    <w:p w:rsidR="005C2A17" w:rsidRDefault="005C2A17" w:rsidP="005C2A17">
      <w:pPr>
        <w:pStyle w:val="62"/>
        <w:shd w:val="clear" w:color="auto" w:fill="auto"/>
        <w:spacing w:before="0" w:line="240" w:lineRule="auto"/>
        <w:ind w:left="100"/>
        <w:rPr>
          <w:sz w:val="24"/>
          <w:szCs w:val="24"/>
        </w:rPr>
      </w:pPr>
    </w:p>
    <w:p w:rsidR="005C2A17" w:rsidRDefault="005C2A17" w:rsidP="005C2A17">
      <w:pPr>
        <w:autoSpaceDE w:val="0"/>
        <w:autoSpaceDN w:val="0"/>
        <w:adjustRightInd w:val="0"/>
      </w:pPr>
    </w:p>
    <w:p w:rsidR="005C2A17" w:rsidRDefault="005C2A17" w:rsidP="005C2A17">
      <w:pPr>
        <w:autoSpaceDE w:val="0"/>
        <w:autoSpaceDN w:val="0"/>
        <w:adjustRightInd w:val="0"/>
      </w:pPr>
    </w:p>
    <w:p w:rsidR="005C2A17" w:rsidRDefault="005C2A17" w:rsidP="005C2A17">
      <w:pPr>
        <w:autoSpaceDE w:val="0"/>
        <w:autoSpaceDN w:val="0"/>
        <w:adjustRightInd w:val="0"/>
      </w:pPr>
    </w:p>
    <w:p w:rsidR="005C2A17" w:rsidRDefault="005C2A17" w:rsidP="005C2A17">
      <w:pPr>
        <w:autoSpaceDE w:val="0"/>
        <w:autoSpaceDN w:val="0"/>
        <w:adjustRightInd w:val="0"/>
      </w:pPr>
    </w:p>
    <w:p w:rsidR="005C2A17" w:rsidRDefault="005C2A17" w:rsidP="005C2A17">
      <w:pPr>
        <w:autoSpaceDE w:val="0"/>
        <w:autoSpaceDN w:val="0"/>
        <w:adjustRightInd w:val="0"/>
      </w:pPr>
    </w:p>
    <w:p w:rsidR="005C2A17" w:rsidRDefault="005C2A17" w:rsidP="005C2A17">
      <w:pPr>
        <w:autoSpaceDE w:val="0"/>
        <w:autoSpaceDN w:val="0"/>
        <w:adjustRightInd w:val="0"/>
      </w:pPr>
    </w:p>
    <w:p w:rsidR="005C2A17" w:rsidRDefault="005C2A17" w:rsidP="005C2A17">
      <w:pPr>
        <w:autoSpaceDE w:val="0"/>
        <w:autoSpaceDN w:val="0"/>
        <w:adjustRightInd w:val="0"/>
      </w:pPr>
    </w:p>
    <w:p w:rsidR="005C2A17" w:rsidRDefault="005C2A17" w:rsidP="005C2A17">
      <w:pPr>
        <w:autoSpaceDE w:val="0"/>
        <w:autoSpaceDN w:val="0"/>
        <w:adjustRightInd w:val="0"/>
      </w:pPr>
    </w:p>
    <w:p w:rsidR="005C2A17" w:rsidRDefault="005C2A17" w:rsidP="005C2A17">
      <w:pPr>
        <w:autoSpaceDE w:val="0"/>
        <w:autoSpaceDN w:val="0"/>
        <w:adjustRightInd w:val="0"/>
      </w:pPr>
    </w:p>
    <w:p w:rsidR="005C2A17" w:rsidRDefault="005C2A17" w:rsidP="005C2A17">
      <w:pPr>
        <w:autoSpaceDE w:val="0"/>
        <w:autoSpaceDN w:val="0"/>
        <w:adjustRightInd w:val="0"/>
      </w:pPr>
    </w:p>
    <w:p w:rsidR="005C2A17" w:rsidRDefault="005C2A17" w:rsidP="005C2A17">
      <w:pPr>
        <w:autoSpaceDE w:val="0"/>
        <w:autoSpaceDN w:val="0"/>
        <w:adjustRightInd w:val="0"/>
      </w:pPr>
    </w:p>
    <w:p w:rsidR="005C2A17" w:rsidRDefault="005C2A17" w:rsidP="005C2A17">
      <w:pPr>
        <w:autoSpaceDE w:val="0"/>
        <w:autoSpaceDN w:val="0"/>
        <w:adjustRightInd w:val="0"/>
      </w:pPr>
    </w:p>
    <w:p w:rsidR="005C2A17" w:rsidRDefault="005C2A17" w:rsidP="005C2A17">
      <w:pPr>
        <w:autoSpaceDE w:val="0"/>
        <w:autoSpaceDN w:val="0"/>
        <w:adjustRightInd w:val="0"/>
      </w:pPr>
    </w:p>
    <w:p w:rsidR="005C2A17" w:rsidRDefault="005C2A17" w:rsidP="005C2A17">
      <w:pPr>
        <w:autoSpaceDE w:val="0"/>
        <w:autoSpaceDN w:val="0"/>
        <w:adjustRightInd w:val="0"/>
      </w:pPr>
    </w:p>
    <w:p w:rsidR="005C2A17" w:rsidRDefault="005C2A17"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957B8A" w:rsidRDefault="00957B8A" w:rsidP="005C2A17">
      <w:pPr>
        <w:autoSpaceDE w:val="0"/>
        <w:autoSpaceDN w:val="0"/>
        <w:adjustRightInd w:val="0"/>
      </w:pPr>
    </w:p>
    <w:p w:rsidR="005C2A17" w:rsidRDefault="005C2A17" w:rsidP="005C2A17">
      <w:pPr>
        <w:autoSpaceDE w:val="0"/>
        <w:autoSpaceDN w:val="0"/>
        <w:adjustRightInd w:val="0"/>
      </w:pPr>
    </w:p>
    <w:p w:rsidR="005C2A17" w:rsidRDefault="005C2A17" w:rsidP="005C2A17">
      <w:pPr>
        <w:ind w:left="4678"/>
        <w:jc w:val="right"/>
        <w:sectPr w:rsidR="005C2A17" w:rsidSect="0022331C">
          <w:headerReference w:type="first" r:id="rId167"/>
          <w:type w:val="continuous"/>
          <w:pgSz w:w="11905" w:h="16838"/>
          <w:pgMar w:top="1134" w:right="851" w:bottom="851" w:left="1701" w:header="397" w:footer="0" w:gutter="0"/>
          <w:cols w:space="720"/>
          <w:titlePg/>
          <w:docGrid w:linePitch="299"/>
        </w:sectPr>
      </w:pPr>
    </w:p>
    <w:p w:rsidR="005C2A17" w:rsidRPr="00957B8A" w:rsidRDefault="005C2A17" w:rsidP="005C2A17">
      <w:pPr>
        <w:ind w:left="4678"/>
        <w:jc w:val="right"/>
        <w:rPr>
          <w:rFonts w:ascii="Times New Roman" w:hAnsi="Times New Roman" w:cs="Times New Roman"/>
        </w:rPr>
      </w:pPr>
      <w:r w:rsidRPr="00957B8A">
        <w:rPr>
          <w:rFonts w:ascii="Times New Roman" w:hAnsi="Times New Roman" w:cs="Times New Roman"/>
        </w:rPr>
        <w:lastRenderedPageBreak/>
        <w:t xml:space="preserve">Приложение № 4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 xml:space="preserve">к </w:t>
      </w:r>
      <w:r w:rsidRPr="00957B8A">
        <w:rPr>
          <w:rFonts w:ascii="Times New Roman" w:hAnsi="Times New Roman" w:cs="Times New Roman"/>
          <w:kern w:val="2"/>
        </w:rPr>
        <w:t xml:space="preserve">Административному регламенту предоставления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kern w:val="2"/>
        </w:rPr>
        <w:t>муниципальной услуги «</w:t>
      </w:r>
      <w:r w:rsidRPr="00957B8A">
        <w:rPr>
          <w:rFonts w:ascii="Times New Roman" w:hAnsi="Times New Roman" w:cs="Times New Roman"/>
        </w:rPr>
        <w:t>Выдача разрешения на строительство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(внесение изменений в разрешение на строительство,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 том числе в связи с необходимостью продления срока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действия такого разрешения) при проведении работ по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сохранению объекта культурного наследия местного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(муниципального) значения, включенного в единый</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государственный реестр объектов культурного наследия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(памятников истории и культуры) народов Российской Федерации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 в случае, если затрагиваются конструктивные и другие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характеристики надежности и безопасности такого объекта</w:t>
      </w:r>
      <w:r w:rsidRPr="00957B8A">
        <w:rPr>
          <w:rFonts w:ascii="Times New Roman" w:hAnsi="Times New Roman" w:cs="Times New Roman"/>
          <w:kern w:val="2"/>
        </w:rPr>
        <w:t>»,</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kern w:val="2"/>
        </w:rPr>
        <w:t xml:space="preserve">утвержденного  постановлением № 258 от 12 апреля 2024 г </w:t>
      </w:r>
    </w:p>
    <w:p w:rsidR="005C2A17" w:rsidRPr="00012865" w:rsidRDefault="005C2A17" w:rsidP="005C2A17">
      <w:pPr>
        <w:pStyle w:val="ConsPlusNormal"/>
        <w:jc w:val="center"/>
        <w:rPr>
          <w:sz w:val="26"/>
          <w:szCs w:val="26"/>
        </w:rPr>
      </w:pPr>
    </w:p>
    <w:p w:rsidR="005C2A17" w:rsidRPr="00012865" w:rsidRDefault="005C2A17" w:rsidP="005C2A17">
      <w:pPr>
        <w:pStyle w:val="afff9"/>
        <w:spacing w:after="0" w:line="240" w:lineRule="auto"/>
        <w:outlineLvl w:val="0"/>
        <w:rPr>
          <w:sz w:val="28"/>
          <w:szCs w:val="28"/>
        </w:rPr>
      </w:pPr>
      <w:r w:rsidRPr="00012865">
        <w:rPr>
          <w:sz w:val="28"/>
          <w:szCs w:val="28"/>
        </w:rPr>
        <w:t>Форма решения об отказе в приеме документов, необходимых для предоставления муниципальной услуги</w:t>
      </w:r>
    </w:p>
    <w:p w:rsidR="005C2A17" w:rsidRPr="00012865" w:rsidRDefault="005C2A17" w:rsidP="005C2A17">
      <w:pPr>
        <w:jc w:val="center"/>
      </w:pPr>
      <w:r w:rsidRPr="00012865">
        <w:t>(Оформляется на официальном бланке органа местного самоуправления)</w:t>
      </w:r>
    </w:p>
    <w:p w:rsidR="005C2A17" w:rsidRPr="00012865" w:rsidRDefault="005C2A17" w:rsidP="005C2A17">
      <w:pPr>
        <w:ind w:left="5529"/>
        <w:jc w:val="both"/>
      </w:pPr>
      <w:r w:rsidRPr="00012865">
        <w:t>Кому: ____________________________________________________________________________</w:t>
      </w:r>
    </w:p>
    <w:p w:rsidR="005C2A17" w:rsidRPr="00012865" w:rsidRDefault="005C2A17" w:rsidP="005C2A17">
      <w:pPr>
        <w:ind w:left="5529"/>
        <w:jc w:val="both"/>
      </w:pPr>
      <w:r w:rsidRPr="00012865">
        <w:t xml:space="preserve">(фамилия, имя, отчество (при наличии) физического лица, индивидуального предпринимателя или наименование юридического лица) </w:t>
      </w:r>
    </w:p>
    <w:p w:rsidR="005C2A17" w:rsidRPr="00012865" w:rsidRDefault="005C2A17" w:rsidP="005C2A17">
      <w:pPr>
        <w:jc w:val="center"/>
      </w:pPr>
      <w:r w:rsidRPr="00012865">
        <w:t xml:space="preserve">РЕШЕНИЕ </w:t>
      </w:r>
    </w:p>
    <w:p w:rsidR="005C2A17" w:rsidRPr="00012865" w:rsidRDefault="005C2A17" w:rsidP="005C2A17">
      <w:pPr>
        <w:jc w:val="center"/>
      </w:pPr>
      <w:r w:rsidRPr="00012865">
        <w:t xml:space="preserve">об отказе в приеме документов, необходимых для предоставления </w:t>
      </w:r>
    </w:p>
    <w:p w:rsidR="005C2A17" w:rsidRPr="00012865" w:rsidRDefault="005C2A17" w:rsidP="005C2A17">
      <w:pPr>
        <w:jc w:val="center"/>
      </w:pPr>
      <w:r w:rsidRPr="00012865">
        <w:t xml:space="preserve">муниципальной услуги </w:t>
      </w:r>
    </w:p>
    <w:p w:rsidR="005C2A17" w:rsidRPr="00012865" w:rsidRDefault="005C2A17" w:rsidP="005C2A17">
      <w:pPr>
        <w:jc w:val="center"/>
      </w:pPr>
      <w:r w:rsidRPr="00012865">
        <w:t>«___________________________________________________».</w:t>
      </w:r>
    </w:p>
    <w:p w:rsidR="005C2A17" w:rsidRPr="00012865" w:rsidRDefault="005C2A17" w:rsidP="005C2A17">
      <w:pPr>
        <w:jc w:val="center"/>
        <w:rPr>
          <w:b/>
        </w:rPr>
      </w:pPr>
    </w:p>
    <w:p w:rsidR="005C2A17" w:rsidRPr="00012865" w:rsidRDefault="005C2A17" w:rsidP="005C2A17">
      <w:pPr>
        <w:tabs>
          <w:tab w:val="left" w:pos="1496"/>
        </w:tabs>
        <w:ind w:left="-142" w:firstLine="426"/>
        <w:jc w:val="both"/>
      </w:pPr>
      <w:r w:rsidRPr="00012865">
        <w:t>В приеме документов, необходимых для предоставления муниципальной услуги «_______________________________» Вам отказано по следующим основаниям:</w:t>
      </w:r>
    </w:p>
    <w:p w:rsidR="005C2A17" w:rsidRPr="00012865" w:rsidRDefault="005C2A17" w:rsidP="005C2A17">
      <w:pPr>
        <w:tabs>
          <w:tab w:val="left" w:pos="1496"/>
        </w:tabs>
        <w:ind w:left="-142" w:firstLine="426"/>
        <w:jc w:val="both"/>
      </w:pPr>
    </w:p>
    <w:tbl>
      <w:tblPr>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6"/>
        <w:gridCol w:w="4393"/>
        <w:gridCol w:w="4393"/>
      </w:tblGrid>
      <w:tr w:rsidR="005C2A17" w:rsidRPr="00012865" w:rsidTr="0022331C">
        <w:trPr>
          <w:trHeight w:val="899"/>
        </w:trPr>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pStyle w:val="1110"/>
              <w:suppressAutoHyphens/>
              <w:spacing w:line="240" w:lineRule="auto"/>
              <w:ind w:hanging="40"/>
              <w:jc w:val="center"/>
              <w:rPr>
                <w:rFonts w:eastAsia="Times New Roman"/>
                <w:sz w:val="24"/>
                <w:szCs w:val="24"/>
              </w:rPr>
            </w:pPr>
            <w:r w:rsidRPr="00012865">
              <w:rPr>
                <w:rFonts w:eastAsia="Times New Roman"/>
                <w:sz w:val="24"/>
                <w:szCs w:val="24"/>
              </w:rPr>
              <w:t>№ пункта</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center"/>
            </w:pPr>
            <w:r w:rsidRPr="00012865">
              <w:t>Наименование основания для отказа в соответствии с Административным регламентом *</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center"/>
            </w:pPr>
            <w:r w:rsidRPr="00012865">
              <w:t>Разъяснение причин отказа в приеме</w:t>
            </w:r>
          </w:p>
        </w:tc>
      </w:tr>
      <w:tr w:rsidR="005C2A17" w:rsidRPr="00012865" w:rsidTr="0022331C">
        <w:trPr>
          <w:trHeight w:val="873"/>
        </w:trPr>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pStyle w:val="1110"/>
              <w:suppressAutoHyphens/>
              <w:spacing w:line="240" w:lineRule="auto"/>
              <w:rPr>
                <w:rFonts w:eastAsia="Times New Roman"/>
                <w:sz w:val="24"/>
                <w:szCs w:val="24"/>
              </w:rPr>
            </w:pPr>
          </w:p>
          <w:p w:rsidR="005C2A17" w:rsidRPr="00012865" w:rsidRDefault="005C2A17" w:rsidP="0022331C">
            <w:pPr>
              <w:pStyle w:val="1110"/>
              <w:suppressAutoHyphens/>
              <w:spacing w:line="240" w:lineRule="auto"/>
              <w:rPr>
                <w:rFonts w:eastAsia="Times New Roman"/>
                <w:sz w:val="24"/>
                <w:szCs w:val="24"/>
              </w:rPr>
            </w:pPr>
            <w:r w:rsidRPr="00012865">
              <w:rPr>
                <w:rFonts w:eastAsia="Times New Roman"/>
                <w:sz w:val="24"/>
                <w:szCs w:val="24"/>
              </w:rPr>
              <w:t>12.1.1.</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Обращение за предоставлением иной  муниципальной услуги</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 xml:space="preserve">Указать, какой орган предоставляет услугу, указать информацию о месте нахождении </w:t>
            </w:r>
          </w:p>
        </w:tc>
      </w:tr>
      <w:tr w:rsidR="005C2A17" w:rsidRPr="00012865" w:rsidTr="0022331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12.1.2.</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Заявителем представлен неполный комплект документов, необходимых для предоставления муниципальной услуги</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Указать исчерпывающий перечень документов, не представленный Заявителем</w:t>
            </w:r>
          </w:p>
        </w:tc>
      </w:tr>
      <w:tr w:rsidR="005C2A17" w:rsidRPr="00012865" w:rsidTr="0022331C">
        <w:trPr>
          <w:trHeight w:val="853"/>
        </w:trPr>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12.1.3.</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Документы, необходимые для предоставления муниципальной услуги, утратили силу</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Указать исчерпывающий перечень документов, утративших силу</w:t>
            </w:r>
          </w:p>
        </w:tc>
      </w:tr>
      <w:tr w:rsidR="005C2A17" w:rsidRPr="00012865" w:rsidTr="0022331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12.1.4.</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Документы содержат подчистки и исправления текста, не заверенные в порядке, установленном законодательством Российской Федерации</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Указать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bl>
    <w:p w:rsidR="005C2A17" w:rsidRDefault="005C2A17" w:rsidP="005C2A17">
      <w:pPr>
        <w:tabs>
          <w:tab w:val="left" w:pos="1496"/>
        </w:tabs>
        <w:suppressAutoHyphens/>
        <w:jc w:val="both"/>
        <w:sectPr w:rsidR="005C2A17" w:rsidSect="0022331C">
          <w:headerReference w:type="first" r:id="rId168"/>
          <w:type w:val="continuous"/>
          <w:pgSz w:w="11905" w:h="16838"/>
          <w:pgMar w:top="1134" w:right="851" w:bottom="851" w:left="1701" w:header="397" w:footer="0" w:gutter="0"/>
          <w:cols w:space="720"/>
          <w:titlePg/>
          <w:docGrid w:linePitch="299"/>
        </w:sectPr>
      </w:pPr>
    </w:p>
    <w:tbl>
      <w:tblPr>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6"/>
        <w:gridCol w:w="4393"/>
        <w:gridCol w:w="4393"/>
      </w:tblGrid>
      <w:tr w:rsidR="005C2A17" w:rsidRPr="00012865" w:rsidTr="0022331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lastRenderedPageBreak/>
              <w:t>12.1.5.</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 xml:space="preserve">Документы содержат повреждения, наличие которых не позволяет в полном объеме использовать информацию и сведения, содержащиеся в документах для </w:t>
            </w:r>
            <w:r w:rsidRPr="00012865">
              <w:lastRenderedPageBreak/>
              <w:t>предоставления муниципальной услуги</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lastRenderedPageBreak/>
              <w:t>Указать исчерпывающий перечень документов, содержащих повреждения</w:t>
            </w:r>
          </w:p>
        </w:tc>
      </w:tr>
      <w:tr w:rsidR="005C2A17" w:rsidRPr="00012865" w:rsidTr="0022331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lastRenderedPageBreak/>
              <w:t>12.1.6.</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 xml:space="preserve">Некорректное заполнение обязательных полей в Запросе </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Указать поля Запроса, не заполненные Заявителем либо заполненные не в полном объеме, либо с нарушением требований установленными Административным регламентом</w:t>
            </w:r>
          </w:p>
        </w:tc>
      </w:tr>
      <w:tr w:rsidR="005C2A17" w:rsidRPr="00012865" w:rsidTr="0022331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12.1.7</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 xml:space="preserve">Указать исчерпывающий перечень электронных образов документов, не соответствующих указанному критерию  </w:t>
            </w:r>
          </w:p>
        </w:tc>
      </w:tr>
      <w:tr w:rsidR="005C2A17" w:rsidRPr="00012865" w:rsidTr="0022331C">
        <w:trPr>
          <w:trHeight w:val="1244"/>
        </w:trPr>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12.1.8.</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Представление электронных образов документов посредством РПГУ, которые не позволяют в полном объеме прочитать текст документа и/или распознать реквизиты документа</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p>
        </w:tc>
      </w:tr>
      <w:tr w:rsidR="005C2A17" w:rsidRPr="00012865" w:rsidTr="0022331C">
        <w:trPr>
          <w:trHeight w:val="1277"/>
        </w:trPr>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12.1.9.</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Подача Запроса и иных документов в электронной форме, подписанных с использованием ЭП, не принадлежащей Заявителю или представителю Заявителя</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p>
        </w:tc>
      </w:tr>
      <w:tr w:rsidR="005C2A17" w:rsidRPr="00012865" w:rsidTr="0022331C">
        <w:trPr>
          <w:trHeight w:val="1312"/>
        </w:trPr>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12.1.10.</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r w:rsidRPr="00012865">
              <w:t>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p>
        </w:tc>
        <w:tc>
          <w:tcPr>
            <w:tcW w:w="4393" w:type="dxa"/>
            <w:tcBorders>
              <w:top w:val="single" w:sz="4" w:space="0" w:color="000000"/>
              <w:left w:val="single" w:sz="4" w:space="0" w:color="000000"/>
              <w:bottom w:val="single" w:sz="4" w:space="0" w:color="000000"/>
              <w:right w:val="single" w:sz="4" w:space="0" w:color="000000"/>
            </w:tcBorders>
            <w:shd w:val="clear" w:color="auto" w:fill="auto"/>
          </w:tcPr>
          <w:p w:rsidR="005C2A17" w:rsidRPr="00012865" w:rsidRDefault="005C2A17" w:rsidP="0022331C">
            <w:pPr>
              <w:tabs>
                <w:tab w:val="left" w:pos="1496"/>
              </w:tabs>
              <w:suppressAutoHyphens/>
              <w:jc w:val="both"/>
            </w:pPr>
          </w:p>
        </w:tc>
      </w:tr>
    </w:tbl>
    <w:p w:rsidR="005C2A17" w:rsidRPr="00012865" w:rsidRDefault="005C2A17" w:rsidP="005C2A17"/>
    <w:p w:rsidR="005C2A17" w:rsidRPr="00012865" w:rsidRDefault="005C2A17" w:rsidP="005C2A17">
      <w:r w:rsidRPr="00012865">
        <w:t>Дополнительно информируем ___________________________________________________</w:t>
      </w:r>
    </w:p>
    <w:p w:rsidR="005C2A17" w:rsidRPr="00012865" w:rsidRDefault="005C2A17" w:rsidP="005C2A17">
      <w:r w:rsidRPr="00012865">
        <w:t>_____________________________________________________________________________</w:t>
      </w:r>
    </w:p>
    <w:p w:rsidR="005C2A17" w:rsidRPr="00012865" w:rsidRDefault="005C2A17" w:rsidP="005C2A17">
      <w:pPr>
        <w:jc w:val="both"/>
      </w:pPr>
      <w:r w:rsidRPr="00012865">
        <w:t>(указывается информация, необходимая для устранения причин отказа в приеме документов, необходимых для предоставления муниципальной услуги, а также иная дополнительная информация при наличии)</w:t>
      </w:r>
    </w:p>
    <w:p w:rsidR="005C2A17" w:rsidRPr="00012865" w:rsidRDefault="005C2A17" w:rsidP="005C2A17">
      <w:pPr>
        <w:jc w:val="both"/>
      </w:pPr>
    </w:p>
    <w:p w:rsidR="005C2A17" w:rsidRPr="00012865" w:rsidRDefault="005C2A17" w:rsidP="005C2A17">
      <w:pPr>
        <w:jc w:val="both"/>
      </w:pPr>
      <w:r w:rsidRPr="00012865">
        <w:t>____________________________________            ___________________________________</w:t>
      </w:r>
    </w:p>
    <w:p w:rsidR="005C2A17" w:rsidRPr="00012865" w:rsidRDefault="005C2A17" w:rsidP="005C2A17">
      <w:pPr>
        <w:jc w:val="both"/>
      </w:pPr>
      <w:r w:rsidRPr="00012865">
        <w:t xml:space="preserve">(уполномоченное должностное лицо                              (подпись, фамилия, инициалы)   </w:t>
      </w:r>
    </w:p>
    <w:p w:rsidR="005C2A17" w:rsidRPr="00012865" w:rsidRDefault="005C2A17" w:rsidP="005C2A17">
      <w:pPr>
        <w:jc w:val="both"/>
      </w:pPr>
      <w:r w:rsidRPr="00012865">
        <w:t>Органа местного самоуправления)</w:t>
      </w:r>
    </w:p>
    <w:p w:rsidR="005C2A17" w:rsidRPr="00012865" w:rsidRDefault="005C2A17" w:rsidP="005C2A17">
      <w:pPr>
        <w:jc w:val="right"/>
      </w:pPr>
      <w:r w:rsidRPr="00012865">
        <w:t>«____»_______________20</w:t>
      </w: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sectPr w:rsidR="005C2A17" w:rsidSect="0022331C">
          <w:headerReference w:type="first" r:id="rId169"/>
          <w:type w:val="continuous"/>
          <w:pgSz w:w="11905" w:h="16838"/>
          <w:pgMar w:top="1134" w:right="851" w:bottom="851" w:left="1701" w:header="397" w:footer="0" w:gutter="0"/>
          <w:cols w:space="720"/>
          <w:titlePg/>
          <w:docGrid w:linePitch="299"/>
        </w:sectPr>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5C2A17" w:rsidRPr="00957B8A" w:rsidRDefault="005C2A17" w:rsidP="005C2A17">
      <w:pPr>
        <w:ind w:left="4678"/>
        <w:jc w:val="right"/>
        <w:rPr>
          <w:rFonts w:ascii="Times New Roman" w:hAnsi="Times New Roman" w:cs="Times New Roman"/>
        </w:rPr>
      </w:pPr>
      <w:r w:rsidRPr="00957B8A">
        <w:rPr>
          <w:rFonts w:ascii="Times New Roman" w:hAnsi="Times New Roman" w:cs="Times New Roman"/>
        </w:rPr>
        <w:lastRenderedPageBreak/>
        <w:t xml:space="preserve">Приложение № 5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 xml:space="preserve">к </w:t>
      </w:r>
      <w:r w:rsidRPr="00957B8A">
        <w:rPr>
          <w:rFonts w:ascii="Times New Roman" w:hAnsi="Times New Roman" w:cs="Times New Roman"/>
          <w:kern w:val="2"/>
        </w:rPr>
        <w:t xml:space="preserve">Административному регламенту предоставления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kern w:val="2"/>
        </w:rPr>
        <w:t>муниципальной услуги «</w:t>
      </w:r>
      <w:r w:rsidRPr="00957B8A">
        <w:rPr>
          <w:rFonts w:ascii="Times New Roman" w:hAnsi="Times New Roman" w:cs="Times New Roman"/>
        </w:rPr>
        <w:t>Выдача разрешения на строительство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(внесение изменений в разрешение на строительство,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 том числе в связи с необходимостью продления срока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действия такого разрешения) при проведении работ по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сохранению объекта культурного наследия местного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(муниципального) значения, включенного в единый</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государственный реестр объектов культурного наследия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(памятников истории и культуры) народов Российской Федерации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 в случае, если затрагиваются конструктивные и другие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характеристики надежности и безопасности такого объекта</w:t>
      </w:r>
      <w:r w:rsidRPr="00957B8A">
        <w:rPr>
          <w:rFonts w:ascii="Times New Roman" w:hAnsi="Times New Roman" w:cs="Times New Roman"/>
          <w:kern w:val="2"/>
        </w:rPr>
        <w:t>»,</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kern w:val="2"/>
        </w:rPr>
        <w:t xml:space="preserve">утвержденного  постановлением № 258 от 12 апреля 2024 г </w:t>
      </w:r>
    </w:p>
    <w:p w:rsidR="005C2A17" w:rsidRPr="00012865" w:rsidRDefault="005C2A17" w:rsidP="005C2A17">
      <w:pPr>
        <w:jc w:val="right"/>
        <w:rPr>
          <w:rFonts w:ascii="Microsoft Sans Serif" w:hAnsi="Microsoft Sans Serif" w:cs="Microsoft Sans Serif"/>
        </w:rPr>
      </w:pPr>
    </w:p>
    <w:p w:rsidR="005C2A17" w:rsidRPr="00012865" w:rsidRDefault="005C2A17" w:rsidP="005C2A17">
      <w:pPr>
        <w:shd w:val="clear" w:color="auto" w:fill="FFFFFF"/>
        <w:jc w:val="center"/>
      </w:pPr>
      <w:r w:rsidRPr="00012865">
        <w:t>ФОРМА РЕШЕНИЯ</w:t>
      </w:r>
    </w:p>
    <w:p w:rsidR="005C2A17" w:rsidRPr="00012865" w:rsidRDefault="005C2A17" w:rsidP="005C2A17">
      <w:pPr>
        <w:shd w:val="clear" w:color="auto" w:fill="FFFFFF"/>
        <w:jc w:val="center"/>
      </w:pPr>
      <w:r w:rsidRPr="00012865">
        <w:t>об отказе в выдаче разрешения на строительство</w:t>
      </w:r>
    </w:p>
    <w:p w:rsidR="005C2A17" w:rsidRPr="00012865" w:rsidRDefault="005C2A17" w:rsidP="005C2A17">
      <w:pPr>
        <w:shd w:val="clear" w:color="auto" w:fill="FFFFFF"/>
        <w:jc w:val="center"/>
      </w:pPr>
    </w:p>
    <w:p w:rsidR="005C2A17" w:rsidRPr="00012865" w:rsidRDefault="005C2A17" w:rsidP="005C2A17">
      <w:pPr>
        <w:shd w:val="clear" w:color="auto" w:fill="FFFFFF"/>
        <w:jc w:val="center"/>
      </w:pPr>
    </w:p>
    <w:p w:rsidR="005C2A17" w:rsidRPr="00012865" w:rsidRDefault="005C2A17" w:rsidP="005C2A17">
      <w:pPr>
        <w:shd w:val="clear" w:color="auto" w:fill="FFFFFF"/>
        <w:jc w:val="center"/>
      </w:pPr>
      <w:r w:rsidRPr="00012865">
        <w:t xml:space="preserve">Уважаемый(ая) _________________________! </w:t>
      </w:r>
    </w:p>
    <w:p w:rsidR="005C2A17" w:rsidRPr="00012865" w:rsidRDefault="005C2A17" w:rsidP="005C2A17">
      <w:pPr>
        <w:shd w:val="clear" w:color="auto" w:fill="FFFFFF"/>
        <w:jc w:val="center"/>
      </w:pPr>
    </w:p>
    <w:p w:rsidR="005C2A17" w:rsidRPr="00012865" w:rsidRDefault="005C2A17" w:rsidP="005C2A17">
      <w:pPr>
        <w:shd w:val="clear" w:color="auto" w:fill="FFFFFF"/>
        <w:ind w:firstLine="709"/>
        <w:jc w:val="both"/>
      </w:pPr>
      <w:r w:rsidRPr="00012865">
        <w:t>Администрация муниципального образования «Муниципальный округ Сюмсинский район Удмуртской Республики», рассмотрев Ваше заявление о выдаче разрешения на строительство объекта капитального строительства, расположенного по адресу: _________________________________, и документы, необходимые для предоставления муниципальной услуги «Выдача разрешения на строительство», сообщает следующее.</w:t>
      </w:r>
    </w:p>
    <w:p w:rsidR="005C2A17" w:rsidRPr="00012865" w:rsidRDefault="005C2A17" w:rsidP="005C2A17">
      <w:pPr>
        <w:shd w:val="clear" w:color="auto" w:fill="FFFFFF"/>
        <w:ind w:firstLine="709"/>
        <w:jc w:val="both"/>
      </w:pPr>
      <w:r w:rsidRPr="00012865">
        <w:t>(Далее текст и обоснование отказа в предоставлении муниципальной услуги).</w:t>
      </w:r>
    </w:p>
    <w:p w:rsidR="005C2A17" w:rsidRPr="00012865" w:rsidRDefault="005C2A17" w:rsidP="005C2A17">
      <w:pPr>
        <w:shd w:val="clear" w:color="auto" w:fill="FFFFFF"/>
        <w:ind w:firstLine="709"/>
        <w:jc w:val="both"/>
      </w:pPr>
    </w:p>
    <w:p w:rsidR="005C2A17" w:rsidRPr="00012865" w:rsidRDefault="005C2A17" w:rsidP="005C2A17">
      <w:pPr>
        <w:shd w:val="clear" w:color="auto" w:fill="FFFFFF"/>
        <w:ind w:firstLine="709"/>
        <w:jc w:val="both"/>
      </w:pPr>
    </w:p>
    <w:p w:rsidR="005C2A17" w:rsidRPr="00012865" w:rsidRDefault="005C2A17" w:rsidP="005C2A17">
      <w:pPr>
        <w:shd w:val="clear" w:color="auto" w:fill="FFFFFF"/>
        <w:ind w:firstLine="709"/>
        <w:jc w:val="both"/>
      </w:pPr>
    </w:p>
    <w:p w:rsidR="005C2A17" w:rsidRPr="00012865" w:rsidRDefault="005C2A17" w:rsidP="005C2A17">
      <w:pPr>
        <w:shd w:val="clear" w:color="auto" w:fill="FFFFFF"/>
        <w:ind w:firstLine="709"/>
        <w:jc w:val="both"/>
      </w:pPr>
      <w:r w:rsidRPr="00012865">
        <w:t>Должность                                       подпись                                         ФИО</w:t>
      </w: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Default="005C2A17" w:rsidP="005C2A17">
      <w:pPr>
        <w:jc w:val="right"/>
        <w:rPr>
          <w:rFonts w:ascii="Microsoft Sans Serif" w:hAnsi="Microsoft Sans Serif" w:cs="Microsoft Sans Serif"/>
        </w:rPr>
      </w:pPr>
    </w:p>
    <w:p w:rsidR="005C2A17" w:rsidRDefault="005C2A17" w:rsidP="005C2A17">
      <w:pPr>
        <w:jc w:val="right"/>
        <w:rPr>
          <w:rFonts w:ascii="Microsoft Sans Serif" w:hAnsi="Microsoft Sans Serif" w:cs="Microsoft Sans Serif"/>
        </w:rPr>
      </w:pPr>
    </w:p>
    <w:p w:rsidR="005C2A17" w:rsidRDefault="005C2A17" w:rsidP="005C2A17">
      <w:pPr>
        <w:jc w:val="right"/>
        <w:rPr>
          <w:rFonts w:ascii="Microsoft Sans Serif" w:hAnsi="Microsoft Sans Serif" w:cs="Microsoft Sans Serif"/>
        </w:rPr>
      </w:pPr>
    </w:p>
    <w:p w:rsidR="005C2A17" w:rsidRDefault="005C2A17" w:rsidP="005C2A17">
      <w:pPr>
        <w:jc w:val="right"/>
        <w:rPr>
          <w:rFonts w:ascii="Microsoft Sans Serif" w:hAnsi="Microsoft Sans Serif" w:cs="Microsoft Sans Serif"/>
        </w:rPr>
      </w:pPr>
    </w:p>
    <w:p w:rsidR="005C2A17" w:rsidRDefault="005C2A17" w:rsidP="005C2A17">
      <w:pPr>
        <w:jc w:val="right"/>
        <w:rPr>
          <w:rFonts w:ascii="Microsoft Sans Serif" w:hAnsi="Microsoft Sans Serif" w:cs="Microsoft Sans Serif"/>
        </w:rPr>
      </w:pPr>
    </w:p>
    <w:p w:rsidR="005C2A17" w:rsidRDefault="005C2A17" w:rsidP="005C2A17">
      <w:pPr>
        <w:jc w:val="right"/>
        <w:rPr>
          <w:rFonts w:ascii="Microsoft Sans Serif" w:hAnsi="Microsoft Sans Serif" w:cs="Microsoft Sans Serif"/>
        </w:rPr>
      </w:pPr>
    </w:p>
    <w:p w:rsidR="005C2A17" w:rsidRDefault="005C2A17" w:rsidP="005C2A17">
      <w:pPr>
        <w:jc w:val="right"/>
        <w:rPr>
          <w:rFonts w:ascii="Microsoft Sans Serif" w:hAnsi="Microsoft Sans Serif" w:cs="Microsoft Sans Serif"/>
        </w:rPr>
      </w:pPr>
    </w:p>
    <w:p w:rsidR="005C2A17"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Default="005C2A17" w:rsidP="005C2A17">
      <w:pPr>
        <w:ind w:left="4678"/>
        <w:jc w:val="right"/>
        <w:sectPr w:rsidR="005C2A17" w:rsidSect="0022331C">
          <w:headerReference w:type="first" r:id="rId170"/>
          <w:type w:val="continuous"/>
          <w:pgSz w:w="11905" w:h="16838"/>
          <w:pgMar w:top="1134" w:right="851" w:bottom="851" w:left="1701" w:header="397" w:footer="0" w:gutter="0"/>
          <w:cols w:space="720"/>
          <w:titlePg/>
          <w:docGrid w:linePitch="299"/>
        </w:sectPr>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rPr>
          <w:rFonts w:ascii="Times New Roman" w:hAnsi="Times New Roman" w:cs="Times New Roman"/>
        </w:rPr>
      </w:pPr>
    </w:p>
    <w:p w:rsidR="005C2A17" w:rsidRPr="00957B8A" w:rsidRDefault="005C2A17" w:rsidP="005C2A17">
      <w:pPr>
        <w:ind w:left="4678"/>
        <w:jc w:val="right"/>
        <w:rPr>
          <w:rFonts w:ascii="Times New Roman" w:hAnsi="Times New Roman" w:cs="Times New Roman"/>
        </w:rPr>
      </w:pPr>
      <w:r w:rsidRPr="00957B8A">
        <w:rPr>
          <w:rFonts w:ascii="Times New Roman" w:hAnsi="Times New Roman" w:cs="Times New Roman"/>
        </w:rPr>
        <w:lastRenderedPageBreak/>
        <w:t xml:space="preserve">Приложение № 6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 xml:space="preserve">к </w:t>
      </w:r>
      <w:r w:rsidRPr="00957B8A">
        <w:rPr>
          <w:rFonts w:ascii="Times New Roman" w:hAnsi="Times New Roman" w:cs="Times New Roman"/>
          <w:kern w:val="2"/>
        </w:rPr>
        <w:t xml:space="preserve">Административному регламенту предоставления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kern w:val="2"/>
        </w:rPr>
        <w:t>муниципальной услуги «</w:t>
      </w:r>
      <w:r w:rsidRPr="00957B8A">
        <w:rPr>
          <w:rFonts w:ascii="Times New Roman" w:hAnsi="Times New Roman" w:cs="Times New Roman"/>
        </w:rPr>
        <w:t>Выдача разрешения на строительство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(внесение изменений в разрешение на строительство,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 том числе в связи с необходимостью продления срока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действия такого разрешения) при проведении работ по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сохранению объекта культурного наследия местного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(муниципального) значения, включенного в единый</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государственный реестр объектов культурного наследия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(памятников истории и культуры) народов Российской Федерации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 в случае, если затрагиваются конструктивные и другие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характеристики надежности и безопасности такого объекта</w:t>
      </w:r>
      <w:r w:rsidRPr="00957B8A">
        <w:rPr>
          <w:rFonts w:ascii="Times New Roman" w:hAnsi="Times New Roman" w:cs="Times New Roman"/>
          <w:kern w:val="2"/>
        </w:rPr>
        <w:t>»,</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kern w:val="2"/>
        </w:rPr>
        <w:t xml:space="preserve">утвержденного  постановлением № 258 от 12 апреля 2024 г </w:t>
      </w:r>
    </w:p>
    <w:p w:rsidR="005C2A17" w:rsidRPr="00957B8A" w:rsidRDefault="005C2A17" w:rsidP="005C2A17">
      <w:pPr>
        <w:jc w:val="right"/>
        <w:rPr>
          <w:rFonts w:ascii="Times New Roman" w:hAnsi="Times New Roman" w:cs="Times New Roman"/>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shd w:val="clear" w:color="auto" w:fill="FFFFFF"/>
        <w:jc w:val="center"/>
      </w:pPr>
      <w:r w:rsidRPr="00012865">
        <w:t>ФОРМА РЕШЕНИЯ</w:t>
      </w:r>
    </w:p>
    <w:p w:rsidR="005C2A17" w:rsidRPr="00012865" w:rsidRDefault="005C2A17" w:rsidP="005C2A17">
      <w:pPr>
        <w:shd w:val="clear" w:color="auto" w:fill="FFFFFF"/>
        <w:jc w:val="center"/>
      </w:pPr>
      <w:r w:rsidRPr="00012865">
        <w:t>об отказе во внесении изменений в разрешение на строительство</w:t>
      </w:r>
    </w:p>
    <w:p w:rsidR="005C2A17" w:rsidRPr="00012865" w:rsidRDefault="005C2A17" w:rsidP="005C2A17">
      <w:pPr>
        <w:shd w:val="clear" w:color="auto" w:fill="FFFFFF"/>
        <w:jc w:val="center"/>
      </w:pPr>
    </w:p>
    <w:p w:rsidR="005C2A17" w:rsidRPr="00012865" w:rsidRDefault="005C2A17" w:rsidP="005C2A17">
      <w:pPr>
        <w:shd w:val="clear" w:color="auto" w:fill="FFFFFF"/>
        <w:jc w:val="center"/>
      </w:pPr>
    </w:p>
    <w:p w:rsidR="005C2A17" w:rsidRPr="00012865" w:rsidRDefault="005C2A17" w:rsidP="005C2A17">
      <w:pPr>
        <w:shd w:val="clear" w:color="auto" w:fill="FFFFFF"/>
        <w:jc w:val="center"/>
      </w:pPr>
      <w:r w:rsidRPr="00012865">
        <w:t xml:space="preserve">Уважаемый(ая) _________________________! </w:t>
      </w:r>
    </w:p>
    <w:p w:rsidR="005C2A17" w:rsidRPr="00012865" w:rsidRDefault="005C2A17" w:rsidP="005C2A17">
      <w:pPr>
        <w:shd w:val="clear" w:color="auto" w:fill="FFFFFF"/>
        <w:jc w:val="center"/>
      </w:pPr>
    </w:p>
    <w:p w:rsidR="005C2A17" w:rsidRPr="00012865" w:rsidRDefault="005C2A17" w:rsidP="005C2A17">
      <w:pPr>
        <w:shd w:val="clear" w:color="auto" w:fill="FFFFFF"/>
        <w:ind w:firstLine="709"/>
        <w:jc w:val="both"/>
      </w:pPr>
      <w:r w:rsidRPr="00012865">
        <w:t>Администрация муниципального образования «Муниципальный округ Сюмсинский район Удмуртской Республики», рассмотрев Ваше заявление и документы, необходимые для внесения изменений в разрешение на строительство объекта капитального строительства, расположенного по адресу: _________________________________ от __________ № ____, сообщает следующее.</w:t>
      </w:r>
    </w:p>
    <w:p w:rsidR="005C2A17" w:rsidRPr="00012865" w:rsidRDefault="005C2A17" w:rsidP="005C2A17">
      <w:pPr>
        <w:shd w:val="clear" w:color="auto" w:fill="FFFFFF"/>
        <w:ind w:firstLine="709"/>
        <w:jc w:val="both"/>
      </w:pPr>
      <w:r w:rsidRPr="00012865">
        <w:t>(Далее текст и обоснование отказа в предоставлении муниципальной услуги).</w:t>
      </w:r>
    </w:p>
    <w:p w:rsidR="005C2A17" w:rsidRPr="00012865" w:rsidRDefault="005C2A17" w:rsidP="005C2A17">
      <w:pPr>
        <w:shd w:val="clear" w:color="auto" w:fill="FFFFFF"/>
        <w:ind w:firstLine="709"/>
        <w:jc w:val="both"/>
      </w:pPr>
    </w:p>
    <w:p w:rsidR="005C2A17" w:rsidRPr="00012865" w:rsidRDefault="005C2A17" w:rsidP="005C2A17">
      <w:pPr>
        <w:shd w:val="clear" w:color="auto" w:fill="FFFFFF"/>
        <w:ind w:firstLine="709"/>
        <w:jc w:val="both"/>
      </w:pPr>
    </w:p>
    <w:p w:rsidR="005C2A17" w:rsidRPr="00012865" w:rsidRDefault="005C2A17" w:rsidP="005C2A17">
      <w:pPr>
        <w:shd w:val="clear" w:color="auto" w:fill="FFFFFF"/>
        <w:ind w:firstLine="709"/>
        <w:jc w:val="both"/>
      </w:pPr>
    </w:p>
    <w:p w:rsidR="005C2A17" w:rsidRPr="00012865" w:rsidRDefault="005C2A17" w:rsidP="005C2A17">
      <w:pPr>
        <w:shd w:val="clear" w:color="auto" w:fill="FFFFFF"/>
        <w:ind w:firstLine="709"/>
        <w:jc w:val="both"/>
      </w:pPr>
      <w:r w:rsidRPr="00012865">
        <w:t>Должность                                       подпись                                         ФИО</w:t>
      </w: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jc w:val="right"/>
        <w:rPr>
          <w:rFonts w:ascii="Microsoft Sans Serif" w:hAnsi="Microsoft Sans Serif" w:cs="Microsoft Sans Serif"/>
        </w:rPr>
      </w:pPr>
    </w:p>
    <w:p w:rsidR="005C2A17" w:rsidRPr="00012865" w:rsidRDefault="005C2A17" w:rsidP="005C2A17">
      <w:pPr>
        <w:shd w:val="clear" w:color="auto" w:fill="FFFFFF"/>
        <w:rPr>
          <w:sz w:val="23"/>
          <w:szCs w:val="23"/>
        </w:rPr>
      </w:pPr>
    </w:p>
    <w:p w:rsidR="005C2A17" w:rsidRPr="00012865" w:rsidRDefault="005C2A17" w:rsidP="005C2A17">
      <w:pPr>
        <w:shd w:val="clear" w:color="auto" w:fill="FFFFFF"/>
        <w:rPr>
          <w:sz w:val="23"/>
          <w:szCs w:val="23"/>
        </w:rPr>
      </w:pPr>
    </w:p>
    <w:p w:rsidR="005C2A17" w:rsidRPr="00012865" w:rsidRDefault="005C2A17" w:rsidP="005C2A17">
      <w:pPr>
        <w:shd w:val="clear" w:color="auto" w:fill="FFFFFF"/>
        <w:rPr>
          <w:sz w:val="23"/>
          <w:szCs w:val="23"/>
        </w:rPr>
      </w:pPr>
    </w:p>
    <w:p w:rsidR="005C2A17" w:rsidRPr="00012865" w:rsidRDefault="005C2A17" w:rsidP="005C2A17">
      <w:pPr>
        <w:shd w:val="clear" w:color="auto" w:fill="FFFFFF"/>
        <w:rPr>
          <w:sz w:val="23"/>
          <w:szCs w:val="23"/>
        </w:rPr>
      </w:pPr>
    </w:p>
    <w:p w:rsidR="005C2A17" w:rsidRPr="00012865" w:rsidRDefault="005C2A17" w:rsidP="005C2A17">
      <w:pPr>
        <w:shd w:val="clear" w:color="auto" w:fill="FFFFFF"/>
        <w:rPr>
          <w:sz w:val="23"/>
          <w:szCs w:val="23"/>
        </w:rPr>
      </w:pPr>
    </w:p>
    <w:p w:rsidR="005C2A17" w:rsidRPr="00012865" w:rsidRDefault="005C2A17" w:rsidP="005C2A17">
      <w:pPr>
        <w:shd w:val="clear" w:color="auto" w:fill="FFFFFF"/>
        <w:rPr>
          <w:sz w:val="23"/>
          <w:szCs w:val="23"/>
        </w:rPr>
      </w:pPr>
    </w:p>
    <w:p w:rsidR="005C2A17" w:rsidRPr="00012865" w:rsidRDefault="005C2A17" w:rsidP="005C2A17">
      <w:pPr>
        <w:shd w:val="clear" w:color="auto" w:fill="FFFFFF"/>
        <w:rPr>
          <w:sz w:val="23"/>
          <w:szCs w:val="23"/>
        </w:rPr>
      </w:pPr>
    </w:p>
    <w:p w:rsidR="005C2A17" w:rsidRPr="00012865" w:rsidRDefault="005C2A17" w:rsidP="005C2A17">
      <w:pPr>
        <w:shd w:val="clear" w:color="auto" w:fill="FFFFFF"/>
        <w:rPr>
          <w:sz w:val="23"/>
          <w:szCs w:val="23"/>
        </w:rPr>
      </w:pPr>
    </w:p>
    <w:p w:rsidR="005C2A17" w:rsidRDefault="005C2A17" w:rsidP="005C2A17">
      <w:pPr>
        <w:shd w:val="clear" w:color="auto" w:fill="FFFFFF"/>
        <w:rPr>
          <w:sz w:val="23"/>
          <w:szCs w:val="23"/>
        </w:rPr>
      </w:pPr>
    </w:p>
    <w:p w:rsidR="005C2A17" w:rsidRDefault="005C2A17" w:rsidP="005C2A17">
      <w:pPr>
        <w:shd w:val="clear" w:color="auto" w:fill="FFFFFF"/>
        <w:rPr>
          <w:sz w:val="23"/>
          <w:szCs w:val="23"/>
        </w:rPr>
      </w:pPr>
    </w:p>
    <w:p w:rsidR="005C2A17" w:rsidRDefault="005C2A17" w:rsidP="005C2A17">
      <w:pPr>
        <w:shd w:val="clear" w:color="auto" w:fill="FFFFFF"/>
        <w:rPr>
          <w:sz w:val="23"/>
          <w:szCs w:val="23"/>
        </w:rPr>
      </w:pPr>
    </w:p>
    <w:p w:rsidR="005C2A17" w:rsidRDefault="005C2A17" w:rsidP="005C2A17">
      <w:pPr>
        <w:shd w:val="clear" w:color="auto" w:fill="FFFFFF"/>
        <w:rPr>
          <w:sz w:val="23"/>
          <w:szCs w:val="23"/>
        </w:rPr>
      </w:pPr>
    </w:p>
    <w:p w:rsidR="005C2A17" w:rsidRDefault="005C2A17" w:rsidP="005C2A17">
      <w:pPr>
        <w:shd w:val="clear" w:color="auto" w:fill="FFFFFF"/>
        <w:rPr>
          <w:sz w:val="23"/>
          <w:szCs w:val="23"/>
        </w:rPr>
      </w:pPr>
    </w:p>
    <w:p w:rsidR="005C2A17" w:rsidRDefault="005C2A17" w:rsidP="005C2A17">
      <w:pPr>
        <w:shd w:val="clear" w:color="auto" w:fill="FFFFFF"/>
        <w:rPr>
          <w:sz w:val="23"/>
          <w:szCs w:val="23"/>
        </w:rPr>
      </w:pPr>
    </w:p>
    <w:p w:rsidR="005C2A17" w:rsidRDefault="005C2A17" w:rsidP="005C2A17">
      <w:pPr>
        <w:shd w:val="clear" w:color="auto" w:fill="FFFFFF"/>
        <w:rPr>
          <w:sz w:val="23"/>
          <w:szCs w:val="23"/>
        </w:rPr>
      </w:pPr>
    </w:p>
    <w:p w:rsidR="005C2A17" w:rsidRDefault="005C2A17" w:rsidP="005C2A17">
      <w:pPr>
        <w:shd w:val="clear" w:color="auto" w:fill="FFFFFF"/>
        <w:rPr>
          <w:sz w:val="23"/>
          <w:szCs w:val="23"/>
        </w:rPr>
      </w:pPr>
    </w:p>
    <w:p w:rsidR="005C2A17" w:rsidRDefault="005C2A17"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sectPr w:rsidR="00957B8A" w:rsidSect="0022331C">
          <w:headerReference w:type="first" r:id="rId171"/>
          <w:type w:val="continuous"/>
          <w:pgSz w:w="11905" w:h="16838"/>
          <w:pgMar w:top="1134" w:right="851" w:bottom="851" w:left="1701" w:header="397" w:footer="0" w:gutter="0"/>
          <w:cols w:space="720"/>
          <w:titlePg/>
          <w:docGrid w:linePitch="299"/>
        </w:sectPr>
      </w:pPr>
    </w:p>
    <w:p w:rsidR="005C2A17" w:rsidRPr="00957B8A" w:rsidRDefault="005C2A17" w:rsidP="005C2A17">
      <w:pPr>
        <w:ind w:left="4678"/>
        <w:jc w:val="right"/>
        <w:rPr>
          <w:rFonts w:ascii="Times New Roman" w:hAnsi="Times New Roman" w:cs="Times New Roman"/>
        </w:rPr>
      </w:pPr>
      <w:r w:rsidRPr="00957B8A">
        <w:rPr>
          <w:rFonts w:ascii="Times New Roman" w:hAnsi="Times New Roman" w:cs="Times New Roman"/>
        </w:rPr>
        <w:lastRenderedPageBreak/>
        <w:t xml:space="preserve">Приложение № 7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 xml:space="preserve">к </w:t>
      </w:r>
      <w:r w:rsidRPr="00957B8A">
        <w:rPr>
          <w:rFonts w:ascii="Times New Roman" w:hAnsi="Times New Roman" w:cs="Times New Roman"/>
          <w:kern w:val="2"/>
        </w:rPr>
        <w:t xml:space="preserve">Административному регламенту предоставления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kern w:val="2"/>
        </w:rPr>
        <w:t>муниципальной услуги «</w:t>
      </w:r>
      <w:r w:rsidRPr="00957B8A">
        <w:rPr>
          <w:rFonts w:ascii="Times New Roman" w:hAnsi="Times New Roman" w:cs="Times New Roman"/>
        </w:rPr>
        <w:t>Выдача разрешения на строительство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(внесение изменений в разрешение на строительство,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 том числе в связи с необходимостью продления срока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действия такого разрешения) при проведении работ по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сохранению объекта культурного наследия местного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(муниципального) значения, включенного в единый</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государственный реестр объектов культурного наследия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(памятников истории и культуры) народов Российской Федерации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 в случае, если затрагиваются конструктивные и другие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характеристики надежности и безопасности такого объекта</w:t>
      </w:r>
      <w:r w:rsidRPr="00957B8A">
        <w:rPr>
          <w:rFonts w:ascii="Times New Roman" w:hAnsi="Times New Roman" w:cs="Times New Roman"/>
          <w:kern w:val="2"/>
        </w:rPr>
        <w:t>»,</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kern w:val="2"/>
        </w:rPr>
        <w:t xml:space="preserve">утвержденного  постановлением № 258 от 12 апреля 2024 г </w:t>
      </w:r>
    </w:p>
    <w:p w:rsidR="005C2A17" w:rsidRDefault="005C2A17" w:rsidP="005C2A17">
      <w:pPr>
        <w:pStyle w:val="pcenter"/>
        <w:spacing w:before="0" w:beforeAutospacing="0" w:after="0" w:afterAutospacing="0"/>
        <w:jc w:val="center"/>
        <w:rPr>
          <w:b/>
          <w:bCs/>
        </w:rPr>
      </w:pPr>
    </w:p>
    <w:p w:rsidR="005C2A17" w:rsidRPr="00012865" w:rsidRDefault="005C2A17" w:rsidP="005C2A17">
      <w:pPr>
        <w:pStyle w:val="pcenter"/>
        <w:spacing w:before="0" w:beforeAutospacing="0" w:after="0" w:afterAutospacing="0"/>
        <w:jc w:val="center"/>
        <w:rPr>
          <w:b/>
          <w:bCs/>
        </w:rPr>
      </w:pPr>
      <w:r w:rsidRPr="00012865">
        <w:rPr>
          <w:b/>
          <w:bCs/>
        </w:rPr>
        <w:t>ОБРАЗЕЦ ЗАЯВЛЕНИЯ</w:t>
      </w:r>
    </w:p>
    <w:p w:rsidR="005C2A17" w:rsidRPr="00012865" w:rsidRDefault="005C2A17" w:rsidP="005C2A17">
      <w:pPr>
        <w:pStyle w:val="pcenter"/>
        <w:spacing w:before="0" w:beforeAutospacing="0" w:after="0" w:afterAutospacing="0"/>
        <w:jc w:val="center"/>
        <w:rPr>
          <w:b/>
          <w:bCs/>
        </w:rPr>
      </w:pPr>
      <w:r w:rsidRPr="00012865">
        <w:rPr>
          <w:b/>
          <w:bCs/>
        </w:rPr>
        <w:t>ОБ ИСПРАВЛЕНИИ ДОПУЩЕННЫХ ОПЕЧАТОК И ОШИБОК</w:t>
      </w:r>
    </w:p>
    <w:p w:rsidR="005C2A17" w:rsidRPr="00012865" w:rsidRDefault="005C2A17" w:rsidP="005C2A17">
      <w:pPr>
        <w:pStyle w:val="pcenter"/>
        <w:spacing w:before="0" w:beforeAutospacing="0" w:after="0" w:afterAutospacing="0"/>
        <w:jc w:val="center"/>
        <w:rPr>
          <w:b/>
          <w:bCs/>
        </w:rPr>
      </w:pPr>
      <w:r w:rsidRPr="00012865">
        <w:rPr>
          <w:b/>
          <w:bCs/>
        </w:rPr>
        <w:t>В РАЗРЕШЕНИИ НА СТРОИТЕЛЬСТВО</w:t>
      </w:r>
    </w:p>
    <w:p w:rsidR="005C2A17" w:rsidRPr="00012865" w:rsidRDefault="005C2A17" w:rsidP="005C2A17">
      <w:pPr>
        <w:pStyle w:val="HTML"/>
        <w:jc w:val="right"/>
        <w:rPr>
          <w:rFonts w:ascii="Times New Roman" w:hAnsi="Times New Roman" w:cs="Times New Roman"/>
          <w:sz w:val="24"/>
          <w:szCs w:val="24"/>
        </w:rPr>
      </w:pPr>
      <w:bookmarkStart w:id="16" w:name="100623"/>
      <w:bookmarkEnd w:id="16"/>
    </w:p>
    <w:p w:rsidR="005C2A17" w:rsidRPr="00012865" w:rsidRDefault="005C2A17" w:rsidP="005C2A17">
      <w:pPr>
        <w:pStyle w:val="HTML"/>
        <w:jc w:val="right"/>
        <w:rPr>
          <w:rFonts w:ascii="Times New Roman" w:hAnsi="Times New Roman" w:cs="Times New Roman"/>
          <w:sz w:val="24"/>
          <w:szCs w:val="24"/>
        </w:rPr>
      </w:pPr>
      <w:r w:rsidRPr="00012865">
        <w:rPr>
          <w:rFonts w:ascii="Times New Roman" w:hAnsi="Times New Roman" w:cs="Times New Roman"/>
          <w:sz w:val="24"/>
          <w:szCs w:val="24"/>
        </w:rPr>
        <w:t xml:space="preserve">  Руководителю ____________________________</w:t>
      </w:r>
    </w:p>
    <w:p w:rsidR="005C2A17" w:rsidRPr="00012865" w:rsidRDefault="005C2A17" w:rsidP="005C2A17">
      <w:pPr>
        <w:pStyle w:val="HTML"/>
        <w:jc w:val="right"/>
        <w:rPr>
          <w:rFonts w:ascii="Times New Roman" w:hAnsi="Times New Roman" w:cs="Times New Roman"/>
          <w:sz w:val="24"/>
          <w:szCs w:val="24"/>
        </w:rPr>
      </w:pPr>
      <w:r w:rsidRPr="00012865">
        <w:rPr>
          <w:rFonts w:ascii="Times New Roman" w:hAnsi="Times New Roman" w:cs="Times New Roman"/>
          <w:sz w:val="24"/>
          <w:szCs w:val="24"/>
        </w:rPr>
        <w:t xml:space="preserve">                                    _______________________________________</w:t>
      </w:r>
    </w:p>
    <w:p w:rsidR="005C2A17" w:rsidRPr="00012865" w:rsidRDefault="005C2A17" w:rsidP="005C2A17">
      <w:pPr>
        <w:pStyle w:val="HTML"/>
        <w:jc w:val="right"/>
        <w:rPr>
          <w:rFonts w:ascii="Times New Roman" w:hAnsi="Times New Roman" w:cs="Times New Roman"/>
          <w:sz w:val="24"/>
          <w:szCs w:val="24"/>
        </w:rPr>
      </w:pPr>
      <w:r w:rsidRPr="00012865">
        <w:rPr>
          <w:rFonts w:ascii="Times New Roman" w:hAnsi="Times New Roman" w:cs="Times New Roman"/>
          <w:sz w:val="24"/>
          <w:szCs w:val="24"/>
        </w:rPr>
        <w:t xml:space="preserve">                                    (орган, предоставляющий муниципальную услугу)</w:t>
      </w:r>
    </w:p>
    <w:p w:rsidR="005C2A17" w:rsidRPr="00012865" w:rsidRDefault="005C2A17" w:rsidP="005C2A17">
      <w:pPr>
        <w:pStyle w:val="HTML"/>
        <w:jc w:val="right"/>
        <w:rPr>
          <w:rFonts w:ascii="Times New Roman" w:hAnsi="Times New Roman" w:cs="Times New Roman"/>
          <w:sz w:val="24"/>
          <w:szCs w:val="24"/>
        </w:rPr>
      </w:pPr>
      <w:r w:rsidRPr="00012865">
        <w:rPr>
          <w:rFonts w:ascii="Times New Roman" w:hAnsi="Times New Roman" w:cs="Times New Roman"/>
          <w:sz w:val="24"/>
          <w:szCs w:val="24"/>
        </w:rPr>
        <w:t xml:space="preserve">                                    _______________________________________</w:t>
      </w:r>
    </w:p>
    <w:p w:rsidR="005C2A17" w:rsidRPr="00012865" w:rsidRDefault="005C2A17" w:rsidP="005C2A17">
      <w:pPr>
        <w:pStyle w:val="HTML"/>
        <w:jc w:val="right"/>
        <w:rPr>
          <w:rFonts w:ascii="Times New Roman" w:hAnsi="Times New Roman" w:cs="Times New Roman"/>
          <w:sz w:val="24"/>
          <w:szCs w:val="24"/>
        </w:rPr>
      </w:pPr>
      <w:r w:rsidRPr="00012865">
        <w:rPr>
          <w:rFonts w:ascii="Times New Roman" w:hAnsi="Times New Roman" w:cs="Times New Roman"/>
          <w:sz w:val="24"/>
          <w:szCs w:val="24"/>
        </w:rPr>
        <w:t xml:space="preserve">                                    _______________________________________</w:t>
      </w:r>
    </w:p>
    <w:p w:rsidR="005C2A17" w:rsidRPr="00012865" w:rsidRDefault="005C2A17" w:rsidP="005C2A17">
      <w:pPr>
        <w:pStyle w:val="HTML"/>
        <w:jc w:val="right"/>
        <w:rPr>
          <w:rFonts w:ascii="Times New Roman" w:hAnsi="Times New Roman" w:cs="Times New Roman"/>
          <w:sz w:val="24"/>
          <w:szCs w:val="24"/>
        </w:rPr>
      </w:pPr>
      <w:r w:rsidRPr="00012865">
        <w:rPr>
          <w:rFonts w:ascii="Times New Roman" w:hAnsi="Times New Roman" w:cs="Times New Roman"/>
          <w:sz w:val="24"/>
          <w:szCs w:val="24"/>
        </w:rPr>
        <w:t>(фамилия, имя, отчество (при наличии)</w:t>
      </w:r>
    </w:p>
    <w:p w:rsidR="005C2A17" w:rsidRPr="00012865" w:rsidRDefault="005C2A17" w:rsidP="005C2A17">
      <w:pPr>
        <w:pStyle w:val="HTML"/>
        <w:jc w:val="right"/>
        <w:rPr>
          <w:rFonts w:ascii="Times New Roman" w:hAnsi="Times New Roman" w:cs="Times New Roman"/>
          <w:sz w:val="24"/>
          <w:szCs w:val="24"/>
        </w:rPr>
      </w:pPr>
      <w:r w:rsidRPr="00012865">
        <w:rPr>
          <w:rFonts w:ascii="Times New Roman" w:hAnsi="Times New Roman" w:cs="Times New Roman"/>
          <w:sz w:val="24"/>
          <w:szCs w:val="24"/>
        </w:rPr>
        <w:t xml:space="preserve">                                    _______________________________________</w:t>
      </w:r>
    </w:p>
    <w:p w:rsidR="005C2A17" w:rsidRPr="00012865" w:rsidRDefault="005C2A17" w:rsidP="005C2A17">
      <w:pPr>
        <w:pStyle w:val="HTML"/>
        <w:jc w:val="right"/>
        <w:rPr>
          <w:rFonts w:ascii="Times New Roman" w:hAnsi="Times New Roman" w:cs="Times New Roman"/>
          <w:sz w:val="24"/>
          <w:szCs w:val="24"/>
        </w:rPr>
      </w:pPr>
      <w:r w:rsidRPr="00012865">
        <w:rPr>
          <w:rFonts w:ascii="Times New Roman" w:hAnsi="Times New Roman" w:cs="Times New Roman"/>
          <w:sz w:val="24"/>
          <w:szCs w:val="24"/>
        </w:rPr>
        <w:t xml:space="preserve">                                     руководителя органа, предоставляющего</w:t>
      </w:r>
    </w:p>
    <w:p w:rsidR="005C2A17" w:rsidRPr="00012865" w:rsidRDefault="005C2A17" w:rsidP="005C2A17">
      <w:pPr>
        <w:pStyle w:val="HTML"/>
        <w:jc w:val="right"/>
        <w:rPr>
          <w:rFonts w:ascii="Times New Roman" w:hAnsi="Times New Roman" w:cs="Times New Roman"/>
          <w:sz w:val="24"/>
          <w:szCs w:val="24"/>
        </w:rPr>
      </w:pPr>
      <w:r w:rsidRPr="00012865">
        <w:rPr>
          <w:rFonts w:ascii="Times New Roman" w:hAnsi="Times New Roman" w:cs="Times New Roman"/>
          <w:sz w:val="24"/>
          <w:szCs w:val="24"/>
        </w:rPr>
        <w:t xml:space="preserve">                               муниципальную услугу)</w:t>
      </w:r>
    </w:p>
    <w:p w:rsidR="005C2A17" w:rsidRPr="00012865" w:rsidRDefault="005C2A17" w:rsidP="005C2A17">
      <w:pPr>
        <w:pStyle w:val="HTML"/>
        <w:jc w:val="right"/>
        <w:rPr>
          <w:rFonts w:ascii="Times New Roman" w:hAnsi="Times New Roman" w:cs="Times New Roman"/>
          <w:sz w:val="24"/>
          <w:szCs w:val="24"/>
        </w:rPr>
      </w:pPr>
      <w:r w:rsidRPr="00012865">
        <w:rPr>
          <w:rFonts w:ascii="Times New Roman" w:hAnsi="Times New Roman" w:cs="Times New Roman"/>
          <w:sz w:val="24"/>
          <w:szCs w:val="24"/>
        </w:rPr>
        <w:t xml:space="preserve">                                    _______________________________________</w:t>
      </w:r>
    </w:p>
    <w:p w:rsidR="005C2A17" w:rsidRPr="00012865" w:rsidRDefault="005C2A17" w:rsidP="005C2A17">
      <w:pPr>
        <w:pStyle w:val="HTML"/>
        <w:jc w:val="right"/>
        <w:rPr>
          <w:rFonts w:ascii="Times New Roman" w:hAnsi="Times New Roman" w:cs="Times New Roman"/>
          <w:sz w:val="24"/>
          <w:szCs w:val="24"/>
        </w:rPr>
      </w:pPr>
      <w:r w:rsidRPr="00012865">
        <w:rPr>
          <w:rFonts w:ascii="Times New Roman" w:hAnsi="Times New Roman" w:cs="Times New Roman"/>
          <w:sz w:val="24"/>
          <w:szCs w:val="24"/>
        </w:rPr>
        <w:t>(адрес органа, предоставляющего</w:t>
      </w:r>
    </w:p>
    <w:p w:rsidR="005C2A17" w:rsidRPr="00012865" w:rsidRDefault="005C2A17" w:rsidP="005C2A17">
      <w:pPr>
        <w:pStyle w:val="HTML"/>
        <w:jc w:val="right"/>
        <w:rPr>
          <w:rFonts w:ascii="Times New Roman" w:hAnsi="Times New Roman" w:cs="Times New Roman"/>
          <w:sz w:val="24"/>
          <w:szCs w:val="24"/>
        </w:rPr>
      </w:pPr>
      <w:r w:rsidRPr="00012865">
        <w:rPr>
          <w:rFonts w:ascii="Times New Roman" w:hAnsi="Times New Roman" w:cs="Times New Roman"/>
          <w:sz w:val="24"/>
          <w:szCs w:val="24"/>
        </w:rPr>
        <w:t xml:space="preserve"> муниципальную услугу)</w:t>
      </w:r>
    </w:p>
    <w:p w:rsidR="005C2A17" w:rsidRPr="00012865" w:rsidRDefault="005C2A17" w:rsidP="005C2A17">
      <w:pPr>
        <w:pStyle w:val="HTML"/>
        <w:jc w:val="both"/>
        <w:rPr>
          <w:rFonts w:ascii="Times New Roman" w:hAnsi="Times New Roman" w:cs="Times New Roman"/>
          <w:sz w:val="24"/>
          <w:szCs w:val="24"/>
        </w:rPr>
      </w:pPr>
    </w:p>
    <w:p w:rsidR="005C2A17" w:rsidRPr="00012865" w:rsidRDefault="005C2A17" w:rsidP="005C2A17">
      <w:pPr>
        <w:pStyle w:val="HTML"/>
        <w:jc w:val="center"/>
        <w:rPr>
          <w:rFonts w:ascii="Times New Roman" w:hAnsi="Times New Roman" w:cs="Times New Roman"/>
          <w:sz w:val="24"/>
          <w:szCs w:val="24"/>
        </w:rPr>
      </w:pPr>
      <w:bookmarkStart w:id="17" w:name="100624"/>
      <w:bookmarkEnd w:id="17"/>
      <w:r w:rsidRPr="00012865">
        <w:rPr>
          <w:rFonts w:ascii="Times New Roman" w:hAnsi="Times New Roman" w:cs="Times New Roman"/>
          <w:sz w:val="24"/>
          <w:szCs w:val="24"/>
        </w:rPr>
        <w:t>ЗАЯВЛЕНИЕ</w:t>
      </w:r>
    </w:p>
    <w:p w:rsidR="005C2A17" w:rsidRPr="00012865" w:rsidRDefault="005C2A17" w:rsidP="005C2A17">
      <w:pPr>
        <w:pStyle w:val="HTML"/>
        <w:jc w:val="center"/>
        <w:rPr>
          <w:rFonts w:ascii="Times New Roman" w:hAnsi="Times New Roman" w:cs="Times New Roman"/>
          <w:sz w:val="24"/>
          <w:szCs w:val="24"/>
        </w:rPr>
      </w:pPr>
      <w:r w:rsidRPr="00012865">
        <w:rPr>
          <w:rFonts w:ascii="Times New Roman" w:hAnsi="Times New Roman" w:cs="Times New Roman"/>
          <w:sz w:val="24"/>
          <w:szCs w:val="24"/>
        </w:rPr>
        <w:t>об исправлении допущенных опечаток и ошибок в разрешении</w:t>
      </w:r>
    </w:p>
    <w:p w:rsidR="005C2A17" w:rsidRPr="00012865" w:rsidRDefault="005C2A17" w:rsidP="005C2A17">
      <w:pPr>
        <w:pStyle w:val="HTML"/>
        <w:jc w:val="center"/>
        <w:rPr>
          <w:rFonts w:ascii="Times New Roman" w:hAnsi="Times New Roman" w:cs="Times New Roman"/>
          <w:sz w:val="24"/>
          <w:szCs w:val="24"/>
        </w:rPr>
      </w:pPr>
      <w:r w:rsidRPr="00012865">
        <w:rPr>
          <w:rFonts w:ascii="Times New Roman" w:hAnsi="Times New Roman" w:cs="Times New Roman"/>
          <w:sz w:val="24"/>
          <w:szCs w:val="24"/>
        </w:rPr>
        <w:t>на строительство объекта капитального строительства</w:t>
      </w:r>
    </w:p>
    <w:p w:rsidR="005C2A17" w:rsidRPr="00012865" w:rsidRDefault="005C2A17" w:rsidP="005C2A17">
      <w:pPr>
        <w:pStyle w:val="HTML"/>
        <w:jc w:val="center"/>
        <w:rPr>
          <w:rFonts w:ascii="Times New Roman" w:hAnsi="Times New Roman" w:cs="Times New Roman"/>
          <w:sz w:val="24"/>
          <w:szCs w:val="24"/>
        </w:rPr>
      </w:pPr>
    </w:p>
    <w:p w:rsidR="005C2A17" w:rsidRPr="00012865" w:rsidRDefault="005C2A17" w:rsidP="005C2A17">
      <w:pPr>
        <w:pStyle w:val="HTML"/>
        <w:jc w:val="both"/>
        <w:rPr>
          <w:rFonts w:ascii="Times New Roman" w:hAnsi="Times New Roman" w:cs="Times New Roman"/>
          <w:sz w:val="24"/>
          <w:szCs w:val="24"/>
        </w:rPr>
      </w:pPr>
      <w:bookmarkStart w:id="18" w:name="100625"/>
      <w:bookmarkEnd w:id="18"/>
      <w:r w:rsidRPr="00012865">
        <w:rPr>
          <w:rFonts w:ascii="Times New Roman" w:hAnsi="Times New Roman" w:cs="Times New Roman"/>
          <w:sz w:val="24"/>
          <w:szCs w:val="24"/>
        </w:rPr>
        <w:t>___________________________________________________________________________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(полное наименование заявителя, включая организационно-правовую форму,</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xml:space="preserve">     или фамилия, имя, отчество (при наличии) - для физического лица)</w:t>
      </w:r>
    </w:p>
    <w:p w:rsidR="005C2A17" w:rsidRPr="00012865" w:rsidRDefault="005C2A17" w:rsidP="005C2A17">
      <w:pPr>
        <w:pStyle w:val="HTML"/>
        <w:jc w:val="both"/>
        <w:rPr>
          <w:rFonts w:ascii="Times New Roman" w:hAnsi="Times New Roman" w:cs="Times New Roman"/>
          <w:sz w:val="24"/>
          <w:szCs w:val="24"/>
        </w:rPr>
      </w:pPr>
      <w:bookmarkStart w:id="19" w:name="100626"/>
      <w:bookmarkEnd w:id="19"/>
      <w:r w:rsidRPr="00012865">
        <w:rPr>
          <w:rFonts w:ascii="Times New Roman" w:hAnsi="Times New Roman" w:cs="Times New Roman"/>
          <w:sz w:val="24"/>
          <w:szCs w:val="24"/>
        </w:rPr>
        <w:t>Данные  документа,  удостоверяющего  личность  заявителя, - для физического</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лица 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ИНН ______________________ ОГРН/ОГРНИП 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(для юридического лица/для</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xml:space="preserve">                                         индивидуального предпринимателя)</w:t>
      </w:r>
    </w:p>
    <w:p w:rsidR="005C2A17" w:rsidRPr="00012865" w:rsidRDefault="005C2A17" w:rsidP="005C2A17">
      <w:pPr>
        <w:pStyle w:val="HTML"/>
        <w:jc w:val="both"/>
        <w:rPr>
          <w:rFonts w:ascii="Times New Roman" w:hAnsi="Times New Roman" w:cs="Times New Roman"/>
          <w:sz w:val="24"/>
          <w:szCs w:val="24"/>
        </w:rPr>
      </w:pPr>
    </w:p>
    <w:p w:rsidR="005C2A17" w:rsidRPr="00012865" w:rsidRDefault="005C2A17" w:rsidP="005C2A17">
      <w:pPr>
        <w:pStyle w:val="HTML"/>
        <w:jc w:val="both"/>
        <w:rPr>
          <w:rFonts w:ascii="Times New Roman" w:hAnsi="Times New Roman" w:cs="Times New Roman"/>
          <w:sz w:val="24"/>
          <w:szCs w:val="24"/>
        </w:rPr>
      </w:pPr>
      <w:bookmarkStart w:id="20" w:name="100627"/>
      <w:bookmarkEnd w:id="20"/>
      <w:r w:rsidRPr="00012865">
        <w:rPr>
          <w:rFonts w:ascii="Times New Roman" w:hAnsi="Times New Roman" w:cs="Times New Roman"/>
          <w:sz w:val="24"/>
          <w:szCs w:val="24"/>
        </w:rPr>
        <w:t>Адрес (место нахождения или место жительства) заявителя: 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xml:space="preserve">           (индекс, наименование субъекта Российской Федерации)</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xml:space="preserve">                                  (район)</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xml:space="preserve">                            (населенный пункт)</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улица ________________________________ д. ____ корп. ____ кв./офис ________</w:t>
      </w:r>
    </w:p>
    <w:p w:rsidR="005C2A17" w:rsidRDefault="005C2A17" w:rsidP="005C2A17">
      <w:pPr>
        <w:pStyle w:val="HTML"/>
        <w:jc w:val="both"/>
        <w:rPr>
          <w:rFonts w:ascii="Times New Roman" w:hAnsi="Times New Roman" w:cs="Times New Roman"/>
          <w:sz w:val="24"/>
          <w:szCs w:val="24"/>
        </w:rPr>
        <w:sectPr w:rsidR="005C2A17" w:rsidSect="0022331C">
          <w:headerReference w:type="first" r:id="rId172"/>
          <w:type w:val="continuous"/>
          <w:pgSz w:w="11905" w:h="16838"/>
          <w:pgMar w:top="1134" w:right="851" w:bottom="851" w:left="1701" w:header="397" w:footer="0" w:gutter="0"/>
          <w:cols w:space="720"/>
          <w:titlePg/>
          <w:docGrid w:linePitch="299"/>
        </w:sectPr>
      </w:pPr>
      <w:bookmarkStart w:id="21" w:name="100628"/>
      <w:bookmarkEnd w:id="21"/>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lastRenderedPageBreak/>
        <w:t>Почтовый адрес заявителя: 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lastRenderedPageBreak/>
        <w:t>(индекс, наименование субъекта</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Российской Федерации)</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xml:space="preserve">                                  (район)</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xml:space="preserve">                            (населенный пункт)</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улица ________________________________ д. ____ корп. ____ кв./офис ________</w:t>
      </w:r>
    </w:p>
    <w:p w:rsidR="005C2A17" w:rsidRPr="00012865" w:rsidRDefault="005C2A17" w:rsidP="005C2A17">
      <w:pPr>
        <w:pStyle w:val="HTML"/>
        <w:jc w:val="both"/>
        <w:rPr>
          <w:rFonts w:ascii="Times New Roman" w:hAnsi="Times New Roman" w:cs="Times New Roman"/>
          <w:sz w:val="24"/>
          <w:szCs w:val="24"/>
        </w:rPr>
      </w:pPr>
    </w:p>
    <w:p w:rsidR="005C2A17" w:rsidRPr="00012865" w:rsidRDefault="005C2A17" w:rsidP="005C2A17">
      <w:pPr>
        <w:pStyle w:val="HTML"/>
        <w:jc w:val="both"/>
        <w:rPr>
          <w:rFonts w:ascii="Times New Roman" w:hAnsi="Times New Roman" w:cs="Times New Roman"/>
          <w:sz w:val="24"/>
          <w:szCs w:val="24"/>
        </w:rPr>
      </w:pPr>
      <w:bookmarkStart w:id="22" w:name="100629"/>
      <w:bookmarkEnd w:id="22"/>
      <w:r w:rsidRPr="00012865">
        <w:rPr>
          <w:rFonts w:ascii="Times New Roman" w:hAnsi="Times New Roman" w:cs="Times New Roman"/>
          <w:sz w:val="24"/>
          <w:szCs w:val="24"/>
        </w:rPr>
        <w:t>Контактный телефон: 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p>
    <w:p w:rsidR="005C2A17" w:rsidRPr="00012865" w:rsidRDefault="005C2A17" w:rsidP="005C2A17">
      <w:pPr>
        <w:pStyle w:val="HTML"/>
        <w:jc w:val="both"/>
        <w:rPr>
          <w:rFonts w:ascii="Times New Roman" w:hAnsi="Times New Roman" w:cs="Times New Roman"/>
          <w:sz w:val="24"/>
          <w:szCs w:val="24"/>
        </w:rPr>
      </w:pPr>
      <w:bookmarkStart w:id="23" w:name="100630"/>
      <w:bookmarkEnd w:id="23"/>
      <w:r w:rsidRPr="00012865">
        <w:rPr>
          <w:rFonts w:ascii="Times New Roman" w:hAnsi="Times New Roman" w:cs="Times New Roman"/>
          <w:sz w:val="24"/>
          <w:szCs w:val="24"/>
        </w:rPr>
        <w:t>Адрес электронной почты: __________________________________________________</w:t>
      </w:r>
    </w:p>
    <w:p w:rsidR="005C2A17" w:rsidRPr="00012865" w:rsidRDefault="005C2A17" w:rsidP="005C2A17">
      <w:pPr>
        <w:pStyle w:val="HTML"/>
        <w:jc w:val="both"/>
        <w:rPr>
          <w:rFonts w:ascii="Times New Roman" w:hAnsi="Times New Roman" w:cs="Times New Roman"/>
          <w:sz w:val="24"/>
          <w:szCs w:val="24"/>
        </w:rPr>
      </w:pPr>
    </w:p>
    <w:p w:rsidR="005C2A17" w:rsidRPr="00012865" w:rsidRDefault="005C2A17" w:rsidP="005C2A17">
      <w:pPr>
        <w:pStyle w:val="HTML"/>
        <w:jc w:val="both"/>
        <w:rPr>
          <w:rFonts w:ascii="Times New Roman" w:hAnsi="Times New Roman" w:cs="Times New Roman"/>
          <w:sz w:val="24"/>
          <w:szCs w:val="24"/>
        </w:rPr>
      </w:pPr>
      <w:bookmarkStart w:id="24" w:name="100631"/>
      <w:bookmarkEnd w:id="24"/>
      <w:r w:rsidRPr="00012865">
        <w:rPr>
          <w:rFonts w:ascii="Times New Roman" w:hAnsi="Times New Roman" w:cs="Times New Roman"/>
          <w:sz w:val="24"/>
          <w:szCs w:val="24"/>
        </w:rPr>
        <w:t>Просит  исправить  техническую  ошибку  в  разрешении  на  строительство от</w:t>
      </w:r>
    </w:p>
    <w:p w:rsidR="005C2A17" w:rsidRPr="00012865" w:rsidRDefault="005C2A17" w:rsidP="005C2A17">
      <w:pPr>
        <w:pStyle w:val="HTML"/>
        <w:jc w:val="both"/>
        <w:rPr>
          <w:rFonts w:ascii="Times New Roman" w:hAnsi="Times New Roman" w:cs="Times New Roman"/>
          <w:sz w:val="24"/>
          <w:szCs w:val="24"/>
        </w:rPr>
      </w:pPr>
      <w:r>
        <w:rPr>
          <w:rFonts w:ascii="Times New Roman" w:hAnsi="Times New Roman" w:cs="Times New Roman"/>
          <w:sz w:val="24"/>
          <w:szCs w:val="24"/>
        </w:rPr>
        <w:t>«__» __________ ____ г. №</w:t>
      </w:r>
      <w:r w:rsidRPr="00012865">
        <w:rPr>
          <w:rFonts w:ascii="Times New Roman" w:hAnsi="Times New Roman" w:cs="Times New Roman"/>
          <w:sz w:val="24"/>
          <w:szCs w:val="24"/>
        </w:rPr>
        <w:t xml:space="preserve"> ____, выданного 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xml:space="preserve">       (наименование органа, выдавшего разрешение на строительство)</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по объекту 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xml:space="preserve">                (наименование и место расположения объекта)</w:t>
      </w:r>
    </w:p>
    <w:p w:rsidR="005C2A17" w:rsidRPr="00012865" w:rsidRDefault="005C2A17" w:rsidP="005C2A17">
      <w:pPr>
        <w:pStyle w:val="HTML"/>
        <w:jc w:val="both"/>
        <w:rPr>
          <w:rFonts w:ascii="Times New Roman" w:hAnsi="Times New Roman" w:cs="Times New Roman"/>
          <w:sz w:val="24"/>
          <w:szCs w:val="24"/>
        </w:rPr>
      </w:pPr>
      <w:bookmarkStart w:id="25" w:name="100632"/>
      <w:bookmarkEnd w:id="25"/>
      <w:r w:rsidRPr="00012865">
        <w:rPr>
          <w:rFonts w:ascii="Times New Roman" w:hAnsi="Times New Roman" w:cs="Times New Roman"/>
          <w:sz w:val="24"/>
          <w:szCs w:val="24"/>
        </w:rPr>
        <w:t>Характер технической ошибки и место расположения 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Необходимость  исправления технической ошибки в разрешении на строительство</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обусловлена следующими обстоятельствами 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p>
    <w:p w:rsidR="005C2A17" w:rsidRPr="00012865" w:rsidRDefault="005C2A17" w:rsidP="005C2A17">
      <w:pPr>
        <w:pStyle w:val="HTML"/>
        <w:jc w:val="both"/>
        <w:rPr>
          <w:rFonts w:ascii="Times New Roman" w:hAnsi="Times New Roman" w:cs="Times New Roman"/>
          <w:sz w:val="24"/>
          <w:szCs w:val="24"/>
        </w:rPr>
      </w:pPr>
      <w:bookmarkStart w:id="26" w:name="100633"/>
      <w:bookmarkEnd w:id="26"/>
      <w:r w:rsidRPr="00012865">
        <w:rPr>
          <w:rFonts w:ascii="Times New Roman" w:hAnsi="Times New Roman" w:cs="Times New Roman"/>
          <w:sz w:val="24"/>
          <w:szCs w:val="24"/>
        </w:rPr>
        <w:t>Результат предоставления государственной услуги прошу:</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bookmarkStart w:id="27" w:name="100634"/>
      <w:bookmarkEnd w:id="27"/>
      <w:r w:rsidRPr="00012865">
        <w:rPr>
          <w:rFonts w:ascii="Times New Roman" w:hAnsi="Times New Roman" w:cs="Times New Roman"/>
          <w:sz w:val="24"/>
          <w:szCs w:val="24"/>
        </w:rPr>
        <w:t>│ │ выдать лично на руки;</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bookmarkStart w:id="28" w:name="100635"/>
      <w:bookmarkEnd w:id="28"/>
      <w:r w:rsidRPr="00012865">
        <w:rPr>
          <w:rFonts w:ascii="Times New Roman" w:hAnsi="Times New Roman" w:cs="Times New Roman"/>
          <w:sz w:val="24"/>
          <w:szCs w:val="24"/>
        </w:rPr>
        <w:t>│ │ направить по почтовому адресу заявителя;</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bookmarkStart w:id="29" w:name="100636"/>
      <w:bookmarkEnd w:id="29"/>
      <w:r w:rsidRPr="00012865">
        <w:rPr>
          <w:rFonts w:ascii="Times New Roman" w:hAnsi="Times New Roman" w:cs="Times New Roman"/>
          <w:sz w:val="24"/>
          <w:szCs w:val="24"/>
        </w:rPr>
        <w:t>││направить на адрес электронной почты;</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bookmarkStart w:id="30" w:name="100637"/>
      <w:bookmarkEnd w:id="30"/>
      <w:r w:rsidRPr="00012865">
        <w:rPr>
          <w:rFonts w:ascii="Times New Roman" w:hAnsi="Times New Roman" w:cs="Times New Roman"/>
          <w:sz w:val="24"/>
          <w:szCs w:val="24"/>
        </w:rPr>
        <w:t>│ │ направить посредством Единого портала государственных  и  муниципальных</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услуг  (в случае  подачи  заявления  посредством  использования Единого</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портала государственных и муниципальных услуг);</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bookmarkStart w:id="31" w:name="100638"/>
      <w:bookmarkEnd w:id="31"/>
      <w:r w:rsidRPr="00012865">
        <w:rPr>
          <w:rFonts w:ascii="Times New Roman" w:hAnsi="Times New Roman" w:cs="Times New Roman"/>
          <w:sz w:val="24"/>
          <w:szCs w:val="24"/>
        </w:rPr>
        <w:t>│ │ направить  посредством  Личного  кабинета  недропользователя  (в случае</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подачи    заявления    посредством   использования   Личного   кабинета</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недропользователя);</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bookmarkStart w:id="32" w:name="100639"/>
      <w:bookmarkEnd w:id="32"/>
      <w:r w:rsidRPr="00012865">
        <w:rPr>
          <w:rFonts w:ascii="Times New Roman" w:hAnsi="Times New Roman" w:cs="Times New Roman"/>
          <w:sz w:val="24"/>
          <w:szCs w:val="24"/>
        </w:rPr>
        <w:t>│ │ направить  посредством   многофункционального   центра   предоставления</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государственных  и  муниципальных  услуг  (в  случае  подачи  заявления</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посредством   использования   многофункционального   центра  предоставления</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государственных и муниципальных услуг).</w:t>
      </w:r>
    </w:p>
    <w:p w:rsidR="005C2A17" w:rsidRDefault="005C2A17" w:rsidP="005C2A17">
      <w:pPr>
        <w:pStyle w:val="HTML"/>
        <w:jc w:val="both"/>
        <w:rPr>
          <w:rFonts w:ascii="Times New Roman" w:hAnsi="Times New Roman" w:cs="Times New Roman"/>
          <w:sz w:val="24"/>
          <w:szCs w:val="24"/>
        </w:rPr>
      </w:pPr>
    </w:p>
    <w:p w:rsidR="005C2A17" w:rsidRPr="00012865" w:rsidRDefault="005C2A17" w:rsidP="005C2A17">
      <w:pPr>
        <w:pStyle w:val="HTML"/>
        <w:jc w:val="both"/>
        <w:rPr>
          <w:rFonts w:ascii="Times New Roman" w:hAnsi="Times New Roman" w:cs="Times New Roman"/>
          <w:sz w:val="24"/>
          <w:szCs w:val="24"/>
        </w:rPr>
      </w:pPr>
    </w:p>
    <w:p w:rsidR="005C2A17" w:rsidRDefault="005C2A17" w:rsidP="005C2A17">
      <w:pPr>
        <w:pStyle w:val="HTML"/>
        <w:jc w:val="both"/>
        <w:rPr>
          <w:rFonts w:ascii="Times New Roman" w:hAnsi="Times New Roman" w:cs="Times New Roman"/>
          <w:sz w:val="24"/>
          <w:szCs w:val="24"/>
        </w:rPr>
        <w:sectPr w:rsidR="005C2A17" w:rsidSect="0022331C">
          <w:headerReference w:type="first" r:id="rId173"/>
          <w:type w:val="continuous"/>
          <w:pgSz w:w="11905" w:h="16838"/>
          <w:pgMar w:top="1134" w:right="851" w:bottom="851" w:left="1701" w:header="397" w:footer="0" w:gutter="0"/>
          <w:cols w:space="720"/>
          <w:titlePg/>
          <w:docGrid w:linePitch="299"/>
        </w:sectPr>
      </w:pPr>
      <w:bookmarkStart w:id="33" w:name="100640"/>
      <w:bookmarkEnd w:id="33"/>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lastRenderedPageBreak/>
        <w:t>Приложение:</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lastRenderedPageBreak/>
        <w:t>┌─┐</w:t>
      </w:r>
    </w:p>
    <w:p w:rsidR="005C2A17" w:rsidRPr="00012865" w:rsidRDefault="005C2A17" w:rsidP="005C2A17">
      <w:pPr>
        <w:pStyle w:val="HTML"/>
        <w:jc w:val="both"/>
        <w:rPr>
          <w:rFonts w:ascii="Times New Roman" w:hAnsi="Times New Roman" w:cs="Times New Roman"/>
          <w:sz w:val="24"/>
          <w:szCs w:val="24"/>
        </w:rPr>
      </w:pPr>
      <w:bookmarkStart w:id="34" w:name="100641"/>
      <w:bookmarkEnd w:id="34"/>
      <w:r w:rsidRPr="00012865">
        <w:rPr>
          <w:rFonts w:ascii="Times New Roman" w:hAnsi="Times New Roman" w:cs="Times New Roman"/>
          <w:sz w:val="24"/>
          <w:szCs w:val="24"/>
        </w:rPr>
        <w:t>│ │ доверенность, подтверждающая полномочия  лица на осуществление действий</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от имени заявителя - физического лица;</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bookmarkStart w:id="35" w:name="100642"/>
      <w:bookmarkEnd w:id="35"/>
      <w:r w:rsidRPr="00012865">
        <w:rPr>
          <w:rFonts w:ascii="Times New Roman" w:hAnsi="Times New Roman" w:cs="Times New Roman"/>
          <w:sz w:val="24"/>
          <w:szCs w:val="24"/>
        </w:rPr>
        <w:t>│ │ документ,  подтверждающий  полномочия лица на осуществление действий от</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имени заявителя - юридического лица  (копия решения о назначении или об</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избрании  либо  копия приказа о назначении физического лица на должность, в</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соответствии  с  которыми такое физическое лицо обладает правом действовать</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от имени заявителя без доверенности);</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bookmarkStart w:id="36" w:name="100643"/>
      <w:bookmarkEnd w:id="36"/>
      <w:r w:rsidRPr="00012865">
        <w:rPr>
          <w:rFonts w:ascii="Times New Roman" w:hAnsi="Times New Roman" w:cs="Times New Roman"/>
          <w:sz w:val="24"/>
          <w:szCs w:val="24"/>
        </w:rPr>
        <w:t>│ │ доверенность  на  осуществление действий от имени заявителя, заверенная</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печатью  заявителя  (при  наличии)  и  подписанная  руководителем  (для</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юридического лица) или уполномоченным руководителем лицом (в случае если от</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имени заявителя действует иное лицо);</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bookmarkStart w:id="37" w:name="100644"/>
      <w:bookmarkEnd w:id="37"/>
      <w:r w:rsidRPr="00012865">
        <w:rPr>
          <w:rFonts w:ascii="Times New Roman" w:hAnsi="Times New Roman" w:cs="Times New Roman"/>
          <w:sz w:val="24"/>
          <w:szCs w:val="24"/>
        </w:rPr>
        <w:t>│ │ документ, подтверждающий полномочия лица, уполномоченного руководителем</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юридического лица   (в   случае   если   доверенность  на осуществление</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действий  от имени заявителя подписана лицом, уполномоченным руководителем)</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для юридического лица;</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bookmarkStart w:id="38" w:name="100645"/>
      <w:bookmarkEnd w:id="38"/>
      <w:r w:rsidRPr="00012865">
        <w:rPr>
          <w:rFonts w:ascii="Times New Roman" w:hAnsi="Times New Roman" w:cs="Times New Roman"/>
          <w:sz w:val="24"/>
          <w:szCs w:val="24"/>
        </w:rPr>
        <w:t>│ │  документы,  имеющие  юридическую силу,  свидетельствующие  о наличии в</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разрешении на строительство и содержащие правильные данные;</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bookmarkStart w:id="39" w:name="100646"/>
      <w:bookmarkEnd w:id="39"/>
      <w:r w:rsidRPr="00012865">
        <w:rPr>
          <w:rFonts w:ascii="Times New Roman" w:hAnsi="Times New Roman" w:cs="Times New Roman"/>
          <w:sz w:val="24"/>
          <w:szCs w:val="24"/>
        </w:rPr>
        <w:t>│ │ выданное  Роснедрами  или  его  территориальным  органом  разрешение на</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строительство, в котором содержится техническая ошибка;</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w:t>
      </w:r>
    </w:p>
    <w:p w:rsidR="005C2A17" w:rsidRPr="00012865" w:rsidRDefault="005C2A17" w:rsidP="005C2A17">
      <w:pPr>
        <w:pStyle w:val="HTML"/>
        <w:jc w:val="both"/>
        <w:rPr>
          <w:rFonts w:ascii="Times New Roman" w:hAnsi="Times New Roman" w:cs="Times New Roman"/>
          <w:sz w:val="24"/>
          <w:szCs w:val="24"/>
        </w:rPr>
      </w:pPr>
      <w:bookmarkStart w:id="40" w:name="100647"/>
      <w:bookmarkEnd w:id="40"/>
      <w:r w:rsidRPr="00012865">
        <w:rPr>
          <w:rFonts w:ascii="Times New Roman" w:hAnsi="Times New Roman" w:cs="Times New Roman"/>
          <w:sz w:val="24"/>
          <w:szCs w:val="24"/>
        </w:rPr>
        <w:t>│ │ иные документы: 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__________________________________________________________________________.</w:t>
      </w:r>
    </w:p>
    <w:p w:rsidR="005C2A17" w:rsidRPr="00012865" w:rsidRDefault="005C2A17" w:rsidP="005C2A17">
      <w:pPr>
        <w:pStyle w:val="HTML"/>
        <w:jc w:val="both"/>
        <w:rPr>
          <w:rFonts w:ascii="Times New Roman" w:hAnsi="Times New Roman" w:cs="Times New Roman"/>
          <w:sz w:val="24"/>
          <w:szCs w:val="24"/>
        </w:rPr>
      </w:pP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_______________________ _____________________ _____________________________</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(подпись заявителя или  (расшифровка подписи) (дата, печать - при наличии)</w:t>
      </w:r>
    </w:p>
    <w:p w:rsidR="005C2A17" w:rsidRPr="00012865" w:rsidRDefault="005C2A17" w:rsidP="005C2A17">
      <w:pPr>
        <w:pStyle w:val="HTML"/>
        <w:jc w:val="both"/>
        <w:rPr>
          <w:rFonts w:ascii="Times New Roman" w:hAnsi="Times New Roman" w:cs="Times New Roman"/>
          <w:sz w:val="24"/>
          <w:szCs w:val="24"/>
        </w:rPr>
      </w:pPr>
      <w:r w:rsidRPr="00012865">
        <w:rPr>
          <w:rFonts w:ascii="Times New Roman" w:hAnsi="Times New Roman" w:cs="Times New Roman"/>
          <w:sz w:val="24"/>
          <w:szCs w:val="24"/>
        </w:rPr>
        <w:t xml:space="preserve"> уполномоченного лица)</w:t>
      </w:r>
    </w:p>
    <w:p w:rsidR="005C2A17" w:rsidRPr="00012865" w:rsidRDefault="005C2A17" w:rsidP="005C2A17">
      <w:pPr>
        <w:shd w:val="clear" w:color="auto" w:fill="FFFFFF"/>
        <w:jc w:val="both"/>
      </w:pPr>
    </w:p>
    <w:p w:rsidR="005C2A17" w:rsidRPr="00012865" w:rsidRDefault="005C2A17" w:rsidP="005C2A17">
      <w:pPr>
        <w:shd w:val="clear" w:color="auto" w:fill="FFFFFF"/>
        <w:jc w:val="both"/>
      </w:pPr>
    </w:p>
    <w:p w:rsidR="005C2A17" w:rsidRPr="00012865" w:rsidRDefault="005C2A17" w:rsidP="005C2A17">
      <w:pPr>
        <w:shd w:val="clear" w:color="auto" w:fill="FFFFFF"/>
        <w:jc w:val="both"/>
      </w:pPr>
    </w:p>
    <w:p w:rsidR="005C2A17" w:rsidRPr="00012865" w:rsidRDefault="005C2A17" w:rsidP="005C2A17">
      <w:pPr>
        <w:shd w:val="clear" w:color="auto" w:fill="FFFFFF"/>
        <w:jc w:val="both"/>
      </w:pPr>
    </w:p>
    <w:p w:rsidR="005C2A17" w:rsidRPr="00012865" w:rsidRDefault="005C2A17" w:rsidP="005C2A17">
      <w:pPr>
        <w:shd w:val="clear" w:color="auto" w:fill="FFFFFF"/>
        <w:jc w:val="both"/>
      </w:pPr>
    </w:p>
    <w:p w:rsidR="005C2A17" w:rsidRPr="00012865" w:rsidRDefault="005C2A17" w:rsidP="005C2A17">
      <w:pPr>
        <w:shd w:val="clear" w:color="auto" w:fill="FFFFFF"/>
        <w:jc w:val="both"/>
      </w:pPr>
    </w:p>
    <w:p w:rsidR="005C2A17" w:rsidRPr="00012865" w:rsidRDefault="005C2A17" w:rsidP="005C2A17">
      <w:pPr>
        <w:shd w:val="clear" w:color="auto" w:fill="FFFFFF"/>
        <w:jc w:val="both"/>
      </w:pPr>
    </w:p>
    <w:p w:rsidR="005C2A17" w:rsidRPr="00012865" w:rsidRDefault="005C2A17" w:rsidP="005C2A17">
      <w:pPr>
        <w:shd w:val="clear" w:color="auto" w:fill="FFFFFF"/>
        <w:jc w:val="both"/>
      </w:pPr>
    </w:p>
    <w:p w:rsidR="005C2A17" w:rsidRPr="00012865" w:rsidRDefault="005C2A17" w:rsidP="005C2A17">
      <w:pPr>
        <w:shd w:val="clear" w:color="auto" w:fill="FFFFFF"/>
        <w:jc w:val="both"/>
      </w:pPr>
    </w:p>
    <w:p w:rsidR="005C2A17" w:rsidRPr="00012865" w:rsidRDefault="005C2A17" w:rsidP="005C2A17">
      <w:pPr>
        <w:shd w:val="clear" w:color="auto" w:fill="FFFFFF"/>
        <w:jc w:val="both"/>
      </w:pPr>
    </w:p>
    <w:p w:rsidR="005C2A17" w:rsidRPr="00012865" w:rsidRDefault="005C2A17" w:rsidP="005C2A17">
      <w:pPr>
        <w:shd w:val="clear" w:color="auto" w:fill="FFFFFF"/>
        <w:jc w:val="both"/>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sectPr w:rsidR="005C2A17" w:rsidSect="0022331C">
          <w:headerReference w:type="first" r:id="rId174"/>
          <w:type w:val="continuous"/>
          <w:pgSz w:w="11905" w:h="16838"/>
          <w:pgMar w:top="1134" w:right="851" w:bottom="851" w:left="1701" w:header="397" w:footer="0" w:gutter="0"/>
          <w:cols w:space="720"/>
          <w:titlePg/>
          <w:docGrid w:linePitch="299"/>
        </w:sectPr>
      </w:pPr>
    </w:p>
    <w:p w:rsidR="00957B8A" w:rsidRDefault="00957B8A" w:rsidP="005C2A17">
      <w:pPr>
        <w:ind w:left="4678"/>
        <w:jc w:val="right"/>
      </w:pPr>
    </w:p>
    <w:p w:rsidR="00957B8A" w:rsidRDefault="00957B8A" w:rsidP="005C2A17">
      <w:pPr>
        <w:ind w:left="4678"/>
        <w:jc w:val="right"/>
      </w:pPr>
    </w:p>
    <w:p w:rsidR="005C2A17" w:rsidRPr="00957B8A" w:rsidRDefault="005C2A17" w:rsidP="005C2A17">
      <w:pPr>
        <w:ind w:left="4678"/>
        <w:jc w:val="right"/>
        <w:rPr>
          <w:rFonts w:ascii="Times New Roman" w:hAnsi="Times New Roman" w:cs="Times New Roman"/>
        </w:rPr>
      </w:pPr>
      <w:r w:rsidRPr="00957B8A">
        <w:rPr>
          <w:rFonts w:ascii="Times New Roman" w:hAnsi="Times New Roman" w:cs="Times New Roman"/>
        </w:rPr>
        <w:lastRenderedPageBreak/>
        <w:t>Приложение № 8</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 xml:space="preserve">к </w:t>
      </w:r>
      <w:r w:rsidRPr="00957B8A">
        <w:rPr>
          <w:rFonts w:ascii="Times New Roman" w:hAnsi="Times New Roman" w:cs="Times New Roman"/>
          <w:kern w:val="2"/>
        </w:rPr>
        <w:t xml:space="preserve">Административному регламенту предоставления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kern w:val="2"/>
        </w:rPr>
        <w:t>муниципальной услуги «</w:t>
      </w:r>
      <w:r w:rsidRPr="00957B8A">
        <w:rPr>
          <w:rFonts w:ascii="Times New Roman" w:hAnsi="Times New Roman" w:cs="Times New Roman"/>
        </w:rPr>
        <w:t>Выдача разрешения на строительство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(внесение изменений в разрешение на строительство,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 том числе в связи с необходимостью продления срока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действия такого разрешения) при проведении работ по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сохранению объекта культурного наследия местного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(муниципального) значения, включенного в единый</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государственный реестр объектов культурного наследия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(памятников истории и культуры) народов Российской Федерации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 в случае, если затрагиваются конструктивные и другие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характеристики надежности и безопасности такого объекта</w:t>
      </w:r>
      <w:r w:rsidRPr="00957B8A">
        <w:rPr>
          <w:rFonts w:ascii="Times New Roman" w:hAnsi="Times New Roman" w:cs="Times New Roman"/>
          <w:kern w:val="2"/>
        </w:rPr>
        <w:t>»,</w:t>
      </w:r>
    </w:p>
    <w:p w:rsidR="005C2A17" w:rsidRPr="00012865" w:rsidRDefault="005C2A17" w:rsidP="005C2A17">
      <w:pPr>
        <w:jc w:val="right"/>
        <w:rPr>
          <w:kern w:val="2"/>
        </w:rPr>
      </w:pPr>
      <w:r w:rsidRPr="00957B8A">
        <w:rPr>
          <w:rFonts w:ascii="Times New Roman" w:hAnsi="Times New Roman" w:cs="Times New Roman"/>
          <w:kern w:val="2"/>
        </w:rPr>
        <w:t>утвержденного  постановлением № 258 от 12 апреля 2024 г</w:t>
      </w:r>
      <w:r w:rsidRPr="00012865">
        <w:rPr>
          <w:kern w:val="2"/>
        </w:rPr>
        <w:t xml:space="preserve"> </w:t>
      </w:r>
    </w:p>
    <w:p w:rsidR="005C2A17" w:rsidRPr="00012865" w:rsidRDefault="005C2A17" w:rsidP="005C2A17">
      <w:pPr>
        <w:tabs>
          <w:tab w:val="center" w:pos="7285"/>
          <w:tab w:val="left" w:pos="12990"/>
        </w:tabs>
        <w:jc w:val="right"/>
        <w:rPr>
          <w:kern w:val="2"/>
        </w:rPr>
      </w:pPr>
    </w:p>
    <w:p w:rsidR="005C2A17" w:rsidRPr="00012865" w:rsidRDefault="005C2A17" w:rsidP="005C2A17">
      <w:pPr>
        <w:pStyle w:val="a9"/>
        <w:spacing w:before="0" w:after="0"/>
        <w:jc w:val="right"/>
      </w:pPr>
      <w:r w:rsidRPr="00012865">
        <w:t>Кому:                                                                </w:t>
      </w:r>
    </w:p>
    <w:p w:rsidR="005C2A17" w:rsidRPr="00012865" w:rsidRDefault="005C2A17" w:rsidP="005C2A17">
      <w:pPr>
        <w:pStyle w:val="a9"/>
        <w:spacing w:before="0" w:after="0"/>
        <w:jc w:val="right"/>
      </w:pPr>
      <w:r w:rsidRPr="00012865">
        <w:t>(наименование застройщика фамилия, имя, отчество – для граждан)</w:t>
      </w:r>
    </w:p>
    <w:p w:rsidR="005C2A17" w:rsidRPr="00012865" w:rsidRDefault="005C2A17" w:rsidP="005C2A17">
      <w:pPr>
        <w:pStyle w:val="a9"/>
        <w:spacing w:before="0" w:after="0"/>
        <w:jc w:val="right"/>
      </w:pPr>
      <w:r w:rsidRPr="00012865">
        <w:t>______________________________________</w:t>
      </w:r>
    </w:p>
    <w:p w:rsidR="005C2A17" w:rsidRPr="00012865" w:rsidRDefault="005C2A17" w:rsidP="005C2A17">
      <w:pPr>
        <w:pStyle w:val="a9"/>
        <w:spacing w:before="0" w:after="0"/>
        <w:jc w:val="right"/>
      </w:pPr>
      <w:r w:rsidRPr="00012865">
        <w:t>(полное наименование организации – для юридических лиц)</w:t>
      </w:r>
    </w:p>
    <w:p w:rsidR="005C2A17" w:rsidRPr="00012865" w:rsidRDefault="005C2A17" w:rsidP="005C2A17">
      <w:pPr>
        <w:pStyle w:val="a9"/>
        <w:spacing w:before="0" w:after="0"/>
        <w:jc w:val="right"/>
      </w:pPr>
      <w:r w:rsidRPr="00012865">
        <w:t>______________________________________ (его почтовый индекс и адрес)</w:t>
      </w:r>
    </w:p>
    <w:p w:rsidR="005C2A17" w:rsidRPr="00012865" w:rsidRDefault="005C2A17" w:rsidP="005C2A17">
      <w:pPr>
        <w:pStyle w:val="a9"/>
        <w:spacing w:before="0" w:after="0"/>
        <w:jc w:val="right"/>
      </w:pPr>
    </w:p>
    <w:p w:rsidR="005C2A17" w:rsidRDefault="005C2A17" w:rsidP="005C2A17">
      <w:pPr>
        <w:pStyle w:val="a9"/>
        <w:spacing w:before="0" w:after="0"/>
        <w:jc w:val="center"/>
      </w:pPr>
    </w:p>
    <w:p w:rsidR="005C2A17" w:rsidRPr="00012865" w:rsidRDefault="005C2A17" w:rsidP="005C2A17">
      <w:pPr>
        <w:pStyle w:val="a9"/>
        <w:spacing w:before="0" w:after="0"/>
        <w:jc w:val="center"/>
      </w:pPr>
      <w:r w:rsidRPr="00012865">
        <w:t>РАЗРЕШЕНИЕ</w:t>
      </w:r>
    </w:p>
    <w:p w:rsidR="005C2A17" w:rsidRPr="00012865" w:rsidRDefault="005C2A17" w:rsidP="005C2A17">
      <w:pPr>
        <w:pStyle w:val="a9"/>
        <w:spacing w:before="0" w:after="0"/>
        <w:jc w:val="center"/>
      </w:pPr>
      <w:r w:rsidRPr="00012865">
        <w:t>на строительство</w:t>
      </w:r>
    </w:p>
    <w:p w:rsidR="005C2A17" w:rsidRPr="00012865" w:rsidRDefault="005C2A17" w:rsidP="005C2A17">
      <w:pPr>
        <w:pStyle w:val="a9"/>
        <w:spacing w:before="0" w:after="0"/>
      </w:pPr>
      <w:r w:rsidRPr="00012865">
        <w:t> </w:t>
      </w:r>
    </w:p>
    <w:p w:rsidR="005C2A17" w:rsidRPr="00012865" w:rsidRDefault="005C2A17" w:rsidP="005C2A17">
      <w:pPr>
        <w:pStyle w:val="a9"/>
        <w:spacing w:before="0" w:after="0"/>
        <w:jc w:val="right"/>
      </w:pPr>
      <w:r w:rsidRPr="00012865">
        <w:t>Дата:                                                                                           №                                    </w:t>
      </w:r>
    </w:p>
    <w:p w:rsidR="005C2A17" w:rsidRPr="00012865" w:rsidRDefault="005C2A17" w:rsidP="005C2A17">
      <w:pPr>
        <w:pStyle w:val="a9"/>
        <w:spacing w:before="0" w:after="0"/>
      </w:pPr>
      <w:r w:rsidRPr="00012865">
        <w:t> </w:t>
      </w:r>
    </w:p>
    <w:p w:rsidR="005C2A17" w:rsidRPr="00012865" w:rsidRDefault="005C2A17" w:rsidP="005C2A17">
      <w:pPr>
        <w:pStyle w:val="a9"/>
        <w:spacing w:before="0" w:after="0"/>
        <w:ind w:firstLine="709"/>
        <w:jc w:val="both"/>
      </w:pPr>
      <w:r w:rsidRPr="00012865">
        <w:t xml:space="preserve"> Администрация муниципального образования «Муниципальный округ Сюмсинский район Удмуртской Республики»  </w:t>
      </w:r>
    </w:p>
    <w:p w:rsidR="005C2A17" w:rsidRPr="00012865" w:rsidRDefault="005C2A17" w:rsidP="005C2A17">
      <w:pPr>
        <w:pStyle w:val="a9"/>
        <w:spacing w:before="0" w:after="0"/>
        <w:jc w:val="center"/>
      </w:pPr>
      <w:r w:rsidRPr="00012865">
        <w:t>(наименование уполномоченного органа местного самоуправления субъекта Российской Федерации)</w:t>
      </w:r>
    </w:p>
    <w:p w:rsidR="005C2A17" w:rsidRPr="00012865" w:rsidRDefault="005C2A17" w:rsidP="005C2A17">
      <w:pPr>
        <w:pStyle w:val="a9"/>
        <w:spacing w:before="0" w:after="0"/>
      </w:pPr>
      <w:r w:rsidRPr="00012865">
        <w:t> </w:t>
      </w:r>
    </w:p>
    <w:p w:rsidR="005C2A17" w:rsidRPr="00012865" w:rsidRDefault="005C2A17" w:rsidP="005C2A17">
      <w:pPr>
        <w:pStyle w:val="a9"/>
        <w:spacing w:before="0" w:after="0"/>
      </w:pPr>
      <w:r w:rsidRPr="00012865">
        <w:t>в  соответствии  со  </w:t>
      </w:r>
      <w:hyperlink r:id="rId175" w:history="1">
        <w:r w:rsidRPr="00012865">
          <w:rPr>
            <w:rStyle w:val="aa"/>
            <w:rFonts w:eastAsiaTheme="majorEastAsia"/>
          </w:rPr>
          <w:t>статьей   51</w:t>
        </w:r>
      </w:hyperlink>
      <w:r w:rsidRPr="00012865">
        <w:t>   Градостроительного  кодекса  Российской Федерации, разрешает:</w:t>
      </w:r>
    </w:p>
    <w:tbl>
      <w:tblPr>
        <w:tblW w:w="0" w:type="auto"/>
        <w:tblCellMar>
          <w:left w:w="0" w:type="dxa"/>
          <w:right w:w="0" w:type="dxa"/>
        </w:tblCellMar>
        <w:tblLook w:val="04A0"/>
      </w:tblPr>
      <w:tblGrid>
        <w:gridCol w:w="180"/>
        <w:gridCol w:w="9167"/>
        <w:gridCol w:w="6"/>
      </w:tblGrid>
      <w:tr w:rsidR="005C2A17" w:rsidRPr="00012865" w:rsidTr="0022331C">
        <w:tc>
          <w:tcPr>
            <w:tcW w:w="0" w:type="auto"/>
            <w:vMerge w:val="restart"/>
            <w:shd w:val="clear" w:color="auto" w:fill="auto"/>
            <w:vAlign w:val="center"/>
            <w:hideMark/>
          </w:tcPr>
          <w:p w:rsidR="005C2A17" w:rsidRPr="00012865" w:rsidRDefault="005C2A17" w:rsidP="0022331C">
            <w:pPr>
              <w:pStyle w:val="a9"/>
              <w:spacing w:before="0" w:after="0"/>
              <w:jc w:val="both"/>
            </w:pPr>
            <w:r w:rsidRPr="00012865">
              <w:t>1.</w:t>
            </w:r>
          </w:p>
        </w:tc>
        <w:tc>
          <w:tcPr>
            <w:tcW w:w="0" w:type="auto"/>
            <w:shd w:val="clear" w:color="auto" w:fill="auto"/>
            <w:vAlign w:val="center"/>
            <w:hideMark/>
          </w:tcPr>
          <w:p w:rsidR="005C2A17" w:rsidRPr="00012865" w:rsidRDefault="005C2A17" w:rsidP="0022331C">
            <w:pPr>
              <w:pStyle w:val="a9"/>
              <w:spacing w:before="0" w:after="0"/>
              <w:jc w:val="both"/>
            </w:pPr>
            <w:r w:rsidRPr="00012865">
              <w:t>Строительство объекта капитального строительства</w:t>
            </w:r>
          </w:p>
        </w:tc>
        <w:tc>
          <w:tcPr>
            <w:tcW w:w="0" w:type="auto"/>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pStyle w:val="a9"/>
              <w:spacing w:before="0" w:after="0"/>
              <w:jc w:val="both"/>
            </w:pPr>
            <w:r w:rsidRPr="00012865">
              <w:t>Реконструкцию объекта капитального строительства</w:t>
            </w:r>
          </w:p>
        </w:tc>
        <w:tc>
          <w:tcPr>
            <w:tcW w:w="0" w:type="auto"/>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pStyle w:val="a9"/>
              <w:spacing w:before="0" w:after="0"/>
              <w:jc w:val="both"/>
            </w:pPr>
            <w:r w:rsidRPr="00012865">
              <w:t>Работы по сохранению объекта культурного наследия, затрагивающие конструктивные и другие характеристики надежности и безопасности такого объекта</w:t>
            </w:r>
          </w:p>
        </w:tc>
        <w:tc>
          <w:tcPr>
            <w:tcW w:w="0" w:type="auto"/>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pStyle w:val="a9"/>
              <w:spacing w:before="0" w:after="0"/>
              <w:jc w:val="both"/>
            </w:pPr>
            <w:r w:rsidRPr="00012865">
              <w:t>Строительство линейного объекта (объекта капитального строительства, входящего в состав линейного объекта)</w:t>
            </w:r>
          </w:p>
        </w:tc>
        <w:tc>
          <w:tcPr>
            <w:tcW w:w="0" w:type="auto"/>
            <w:vMerge w:val="restart"/>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pStyle w:val="a9"/>
              <w:spacing w:before="0" w:after="0"/>
              <w:jc w:val="both"/>
            </w:pPr>
            <w:r w:rsidRPr="00012865">
              <w:t>Реконструкцию линейного объекта (объекта капитального строительства, входящего в состав линейного объекта)</w:t>
            </w:r>
          </w:p>
        </w:tc>
        <w:tc>
          <w:tcPr>
            <w:tcW w:w="0" w:type="auto"/>
            <w:vMerge/>
            <w:shd w:val="clear" w:color="auto" w:fill="auto"/>
            <w:vAlign w:val="center"/>
            <w:hideMark/>
          </w:tcPr>
          <w:p w:rsidR="005C2A17" w:rsidRPr="00012865" w:rsidRDefault="005C2A17" w:rsidP="0022331C"/>
        </w:tc>
      </w:tr>
      <w:tr w:rsidR="005C2A17" w:rsidRPr="00012865" w:rsidTr="0022331C">
        <w:tc>
          <w:tcPr>
            <w:tcW w:w="0" w:type="auto"/>
            <w:vMerge w:val="restart"/>
            <w:shd w:val="clear" w:color="auto" w:fill="auto"/>
            <w:vAlign w:val="center"/>
            <w:hideMark/>
          </w:tcPr>
          <w:p w:rsidR="005C2A17" w:rsidRPr="00012865" w:rsidRDefault="005C2A17" w:rsidP="0022331C">
            <w:pPr>
              <w:pStyle w:val="a9"/>
              <w:spacing w:before="0" w:after="0"/>
              <w:jc w:val="both"/>
            </w:pPr>
            <w:r w:rsidRPr="00012865">
              <w:t>2.</w:t>
            </w:r>
          </w:p>
        </w:tc>
        <w:tc>
          <w:tcPr>
            <w:tcW w:w="0" w:type="auto"/>
            <w:shd w:val="clear" w:color="auto" w:fill="auto"/>
            <w:vAlign w:val="center"/>
            <w:hideMark/>
          </w:tcPr>
          <w:p w:rsidR="005C2A17" w:rsidRPr="00012865" w:rsidRDefault="005C2A17" w:rsidP="0022331C">
            <w:pPr>
              <w:pStyle w:val="a9"/>
              <w:spacing w:before="0" w:after="0"/>
              <w:jc w:val="both"/>
            </w:pPr>
            <w:r w:rsidRPr="00012865">
              <w:t>Наименование объекта капитального строительства (этапа) в соответствии с проектной документацией</w:t>
            </w:r>
          </w:p>
        </w:tc>
        <w:tc>
          <w:tcPr>
            <w:tcW w:w="0" w:type="auto"/>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pStyle w:val="a9"/>
              <w:spacing w:before="0" w:after="0"/>
              <w:jc w:val="both"/>
            </w:pPr>
            <w:r w:rsidRPr="00012865">
              <w:t>Наименование организации, выдавшей положительное заключение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tc>
        <w:tc>
          <w:tcPr>
            <w:tcW w:w="0" w:type="auto"/>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pStyle w:val="a9"/>
              <w:spacing w:before="0" w:after="0"/>
              <w:jc w:val="both"/>
            </w:pPr>
            <w:r w:rsidRPr="00012865">
              <w:t>Регистрационный номер и дата выдачи положительного заключения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tc>
        <w:tc>
          <w:tcPr>
            <w:tcW w:w="0" w:type="auto"/>
            <w:shd w:val="clear" w:color="auto" w:fill="auto"/>
            <w:vAlign w:val="center"/>
            <w:hideMark/>
          </w:tcPr>
          <w:p w:rsidR="005C2A17" w:rsidRPr="00012865" w:rsidRDefault="005C2A17" w:rsidP="0022331C"/>
        </w:tc>
      </w:tr>
    </w:tbl>
    <w:p w:rsidR="005C2A17" w:rsidRDefault="005C2A17" w:rsidP="005C2A17">
      <w:pPr>
        <w:pStyle w:val="a9"/>
        <w:spacing w:before="0" w:after="0"/>
        <w:jc w:val="both"/>
        <w:sectPr w:rsidR="005C2A17" w:rsidSect="0022331C">
          <w:headerReference w:type="first" r:id="rId176"/>
          <w:type w:val="continuous"/>
          <w:pgSz w:w="11905" w:h="16838"/>
          <w:pgMar w:top="1134" w:right="851" w:bottom="851" w:left="1701" w:header="397" w:footer="0" w:gutter="0"/>
          <w:cols w:space="720"/>
          <w:titlePg/>
          <w:docGrid w:linePitch="299"/>
        </w:sectPr>
      </w:pPr>
    </w:p>
    <w:tbl>
      <w:tblPr>
        <w:tblW w:w="0" w:type="auto"/>
        <w:tblCellMar>
          <w:left w:w="0" w:type="dxa"/>
          <w:right w:w="0" w:type="dxa"/>
        </w:tblCellMar>
        <w:tblLook w:val="04A0"/>
      </w:tblPr>
      <w:tblGrid>
        <w:gridCol w:w="360"/>
        <w:gridCol w:w="7385"/>
        <w:gridCol w:w="15"/>
        <w:gridCol w:w="950"/>
        <w:gridCol w:w="623"/>
        <w:gridCol w:w="20"/>
      </w:tblGrid>
      <w:tr w:rsidR="005C2A17" w:rsidRPr="00012865" w:rsidTr="0022331C">
        <w:tc>
          <w:tcPr>
            <w:tcW w:w="0" w:type="auto"/>
            <w:vMerge w:val="restart"/>
            <w:shd w:val="clear" w:color="auto" w:fill="auto"/>
            <w:vAlign w:val="center"/>
            <w:hideMark/>
          </w:tcPr>
          <w:p w:rsidR="005C2A17" w:rsidRPr="00012865" w:rsidRDefault="005C2A17" w:rsidP="0022331C">
            <w:pPr>
              <w:pStyle w:val="a9"/>
              <w:spacing w:before="0" w:after="0"/>
              <w:jc w:val="both"/>
            </w:pPr>
            <w:r w:rsidRPr="00012865">
              <w:lastRenderedPageBreak/>
              <w:t>3.</w:t>
            </w:r>
          </w:p>
        </w:tc>
        <w:tc>
          <w:tcPr>
            <w:tcW w:w="0" w:type="auto"/>
            <w:gridSpan w:val="3"/>
            <w:shd w:val="clear" w:color="auto" w:fill="auto"/>
            <w:vAlign w:val="center"/>
            <w:hideMark/>
          </w:tcPr>
          <w:p w:rsidR="005C2A17" w:rsidRPr="00012865" w:rsidRDefault="005C2A17" w:rsidP="0022331C">
            <w:pPr>
              <w:pStyle w:val="a9"/>
              <w:spacing w:before="0" w:after="0"/>
              <w:jc w:val="both"/>
            </w:pPr>
            <w:r w:rsidRPr="00012865">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gridSpan w:val="3"/>
            <w:shd w:val="clear" w:color="auto" w:fill="auto"/>
            <w:vAlign w:val="center"/>
            <w:hideMark/>
          </w:tcPr>
          <w:p w:rsidR="005C2A17" w:rsidRPr="00012865" w:rsidRDefault="005C2A17" w:rsidP="0022331C">
            <w:pPr>
              <w:pStyle w:val="a9"/>
              <w:spacing w:before="0" w:after="0"/>
              <w:jc w:val="both"/>
            </w:pPr>
            <w:r w:rsidRPr="00012865">
              <w:t>Номер кадастрового квартала (кадастровых кварталов), в пределах которого (которых) расположен или планируется расположение объекта капитального строительства</w:t>
            </w: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gridSpan w:val="3"/>
            <w:shd w:val="clear" w:color="auto" w:fill="auto"/>
            <w:vAlign w:val="center"/>
            <w:hideMark/>
          </w:tcPr>
          <w:p w:rsidR="005C2A17" w:rsidRPr="00012865" w:rsidRDefault="005C2A17" w:rsidP="0022331C">
            <w:pPr>
              <w:pStyle w:val="a9"/>
              <w:spacing w:before="0" w:after="0"/>
              <w:jc w:val="both"/>
            </w:pPr>
            <w:r w:rsidRPr="00012865">
              <w:t>Кадастровый номер реконструируемого объекта капитального строительства</w:t>
            </w: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shd w:val="clear" w:color="auto" w:fill="auto"/>
            <w:vAlign w:val="center"/>
            <w:hideMark/>
          </w:tcPr>
          <w:p w:rsidR="005C2A17" w:rsidRPr="00012865" w:rsidRDefault="005C2A17" w:rsidP="0022331C">
            <w:pPr>
              <w:pStyle w:val="a9"/>
              <w:spacing w:before="0" w:after="0"/>
              <w:jc w:val="both"/>
            </w:pPr>
            <w:r w:rsidRPr="00012865">
              <w:t>3.1.</w:t>
            </w:r>
          </w:p>
        </w:tc>
        <w:tc>
          <w:tcPr>
            <w:tcW w:w="0" w:type="auto"/>
            <w:gridSpan w:val="3"/>
            <w:shd w:val="clear" w:color="auto" w:fill="auto"/>
            <w:vAlign w:val="center"/>
            <w:hideMark/>
          </w:tcPr>
          <w:p w:rsidR="005C2A17" w:rsidRPr="00012865" w:rsidRDefault="005C2A17" w:rsidP="0022331C">
            <w:pPr>
              <w:pStyle w:val="a9"/>
              <w:spacing w:before="0" w:after="0"/>
              <w:jc w:val="both"/>
            </w:pPr>
            <w:r w:rsidRPr="00012865">
              <w:t>Сведения о градостроительном плане земельного участка</w:t>
            </w: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shd w:val="clear" w:color="auto" w:fill="auto"/>
            <w:vAlign w:val="center"/>
            <w:hideMark/>
          </w:tcPr>
          <w:p w:rsidR="005C2A17" w:rsidRPr="00012865" w:rsidRDefault="005C2A17" w:rsidP="0022331C">
            <w:pPr>
              <w:pStyle w:val="a9"/>
              <w:spacing w:before="0" w:after="0"/>
              <w:jc w:val="both"/>
            </w:pPr>
            <w:r w:rsidRPr="00012865">
              <w:t>3.2.</w:t>
            </w:r>
          </w:p>
        </w:tc>
        <w:tc>
          <w:tcPr>
            <w:tcW w:w="0" w:type="auto"/>
            <w:gridSpan w:val="3"/>
            <w:shd w:val="clear" w:color="auto" w:fill="auto"/>
            <w:vAlign w:val="center"/>
            <w:hideMark/>
          </w:tcPr>
          <w:p w:rsidR="005C2A17" w:rsidRPr="00012865" w:rsidRDefault="005C2A17" w:rsidP="0022331C">
            <w:pPr>
              <w:pStyle w:val="a9"/>
              <w:spacing w:before="0" w:after="0"/>
              <w:jc w:val="both"/>
            </w:pPr>
            <w:r w:rsidRPr="00012865">
              <w:t>Сведения о проекте планировки и проекте межевания территории</w:t>
            </w:r>
          </w:p>
        </w:tc>
        <w:tc>
          <w:tcPr>
            <w:tcW w:w="0" w:type="auto"/>
            <w:gridSpan w:val="2"/>
            <w:shd w:val="clear" w:color="auto" w:fill="auto"/>
            <w:vAlign w:val="center"/>
            <w:hideMark/>
          </w:tcPr>
          <w:p w:rsidR="005C2A17" w:rsidRPr="00012865" w:rsidRDefault="005C2A17" w:rsidP="0022331C">
            <w:pPr>
              <w:pStyle w:val="a9"/>
              <w:spacing w:before="0" w:after="0"/>
            </w:pPr>
            <w:r w:rsidRPr="00012865">
              <w:rPr>
                <w:vertAlign w:val="superscript"/>
              </w:rPr>
              <w:t> </w:t>
            </w:r>
          </w:p>
        </w:tc>
      </w:tr>
      <w:tr w:rsidR="005C2A17" w:rsidRPr="00012865" w:rsidTr="0022331C">
        <w:tc>
          <w:tcPr>
            <w:tcW w:w="0" w:type="auto"/>
            <w:shd w:val="clear" w:color="auto" w:fill="auto"/>
            <w:vAlign w:val="center"/>
            <w:hideMark/>
          </w:tcPr>
          <w:p w:rsidR="005C2A17" w:rsidRPr="00012865" w:rsidRDefault="005C2A17" w:rsidP="0022331C">
            <w:pPr>
              <w:pStyle w:val="a9"/>
              <w:spacing w:before="0" w:after="0"/>
              <w:jc w:val="both"/>
            </w:pPr>
            <w:r w:rsidRPr="00012865">
              <w:t>3.3.</w:t>
            </w:r>
          </w:p>
        </w:tc>
        <w:tc>
          <w:tcPr>
            <w:tcW w:w="0" w:type="auto"/>
            <w:gridSpan w:val="3"/>
            <w:shd w:val="clear" w:color="auto" w:fill="auto"/>
            <w:vAlign w:val="center"/>
            <w:hideMark/>
          </w:tcPr>
          <w:p w:rsidR="005C2A17" w:rsidRPr="00012865" w:rsidRDefault="005C2A17" w:rsidP="0022331C">
            <w:pPr>
              <w:pStyle w:val="a9"/>
              <w:spacing w:before="0" w:after="0"/>
              <w:jc w:val="both"/>
            </w:pPr>
            <w:r w:rsidRPr="00012865">
              <w:t>Сведения о проектной документации объекта капитального строительства, планируемого к строительству, реконструкции, проведению работ сохранения объекта культурного наследия, при которых затрагиваются конструктивные и другие характеристики надежности и безопасности объекта</w:t>
            </w: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vMerge w:val="restart"/>
            <w:shd w:val="clear" w:color="auto" w:fill="auto"/>
            <w:vAlign w:val="center"/>
            <w:hideMark/>
          </w:tcPr>
          <w:p w:rsidR="005C2A17" w:rsidRPr="00012865" w:rsidRDefault="005C2A17" w:rsidP="0022331C">
            <w:pPr>
              <w:pStyle w:val="a9"/>
              <w:spacing w:before="0" w:after="0"/>
              <w:jc w:val="both"/>
            </w:pPr>
            <w:r w:rsidRPr="00012865">
              <w:t>4.</w:t>
            </w:r>
          </w:p>
        </w:tc>
        <w:tc>
          <w:tcPr>
            <w:tcW w:w="0" w:type="auto"/>
            <w:gridSpan w:val="5"/>
            <w:shd w:val="clear" w:color="auto" w:fill="auto"/>
            <w:vAlign w:val="center"/>
            <w:hideMark/>
          </w:tcPr>
          <w:p w:rsidR="005C2A17" w:rsidRPr="00012865" w:rsidRDefault="005C2A17" w:rsidP="0022331C">
            <w:pPr>
              <w:pStyle w:val="a9"/>
              <w:spacing w:before="0" w:after="0"/>
              <w:jc w:val="both"/>
            </w:pPr>
            <w:r w:rsidRPr="00012865">
              <w:t>Краткие проектные характеристики для строительства, реконструкции объекта капитального строительства,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w:t>
            </w:r>
          </w:p>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gridSpan w:val="5"/>
            <w:shd w:val="clear" w:color="auto" w:fill="auto"/>
            <w:vAlign w:val="center"/>
            <w:hideMark/>
          </w:tcPr>
          <w:p w:rsidR="005C2A17" w:rsidRPr="00012865" w:rsidRDefault="005C2A17" w:rsidP="0022331C">
            <w:pPr>
              <w:pStyle w:val="a9"/>
              <w:spacing w:before="0" w:after="0"/>
              <w:jc w:val="both"/>
            </w:pPr>
            <w:r w:rsidRPr="00012865">
              <w:t>Наименование объекта капитального строительства, входящего в состав имущественного комплекса, в соответствии с проектной документацией: -</w:t>
            </w:r>
          </w:p>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pStyle w:val="a9"/>
              <w:spacing w:before="0" w:after="0"/>
              <w:jc w:val="both"/>
            </w:pPr>
            <w:r w:rsidRPr="00012865">
              <w:t>Общая площадь (кв. м):</w:t>
            </w:r>
          </w:p>
        </w:tc>
        <w:tc>
          <w:tcPr>
            <w:tcW w:w="0" w:type="auto"/>
            <w:shd w:val="clear" w:color="auto" w:fill="auto"/>
            <w:vAlign w:val="center"/>
            <w:hideMark/>
          </w:tcPr>
          <w:p w:rsidR="005C2A17" w:rsidRPr="00012865" w:rsidRDefault="005C2A17" w:rsidP="0022331C">
            <w:pPr>
              <w:jc w:val="both"/>
            </w:pPr>
          </w:p>
        </w:tc>
        <w:tc>
          <w:tcPr>
            <w:tcW w:w="0" w:type="auto"/>
            <w:gridSpan w:val="2"/>
            <w:shd w:val="clear" w:color="auto" w:fill="auto"/>
            <w:vAlign w:val="center"/>
            <w:hideMark/>
          </w:tcPr>
          <w:p w:rsidR="005C2A17" w:rsidRPr="00012865" w:rsidRDefault="005C2A17" w:rsidP="0022331C">
            <w:pPr>
              <w:pStyle w:val="a9"/>
              <w:spacing w:before="0" w:after="0"/>
              <w:jc w:val="both"/>
            </w:pPr>
            <w:r w:rsidRPr="00012865">
              <w:t>Площадь участка (кв. м):</w:t>
            </w:r>
          </w:p>
        </w:tc>
        <w:tc>
          <w:tcPr>
            <w:tcW w:w="0" w:type="auto"/>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pStyle w:val="a9"/>
              <w:spacing w:before="0" w:after="0"/>
              <w:jc w:val="both"/>
            </w:pPr>
            <w:r w:rsidRPr="00012865">
              <w:t>Объем (куб. м):</w:t>
            </w:r>
          </w:p>
        </w:tc>
        <w:tc>
          <w:tcPr>
            <w:tcW w:w="0" w:type="auto"/>
            <w:shd w:val="clear" w:color="auto" w:fill="auto"/>
            <w:vAlign w:val="center"/>
            <w:hideMark/>
          </w:tcPr>
          <w:p w:rsidR="005C2A17" w:rsidRPr="00012865" w:rsidRDefault="005C2A17" w:rsidP="0022331C">
            <w:pPr>
              <w:jc w:val="both"/>
            </w:pPr>
          </w:p>
        </w:tc>
        <w:tc>
          <w:tcPr>
            <w:tcW w:w="0" w:type="auto"/>
            <w:gridSpan w:val="2"/>
            <w:shd w:val="clear" w:color="auto" w:fill="auto"/>
            <w:vAlign w:val="center"/>
            <w:hideMark/>
          </w:tcPr>
          <w:p w:rsidR="005C2A17" w:rsidRPr="00012865" w:rsidRDefault="005C2A17" w:rsidP="0022331C">
            <w:pPr>
              <w:pStyle w:val="a9"/>
              <w:spacing w:before="0" w:after="0"/>
              <w:jc w:val="both"/>
            </w:pPr>
            <w:r w:rsidRPr="00012865">
              <w:t>в том числе</w:t>
            </w:r>
          </w:p>
          <w:p w:rsidR="005C2A17" w:rsidRPr="00012865" w:rsidRDefault="005C2A17" w:rsidP="0022331C">
            <w:pPr>
              <w:pStyle w:val="a9"/>
              <w:spacing w:before="0" w:after="0"/>
              <w:jc w:val="both"/>
            </w:pPr>
            <w:r w:rsidRPr="00012865">
              <w:t>подземной части (куб.):</w:t>
            </w:r>
          </w:p>
        </w:tc>
        <w:tc>
          <w:tcPr>
            <w:tcW w:w="0" w:type="auto"/>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pStyle w:val="a9"/>
              <w:spacing w:before="0" w:after="0"/>
              <w:jc w:val="both"/>
            </w:pPr>
            <w:r w:rsidRPr="00012865">
              <w:t>Количество этажей (шт.):</w:t>
            </w:r>
          </w:p>
        </w:tc>
        <w:tc>
          <w:tcPr>
            <w:tcW w:w="0" w:type="auto"/>
            <w:shd w:val="clear" w:color="auto" w:fill="auto"/>
            <w:vAlign w:val="center"/>
            <w:hideMark/>
          </w:tcPr>
          <w:p w:rsidR="005C2A17" w:rsidRPr="00012865" w:rsidRDefault="005C2A17" w:rsidP="0022331C">
            <w:pPr>
              <w:jc w:val="both"/>
            </w:pPr>
          </w:p>
        </w:tc>
        <w:tc>
          <w:tcPr>
            <w:tcW w:w="0" w:type="auto"/>
            <w:gridSpan w:val="2"/>
            <w:shd w:val="clear" w:color="auto" w:fill="auto"/>
            <w:vAlign w:val="center"/>
            <w:hideMark/>
          </w:tcPr>
          <w:p w:rsidR="005C2A17" w:rsidRPr="00012865" w:rsidRDefault="005C2A17" w:rsidP="0022331C">
            <w:pPr>
              <w:pStyle w:val="a9"/>
              <w:spacing w:before="0" w:after="0"/>
              <w:jc w:val="both"/>
            </w:pPr>
            <w:r w:rsidRPr="00012865">
              <w:t>Высота (м):</w:t>
            </w:r>
          </w:p>
        </w:tc>
        <w:tc>
          <w:tcPr>
            <w:tcW w:w="0" w:type="auto"/>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pStyle w:val="a9"/>
              <w:spacing w:before="0" w:after="0"/>
              <w:jc w:val="both"/>
            </w:pPr>
            <w:r w:rsidRPr="00012865">
              <w:t>Количество подземных этажей (шт.):</w:t>
            </w:r>
          </w:p>
        </w:tc>
        <w:tc>
          <w:tcPr>
            <w:tcW w:w="0" w:type="auto"/>
            <w:shd w:val="clear" w:color="auto" w:fill="auto"/>
            <w:vAlign w:val="center"/>
            <w:hideMark/>
          </w:tcPr>
          <w:p w:rsidR="005C2A17" w:rsidRPr="00012865" w:rsidRDefault="005C2A17" w:rsidP="0022331C">
            <w:pPr>
              <w:jc w:val="both"/>
            </w:pPr>
          </w:p>
        </w:tc>
        <w:tc>
          <w:tcPr>
            <w:tcW w:w="0" w:type="auto"/>
            <w:gridSpan w:val="2"/>
            <w:vMerge w:val="restart"/>
            <w:shd w:val="clear" w:color="auto" w:fill="auto"/>
            <w:vAlign w:val="center"/>
            <w:hideMark/>
          </w:tcPr>
          <w:p w:rsidR="005C2A17" w:rsidRPr="00012865" w:rsidRDefault="005C2A17" w:rsidP="0022331C">
            <w:pPr>
              <w:pStyle w:val="a9"/>
              <w:spacing w:before="0" w:after="0"/>
              <w:jc w:val="both"/>
            </w:pPr>
            <w:r w:rsidRPr="00012865">
              <w:t>Вместимость (чел.):</w:t>
            </w:r>
          </w:p>
        </w:tc>
        <w:tc>
          <w:tcPr>
            <w:tcW w:w="0" w:type="auto"/>
            <w:vMerge w:val="restart"/>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pStyle w:val="a9"/>
              <w:spacing w:before="0" w:after="0"/>
              <w:jc w:val="both"/>
            </w:pPr>
            <w:r w:rsidRPr="00012865">
              <w:t>Площадь застройки (кв. м):</w:t>
            </w:r>
          </w:p>
        </w:tc>
        <w:tc>
          <w:tcPr>
            <w:tcW w:w="0" w:type="auto"/>
            <w:shd w:val="clear" w:color="auto" w:fill="auto"/>
            <w:vAlign w:val="center"/>
            <w:hideMark/>
          </w:tcPr>
          <w:p w:rsidR="005C2A17" w:rsidRPr="00012865" w:rsidRDefault="005C2A17" w:rsidP="0022331C">
            <w:pPr>
              <w:jc w:val="both"/>
            </w:pPr>
          </w:p>
        </w:tc>
        <w:tc>
          <w:tcPr>
            <w:tcW w:w="0" w:type="auto"/>
            <w:gridSpan w:val="2"/>
            <w:vMerge/>
            <w:shd w:val="clear" w:color="auto" w:fill="auto"/>
            <w:vAlign w:val="center"/>
            <w:hideMark/>
          </w:tcPr>
          <w:p w:rsidR="005C2A17" w:rsidRPr="00012865" w:rsidRDefault="005C2A17" w:rsidP="0022331C">
            <w:pPr>
              <w:jc w:val="both"/>
            </w:pPr>
          </w:p>
        </w:tc>
        <w:tc>
          <w:tcPr>
            <w:tcW w:w="0" w:type="auto"/>
            <w:vMerge/>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shd w:val="clear" w:color="auto" w:fill="auto"/>
            <w:vAlign w:val="center"/>
            <w:hideMark/>
          </w:tcPr>
          <w:p w:rsidR="005C2A17" w:rsidRPr="00012865" w:rsidRDefault="005C2A17" w:rsidP="0022331C">
            <w:pPr>
              <w:pStyle w:val="a9"/>
              <w:spacing w:before="0" w:after="0"/>
              <w:jc w:val="both"/>
            </w:pPr>
            <w:r w:rsidRPr="00012865">
              <w:t>Иные показатели</w:t>
            </w:r>
          </w:p>
        </w:tc>
        <w:tc>
          <w:tcPr>
            <w:tcW w:w="0" w:type="auto"/>
            <w:gridSpan w:val="4"/>
            <w:shd w:val="clear" w:color="auto" w:fill="auto"/>
            <w:vAlign w:val="center"/>
            <w:hideMark/>
          </w:tcPr>
          <w:p w:rsidR="005C2A17" w:rsidRPr="00012865" w:rsidRDefault="005C2A17" w:rsidP="0022331C">
            <w:pPr>
              <w:jc w:val="both"/>
            </w:pPr>
          </w:p>
        </w:tc>
      </w:tr>
      <w:tr w:rsidR="005C2A17" w:rsidRPr="00012865" w:rsidTr="0022331C">
        <w:tc>
          <w:tcPr>
            <w:tcW w:w="0" w:type="auto"/>
            <w:shd w:val="clear" w:color="auto" w:fill="auto"/>
            <w:vAlign w:val="center"/>
            <w:hideMark/>
          </w:tcPr>
          <w:p w:rsidR="005C2A17" w:rsidRPr="00012865" w:rsidRDefault="005C2A17" w:rsidP="0022331C">
            <w:pPr>
              <w:pStyle w:val="a9"/>
              <w:spacing w:before="0" w:after="0"/>
              <w:jc w:val="both"/>
            </w:pPr>
            <w:r w:rsidRPr="00012865">
              <w:t>5.</w:t>
            </w:r>
          </w:p>
        </w:tc>
        <w:tc>
          <w:tcPr>
            <w:tcW w:w="0" w:type="auto"/>
            <w:gridSpan w:val="2"/>
            <w:shd w:val="clear" w:color="auto" w:fill="auto"/>
            <w:vAlign w:val="center"/>
            <w:hideMark/>
          </w:tcPr>
          <w:p w:rsidR="005C2A17" w:rsidRPr="00012865" w:rsidRDefault="005C2A17" w:rsidP="0022331C">
            <w:pPr>
              <w:pStyle w:val="a9"/>
              <w:spacing w:before="0" w:after="0"/>
              <w:jc w:val="both"/>
            </w:pPr>
            <w:r w:rsidRPr="00012865">
              <w:t>Адрес (местоположение) объекта</w:t>
            </w:r>
          </w:p>
        </w:tc>
        <w:tc>
          <w:tcPr>
            <w:tcW w:w="0" w:type="auto"/>
            <w:gridSpan w:val="3"/>
            <w:shd w:val="clear" w:color="auto" w:fill="auto"/>
            <w:vAlign w:val="center"/>
            <w:hideMark/>
          </w:tcPr>
          <w:p w:rsidR="005C2A17" w:rsidRPr="00012865" w:rsidRDefault="005C2A17" w:rsidP="0022331C">
            <w:pPr>
              <w:jc w:val="both"/>
            </w:pPr>
          </w:p>
        </w:tc>
      </w:tr>
      <w:tr w:rsidR="005C2A17" w:rsidRPr="00012865" w:rsidTr="0022331C">
        <w:tc>
          <w:tcPr>
            <w:tcW w:w="0" w:type="auto"/>
            <w:shd w:val="clear" w:color="auto" w:fill="auto"/>
            <w:vAlign w:val="center"/>
            <w:hideMark/>
          </w:tcPr>
          <w:p w:rsidR="005C2A17" w:rsidRPr="00012865" w:rsidRDefault="005C2A17" w:rsidP="0022331C">
            <w:pPr>
              <w:jc w:val="both"/>
            </w:pPr>
          </w:p>
        </w:tc>
        <w:tc>
          <w:tcPr>
            <w:tcW w:w="0" w:type="auto"/>
            <w:gridSpan w:val="2"/>
            <w:shd w:val="clear" w:color="auto" w:fill="auto"/>
            <w:vAlign w:val="center"/>
            <w:hideMark/>
          </w:tcPr>
          <w:p w:rsidR="005C2A17" w:rsidRPr="00012865" w:rsidRDefault="005C2A17" w:rsidP="0022331C">
            <w:pPr>
              <w:jc w:val="both"/>
            </w:pPr>
          </w:p>
        </w:tc>
        <w:tc>
          <w:tcPr>
            <w:tcW w:w="0" w:type="auto"/>
            <w:gridSpan w:val="3"/>
            <w:shd w:val="clear" w:color="auto" w:fill="auto"/>
            <w:vAlign w:val="center"/>
            <w:hideMark/>
          </w:tcPr>
          <w:p w:rsidR="005C2A17" w:rsidRPr="00012865" w:rsidRDefault="005C2A17" w:rsidP="0022331C">
            <w:pPr>
              <w:jc w:val="both"/>
            </w:pPr>
          </w:p>
        </w:tc>
      </w:tr>
      <w:tr w:rsidR="005C2A17" w:rsidRPr="00012865" w:rsidTr="0022331C">
        <w:tc>
          <w:tcPr>
            <w:tcW w:w="0" w:type="auto"/>
            <w:vMerge w:val="restart"/>
            <w:shd w:val="clear" w:color="auto" w:fill="auto"/>
            <w:vAlign w:val="center"/>
            <w:hideMark/>
          </w:tcPr>
          <w:p w:rsidR="005C2A17" w:rsidRPr="00012865" w:rsidRDefault="005C2A17" w:rsidP="0022331C">
            <w:pPr>
              <w:pStyle w:val="a9"/>
              <w:spacing w:before="0" w:after="0"/>
              <w:jc w:val="both"/>
            </w:pPr>
            <w:r w:rsidRPr="00012865">
              <w:t>6.</w:t>
            </w:r>
          </w:p>
        </w:tc>
        <w:tc>
          <w:tcPr>
            <w:tcW w:w="0" w:type="auto"/>
            <w:gridSpan w:val="5"/>
            <w:shd w:val="clear" w:color="auto" w:fill="auto"/>
            <w:vAlign w:val="center"/>
            <w:hideMark/>
          </w:tcPr>
          <w:p w:rsidR="005C2A17" w:rsidRPr="00012865" w:rsidRDefault="005C2A17" w:rsidP="0022331C">
            <w:pPr>
              <w:pStyle w:val="a9"/>
              <w:spacing w:before="0" w:after="0"/>
              <w:jc w:val="both"/>
            </w:pPr>
            <w:r w:rsidRPr="00012865">
              <w:t>Краткие проектные характеристики линейного объекта</w:t>
            </w:r>
          </w:p>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gridSpan w:val="5"/>
            <w:shd w:val="clear" w:color="auto" w:fill="auto"/>
            <w:vAlign w:val="center"/>
            <w:hideMark/>
          </w:tcPr>
          <w:p w:rsidR="005C2A17" w:rsidRPr="00012865" w:rsidRDefault="005C2A17" w:rsidP="0022331C">
            <w:pPr>
              <w:pStyle w:val="a9"/>
              <w:spacing w:before="0" w:after="0"/>
              <w:jc w:val="both"/>
            </w:pPr>
            <w:r w:rsidRPr="00012865">
              <w:t>-</w:t>
            </w:r>
          </w:p>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gridSpan w:val="3"/>
            <w:shd w:val="clear" w:color="auto" w:fill="auto"/>
            <w:vAlign w:val="center"/>
            <w:hideMark/>
          </w:tcPr>
          <w:p w:rsidR="005C2A17" w:rsidRPr="00012865" w:rsidRDefault="005C2A17" w:rsidP="0022331C">
            <w:pPr>
              <w:pStyle w:val="a9"/>
              <w:spacing w:before="0" w:after="0"/>
              <w:jc w:val="both"/>
            </w:pPr>
            <w:r w:rsidRPr="00012865">
              <w:t>Категория (класс):</w:t>
            </w: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gridSpan w:val="3"/>
            <w:shd w:val="clear" w:color="auto" w:fill="auto"/>
            <w:vAlign w:val="center"/>
            <w:hideMark/>
          </w:tcPr>
          <w:p w:rsidR="005C2A17" w:rsidRPr="00012865" w:rsidRDefault="005C2A17" w:rsidP="0022331C">
            <w:pPr>
              <w:pStyle w:val="a9"/>
              <w:spacing w:before="0" w:after="0"/>
              <w:jc w:val="both"/>
            </w:pPr>
            <w:r w:rsidRPr="00012865">
              <w:t>Протяженность:</w:t>
            </w: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gridSpan w:val="3"/>
            <w:shd w:val="clear" w:color="auto" w:fill="auto"/>
            <w:vAlign w:val="center"/>
            <w:hideMark/>
          </w:tcPr>
          <w:p w:rsidR="005C2A17" w:rsidRPr="00012865" w:rsidRDefault="005C2A17" w:rsidP="0022331C">
            <w:pPr>
              <w:jc w:val="both"/>
            </w:pP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gridSpan w:val="3"/>
            <w:shd w:val="clear" w:color="auto" w:fill="auto"/>
            <w:vAlign w:val="center"/>
            <w:hideMark/>
          </w:tcPr>
          <w:p w:rsidR="005C2A17" w:rsidRPr="00012865" w:rsidRDefault="005C2A17" w:rsidP="0022331C">
            <w:pPr>
              <w:pStyle w:val="a9"/>
              <w:spacing w:before="0" w:after="0"/>
              <w:jc w:val="both"/>
            </w:pPr>
            <w:r w:rsidRPr="00012865">
              <w:t>Мощность (пропускная способность, грузооборот, интенсивность движения):</w:t>
            </w: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gridSpan w:val="3"/>
            <w:shd w:val="clear" w:color="auto" w:fill="auto"/>
            <w:vAlign w:val="center"/>
            <w:hideMark/>
          </w:tcPr>
          <w:p w:rsidR="005C2A17" w:rsidRPr="00012865" w:rsidRDefault="005C2A17" w:rsidP="0022331C">
            <w:pPr>
              <w:jc w:val="both"/>
            </w:pP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gridSpan w:val="3"/>
            <w:shd w:val="clear" w:color="auto" w:fill="auto"/>
            <w:vAlign w:val="center"/>
            <w:hideMark/>
          </w:tcPr>
          <w:p w:rsidR="005C2A17" w:rsidRPr="00012865" w:rsidRDefault="005C2A17" w:rsidP="0022331C">
            <w:pPr>
              <w:pStyle w:val="a9"/>
              <w:spacing w:before="0" w:after="0"/>
              <w:jc w:val="both"/>
            </w:pPr>
            <w:r w:rsidRPr="00012865">
              <w:t>Тип (КЛ, ВЛ, КВЛ), уровень напряжения линий электропередачи</w:t>
            </w: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gridSpan w:val="3"/>
            <w:shd w:val="clear" w:color="auto" w:fill="auto"/>
            <w:vAlign w:val="center"/>
            <w:hideMark/>
          </w:tcPr>
          <w:p w:rsidR="005C2A17" w:rsidRPr="00012865" w:rsidRDefault="005C2A17" w:rsidP="0022331C">
            <w:pPr>
              <w:pStyle w:val="a9"/>
              <w:spacing w:before="0" w:after="0"/>
              <w:jc w:val="both"/>
            </w:pPr>
            <w:r w:rsidRPr="00012865">
              <w:t>Перечень конструктивных элементов, оказывающих влияние на безопасность:</w:t>
            </w: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gridSpan w:val="3"/>
            <w:shd w:val="clear" w:color="auto" w:fill="auto"/>
            <w:vAlign w:val="center"/>
            <w:hideMark/>
          </w:tcPr>
          <w:p w:rsidR="005C2A17" w:rsidRPr="00012865" w:rsidRDefault="005C2A17" w:rsidP="0022331C">
            <w:pPr>
              <w:jc w:val="both"/>
            </w:pP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pPr>
              <w:jc w:val="both"/>
            </w:pPr>
          </w:p>
        </w:tc>
        <w:tc>
          <w:tcPr>
            <w:tcW w:w="0" w:type="auto"/>
            <w:gridSpan w:val="3"/>
            <w:shd w:val="clear" w:color="auto" w:fill="auto"/>
            <w:vAlign w:val="center"/>
            <w:hideMark/>
          </w:tcPr>
          <w:p w:rsidR="005C2A17" w:rsidRPr="00012865" w:rsidRDefault="005C2A17" w:rsidP="0022331C">
            <w:pPr>
              <w:pStyle w:val="a9"/>
              <w:spacing w:before="0" w:after="0"/>
              <w:jc w:val="both"/>
            </w:pPr>
            <w:r w:rsidRPr="00012865">
              <w:t>Иные показатели</w:t>
            </w:r>
          </w:p>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vMerge/>
            <w:shd w:val="clear" w:color="auto" w:fill="auto"/>
            <w:vAlign w:val="center"/>
            <w:hideMark/>
          </w:tcPr>
          <w:p w:rsidR="005C2A17" w:rsidRPr="00012865" w:rsidRDefault="005C2A17" w:rsidP="0022331C"/>
        </w:tc>
        <w:tc>
          <w:tcPr>
            <w:tcW w:w="0" w:type="auto"/>
            <w:gridSpan w:val="3"/>
            <w:shd w:val="clear" w:color="auto" w:fill="auto"/>
            <w:vAlign w:val="center"/>
            <w:hideMark/>
          </w:tcPr>
          <w:p w:rsidR="005C2A17" w:rsidRPr="00012865" w:rsidRDefault="005C2A17" w:rsidP="0022331C"/>
        </w:tc>
        <w:tc>
          <w:tcPr>
            <w:tcW w:w="0" w:type="auto"/>
            <w:gridSpan w:val="2"/>
            <w:shd w:val="clear" w:color="auto" w:fill="auto"/>
            <w:vAlign w:val="center"/>
            <w:hideMark/>
          </w:tcPr>
          <w:p w:rsidR="005C2A17" w:rsidRPr="00012865" w:rsidRDefault="005C2A17" w:rsidP="0022331C"/>
        </w:tc>
      </w:tr>
      <w:tr w:rsidR="005C2A17" w:rsidRPr="00012865" w:rsidTr="0022331C">
        <w:tc>
          <w:tcPr>
            <w:tcW w:w="0" w:type="auto"/>
            <w:shd w:val="clear" w:color="auto" w:fill="auto"/>
            <w:vAlign w:val="center"/>
            <w:hideMark/>
          </w:tcPr>
          <w:p w:rsidR="005C2A17" w:rsidRPr="00012865" w:rsidRDefault="005C2A17" w:rsidP="0022331C"/>
        </w:tc>
        <w:tc>
          <w:tcPr>
            <w:tcW w:w="0" w:type="auto"/>
            <w:shd w:val="clear" w:color="auto" w:fill="auto"/>
            <w:vAlign w:val="center"/>
            <w:hideMark/>
          </w:tcPr>
          <w:p w:rsidR="005C2A17" w:rsidRPr="00012865" w:rsidRDefault="005C2A17" w:rsidP="0022331C"/>
        </w:tc>
        <w:tc>
          <w:tcPr>
            <w:tcW w:w="0" w:type="auto"/>
            <w:shd w:val="clear" w:color="auto" w:fill="auto"/>
            <w:vAlign w:val="center"/>
            <w:hideMark/>
          </w:tcPr>
          <w:p w:rsidR="005C2A17" w:rsidRPr="00012865" w:rsidRDefault="005C2A17" w:rsidP="0022331C"/>
        </w:tc>
        <w:tc>
          <w:tcPr>
            <w:tcW w:w="0" w:type="auto"/>
            <w:shd w:val="clear" w:color="auto" w:fill="auto"/>
            <w:vAlign w:val="center"/>
            <w:hideMark/>
          </w:tcPr>
          <w:p w:rsidR="005C2A17" w:rsidRPr="00012865" w:rsidRDefault="005C2A17" w:rsidP="0022331C"/>
        </w:tc>
        <w:tc>
          <w:tcPr>
            <w:tcW w:w="0" w:type="auto"/>
            <w:shd w:val="clear" w:color="auto" w:fill="auto"/>
            <w:vAlign w:val="center"/>
            <w:hideMark/>
          </w:tcPr>
          <w:p w:rsidR="005C2A17" w:rsidRPr="00012865" w:rsidRDefault="005C2A17" w:rsidP="0022331C"/>
        </w:tc>
        <w:tc>
          <w:tcPr>
            <w:tcW w:w="0" w:type="auto"/>
            <w:shd w:val="clear" w:color="auto" w:fill="auto"/>
            <w:vAlign w:val="center"/>
            <w:hideMark/>
          </w:tcPr>
          <w:p w:rsidR="005C2A17" w:rsidRPr="00012865" w:rsidRDefault="005C2A17" w:rsidP="0022331C"/>
        </w:tc>
      </w:tr>
    </w:tbl>
    <w:p w:rsidR="005C2A17" w:rsidRPr="00012865" w:rsidRDefault="005C2A17" w:rsidP="005C2A17">
      <w:pPr>
        <w:pStyle w:val="a9"/>
        <w:spacing w:before="0" w:after="0"/>
      </w:pPr>
      <w:r w:rsidRPr="00012865">
        <w:lastRenderedPageBreak/>
        <w:t>Срок действия настоящего разрешения - до "        "                             г.  </w:t>
      </w:r>
    </w:p>
    <w:p w:rsidR="005C2A17" w:rsidRPr="00012865" w:rsidRDefault="005C2A17" w:rsidP="005C2A17">
      <w:pPr>
        <w:pStyle w:val="a9"/>
        <w:spacing w:before="0" w:after="0"/>
      </w:pPr>
    </w:p>
    <w:p w:rsidR="005C2A17" w:rsidRPr="00012865" w:rsidRDefault="005C2A17" w:rsidP="005C2A17">
      <w:pPr>
        <w:pStyle w:val="a9"/>
        <w:spacing w:before="0" w:after="0"/>
      </w:pPr>
    </w:p>
    <w:p w:rsidR="005C2A17" w:rsidRPr="00012865" w:rsidRDefault="005C2A17" w:rsidP="005C2A17">
      <w:pPr>
        <w:pStyle w:val="a9"/>
        <w:spacing w:before="0" w:after="0"/>
      </w:pPr>
      <w:r w:rsidRPr="00012865">
        <w:t> Глава Сюмсинского района             ________________</w:t>
      </w:r>
    </w:p>
    <w:p w:rsidR="005C2A17" w:rsidRPr="00012865" w:rsidRDefault="005C2A17" w:rsidP="005C2A17">
      <w:pPr>
        <w:pStyle w:val="a9"/>
        <w:spacing w:before="0" w:after="0"/>
      </w:pPr>
      <w:r w:rsidRPr="00012865">
        <w:t>(должность уполномоченного лица            (подпись)          (расшифровка подписи)</w:t>
      </w:r>
    </w:p>
    <w:p w:rsidR="005C2A17" w:rsidRPr="00012865" w:rsidRDefault="005C2A17" w:rsidP="005C2A17">
      <w:pPr>
        <w:pStyle w:val="a9"/>
        <w:spacing w:before="0" w:after="0"/>
      </w:pPr>
      <w:r w:rsidRPr="00012865">
        <w:t> </w:t>
      </w:r>
    </w:p>
    <w:p w:rsidR="005C2A17" w:rsidRPr="00012865" w:rsidRDefault="005C2A17" w:rsidP="005C2A17">
      <w:pPr>
        <w:pStyle w:val="a9"/>
        <w:spacing w:before="0" w:after="0"/>
      </w:pPr>
      <w:r w:rsidRPr="00012865">
        <w:t>М.П.</w:t>
      </w:r>
    </w:p>
    <w:p w:rsidR="005C2A17" w:rsidRPr="00012865" w:rsidRDefault="005C2A17" w:rsidP="005C2A17">
      <w:pPr>
        <w:pStyle w:val="a9"/>
        <w:spacing w:before="0" w:after="0"/>
      </w:pPr>
      <w:r w:rsidRPr="00012865">
        <w:t> </w:t>
      </w:r>
    </w:p>
    <w:p w:rsidR="005C2A17" w:rsidRPr="00012865" w:rsidRDefault="005C2A17" w:rsidP="005C2A17">
      <w:pPr>
        <w:pStyle w:val="a9"/>
        <w:spacing w:before="0" w:after="0"/>
      </w:pPr>
      <w:r w:rsidRPr="00012865">
        <w:t>Действие настоящего разрешения</w:t>
      </w:r>
    </w:p>
    <w:p w:rsidR="005C2A17" w:rsidRPr="00012865" w:rsidRDefault="005C2A17" w:rsidP="005C2A17">
      <w:pPr>
        <w:pStyle w:val="a9"/>
        <w:spacing w:before="0" w:after="0"/>
      </w:pPr>
      <w:r>
        <w:t>продлено до «__»</w:t>
      </w:r>
      <w:r w:rsidRPr="00012865">
        <w:t xml:space="preserve"> ____________ 20__ г.</w:t>
      </w:r>
    </w:p>
    <w:p w:rsidR="005C2A17" w:rsidRDefault="005C2A17" w:rsidP="005C2A17"/>
    <w:p w:rsidR="005C2A17" w:rsidRDefault="005C2A17" w:rsidP="005C2A17">
      <w:pPr>
        <w:ind w:left="4678"/>
        <w:jc w:val="right"/>
        <w:sectPr w:rsidR="005C2A17" w:rsidSect="0022331C">
          <w:headerReference w:type="default" r:id="rId177"/>
          <w:headerReference w:type="first" r:id="rId178"/>
          <w:type w:val="continuous"/>
          <w:pgSz w:w="11905" w:h="16838"/>
          <w:pgMar w:top="1134" w:right="851" w:bottom="851" w:left="1701" w:header="397" w:footer="0" w:gutter="0"/>
          <w:cols w:space="720"/>
          <w:titlePg/>
          <w:docGrid w:linePitch="299"/>
        </w:sectPr>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5C2A17" w:rsidRPr="00957B8A" w:rsidRDefault="005C2A17" w:rsidP="005C2A17">
      <w:pPr>
        <w:ind w:left="4678"/>
        <w:jc w:val="right"/>
        <w:rPr>
          <w:rFonts w:ascii="Times New Roman" w:hAnsi="Times New Roman" w:cs="Times New Roman"/>
        </w:rPr>
      </w:pPr>
      <w:r w:rsidRPr="00957B8A">
        <w:rPr>
          <w:rFonts w:ascii="Times New Roman" w:hAnsi="Times New Roman" w:cs="Times New Roman"/>
        </w:rPr>
        <w:lastRenderedPageBreak/>
        <w:t>Приложение № 9</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 xml:space="preserve">к </w:t>
      </w:r>
      <w:r w:rsidRPr="00957B8A">
        <w:rPr>
          <w:rFonts w:ascii="Times New Roman" w:hAnsi="Times New Roman" w:cs="Times New Roman"/>
          <w:kern w:val="2"/>
        </w:rPr>
        <w:t xml:space="preserve">Административному регламенту предоставления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kern w:val="2"/>
        </w:rPr>
        <w:t>муниципальной услуги «</w:t>
      </w:r>
      <w:r w:rsidRPr="00957B8A">
        <w:rPr>
          <w:rFonts w:ascii="Times New Roman" w:hAnsi="Times New Roman" w:cs="Times New Roman"/>
        </w:rPr>
        <w:t>Выдача разрешения на строительство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(внесение изменений в разрешение на строительство,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 том числе в связи с необходимостью продления срока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действия такого разрешения) при проведении работ по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сохранению объекта культурного наследия местного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(муниципального) значения, включенного в единый</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государственный реестр объектов культурного наследия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(памятников истории и культуры) народов Российской Федерации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 в случае, если затрагиваются конструктивные и другие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характеристики надежности и безопасности такого объекта</w:t>
      </w:r>
      <w:r w:rsidRPr="00957B8A">
        <w:rPr>
          <w:rFonts w:ascii="Times New Roman" w:hAnsi="Times New Roman" w:cs="Times New Roman"/>
          <w:kern w:val="2"/>
        </w:rPr>
        <w:t>»,</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kern w:val="2"/>
        </w:rPr>
        <w:t xml:space="preserve">утвержденного  постановлением №  258 от 12 апреля 2024 г </w:t>
      </w:r>
    </w:p>
    <w:p w:rsidR="005C2A17"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sz w:val="23"/>
          <w:szCs w:val="23"/>
        </w:rPr>
      </w:pP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sz w:val="23"/>
          <w:szCs w:val="23"/>
        </w:rPr>
      </w:pP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 xml:space="preserve">В Администрацию муниципального образования </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 xml:space="preserve">«Муниципальный округ Сюмсинский район Удмуртской Республики»  </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 xml:space="preserve">                              от:</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_____________________________________________</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(наименование застройщика (фамилия, имя,</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 xml:space="preserve">                              _____________________________________________</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 xml:space="preserve">                              отчество (последнее - при наличии), ИНН - для</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 xml:space="preserve">                               физических лиц, ОГРНИП - для индивидуальных</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 xml:space="preserve">                              _____________________________________________</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 xml:space="preserve">                                  предпринимателей, полное наименование</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 xml:space="preserve">                              _____________________________________________</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 xml:space="preserve">                              организации, ИНН, ОГРН - для юридических лиц)</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 xml:space="preserve">                              _____________________________________________</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(почтовый индекс и адрес, адрес электронной</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0"/>
          <w:szCs w:val="20"/>
        </w:rPr>
      </w:pPr>
      <w:r w:rsidRPr="00012865">
        <w:rPr>
          <w:sz w:val="20"/>
          <w:szCs w:val="20"/>
        </w:rPr>
        <w:t xml:space="preserve">                                      почты (при наличии), телефон)</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bookmarkStart w:id="41" w:name="100477"/>
      <w:bookmarkEnd w:id="41"/>
      <w:r w:rsidRPr="00012865">
        <w:rPr>
          <w:sz w:val="20"/>
          <w:szCs w:val="20"/>
        </w:rPr>
        <w:t>Заявление</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012865">
        <w:rPr>
          <w:sz w:val="20"/>
          <w:szCs w:val="20"/>
        </w:rPr>
        <w:t>о выдаче дубликата разрешения на ввод объекта капитального</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012865">
        <w:rPr>
          <w:sz w:val="20"/>
          <w:szCs w:val="20"/>
        </w:rPr>
        <w:t>строительства в эксплуатацию</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bookmarkStart w:id="42" w:name="100478"/>
      <w:bookmarkEnd w:id="42"/>
      <w:r w:rsidRPr="00012865">
        <w:rPr>
          <w:sz w:val="20"/>
          <w:szCs w:val="20"/>
        </w:rPr>
        <w:t>Прошу выдать дубликат разрешения на ввод объекта капитального строительства</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012865">
        <w:rPr>
          <w:sz w:val="20"/>
          <w:szCs w:val="20"/>
        </w:rPr>
        <w:t>в эксплуатацию с реквизитами:</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___________________________________________________________________________</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(указываются номер и дата разрешения на ввод объекта капитального</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 xml:space="preserve">                       строительства в эксплуатацию)</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0"/>
          <w:szCs w:val="20"/>
        </w:rPr>
      </w:pPr>
      <w:bookmarkStart w:id="43" w:name="100479"/>
      <w:bookmarkEnd w:id="43"/>
      <w:r w:rsidRPr="00012865">
        <w:rPr>
          <w:sz w:val="20"/>
          <w:szCs w:val="20"/>
        </w:rPr>
        <w:t>Орган,  выдавший  разрешение  на  ввод объекта капитального строительства в</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эксплуатацию:</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bookmarkStart w:id="44" w:name="100480"/>
      <w:bookmarkEnd w:id="44"/>
      <w:r w:rsidRPr="00012865">
        <w:rPr>
          <w:sz w:val="20"/>
          <w:szCs w:val="20"/>
        </w:rPr>
        <w:t>Необходимость       выдачи       дубликата      обусловлена      следующими</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обстоятельствами:</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0"/>
          <w:szCs w:val="20"/>
        </w:rPr>
      </w:pPr>
      <w:bookmarkStart w:id="45" w:name="100481"/>
      <w:bookmarkEnd w:id="45"/>
      <w:r w:rsidRPr="00012865">
        <w:rPr>
          <w:sz w:val="20"/>
          <w:szCs w:val="20"/>
        </w:rPr>
        <w:t>Прошу  подготовить  дубликат  на  бумажном  носителе/в  форме  электронного</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документа.</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 xml:space="preserve">                           (ненужное зачеркнуть)</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____________________________    _____________    __________________________</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(должность (при наличии)        (подпись)       (фамилия, имя, отчество</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 xml:space="preserve">                                                  (последнее - при наличии)</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12865">
        <w:rPr>
          <w:sz w:val="20"/>
          <w:szCs w:val="20"/>
        </w:rPr>
        <w:t>"__" ____________ 20__ г.</w:t>
      </w: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sectPr w:rsidR="005C2A17" w:rsidSect="0022331C">
          <w:headerReference w:type="default" r:id="rId179"/>
          <w:type w:val="continuous"/>
          <w:pgSz w:w="11905" w:h="16838"/>
          <w:pgMar w:top="1134" w:right="851" w:bottom="851" w:left="1701" w:header="397" w:footer="0" w:gutter="0"/>
          <w:cols w:space="720"/>
          <w:titlePg/>
          <w:docGrid w:linePitch="299"/>
        </w:sectPr>
      </w:pPr>
    </w:p>
    <w:p w:rsidR="005C2A17" w:rsidRPr="00957B8A" w:rsidRDefault="005C2A17" w:rsidP="005C2A17">
      <w:pPr>
        <w:ind w:left="4678"/>
        <w:jc w:val="right"/>
        <w:rPr>
          <w:rFonts w:ascii="Times New Roman" w:hAnsi="Times New Roman" w:cs="Times New Roman"/>
        </w:rPr>
      </w:pPr>
      <w:r w:rsidRPr="00957B8A">
        <w:rPr>
          <w:rFonts w:ascii="Times New Roman" w:hAnsi="Times New Roman" w:cs="Times New Roman"/>
        </w:rPr>
        <w:lastRenderedPageBreak/>
        <w:t>Приложение № 10</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 xml:space="preserve">к </w:t>
      </w:r>
      <w:r w:rsidRPr="00957B8A">
        <w:rPr>
          <w:rFonts w:ascii="Times New Roman" w:hAnsi="Times New Roman" w:cs="Times New Roman"/>
          <w:kern w:val="2"/>
        </w:rPr>
        <w:t xml:space="preserve">Административному регламенту предоставления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kern w:val="2"/>
        </w:rPr>
        <w:t>муниципальной услуги «</w:t>
      </w:r>
      <w:r w:rsidRPr="00957B8A">
        <w:rPr>
          <w:rFonts w:ascii="Times New Roman" w:hAnsi="Times New Roman" w:cs="Times New Roman"/>
        </w:rPr>
        <w:t>Выдача разрешения на строительство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(внесение изменений в разрешение на строительство,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 том числе в связи с необходимостью продления срока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действия такого разрешения) при проведении работ по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сохранению объекта культурного наследия местного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(муниципального) значения, включенного в единый</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государственный реестр объектов культурного наследия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(памятников истории и культуры) народов Российской Федерации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 в случае, если затрагиваются конструктивные и другие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характеристики надежности и безопасности такого объекта</w:t>
      </w:r>
      <w:r w:rsidRPr="00957B8A">
        <w:rPr>
          <w:rFonts w:ascii="Times New Roman" w:hAnsi="Times New Roman" w:cs="Times New Roman"/>
          <w:kern w:val="2"/>
        </w:rPr>
        <w:t>»,</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kern w:val="2"/>
        </w:rPr>
        <w:t xml:space="preserve">утвержденного  постановлением № 258 от 12 апреля 2024 г </w:t>
      </w:r>
    </w:p>
    <w:p w:rsidR="005C2A17" w:rsidRDefault="005C2A17" w:rsidP="005C2A17">
      <w:pPr>
        <w:textAlignment w:val="baseline"/>
        <w:rPr>
          <w:spacing w:val="-18"/>
        </w:rPr>
      </w:pPr>
    </w:p>
    <w:p w:rsidR="005C2A17" w:rsidRPr="00C24536" w:rsidRDefault="005C2A17" w:rsidP="005C2A17">
      <w:pPr>
        <w:jc w:val="right"/>
        <w:textAlignment w:val="baseline"/>
      </w:pPr>
      <w:r w:rsidRPr="00C24536">
        <w:t>Кому _______________________________________</w:t>
      </w:r>
    </w:p>
    <w:p w:rsidR="005C2A17" w:rsidRPr="00C24536" w:rsidRDefault="005C2A17" w:rsidP="005C2A17">
      <w:pPr>
        <w:jc w:val="right"/>
        <w:textAlignment w:val="baseline"/>
      </w:pPr>
      <w:r w:rsidRPr="00C24536">
        <w:t xml:space="preserve"> (фамилия, имя, отчество (при наличии)</w:t>
      </w:r>
    </w:p>
    <w:p w:rsidR="005C2A17" w:rsidRPr="00C24536" w:rsidRDefault="005C2A17" w:rsidP="005C2A17">
      <w:pPr>
        <w:jc w:val="right"/>
        <w:textAlignment w:val="baseline"/>
      </w:pPr>
      <w:r w:rsidRPr="00C24536">
        <w:t xml:space="preserve">застройщика, ОГРН ИП (для физического </w:t>
      </w:r>
    </w:p>
    <w:p w:rsidR="005C2A17" w:rsidRPr="00C24536" w:rsidRDefault="005C2A17" w:rsidP="005C2A17">
      <w:pPr>
        <w:jc w:val="right"/>
        <w:textAlignment w:val="baseline"/>
      </w:pPr>
      <w:r w:rsidRPr="00C24536">
        <w:t xml:space="preserve">лица, зарегистрированного в качестве </w:t>
      </w:r>
    </w:p>
    <w:p w:rsidR="005C2A17" w:rsidRPr="00C24536" w:rsidRDefault="005C2A17" w:rsidP="005C2A17">
      <w:pPr>
        <w:jc w:val="right"/>
        <w:textAlignment w:val="baseline"/>
      </w:pPr>
      <w:r w:rsidRPr="00C24536">
        <w:t>индивидуального предпринимателя) -</w:t>
      </w:r>
    </w:p>
    <w:p w:rsidR="005C2A17" w:rsidRPr="00C24536" w:rsidRDefault="005C2A17" w:rsidP="005C2A17">
      <w:pPr>
        <w:jc w:val="right"/>
        <w:textAlignment w:val="baseline"/>
      </w:pPr>
      <w:r w:rsidRPr="00C24536">
        <w:t>для физического лица, полное</w:t>
      </w:r>
    </w:p>
    <w:p w:rsidR="005C2A17" w:rsidRPr="00C24536" w:rsidRDefault="005C2A17" w:rsidP="005C2A17">
      <w:pPr>
        <w:jc w:val="right"/>
        <w:textAlignment w:val="baseline"/>
      </w:pPr>
      <w:r w:rsidRPr="00C24536">
        <w:t>наименование застройщика, ИНН,</w:t>
      </w:r>
    </w:p>
    <w:p w:rsidR="005C2A17" w:rsidRPr="00C24536" w:rsidRDefault="005C2A17" w:rsidP="005C2A17">
      <w:pPr>
        <w:jc w:val="right"/>
        <w:textAlignment w:val="baseline"/>
      </w:pPr>
      <w:r w:rsidRPr="00C24536">
        <w:t>ОГРН - для юридического лица,</w:t>
      </w:r>
    </w:p>
    <w:p w:rsidR="005C2A17" w:rsidRPr="00C24536" w:rsidRDefault="005C2A17" w:rsidP="005C2A17">
      <w:pPr>
        <w:jc w:val="right"/>
        <w:textAlignment w:val="baseline"/>
      </w:pPr>
      <w:r w:rsidRPr="00C24536">
        <w:t>______________________________________________</w:t>
      </w:r>
    </w:p>
    <w:p w:rsidR="005C2A17" w:rsidRPr="00C24536" w:rsidRDefault="005C2A17" w:rsidP="005C2A17">
      <w:pPr>
        <w:jc w:val="right"/>
        <w:textAlignment w:val="baseline"/>
      </w:pPr>
      <w:r w:rsidRPr="00C24536">
        <w:t xml:space="preserve">почтовый индекс и адрес, телефон, адрес </w:t>
      </w:r>
    </w:p>
    <w:p w:rsidR="005C2A17" w:rsidRPr="00C24536" w:rsidRDefault="005C2A17" w:rsidP="005C2A17">
      <w:pPr>
        <w:jc w:val="right"/>
        <w:textAlignment w:val="baseline"/>
      </w:pPr>
      <w:r w:rsidRPr="00C24536">
        <w:t>электронной почты)</w:t>
      </w:r>
    </w:p>
    <w:p w:rsidR="005C2A17" w:rsidRPr="00C24536" w:rsidRDefault="005C2A17" w:rsidP="005C2A17">
      <w:pPr>
        <w:jc w:val="center"/>
        <w:textAlignment w:val="baseline"/>
      </w:pPr>
      <w:r w:rsidRPr="00C24536">
        <w:t xml:space="preserve"> РЕШЕНИЕ</w:t>
      </w:r>
    </w:p>
    <w:p w:rsidR="005C2A17" w:rsidRPr="00C24536" w:rsidRDefault="005C2A17" w:rsidP="005C2A17">
      <w:pPr>
        <w:jc w:val="center"/>
        <w:textAlignment w:val="baseline"/>
      </w:pPr>
      <w:r w:rsidRPr="00C24536">
        <w:t>об отказе в выдаче дубликата Разрешения на строительство</w:t>
      </w:r>
    </w:p>
    <w:p w:rsidR="005C2A17" w:rsidRPr="00C24536" w:rsidRDefault="005C2A17" w:rsidP="005C2A17">
      <w:pPr>
        <w:ind w:firstLine="709"/>
        <w:jc w:val="both"/>
        <w:textAlignment w:val="baseline"/>
      </w:pPr>
      <w:r w:rsidRPr="00C24536">
        <w:t xml:space="preserve"> Администрация муниципального образования «Муниципальный округ Сюмсинский район Удмуртской Республики» по результатам  рассмотрения  заявления  о  выдаче дубликата Разрешения на</w:t>
      </w:r>
      <w:r>
        <w:t xml:space="preserve"> </w:t>
      </w:r>
      <w:r w:rsidRPr="00C24536">
        <w:t>строительство от _____________ № ______________ принято решение об отказе в</w:t>
      </w:r>
      <w:r>
        <w:t xml:space="preserve"> </w:t>
      </w:r>
      <w:r w:rsidRPr="00C24536">
        <w:t>(дата и номер регистрации) выдаче дубликата Разрешения на строительство.</w:t>
      </w:r>
    </w:p>
    <w:tbl>
      <w:tblPr>
        <w:tblW w:w="0" w:type="auto"/>
        <w:tblCellMar>
          <w:left w:w="0" w:type="dxa"/>
          <w:right w:w="0" w:type="dxa"/>
        </w:tblCellMar>
        <w:tblLook w:val="04A0"/>
      </w:tblPr>
      <w:tblGrid>
        <w:gridCol w:w="2187"/>
        <w:gridCol w:w="4353"/>
        <w:gridCol w:w="2813"/>
      </w:tblGrid>
      <w:tr w:rsidR="005C2A17" w:rsidRPr="00C24536" w:rsidTr="0022331C">
        <w:trPr>
          <w:trHeight w:val="15"/>
        </w:trPr>
        <w:tc>
          <w:tcPr>
            <w:tcW w:w="1848" w:type="dxa"/>
            <w:tcBorders>
              <w:top w:val="nil"/>
              <w:left w:val="nil"/>
              <w:bottom w:val="nil"/>
              <w:right w:val="nil"/>
            </w:tcBorders>
            <w:shd w:val="clear" w:color="auto" w:fill="auto"/>
            <w:hideMark/>
          </w:tcPr>
          <w:p w:rsidR="005C2A17" w:rsidRPr="00C24536" w:rsidRDefault="005C2A17" w:rsidP="0022331C"/>
        </w:tc>
        <w:tc>
          <w:tcPr>
            <w:tcW w:w="4620" w:type="dxa"/>
            <w:tcBorders>
              <w:top w:val="nil"/>
              <w:left w:val="nil"/>
              <w:bottom w:val="nil"/>
              <w:right w:val="nil"/>
            </w:tcBorders>
            <w:shd w:val="clear" w:color="auto" w:fill="auto"/>
            <w:hideMark/>
          </w:tcPr>
          <w:p w:rsidR="005C2A17" w:rsidRPr="00C24536" w:rsidRDefault="005C2A17" w:rsidP="0022331C"/>
        </w:tc>
        <w:tc>
          <w:tcPr>
            <w:tcW w:w="2957" w:type="dxa"/>
            <w:tcBorders>
              <w:top w:val="nil"/>
              <w:left w:val="nil"/>
              <w:bottom w:val="nil"/>
              <w:right w:val="nil"/>
            </w:tcBorders>
            <w:shd w:val="clear" w:color="auto" w:fill="auto"/>
            <w:hideMark/>
          </w:tcPr>
          <w:p w:rsidR="005C2A17" w:rsidRPr="00C24536" w:rsidRDefault="005C2A17" w:rsidP="0022331C"/>
        </w:tc>
      </w:tr>
      <w:tr w:rsidR="005C2A17" w:rsidRPr="00C24536" w:rsidTr="0022331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C24536" w:rsidRDefault="005C2A17" w:rsidP="0022331C">
            <w:pPr>
              <w:jc w:val="center"/>
              <w:textAlignment w:val="baseline"/>
            </w:pPr>
            <w:r>
              <w:t>№</w:t>
            </w:r>
            <w:r w:rsidRPr="00C24536">
              <w:t xml:space="preserve"> пункта Административного регламента</w:t>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C24536" w:rsidRDefault="005C2A17" w:rsidP="0022331C">
            <w:pPr>
              <w:jc w:val="center"/>
              <w:textAlignment w:val="baseline"/>
            </w:pPr>
            <w:r w:rsidRPr="00C24536">
              <w:t>Наименование основания для отказа в выдаче дубликата Разрешения на строительство в соответствии с Административным регламентом</w:t>
            </w: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C24536" w:rsidRDefault="005C2A17" w:rsidP="0022331C">
            <w:pPr>
              <w:jc w:val="center"/>
              <w:textAlignment w:val="baseline"/>
            </w:pPr>
            <w:r w:rsidRPr="00C24536">
              <w:t>Разъяснение причин отказа в выдаче дубликата Разрешения на строительство</w:t>
            </w:r>
          </w:p>
        </w:tc>
      </w:tr>
      <w:tr w:rsidR="005C2A17" w:rsidRPr="00C24536" w:rsidTr="0022331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5C2A17" w:rsidRPr="00C24536" w:rsidRDefault="005C2A17" w:rsidP="0022331C">
            <w:pPr>
              <w:jc w:val="center"/>
              <w:textAlignment w:val="baseline"/>
            </w:pP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5C2A17" w:rsidRPr="00C24536" w:rsidRDefault="005C2A17" w:rsidP="0022331C">
            <w:pPr>
              <w:jc w:val="center"/>
              <w:textAlignment w:val="baseline"/>
            </w:pP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5C2A17" w:rsidRPr="00C24536" w:rsidRDefault="005C2A17" w:rsidP="0022331C">
            <w:pPr>
              <w:jc w:val="center"/>
              <w:textAlignment w:val="baseline"/>
            </w:pPr>
          </w:p>
        </w:tc>
      </w:tr>
      <w:tr w:rsidR="005C2A17" w:rsidRPr="00C24536" w:rsidTr="0022331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C24536" w:rsidRDefault="005C2A17" w:rsidP="0022331C">
            <w:pPr>
              <w:textAlignment w:val="baseline"/>
            </w:pP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C24536" w:rsidRDefault="005C2A17" w:rsidP="0022331C">
            <w:pPr>
              <w:textAlignment w:val="baseline"/>
            </w:pPr>
          </w:p>
        </w:tc>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C24536" w:rsidRDefault="005C2A17" w:rsidP="0022331C">
            <w:pPr>
              <w:textAlignment w:val="baseline"/>
            </w:pPr>
          </w:p>
        </w:tc>
      </w:tr>
    </w:tbl>
    <w:p w:rsidR="005C2A17" w:rsidRPr="00C24536" w:rsidRDefault="005C2A17" w:rsidP="005C2A17">
      <w:pPr>
        <w:jc w:val="both"/>
        <w:textAlignment w:val="baseline"/>
      </w:pPr>
      <w:r w:rsidRPr="00C24536">
        <w:br/>
        <w:t>    Вы   вправе  повторно обратиться  с  заявлением  о  выдаче  дубликата Разрешения на строительство после устранения указанного нарушения.    Данный   отказ   может  быть  обжалован  в  досудебном  порядке  путем направления жалобы в _____________________________________________________,</w:t>
      </w:r>
      <w:r>
        <w:t xml:space="preserve"> </w:t>
      </w:r>
      <w:r w:rsidRPr="00C24536">
        <w:t>а также в судебном порядке.</w:t>
      </w:r>
    </w:p>
    <w:p w:rsidR="005C2A17" w:rsidRPr="00C24536" w:rsidRDefault="005C2A17" w:rsidP="005C2A17">
      <w:pPr>
        <w:textAlignment w:val="baseline"/>
      </w:pPr>
      <w:r w:rsidRPr="00C24536">
        <w:t>    Дополнительно информируем: ____________________________________________</w:t>
      </w:r>
    </w:p>
    <w:p w:rsidR="005C2A17" w:rsidRPr="00C24536" w:rsidRDefault="005C2A17" w:rsidP="005C2A17">
      <w:pPr>
        <w:textAlignment w:val="baseline"/>
      </w:pPr>
      <w:r w:rsidRPr="00C24536">
        <w:t>__________________________________________________________________________.</w:t>
      </w:r>
    </w:p>
    <w:p w:rsidR="005C2A17" w:rsidRPr="00C24536" w:rsidRDefault="005C2A17" w:rsidP="005C2A17">
      <w:pPr>
        <w:textAlignment w:val="baseline"/>
      </w:pPr>
      <w:r w:rsidRPr="00C24536">
        <w:t>     (указывается информация, необходимая для устранения причин отказа в выдаче дубликата Разрешения на строительство, а также       иная дополнительная информация - при наличии)</w:t>
      </w:r>
    </w:p>
    <w:p w:rsidR="005C2A17" w:rsidRPr="00C24536" w:rsidRDefault="005C2A17" w:rsidP="005C2A17">
      <w:pPr>
        <w:textAlignment w:val="baseline"/>
      </w:pPr>
      <w:r w:rsidRPr="00C24536">
        <w:t>_______________  _____________  ___________________________________________</w:t>
      </w:r>
    </w:p>
    <w:p w:rsidR="005C2A17" w:rsidRPr="00C24536" w:rsidRDefault="005C2A17" w:rsidP="005C2A17">
      <w:pPr>
        <w:textAlignment w:val="baseline"/>
      </w:pPr>
      <w:r w:rsidRPr="00C24536">
        <w:t xml:space="preserve">  (должность)      (подпись)      (фамилия, имя, отчество (при наличии))Дата </w:t>
      </w:r>
    </w:p>
    <w:p w:rsidR="005C2A17" w:rsidRDefault="005C2A17" w:rsidP="005C2A17">
      <w:pPr>
        <w:ind w:left="4678"/>
        <w:jc w:val="right"/>
        <w:sectPr w:rsidR="005C2A17" w:rsidSect="0022331C">
          <w:type w:val="continuous"/>
          <w:pgSz w:w="11905" w:h="16838"/>
          <w:pgMar w:top="1134" w:right="851" w:bottom="851" w:left="1701" w:header="397" w:footer="0" w:gutter="0"/>
          <w:cols w:space="720"/>
          <w:titlePg/>
          <w:docGrid w:linePitch="299"/>
        </w:sectPr>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957B8A" w:rsidRDefault="00957B8A" w:rsidP="005C2A17">
      <w:pPr>
        <w:ind w:left="4678"/>
        <w:jc w:val="right"/>
      </w:pPr>
    </w:p>
    <w:p w:rsidR="00957B8A" w:rsidRDefault="00957B8A" w:rsidP="005C2A17">
      <w:pPr>
        <w:ind w:left="4678"/>
        <w:jc w:val="right"/>
      </w:pPr>
    </w:p>
    <w:p w:rsidR="00957B8A" w:rsidRDefault="00957B8A" w:rsidP="005C2A17">
      <w:pPr>
        <w:ind w:left="4678"/>
        <w:jc w:val="right"/>
      </w:pPr>
    </w:p>
    <w:p w:rsidR="005C2A17" w:rsidRPr="00957B8A" w:rsidRDefault="005C2A17" w:rsidP="005C2A17">
      <w:pPr>
        <w:ind w:left="4678"/>
        <w:jc w:val="right"/>
        <w:rPr>
          <w:rFonts w:ascii="Times New Roman" w:hAnsi="Times New Roman" w:cs="Times New Roman"/>
        </w:rPr>
      </w:pPr>
      <w:r w:rsidRPr="00957B8A">
        <w:rPr>
          <w:rFonts w:ascii="Times New Roman" w:hAnsi="Times New Roman" w:cs="Times New Roman"/>
        </w:rPr>
        <w:lastRenderedPageBreak/>
        <w:t>Приложение № 11</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 xml:space="preserve">к </w:t>
      </w:r>
      <w:r w:rsidRPr="00957B8A">
        <w:rPr>
          <w:rFonts w:ascii="Times New Roman" w:hAnsi="Times New Roman" w:cs="Times New Roman"/>
          <w:kern w:val="2"/>
        </w:rPr>
        <w:t xml:space="preserve">Административному регламенту предоставления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kern w:val="2"/>
        </w:rPr>
        <w:t>муниципальной услуги «</w:t>
      </w:r>
      <w:r w:rsidRPr="00957B8A">
        <w:rPr>
          <w:rFonts w:ascii="Times New Roman" w:hAnsi="Times New Roman" w:cs="Times New Roman"/>
        </w:rPr>
        <w:t>Выдача разрешения на строительство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(внесение изменений в разрешение на строительство,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 том числе в связи с необходимостью продления срока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действия такого разрешения) при проведении работ по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сохранению объекта культурного наследия местного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(муниципального) значения, включенного в единый</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государственный реестр объектов культурного наследия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(памятников истории и культуры) народов Российской Федерации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 в случае, если затрагиваются конструктивные и другие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характеристики надежности и безопасности такого объекта</w:t>
      </w:r>
      <w:r w:rsidRPr="00957B8A">
        <w:rPr>
          <w:rFonts w:ascii="Times New Roman" w:hAnsi="Times New Roman" w:cs="Times New Roman"/>
          <w:kern w:val="2"/>
        </w:rPr>
        <w:t>»,</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kern w:val="2"/>
        </w:rPr>
        <w:t xml:space="preserve">утвержденного постановлением № 258 от 12 апреля 2024 г </w:t>
      </w:r>
    </w:p>
    <w:p w:rsidR="005C2A17" w:rsidRPr="00957B8A"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p>
    <w:p w:rsidR="005C2A17" w:rsidRDefault="005C2A17" w:rsidP="005C2A17">
      <w:pPr>
        <w:pStyle w:val="unformattext"/>
        <w:spacing w:before="0" w:beforeAutospacing="0" w:after="0" w:afterAutospacing="0"/>
        <w:jc w:val="center"/>
        <w:textAlignment w:val="baseline"/>
        <w:rPr>
          <w:spacing w:val="-18"/>
        </w:rPr>
      </w:pPr>
    </w:p>
    <w:p w:rsidR="005C2A17" w:rsidRPr="00C24536" w:rsidRDefault="005C2A17" w:rsidP="005C2A17">
      <w:pPr>
        <w:pStyle w:val="unformattext"/>
        <w:spacing w:before="0" w:beforeAutospacing="0" w:after="0" w:afterAutospacing="0"/>
        <w:jc w:val="center"/>
        <w:textAlignment w:val="baseline"/>
      </w:pPr>
      <w:r w:rsidRPr="00C24536">
        <w:t>ЗАЯВЛЕНИЕ</w:t>
      </w:r>
    </w:p>
    <w:p w:rsidR="005C2A17" w:rsidRPr="00C24536" w:rsidRDefault="005C2A17" w:rsidP="005C2A17">
      <w:pPr>
        <w:pStyle w:val="unformattext"/>
        <w:spacing w:before="0" w:beforeAutospacing="0" w:after="0" w:afterAutospacing="0"/>
        <w:jc w:val="center"/>
        <w:textAlignment w:val="baseline"/>
      </w:pPr>
      <w:r w:rsidRPr="00C24536">
        <w:t>об оставлении заявления о выдаче Разрешения</w:t>
      </w:r>
    </w:p>
    <w:p w:rsidR="005C2A17" w:rsidRPr="00C24536" w:rsidRDefault="005C2A17" w:rsidP="005C2A17">
      <w:pPr>
        <w:pStyle w:val="unformattext"/>
        <w:spacing w:before="0" w:beforeAutospacing="0" w:after="0" w:afterAutospacing="0"/>
        <w:jc w:val="center"/>
        <w:textAlignment w:val="baseline"/>
      </w:pPr>
      <w:r w:rsidRPr="00C24536">
        <w:t>на строительство, заявления о внесении</w:t>
      </w:r>
    </w:p>
    <w:p w:rsidR="005C2A17" w:rsidRPr="00C24536" w:rsidRDefault="005C2A17" w:rsidP="005C2A17">
      <w:pPr>
        <w:pStyle w:val="unformattext"/>
        <w:spacing w:before="0" w:beforeAutospacing="0" w:after="0" w:afterAutospacing="0"/>
        <w:jc w:val="center"/>
        <w:textAlignment w:val="baseline"/>
      </w:pPr>
      <w:r w:rsidRPr="00C24536">
        <w:t>изменений, уведомления без рассмотрения</w:t>
      </w:r>
    </w:p>
    <w:p w:rsidR="005C2A17" w:rsidRPr="00C24536" w:rsidRDefault="005C2A17" w:rsidP="005C2A17">
      <w:pPr>
        <w:pStyle w:val="unformattext"/>
        <w:spacing w:before="0" w:beforeAutospacing="0" w:after="0" w:afterAutospacing="0"/>
        <w:jc w:val="center"/>
        <w:textAlignment w:val="baseline"/>
      </w:pPr>
      <w:r w:rsidRPr="00C24536">
        <w:t xml:space="preserve">                                                «__» _____________ 20__ г.</w:t>
      </w:r>
    </w:p>
    <w:p w:rsidR="005C2A17" w:rsidRPr="00C24536" w:rsidRDefault="005C2A17" w:rsidP="005C2A17">
      <w:pPr>
        <w:pStyle w:val="unformattext"/>
        <w:spacing w:before="0" w:beforeAutospacing="0" w:after="0" w:afterAutospacing="0"/>
        <w:jc w:val="both"/>
        <w:textAlignment w:val="baseline"/>
      </w:pPr>
      <w:r w:rsidRPr="00C24536">
        <w:br/>
        <w:t xml:space="preserve">         Администрация муниципального образования «Муниципальный округ Сюмсинский район Удмуртской Республики» </w:t>
      </w:r>
    </w:p>
    <w:p w:rsidR="005C2A17" w:rsidRPr="00C24536" w:rsidRDefault="005C2A17" w:rsidP="005C2A17">
      <w:pPr>
        <w:pStyle w:val="unformattext"/>
        <w:spacing w:before="0" w:beforeAutospacing="0" w:after="0" w:afterAutospacing="0"/>
        <w:textAlignment w:val="baseline"/>
      </w:pPr>
      <w:r w:rsidRPr="00C24536">
        <w:br/>
        <w:t>    Прошу оставить ____________________________________________________ &lt;*&gt;</w:t>
      </w:r>
    </w:p>
    <w:p w:rsidR="005C2A17" w:rsidRPr="00C24536" w:rsidRDefault="005C2A17" w:rsidP="005C2A17">
      <w:pPr>
        <w:pStyle w:val="unformattext"/>
        <w:spacing w:before="0" w:beforeAutospacing="0" w:after="0" w:afterAutospacing="0"/>
        <w:textAlignment w:val="baseline"/>
      </w:pPr>
      <w:r w:rsidRPr="00C24536">
        <w:t xml:space="preserve">от _____________ </w:t>
      </w:r>
      <w:r>
        <w:t>№</w:t>
      </w:r>
      <w:r w:rsidRPr="00C24536">
        <w:t xml:space="preserve"> ______________ без рассмотрения.</w:t>
      </w:r>
    </w:p>
    <w:p w:rsidR="005C2A17" w:rsidRPr="00C24536" w:rsidRDefault="005C2A17" w:rsidP="005C2A17">
      <w:pPr>
        <w:pStyle w:val="unformattext"/>
        <w:spacing w:before="0" w:beforeAutospacing="0" w:after="0" w:afterAutospacing="0"/>
        <w:textAlignment w:val="baseline"/>
      </w:pPr>
      <w:r w:rsidRPr="00C24536">
        <w:t>     (дата и номер регистрации)</w:t>
      </w:r>
    </w:p>
    <w:p w:rsidR="005C2A17" w:rsidRPr="00C24536" w:rsidRDefault="005C2A17" w:rsidP="005C2A17">
      <w:pPr>
        <w:pStyle w:val="unformattext"/>
        <w:spacing w:before="0" w:beforeAutospacing="0" w:after="0" w:afterAutospacing="0"/>
        <w:jc w:val="center"/>
        <w:textAlignment w:val="baseline"/>
      </w:pPr>
      <w:r>
        <w:br/>
      </w:r>
      <w:r w:rsidRPr="00C24536">
        <w:t>1. Сведения о застройщике</w:t>
      </w:r>
    </w:p>
    <w:tbl>
      <w:tblPr>
        <w:tblW w:w="0" w:type="auto"/>
        <w:tblCellMar>
          <w:left w:w="0" w:type="dxa"/>
          <w:right w:w="0" w:type="dxa"/>
        </w:tblCellMar>
        <w:tblLook w:val="04A0"/>
      </w:tblPr>
      <w:tblGrid>
        <w:gridCol w:w="923"/>
        <w:gridCol w:w="5141"/>
        <w:gridCol w:w="3289"/>
      </w:tblGrid>
      <w:tr w:rsidR="005C2A17" w:rsidRPr="00C24536" w:rsidTr="0022331C">
        <w:trPr>
          <w:trHeight w:val="15"/>
        </w:trPr>
        <w:tc>
          <w:tcPr>
            <w:tcW w:w="924" w:type="dxa"/>
            <w:tcBorders>
              <w:top w:val="nil"/>
              <w:left w:val="nil"/>
              <w:bottom w:val="nil"/>
              <w:right w:val="nil"/>
            </w:tcBorders>
            <w:shd w:val="clear" w:color="auto" w:fill="auto"/>
            <w:hideMark/>
          </w:tcPr>
          <w:p w:rsidR="005C2A17" w:rsidRPr="00C24536" w:rsidRDefault="005C2A17" w:rsidP="0022331C"/>
        </w:tc>
        <w:tc>
          <w:tcPr>
            <w:tcW w:w="5174" w:type="dxa"/>
            <w:tcBorders>
              <w:top w:val="nil"/>
              <w:left w:val="nil"/>
              <w:bottom w:val="nil"/>
              <w:right w:val="nil"/>
            </w:tcBorders>
            <w:shd w:val="clear" w:color="auto" w:fill="auto"/>
            <w:hideMark/>
          </w:tcPr>
          <w:p w:rsidR="005C2A17" w:rsidRPr="00C24536" w:rsidRDefault="005C2A17" w:rsidP="0022331C"/>
        </w:tc>
        <w:tc>
          <w:tcPr>
            <w:tcW w:w="3326" w:type="dxa"/>
            <w:tcBorders>
              <w:top w:val="nil"/>
              <w:left w:val="nil"/>
              <w:bottom w:val="nil"/>
              <w:right w:val="nil"/>
            </w:tcBorders>
            <w:shd w:val="clear" w:color="auto" w:fill="auto"/>
            <w:hideMark/>
          </w:tcPr>
          <w:p w:rsidR="005C2A17" w:rsidRPr="00C24536" w:rsidRDefault="005C2A17" w:rsidP="0022331C"/>
        </w:tc>
      </w:tr>
      <w:tr w:rsidR="005C2A17" w:rsidRPr="00012865" w:rsidTr="0022331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1.1.</w:t>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Сведения о физическом лице, в случае если застройщиком является физическое лицо:</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1.1.1.</w:t>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Фамилия, имя, отчество (при наличии)</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1.1.2.</w:t>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Реквизиты документа, удостоверяющего личность (не указываются в случае, если застройщик является индивидуальным предпринимателем)</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1.1.3.</w:t>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Основной государственный регистрационный номер индивидуального предпринимателя</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1.2.</w:t>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Сведения о юридическом лице:</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1.2.1.</w:t>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Полное наименование</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1.2.2.</w:t>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Основной государственный регистрационный номер</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1.2.3.</w:t>
            </w:r>
          </w:p>
        </w:tc>
        <w:tc>
          <w:tcPr>
            <w:tcW w:w="51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Идентификационный номер налогоплательщика - юридического лица</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bl>
    <w:p w:rsidR="005C2A17" w:rsidRPr="00C24536" w:rsidRDefault="005C2A17" w:rsidP="005C2A17">
      <w:pPr>
        <w:pStyle w:val="unformattext"/>
        <w:spacing w:before="0" w:beforeAutospacing="0" w:after="0" w:afterAutospacing="0"/>
        <w:textAlignment w:val="baseline"/>
      </w:pPr>
      <w:r w:rsidRPr="00012865">
        <w:rPr>
          <w:spacing w:val="-18"/>
        </w:rPr>
        <w:br/>
      </w:r>
      <w:r w:rsidRPr="00C24536">
        <w:t>Приложение: ______________________________________________________________</w:t>
      </w:r>
    </w:p>
    <w:p w:rsidR="005C2A17" w:rsidRPr="00C24536" w:rsidRDefault="005C2A17" w:rsidP="005C2A17">
      <w:pPr>
        <w:pStyle w:val="unformattext"/>
        <w:spacing w:before="0" w:beforeAutospacing="0" w:after="0" w:afterAutospacing="0"/>
        <w:textAlignment w:val="baseline"/>
      </w:pPr>
      <w:r w:rsidRPr="00C24536">
        <w:t>Номер телефона и адрес электронной почты для связи:</w:t>
      </w:r>
    </w:p>
    <w:p w:rsidR="005C2A17" w:rsidRPr="00C24536" w:rsidRDefault="005C2A17" w:rsidP="005C2A17">
      <w:pPr>
        <w:pStyle w:val="unformattext"/>
        <w:spacing w:before="0" w:beforeAutospacing="0" w:after="0" w:afterAutospacing="0"/>
        <w:textAlignment w:val="baseline"/>
      </w:pPr>
      <w:r w:rsidRPr="00C24536">
        <w:t>__________________________________________________________________________</w:t>
      </w:r>
    </w:p>
    <w:p w:rsidR="005C2A17" w:rsidRPr="00C24536" w:rsidRDefault="005C2A17" w:rsidP="005C2A17">
      <w:pPr>
        <w:pStyle w:val="unformattext"/>
        <w:spacing w:before="0" w:beforeAutospacing="0" w:after="0" w:afterAutospacing="0"/>
        <w:textAlignment w:val="baseline"/>
      </w:pPr>
      <w:r w:rsidRPr="00C24536">
        <w:t>__________________________________________________________________________</w:t>
      </w:r>
    </w:p>
    <w:p w:rsidR="005C2A17" w:rsidRPr="00C24536" w:rsidRDefault="005C2A17" w:rsidP="005C2A17">
      <w:pPr>
        <w:pStyle w:val="unformattext"/>
        <w:spacing w:before="0" w:beforeAutospacing="0" w:after="0" w:afterAutospacing="0"/>
        <w:textAlignment w:val="baseline"/>
      </w:pPr>
      <w:r w:rsidRPr="00C24536">
        <w:br/>
        <w:t>Результат рассмотрения настоящего заявления прошу:</w:t>
      </w:r>
    </w:p>
    <w:tbl>
      <w:tblPr>
        <w:tblW w:w="0" w:type="auto"/>
        <w:tblCellMar>
          <w:left w:w="0" w:type="dxa"/>
          <w:right w:w="0" w:type="dxa"/>
        </w:tblCellMar>
        <w:tblLook w:val="04A0"/>
      </w:tblPr>
      <w:tblGrid>
        <w:gridCol w:w="8255"/>
        <w:gridCol w:w="1098"/>
      </w:tblGrid>
      <w:tr w:rsidR="005C2A17" w:rsidRPr="00012865" w:rsidTr="0022331C">
        <w:trPr>
          <w:trHeight w:val="15"/>
        </w:trPr>
        <w:tc>
          <w:tcPr>
            <w:tcW w:w="8255" w:type="dxa"/>
            <w:tcBorders>
              <w:top w:val="nil"/>
              <w:left w:val="nil"/>
              <w:bottom w:val="nil"/>
              <w:right w:val="nil"/>
            </w:tcBorders>
            <w:shd w:val="clear" w:color="auto" w:fill="auto"/>
            <w:hideMark/>
          </w:tcPr>
          <w:p w:rsidR="005C2A17" w:rsidRPr="00012865" w:rsidRDefault="005C2A17" w:rsidP="0022331C"/>
        </w:tc>
        <w:tc>
          <w:tcPr>
            <w:tcW w:w="1098" w:type="dxa"/>
            <w:tcBorders>
              <w:top w:val="nil"/>
              <w:left w:val="nil"/>
              <w:bottom w:val="nil"/>
              <w:right w:val="nil"/>
            </w:tcBorders>
            <w:shd w:val="clear" w:color="auto" w:fill="auto"/>
            <w:hideMark/>
          </w:tcPr>
          <w:p w:rsidR="005C2A17" w:rsidRPr="00012865" w:rsidRDefault="005C2A17" w:rsidP="0022331C"/>
        </w:tc>
      </w:tr>
    </w:tbl>
    <w:p w:rsidR="005C2A17" w:rsidRDefault="005C2A17" w:rsidP="005C2A17">
      <w:pPr>
        <w:pStyle w:val="formattext"/>
        <w:spacing w:before="0" w:beforeAutospacing="0" w:after="0" w:afterAutospacing="0"/>
        <w:textAlignment w:val="baseline"/>
        <w:sectPr w:rsidR="005C2A17" w:rsidSect="0022331C">
          <w:headerReference w:type="first" r:id="rId180"/>
          <w:type w:val="continuous"/>
          <w:pgSz w:w="11905" w:h="16838"/>
          <w:pgMar w:top="1134" w:right="851" w:bottom="851" w:left="1701" w:header="397" w:footer="0" w:gutter="0"/>
          <w:cols w:space="720"/>
          <w:titlePg/>
          <w:docGrid w:linePitch="299"/>
        </w:sectPr>
      </w:pPr>
    </w:p>
    <w:tbl>
      <w:tblPr>
        <w:tblW w:w="0" w:type="auto"/>
        <w:tblInd w:w="149" w:type="dxa"/>
        <w:tblCellMar>
          <w:left w:w="0" w:type="dxa"/>
          <w:right w:w="0" w:type="dxa"/>
        </w:tblCellMar>
        <w:tblLook w:val="04A0"/>
      </w:tblPr>
      <w:tblGrid>
        <w:gridCol w:w="8255"/>
        <w:gridCol w:w="1098"/>
      </w:tblGrid>
      <w:tr w:rsidR="005C2A17" w:rsidRPr="00012865" w:rsidTr="0022331C">
        <w:tc>
          <w:tcPr>
            <w:tcW w:w="825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lastRenderedPageBreak/>
              <w:t>направить в форме электронного документа в личный кабинет посредством Единого портала/регионального портала</w:t>
            </w:r>
          </w:p>
        </w:tc>
        <w:tc>
          <w:tcPr>
            <w:tcW w:w="10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825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t xml:space="preserve">выдать на бумажном носителе при личном обращении в Министерство либо </w:t>
            </w:r>
            <w:r w:rsidRPr="00012865">
              <w:lastRenderedPageBreak/>
              <w:t>в многофункциональный центр предоставления государственных и муниципальных услуг, расположенный по адресу: _______________________________</w:t>
            </w:r>
          </w:p>
        </w:tc>
        <w:tc>
          <w:tcPr>
            <w:tcW w:w="10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825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textAlignment w:val="baseline"/>
            </w:pPr>
            <w:r w:rsidRPr="00012865">
              <w:lastRenderedPageBreak/>
              <w:t>направить на бумажном носителе на почтовый адрес: _______________________________</w:t>
            </w:r>
          </w:p>
        </w:tc>
        <w:tc>
          <w:tcPr>
            <w:tcW w:w="10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r w:rsidR="005C2A17" w:rsidRPr="00012865" w:rsidTr="0022331C">
        <w:tc>
          <w:tcPr>
            <w:tcW w:w="825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pPr>
              <w:pStyle w:val="formattext"/>
              <w:spacing w:before="0" w:beforeAutospacing="0" w:after="0" w:afterAutospacing="0"/>
              <w:jc w:val="center"/>
              <w:textAlignment w:val="baseline"/>
            </w:pPr>
            <w:r w:rsidRPr="00012865">
              <w:t>Указывается один из перечисленных способов</w:t>
            </w:r>
          </w:p>
        </w:tc>
        <w:tc>
          <w:tcPr>
            <w:tcW w:w="10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C2A17" w:rsidRPr="00012865" w:rsidRDefault="005C2A17" w:rsidP="0022331C"/>
        </w:tc>
      </w:tr>
    </w:tbl>
    <w:p w:rsidR="005C2A17" w:rsidRPr="00012865" w:rsidRDefault="005C2A17" w:rsidP="005C2A17">
      <w:pPr>
        <w:pStyle w:val="unformattext"/>
        <w:spacing w:before="0" w:beforeAutospacing="0" w:after="0" w:afterAutospacing="0"/>
        <w:textAlignment w:val="baseline"/>
        <w:rPr>
          <w:spacing w:val="-18"/>
        </w:rPr>
      </w:pPr>
      <w:r w:rsidRPr="00012865">
        <w:rPr>
          <w:spacing w:val="-18"/>
        </w:rPr>
        <w:br/>
        <w:t>                 _______________ __________________________________________</w:t>
      </w:r>
    </w:p>
    <w:p w:rsidR="005C2A17" w:rsidRPr="00C24536" w:rsidRDefault="005C2A17" w:rsidP="005C2A17">
      <w:pPr>
        <w:pStyle w:val="unformattext"/>
        <w:spacing w:before="0" w:beforeAutospacing="0" w:after="0" w:afterAutospacing="0"/>
        <w:textAlignment w:val="baseline"/>
      </w:pPr>
      <w:r w:rsidRPr="00C24536">
        <w:t>                    (подпись)      (фамилия, имя, отчество (при наличии))</w:t>
      </w:r>
    </w:p>
    <w:p w:rsidR="005C2A17" w:rsidRPr="00012865" w:rsidRDefault="005C2A17" w:rsidP="005C2A17">
      <w:pPr>
        <w:pStyle w:val="formattext"/>
        <w:spacing w:before="0" w:beforeAutospacing="0" w:after="0" w:afterAutospacing="0"/>
        <w:jc w:val="both"/>
        <w:textAlignment w:val="baseline"/>
      </w:pPr>
      <w:r w:rsidRPr="00012865">
        <w:t>________________</w:t>
      </w:r>
      <w:r w:rsidRPr="00012865">
        <w:br/>
        <w:t>* 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об образовании земельного участка.</w:t>
      </w:r>
    </w:p>
    <w:p w:rsidR="005C2A17" w:rsidRPr="00012865" w:rsidRDefault="005C2A17" w:rsidP="005C2A17">
      <w:pPr>
        <w:pStyle w:val="formattext"/>
        <w:spacing w:before="0" w:beforeAutospacing="0" w:after="0" w:afterAutospacing="0"/>
        <w:ind w:firstLine="480"/>
        <w:jc w:val="both"/>
        <w:textAlignment w:val="baseline"/>
      </w:pPr>
      <w:r w:rsidRPr="00012865">
        <w:br/>
      </w:r>
    </w:p>
    <w:p w:rsidR="005C2A17" w:rsidRPr="00012865" w:rsidRDefault="005C2A17" w:rsidP="005C2A17">
      <w:pPr>
        <w:pStyle w:val="3"/>
        <w:spacing w:before="0"/>
        <w:jc w:val="right"/>
        <w:textAlignment w:val="baseline"/>
        <w:rPr>
          <w:rFonts w:ascii="Arial" w:hAnsi="Arial" w:cs="Arial"/>
          <w:color w:val="auto"/>
          <w:sz w:val="24"/>
          <w:szCs w:val="24"/>
        </w:rPr>
      </w:pPr>
      <w:r w:rsidRPr="00012865">
        <w:rPr>
          <w:rFonts w:ascii="Arial" w:hAnsi="Arial" w:cs="Arial"/>
          <w:color w:val="auto"/>
          <w:sz w:val="24"/>
          <w:szCs w:val="24"/>
        </w:rPr>
        <w:br/>
      </w:r>
    </w:p>
    <w:p w:rsidR="005C2A17" w:rsidRPr="00012865" w:rsidRDefault="005C2A17" w:rsidP="005C2A17">
      <w:pPr>
        <w:pStyle w:val="3"/>
        <w:spacing w:before="0"/>
        <w:jc w:val="right"/>
        <w:textAlignment w:val="baseline"/>
        <w:rPr>
          <w:rFonts w:ascii="Arial" w:hAnsi="Arial" w:cs="Arial"/>
          <w:color w:val="auto"/>
          <w:sz w:val="24"/>
          <w:szCs w:val="24"/>
        </w:rPr>
      </w:pPr>
    </w:p>
    <w:p w:rsidR="005C2A17" w:rsidRPr="00012865" w:rsidRDefault="005C2A17" w:rsidP="005C2A17">
      <w:pPr>
        <w:pStyle w:val="3"/>
        <w:spacing w:before="0"/>
        <w:jc w:val="right"/>
        <w:textAlignment w:val="baseline"/>
        <w:rPr>
          <w:rFonts w:ascii="Arial" w:hAnsi="Arial" w:cs="Arial"/>
          <w:color w:val="auto"/>
          <w:sz w:val="24"/>
          <w:szCs w:val="24"/>
        </w:rPr>
      </w:pPr>
    </w:p>
    <w:p w:rsidR="005C2A17" w:rsidRPr="00012865" w:rsidRDefault="005C2A17" w:rsidP="005C2A17">
      <w:pPr>
        <w:pStyle w:val="3"/>
        <w:spacing w:before="0"/>
        <w:jc w:val="right"/>
        <w:textAlignment w:val="baseline"/>
        <w:rPr>
          <w:rFonts w:ascii="Arial" w:hAnsi="Arial" w:cs="Arial"/>
          <w:color w:val="auto"/>
          <w:sz w:val="24"/>
          <w:szCs w:val="24"/>
        </w:rPr>
      </w:pPr>
    </w:p>
    <w:p w:rsidR="005C2A17" w:rsidRDefault="005C2A17" w:rsidP="005C2A17">
      <w:pPr>
        <w:pStyle w:val="3"/>
        <w:spacing w:before="0"/>
        <w:jc w:val="right"/>
        <w:textAlignment w:val="baseline"/>
        <w:rPr>
          <w:rFonts w:ascii="Arial" w:hAnsi="Arial" w:cs="Arial"/>
          <w:color w:val="auto"/>
          <w:sz w:val="24"/>
          <w:szCs w:val="24"/>
        </w:rPr>
      </w:pPr>
    </w:p>
    <w:p w:rsidR="005C2A17" w:rsidRDefault="005C2A17" w:rsidP="005C2A17"/>
    <w:p w:rsidR="005C2A17" w:rsidRDefault="005C2A17" w:rsidP="005C2A17"/>
    <w:p w:rsidR="005C2A17" w:rsidRDefault="005C2A17" w:rsidP="005C2A17"/>
    <w:p w:rsidR="005C2A17" w:rsidRDefault="005C2A17" w:rsidP="005C2A17"/>
    <w:p w:rsidR="005C2A17" w:rsidRDefault="005C2A17" w:rsidP="005C2A17"/>
    <w:p w:rsidR="005C2A17" w:rsidRDefault="005C2A17" w:rsidP="005C2A17"/>
    <w:p w:rsidR="005C2A17" w:rsidRDefault="005C2A17" w:rsidP="005C2A17"/>
    <w:p w:rsidR="005C2A17" w:rsidRDefault="005C2A17" w:rsidP="005C2A17"/>
    <w:p w:rsidR="005C2A17" w:rsidRDefault="005C2A17" w:rsidP="005C2A17"/>
    <w:p w:rsidR="005C2A17" w:rsidRDefault="005C2A17" w:rsidP="005C2A17"/>
    <w:p w:rsidR="005C2A17" w:rsidRPr="006141A8" w:rsidRDefault="005C2A17" w:rsidP="005C2A17"/>
    <w:p w:rsidR="005C2A17" w:rsidRPr="00012865" w:rsidRDefault="005C2A17" w:rsidP="005C2A17">
      <w:pPr>
        <w:pStyle w:val="3"/>
        <w:spacing w:before="0"/>
        <w:jc w:val="right"/>
        <w:textAlignment w:val="baseline"/>
        <w:rPr>
          <w:rFonts w:ascii="Arial" w:hAnsi="Arial" w:cs="Arial"/>
          <w:color w:val="auto"/>
          <w:sz w:val="24"/>
          <w:szCs w:val="24"/>
        </w:rPr>
      </w:pPr>
    </w:p>
    <w:p w:rsidR="005C2A17" w:rsidRPr="00012865" w:rsidRDefault="005C2A17" w:rsidP="005C2A17">
      <w:pPr>
        <w:pStyle w:val="3"/>
        <w:spacing w:before="0"/>
        <w:jc w:val="right"/>
        <w:textAlignment w:val="baseline"/>
        <w:rPr>
          <w:rFonts w:ascii="Arial" w:hAnsi="Arial" w:cs="Arial"/>
          <w:color w:val="auto"/>
          <w:sz w:val="24"/>
          <w:szCs w:val="24"/>
        </w:rPr>
      </w:pPr>
    </w:p>
    <w:p w:rsidR="005C2A17" w:rsidRPr="00012865" w:rsidRDefault="005C2A17" w:rsidP="005C2A17">
      <w:pPr>
        <w:pStyle w:val="3"/>
        <w:spacing w:before="0"/>
        <w:jc w:val="right"/>
        <w:textAlignment w:val="baseline"/>
        <w:rPr>
          <w:rFonts w:ascii="Arial" w:hAnsi="Arial" w:cs="Arial"/>
          <w:color w:val="auto"/>
          <w:sz w:val="24"/>
          <w:szCs w:val="24"/>
        </w:rPr>
      </w:pPr>
    </w:p>
    <w:p w:rsidR="005C2A17" w:rsidRPr="00012865" w:rsidRDefault="005C2A17" w:rsidP="005C2A17">
      <w:pPr>
        <w:pStyle w:val="3"/>
        <w:spacing w:before="0"/>
        <w:jc w:val="right"/>
        <w:textAlignment w:val="baseline"/>
        <w:rPr>
          <w:rFonts w:ascii="Arial" w:hAnsi="Arial" w:cs="Arial"/>
          <w:color w:val="auto"/>
          <w:sz w:val="24"/>
          <w:szCs w:val="24"/>
        </w:rPr>
      </w:pPr>
    </w:p>
    <w:p w:rsidR="005C2A17" w:rsidRPr="00012865" w:rsidRDefault="005C2A17" w:rsidP="005C2A17">
      <w:pPr>
        <w:pStyle w:val="3"/>
        <w:spacing w:before="0"/>
        <w:jc w:val="right"/>
        <w:textAlignment w:val="baseline"/>
        <w:rPr>
          <w:rFonts w:ascii="Arial" w:hAnsi="Arial" w:cs="Arial"/>
          <w:color w:val="auto"/>
          <w:sz w:val="24"/>
          <w:szCs w:val="24"/>
        </w:rPr>
      </w:pPr>
      <w:r w:rsidRPr="00012865">
        <w:rPr>
          <w:rFonts w:ascii="Arial" w:hAnsi="Arial" w:cs="Arial"/>
          <w:color w:val="auto"/>
          <w:sz w:val="24"/>
          <w:szCs w:val="24"/>
        </w:rPr>
        <w:br/>
      </w:r>
    </w:p>
    <w:p w:rsidR="005C2A17" w:rsidRPr="00012865" w:rsidRDefault="005C2A17" w:rsidP="005C2A17"/>
    <w:p w:rsidR="005C2A17" w:rsidRPr="00012865" w:rsidRDefault="005C2A17" w:rsidP="005C2A17"/>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sectPr w:rsidR="005C2A17" w:rsidSect="0022331C">
          <w:headerReference w:type="default" r:id="rId181"/>
          <w:headerReference w:type="first" r:id="rId182"/>
          <w:type w:val="continuous"/>
          <w:pgSz w:w="11905" w:h="16838"/>
          <w:pgMar w:top="1134" w:right="851" w:bottom="851" w:left="1701" w:header="397" w:footer="0" w:gutter="0"/>
          <w:cols w:space="720"/>
          <w:titlePg/>
          <w:docGrid w:linePitch="299"/>
        </w:sectPr>
      </w:pPr>
    </w:p>
    <w:p w:rsidR="005C2A17" w:rsidRDefault="005C2A17" w:rsidP="005C2A17">
      <w:pPr>
        <w:ind w:left="4678"/>
        <w:jc w:val="right"/>
      </w:pPr>
    </w:p>
    <w:p w:rsidR="00957B8A" w:rsidRDefault="00957B8A" w:rsidP="005C2A17">
      <w:pPr>
        <w:ind w:left="4678"/>
        <w:jc w:val="right"/>
      </w:pPr>
    </w:p>
    <w:p w:rsidR="00957B8A" w:rsidRDefault="00957B8A" w:rsidP="005C2A17">
      <w:pPr>
        <w:ind w:left="4678"/>
        <w:jc w:val="right"/>
      </w:pPr>
    </w:p>
    <w:p w:rsidR="005C2A17" w:rsidRPr="00957B8A" w:rsidRDefault="005C2A17" w:rsidP="005C2A17">
      <w:pPr>
        <w:ind w:left="4678"/>
        <w:jc w:val="right"/>
        <w:rPr>
          <w:rFonts w:ascii="Times New Roman" w:hAnsi="Times New Roman" w:cs="Times New Roman"/>
        </w:rPr>
      </w:pPr>
      <w:r w:rsidRPr="00957B8A">
        <w:rPr>
          <w:rFonts w:ascii="Times New Roman" w:hAnsi="Times New Roman" w:cs="Times New Roman"/>
        </w:rPr>
        <w:lastRenderedPageBreak/>
        <w:t>Приложение № 12</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 xml:space="preserve">к </w:t>
      </w:r>
      <w:r w:rsidRPr="00957B8A">
        <w:rPr>
          <w:rFonts w:ascii="Times New Roman" w:hAnsi="Times New Roman" w:cs="Times New Roman"/>
          <w:kern w:val="2"/>
        </w:rPr>
        <w:t xml:space="preserve">Административному регламенту предоставления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kern w:val="2"/>
        </w:rPr>
        <w:t>муниципальной услуги «</w:t>
      </w:r>
      <w:r w:rsidRPr="00957B8A">
        <w:rPr>
          <w:rFonts w:ascii="Times New Roman" w:hAnsi="Times New Roman" w:cs="Times New Roman"/>
        </w:rPr>
        <w:t>Выдача разрешения на строительство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(внесение изменений в разрешение на строительство,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 том числе в связи с необходимостью продления срока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действия такого разрешения) при проведении работ по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сохранению объекта культурного наследия местного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(муниципального) значения, включенного в единый</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государственный реестр объектов культурного наследия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(памятников истории и культуры) народов Российской Федерации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 в случае, если затрагиваются конструктивные и другие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характеристики надежности и безопасности такого объекта</w:t>
      </w:r>
      <w:r w:rsidRPr="00957B8A">
        <w:rPr>
          <w:rFonts w:ascii="Times New Roman" w:hAnsi="Times New Roman" w:cs="Times New Roman"/>
          <w:kern w:val="2"/>
        </w:rPr>
        <w:t>»,</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kern w:val="2"/>
        </w:rPr>
        <w:t xml:space="preserve">утвержденного постановлением № 258 от 12 апреля 2024 г </w:t>
      </w:r>
    </w:p>
    <w:p w:rsidR="005C2A17" w:rsidRPr="00C24536" w:rsidRDefault="005C2A17" w:rsidP="005C2A17">
      <w:pPr>
        <w:pStyle w:val="unformattext"/>
        <w:spacing w:before="0" w:beforeAutospacing="0" w:after="0" w:afterAutospacing="0"/>
        <w:jc w:val="right"/>
        <w:textAlignment w:val="baseline"/>
      </w:pPr>
      <w:r w:rsidRPr="00012865">
        <w:rPr>
          <w:rFonts w:ascii="Courier New" w:hAnsi="Courier New" w:cs="Courier New"/>
          <w:spacing w:val="-18"/>
        </w:rPr>
        <w:br/>
      </w:r>
      <w:r w:rsidRPr="00C24536">
        <w:t>Кому _________________________________________</w:t>
      </w:r>
    </w:p>
    <w:p w:rsidR="005C2A17" w:rsidRPr="00C24536" w:rsidRDefault="005C2A17" w:rsidP="005C2A17">
      <w:pPr>
        <w:pStyle w:val="unformattext"/>
        <w:spacing w:before="0" w:beforeAutospacing="0" w:after="0" w:afterAutospacing="0"/>
        <w:jc w:val="right"/>
        <w:textAlignment w:val="baseline"/>
      </w:pPr>
      <w:r w:rsidRPr="00C24536">
        <w:t>(фамилия, имя, отчество (при наличии)</w:t>
      </w:r>
    </w:p>
    <w:p w:rsidR="005C2A17" w:rsidRPr="00C24536" w:rsidRDefault="005C2A17" w:rsidP="005C2A17">
      <w:pPr>
        <w:pStyle w:val="unformattext"/>
        <w:spacing w:before="0" w:beforeAutospacing="0" w:after="0" w:afterAutospacing="0"/>
        <w:jc w:val="right"/>
        <w:textAlignment w:val="baseline"/>
      </w:pPr>
      <w:r w:rsidRPr="00C24536">
        <w:t xml:space="preserve">застройщика, ОГРН ИП (для физического </w:t>
      </w:r>
    </w:p>
    <w:p w:rsidR="005C2A17" w:rsidRPr="00C24536" w:rsidRDefault="005C2A17" w:rsidP="005C2A17">
      <w:pPr>
        <w:pStyle w:val="unformattext"/>
        <w:spacing w:before="0" w:beforeAutospacing="0" w:after="0" w:afterAutospacing="0"/>
        <w:jc w:val="right"/>
        <w:textAlignment w:val="baseline"/>
      </w:pPr>
      <w:r w:rsidRPr="00C24536">
        <w:t xml:space="preserve">лица, зарегистрированного в качестве </w:t>
      </w:r>
    </w:p>
    <w:p w:rsidR="005C2A17" w:rsidRPr="00C24536" w:rsidRDefault="005C2A17" w:rsidP="005C2A17">
      <w:pPr>
        <w:pStyle w:val="unformattext"/>
        <w:spacing w:before="0" w:beforeAutospacing="0" w:after="0" w:afterAutospacing="0"/>
        <w:jc w:val="right"/>
        <w:textAlignment w:val="baseline"/>
      </w:pPr>
      <w:r w:rsidRPr="00C24536">
        <w:t>индивидуального предпринимателя) -</w:t>
      </w:r>
    </w:p>
    <w:p w:rsidR="005C2A17" w:rsidRPr="00C24536" w:rsidRDefault="005C2A17" w:rsidP="005C2A17">
      <w:pPr>
        <w:pStyle w:val="unformattext"/>
        <w:spacing w:before="0" w:beforeAutospacing="0" w:after="0" w:afterAutospacing="0"/>
        <w:jc w:val="right"/>
        <w:textAlignment w:val="baseline"/>
      </w:pPr>
      <w:r w:rsidRPr="00C24536">
        <w:t>для физического лица, полное</w:t>
      </w:r>
    </w:p>
    <w:p w:rsidR="005C2A17" w:rsidRPr="00C24536" w:rsidRDefault="005C2A17" w:rsidP="005C2A17">
      <w:pPr>
        <w:pStyle w:val="unformattext"/>
        <w:spacing w:before="0" w:beforeAutospacing="0" w:after="0" w:afterAutospacing="0"/>
        <w:jc w:val="right"/>
        <w:textAlignment w:val="baseline"/>
      </w:pPr>
      <w:r w:rsidRPr="00C24536">
        <w:t>наименование застройщика, ИНН,</w:t>
      </w:r>
    </w:p>
    <w:p w:rsidR="005C2A17" w:rsidRPr="00C24536" w:rsidRDefault="005C2A17" w:rsidP="005C2A17">
      <w:pPr>
        <w:pStyle w:val="unformattext"/>
        <w:spacing w:before="0" w:beforeAutospacing="0" w:after="0" w:afterAutospacing="0"/>
        <w:jc w:val="right"/>
        <w:textAlignment w:val="baseline"/>
      </w:pPr>
      <w:r w:rsidRPr="00C24536">
        <w:t>ОГРН - для юридического лица,</w:t>
      </w:r>
    </w:p>
    <w:p w:rsidR="005C2A17" w:rsidRPr="00C24536" w:rsidRDefault="005C2A17" w:rsidP="005C2A17">
      <w:pPr>
        <w:pStyle w:val="unformattext"/>
        <w:spacing w:before="0" w:beforeAutospacing="0" w:after="0" w:afterAutospacing="0"/>
        <w:jc w:val="right"/>
        <w:textAlignment w:val="baseline"/>
      </w:pPr>
      <w:r w:rsidRPr="00C24536">
        <w:t>__________________________________</w:t>
      </w:r>
    </w:p>
    <w:p w:rsidR="005C2A17" w:rsidRPr="00C24536" w:rsidRDefault="005C2A17" w:rsidP="005C2A17">
      <w:pPr>
        <w:pStyle w:val="unformattext"/>
        <w:spacing w:before="0" w:beforeAutospacing="0" w:after="0" w:afterAutospacing="0"/>
        <w:jc w:val="right"/>
        <w:textAlignment w:val="baseline"/>
      </w:pPr>
      <w:r w:rsidRPr="00C24536">
        <w:t xml:space="preserve">почтовый индекс и адрес, телефон, адрес </w:t>
      </w:r>
    </w:p>
    <w:p w:rsidR="005C2A17" w:rsidRPr="00C24536" w:rsidRDefault="005C2A17" w:rsidP="005C2A17">
      <w:pPr>
        <w:pStyle w:val="unformattext"/>
        <w:spacing w:before="0" w:beforeAutospacing="0" w:after="0" w:afterAutospacing="0"/>
        <w:jc w:val="right"/>
        <w:textAlignment w:val="baseline"/>
      </w:pPr>
      <w:r w:rsidRPr="00C24536">
        <w:t>электронной почты)</w:t>
      </w:r>
    </w:p>
    <w:p w:rsidR="005C2A17" w:rsidRPr="00C24536" w:rsidRDefault="005C2A17" w:rsidP="005C2A17">
      <w:pPr>
        <w:pStyle w:val="unformattext"/>
        <w:spacing w:before="0" w:beforeAutospacing="0" w:after="0" w:afterAutospacing="0"/>
        <w:jc w:val="center"/>
        <w:textAlignment w:val="baseline"/>
      </w:pPr>
      <w:r w:rsidRPr="00C24536">
        <w:br/>
        <w:t>РЕШЕНИЕ</w:t>
      </w:r>
    </w:p>
    <w:p w:rsidR="005C2A17" w:rsidRPr="00C24536" w:rsidRDefault="005C2A17" w:rsidP="005C2A17">
      <w:pPr>
        <w:pStyle w:val="unformattext"/>
        <w:spacing w:before="0" w:beforeAutospacing="0" w:after="0" w:afterAutospacing="0"/>
        <w:jc w:val="center"/>
        <w:textAlignment w:val="baseline"/>
      </w:pPr>
      <w:r w:rsidRPr="00C24536">
        <w:t>об оставлении заявления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w:t>
      </w:r>
    </w:p>
    <w:p w:rsidR="005C2A17" w:rsidRPr="00C24536" w:rsidRDefault="005C2A17" w:rsidP="005C2A17">
      <w:pPr>
        <w:pStyle w:val="unformattext"/>
        <w:spacing w:before="0" w:beforeAutospacing="0" w:after="0" w:afterAutospacing="0"/>
        <w:jc w:val="center"/>
        <w:textAlignment w:val="baseline"/>
      </w:pPr>
      <w:r w:rsidRPr="00C24536">
        <w:t>прав на земельный участок, об образовании земельного участка без рассмотрения</w:t>
      </w:r>
    </w:p>
    <w:p w:rsidR="005C2A17" w:rsidRPr="00C24536" w:rsidRDefault="005C2A17" w:rsidP="005C2A17">
      <w:pPr>
        <w:pStyle w:val="unformattext"/>
        <w:spacing w:before="0" w:beforeAutospacing="0" w:after="0" w:afterAutospacing="0"/>
        <w:jc w:val="center"/>
        <w:textAlignment w:val="baseline"/>
      </w:pPr>
    </w:p>
    <w:p w:rsidR="005C2A17" w:rsidRPr="00C24536" w:rsidRDefault="005C2A17" w:rsidP="005C2A17">
      <w:pPr>
        <w:pStyle w:val="unformattext"/>
        <w:spacing w:before="0" w:beforeAutospacing="0" w:after="0" w:afterAutospacing="0"/>
        <w:jc w:val="center"/>
        <w:textAlignment w:val="baseline"/>
      </w:pPr>
      <w:r w:rsidRPr="00C24536">
        <w:t>На основании  Вашего  заявления  от  ______________  N  ______________</w:t>
      </w:r>
    </w:p>
    <w:p w:rsidR="005C2A17" w:rsidRPr="00C24536" w:rsidRDefault="005C2A17" w:rsidP="005C2A17">
      <w:pPr>
        <w:pStyle w:val="unformattext"/>
        <w:spacing w:before="0" w:beforeAutospacing="0" w:after="0" w:afterAutospacing="0"/>
        <w:textAlignment w:val="baseline"/>
      </w:pPr>
      <w:r w:rsidRPr="00C24536">
        <w:t>                                              (дата и номер регистрации)</w:t>
      </w:r>
    </w:p>
    <w:p w:rsidR="005C2A17" w:rsidRPr="00C24536" w:rsidRDefault="005C2A17" w:rsidP="005C2A17">
      <w:pPr>
        <w:pStyle w:val="unformattext"/>
        <w:spacing w:before="0" w:beforeAutospacing="0" w:after="0" w:afterAutospacing="0"/>
        <w:textAlignment w:val="baseline"/>
      </w:pPr>
      <w:r w:rsidRPr="00C24536">
        <w:t>об оставлении заявления без рассмотрения &lt;*&gt;</w:t>
      </w:r>
    </w:p>
    <w:p w:rsidR="005C2A17" w:rsidRPr="00C24536" w:rsidRDefault="005C2A17" w:rsidP="005C2A17">
      <w:pPr>
        <w:pStyle w:val="unformattext"/>
        <w:spacing w:before="0" w:beforeAutospacing="0" w:after="0" w:afterAutospacing="0"/>
        <w:textAlignment w:val="baseline"/>
      </w:pPr>
      <w:r w:rsidRPr="00C24536">
        <w:t>Администрация муниципального образования «Муниципальный округ Сюмсинский  район Удмуртской Республики»</w:t>
      </w:r>
      <w:r w:rsidRPr="00C24536">
        <w:br/>
        <w:t>___________________________________________________________________________</w:t>
      </w:r>
    </w:p>
    <w:p w:rsidR="005C2A17" w:rsidRPr="00C24536" w:rsidRDefault="005C2A17" w:rsidP="005C2A17">
      <w:pPr>
        <w:pStyle w:val="unformattext"/>
        <w:spacing w:before="0" w:beforeAutospacing="0" w:after="0" w:afterAutospacing="0"/>
        <w:textAlignment w:val="baseline"/>
      </w:pPr>
      <w:r w:rsidRPr="00C24536">
        <w:t>    (наименование уполномоченного на выдачу Разрешения на строительство органа местного                        самоуправления, организации)</w:t>
      </w:r>
    </w:p>
    <w:p w:rsidR="005C2A17" w:rsidRPr="00C24536" w:rsidRDefault="005C2A17" w:rsidP="005C2A17">
      <w:pPr>
        <w:pStyle w:val="unformattext"/>
        <w:spacing w:before="0" w:beforeAutospacing="0" w:after="0" w:afterAutospacing="0"/>
        <w:textAlignment w:val="baseline"/>
      </w:pPr>
      <w:r w:rsidRPr="00C24536">
        <w:t>принято решение об оставлении _________________________________________ &lt;*&gt;</w:t>
      </w:r>
    </w:p>
    <w:p w:rsidR="005C2A17" w:rsidRPr="00C24536" w:rsidRDefault="005C2A17" w:rsidP="005C2A17">
      <w:pPr>
        <w:pStyle w:val="unformattext"/>
        <w:spacing w:before="0" w:beforeAutospacing="0" w:after="0" w:afterAutospacing="0"/>
        <w:textAlignment w:val="baseline"/>
      </w:pPr>
      <w:r w:rsidRPr="00C24536">
        <w:t>от ______________ N _____________ без рассмотрения.</w:t>
      </w:r>
    </w:p>
    <w:p w:rsidR="005C2A17" w:rsidRPr="00C24536" w:rsidRDefault="005C2A17" w:rsidP="005C2A17">
      <w:pPr>
        <w:pStyle w:val="unformattext"/>
        <w:spacing w:before="0" w:beforeAutospacing="0" w:after="0" w:afterAutospacing="0"/>
        <w:textAlignment w:val="baseline"/>
      </w:pPr>
      <w:r w:rsidRPr="00C24536">
        <w:t>     (дата и номер регистрации)</w:t>
      </w:r>
    </w:p>
    <w:p w:rsidR="005C2A17" w:rsidRPr="00C24536" w:rsidRDefault="005C2A17" w:rsidP="005C2A17">
      <w:pPr>
        <w:pStyle w:val="unformattext"/>
        <w:spacing w:before="0" w:beforeAutospacing="0" w:after="0" w:afterAutospacing="0"/>
        <w:textAlignment w:val="baseline"/>
      </w:pPr>
      <w:r w:rsidRPr="00C24536">
        <w:t>_______________  _____________  ___________________________________________</w:t>
      </w:r>
    </w:p>
    <w:p w:rsidR="005C2A17" w:rsidRPr="00C24536" w:rsidRDefault="005C2A17" w:rsidP="005C2A17">
      <w:pPr>
        <w:pStyle w:val="unformattext"/>
        <w:spacing w:before="0" w:beforeAutospacing="0" w:after="0" w:afterAutospacing="0"/>
        <w:textAlignment w:val="baseline"/>
      </w:pPr>
      <w:r w:rsidRPr="00C24536">
        <w:t xml:space="preserve">  (должность)      (подпись)      (фамилия, имя, отчество (при наличии))Дата </w:t>
      </w:r>
    </w:p>
    <w:p w:rsidR="005C2A17" w:rsidRPr="00C24536"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Pr>
        <w:ind w:left="4678"/>
        <w:jc w:val="right"/>
      </w:pPr>
    </w:p>
    <w:p w:rsidR="005C2A17" w:rsidRDefault="005C2A17" w:rsidP="005C2A17"/>
    <w:p w:rsidR="005C2A17" w:rsidRDefault="005C2A17" w:rsidP="005C2A17">
      <w:pPr>
        <w:ind w:left="4678"/>
        <w:jc w:val="right"/>
        <w:sectPr w:rsidR="005C2A17" w:rsidSect="0022331C">
          <w:type w:val="continuous"/>
          <w:pgSz w:w="11905" w:h="16838"/>
          <w:pgMar w:top="1134" w:right="851" w:bottom="851" w:left="1701" w:header="397" w:footer="0" w:gutter="0"/>
          <w:cols w:space="720"/>
          <w:titlePg/>
          <w:docGrid w:linePitch="299"/>
        </w:sectPr>
      </w:pPr>
    </w:p>
    <w:p w:rsidR="005C2A17" w:rsidRDefault="005C2A17" w:rsidP="005C2A17">
      <w:pPr>
        <w:ind w:left="4678"/>
        <w:jc w:val="right"/>
        <w:sectPr w:rsidR="005C2A17" w:rsidSect="0022331C">
          <w:headerReference w:type="first" r:id="rId183"/>
          <w:pgSz w:w="16838" w:h="11905" w:orient="landscape"/>
          <w:pgMar w:top="1701" w:right="1134" w:bottom="851" w:left="851" w:header="0" w:footer="0" w:gutter="0"/>
          <w:cols w:space="720"/>
          <w:titlePg/>
          <w:docGrid w:linePitch="299"/>
        </w:sectPr>
      </w:pPr>
    </w:p>
    <w:p w:rsidR="005C2A17" w:rsidRPr="00957B8A" w:rsidRDefault="005C2A17" w:rsidP="005C2A17">
      <w:pPr>
        <w:ind w:left="4678"/>
        <w:jc w:val="right"/>
        <w:rPr>
          <w:rFonts w:ascii="Times New Roman" w:hAnsi="Times New Roman" w:cs="Times New Roman"/>
        </w:rPr>
      </w:pPr>
      <w:r w:rsidRPr="00957B8A">
        <w:rPr>
          <w:rFonts w:ascii="Times New Roman" w:hAnsi="Times New Roman" w:cs="Times New Roman"/>
        </w:rPr>
        <w:lastRenderedPageBreak/>
        <w:t>Приложение № 13</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 xml:space="preserve">к </w:t>
      </w:r>
      <w:r w:rsidRPr="00957B8A">
        <w:rPr>
          <w:rFonts w:ascii="Times New Roman" w:hAnsi="Times New Roman" w:cs="Times New Roman"/>
          <w:kern w:val="2"/>
        </w:rPr>
        <w:t xml:space="preserve">Административному регламенту предоставления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kern w:val="2"/>
        </w:rPr>
        <w:t>муниципальной услуги «</w:t>
      </w:r>
      <w:r w:rsidRPr="00957B8A">
        <w:rPr>
          <w:rFonts w:ascii="Times New Roman" w:hAnsi="Times New Roman" w:cs="Times New Roman"/>
        </w:rPr>
        <w:t>Выдача разрешения на строительство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(внесение изменений в разрешение на строительство,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в том числе в связи с необходимостью продления срока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действия такого разрешения) при проведении работ по</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сохранению объекта культурного наследия местного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(муниципального) значения, включенного в единый</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государственный реестр объектов культурного наследия </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(памятников истории и культуры) народов Российской Федерации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 xml:space="preserve"> в случае, если затрагиваются конструктивные и другие </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rPr>
        <w:t>характеристики надежности и безопасности такого объекта</w:t>
      </w:r>
      <w:r w:rsidRPr="00957B8A">
        <w:rPr>
          <w:rFonts w:ascii="Times New Roman" w:hAnsi="Times New Roman" w:cs="Times New Roman"/>
          <w:kern w:val="2"/>
        </w:rPr>
        <w:t>»,</w:t>
      </w:r>
    </w:p>
    <w:p w:rsidR="005C2A17" w:rsidRPr="00957B8A" w:rsidRDefault="005C2A17" w:rsidP="005C2A17">
      <w:pPr>
        <w:jc w:val="right"/>
        <w:rPr>
          <w:rFonts w:ascii="Times New Roman" w:hAnsi="Times New Roman" w:cs="Times New Roman"/>
          <w:kern w:val="2"/>
        </w:rPr>
      </w:pPr>
      <w:r w:rsidRPr="00957B8A">
        <w:rPr>
          <w:rFonts w:ascii="Times New Roman" w:hAnsi="Times New Roman" w:cs="Times New Roman"/>
          <w:kern w:val="2"/>
        </w:rPr>
        <w:t xml:space="preserve">утвержденного постановлением № 258 от 12 апреля 2024 г </w:t>
      </w:r>
    </w:p>
    <w:p w:rsidR="005C2A17" w:rsidRPr="00012865"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C2A17" w:rsidRPr="00FD635D" w:rsidRDefault="005C2A17" w:rsidP="005C2A17">
      <w:pPr>
        <w:shd w:val="clear" w:color="auto" w:fill="FFFFFF"/>
        <w:jc w:val="center"/>
        <w:textAlignment w:val="baseline"/>
        <w:rPr>
          <w:b/>
          <w:bCs/>
        </w:rPr>
      </w:pPr>
      <w:r w:rsidRPr="00FD635D">
        <w:rPr>
          <w:b/>
          <w:bCs/>
        </w:rPr>
        <w:t>СОСТАВ, ПОСЛЕДОВАТЕЛЬНОСТЬ И СРОКИ ВЫПОЛНЕНИЯ АДМИНИСТРАТИВНЫХ ПРОЦЕДУР (ДЕЙСТВИЙ) ПР</w:t>
      </w:r>
      <w:r w:rsidRPr="00012865">
        <w:rPr>
          <w:b/>
          <w:bCs/>
        </w:rPr>
        <w:t xml:space="preserve">И ПРЕДОСТАВЛЕНИИ МУНИЦИПАЛЬНОЙ </w:t>
      </w:r>
      <w:r w:rsidRPr="00FD635D">
        <w:rPr>
          <w:b/>
          <w:bCs/>
        </w:rPr>
        <w:t>УСЛУГИ</w:t>
      </w:r>
      <w:r w:rsidRPr="00FD635D">
        <w:rPr>
          <w:b/>
          <w:bCs/>
        </w:rPr>
        <w:br/>
      </w:r>
    </w:p>
    <w:tbl>
      <w:tblPr>
        <w:tblW w:w="0" w:type="auto"/>
        <w:tblCellMar>
          <w:left w:w="0" w:type="dxa"/>
          <w:right w:w="0" w:type="dxa"/>
        </w:tblCellMar>
        <w:tblLook w:val="04A0"/>
      </w:tblPr>
      <w:tblGrid>
        <w:gridCol w:w="1961"/>
        <w:gridCol w:w="2179"/>
        <w:gridCol w:w="2204"/>
        <w:gridCol w:w="1889"/>
        <w:gridCol w:w="2226"/>
        <w:gridCol w:w="2179"/>
        <w:gridCol w:w="2215"/>
      </w:tblGrid>
      <w:tr w:rsidR="005C2A17" w:rsidRPr="00012865" w:rsidTr="0022331C">
        <w:trPr>
          <w:trHeight w:val="15"/>
        </w:trPr>
        <w:tc>
          <w:tcPr>
            <w:tcW w:w="2218" w:type="dxa"/>
            <w:tcBorders>
              <w:top w:val="nil"/>
              <w:left w:val="nil"/>
              <w:bottom w:val="single" w:sz="4" w:space="0" w:color="auto"/>
              <w:right w:val="nil"/>
            </w:tcBorders>
            <w:shd w:val="clear" w:color="auto" w:fill="auto"/>
            <w:hideMark/>
          </w:tcPr>
          <w:p w:rsidR="005C2A17" w:rsidRPr="00FD635D" w:rsidRDefault="005C2A17" w:rsidP="0022331C"/>
        </w:tc>
        <w:tc>
          <w:tcPr>
            <w:tcW w:w="2587" w:type="dxa"/>
            <w:tcBorders>
              <w:top w:val="nil"/>
              <w:left w:val="nil"/>
              <w:bottom w:val="single" w:sz="4" w:space="0" w:color="auto"/>
              <w:right w:val="nil"/>
            </w:tcBorders>
            <w:shd w:val="clear" w:color="auto" w:fill="auto"/>
            <w:hideMark/>
          </w:tcPr>
          <w:p w:rsidR="005C2A17" w:rsidRPr="00FD635D" w:rsidRDefault="005C2A17" w:rsidP="0022331C"/>
        </w:tc>
        <w:tc>
          <w:tcPr>
            <w:tcW w:w="2218" w:type="dxa"/>
            <w:tcBorders>
              <w:top w:val="nil"/>
              <w:left w:val="nil"/>
              <w:bottom w:val="single" w:sz="4" w:space="0" w:color="auto"/>
              <w:right w:val="nil"/>
            </w:tcBorders>
            <w:shd w:val="clear" w:color="auto" w:fill="auto"/>
            <w:hideMark/>
          </w:tcPr>
          <w:p w:rsidR="005C2A17" w:rsidRPr="00FD635D" w:rsidRDefault="005C2A17" w:rsidP="0022331C"/>
        </w:tc>
        <w:tc>
          <w:tcPr>
            <w:tcW w:w="2033" w:type="dxa"/>
            <w:tcBorders>
              <w:top w:val="nil"/>
              <w:left w:val="nil"/>
              <w:bottom w:val="single" w:sz="4" w:space="0" w:color="auto"/>
              <w:right w:val="nil"/>
            </w:tcBorders>
            <w:shd w:val="clear" w:color="auto" w:fill="auto"/>
            <w:hideMark/>
          </w:tcPr>
          <w:p w:rsidR="005C2A17" w:rsidRPr="00FD635D" w:rsidRDefault="005C2A17" w:rsidP="0022331C"/>
        </w:tc>
        <w:tc>
          <w:tcPr>
            <w:tcW w:w="1663" w:type="dxa"/>
            <w:tcBorders>
              <w:top w:val="nil"/>
              <w:left w:val="nil"/>
              <w:bottom w:val="single" w:sz="4" w:space="0" w:color="auto"/>
              <w:right w:val="nil"/>
            </w:tcBorders>
            <w:shd w:val="clear" w:color="auto" w:fill="auto"/>
            <w:hideMark/>
          </w:tcPr>
          <w:p w:rsidR="005C2A17" w:rsidRPr="00FD635D" w:rsidRDefault="005C2A17" w:rsidP="0022331C"/>
        </w:tc>
        <w:tc>
          <w:tcPr>
            <w:tcW w:w="2218" w:type="dxa"/>
            <w:tcBorders>
              <w:top w:val="nil"/>
              <w:left w:val="nil"/>
              <w:bottom w:val="single" w:sz="4" w:space="0" w:color="auto"/>
              <w:right w:val="nil"/>
            </w:tcBorders>
            <w:shd w:val="clear" w:color="auto" w:fill="auto"/>
            <w:hideMark/>
          </w:tcPr>
          <w:p w:rsidR="005C2A17" w:rsidRPr="00FD635D" w:rsidRDefault="005C2A17" w:rsidP="0022331C"/>
        </w:tc>
        <w:tc>
          <w:tcPr>
            <w:tcW w:w="2402" w:type="dxa"/>
            <w:tcBorders>
              <w:top w:val="nil"/>
              <w:left w:val="nil"/>
              <w:bottom w:val="nil"/>
              <w:right w:val="nil"/>
            </w:tcBorders>
            <w:shd w:val="clear" w:color="auto" w:fill="auto"/>
            <w:hideMark/>
          </w:tcPr>
          <w:p w:rsidR="005C2A17" w:rsidRPr="00FD635D" w:rsidRDefault="005C2A17" w:rsidP="0022331C"/>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Основание для начала административной процедуры</w:t>
            </w:r>
          </w:p>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Содержание административных действий</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Срок выполнения административных действий</w:t>
            </w:r>
          </w:p>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Должностное лицо, ответственное за выполнение административного действия</w:t>
            </w:r>
          </w:p>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Место выполнения административного действия/используемая информационная система</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Критерии принятия решения</w:t>
            </w:r>
          </w:p>
        </w:tc>
        <w:tc>
          <w:tcPr>
            <w:tcW w:w="2402" w:type="dxa"/>
            <w:tcBorders>
              <w:top w:val="single" w:sz="6" w:space="0" w:color="000000"/>
              <w:left w:val="single" w:sz="4" w:space="0" w:color="auto"/>
              <w:bottom w:val="single" w:sz="6" w:space="0" w:color="000000"/>
              <w:right w:val="single" w:sz="6" w:space="0" w:color="000000"/>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Результат административного действия, способ фиксации</w:t>
            </w:r>
          </w:p>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1</w:t>
            </w:r>
          </w:p>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2</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3</w:t>
            </w:r>
          </w:p>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4</w:t>
            </w:r>
          </w:p>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5</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6</w:t>
            </w:r>
          </w:p>
        </w:tc>
        <w:tc>
          <w:tcPr>
            <w:tcW w:w="2402" w:type="dxa"/>
            <w:tcBorders>
              <w:top w:val="single" w:sz="6" w:space="0" w:color="000000"/>
              <w:left w:val="single" w:sz="4" w:space="0" w:color="auto"/>
              <w:bottom w:val="single" w:sz="6" w:space="0" w:color="000000"/>
              <w:right w:val="single" w:sz="6" w:space="0" w:color="000000"/>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7</w:t>
            </w:r>
          </w:p>
        </w:tc>
      </w:tr>
      <w:tr w:rsidR="005C2A17" w:rsidRPr="00012865" w:rsidTr="0022331C">
        <w:tc>
          <w:tcPr>
            <w:tcW w:w="15338"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1. Проверка документов и регистрация заявления</w:t>
            </w:r>
          </w:p>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Поступление заявления и документов для предоставления </w:t>
            </w:r>
            <w:r w:rsidRPr="00012865">
              <w:t>муниципальной</w:t>
            </w:r>
            <w:r w:rsidRPr="00FD635D">
              <w:t xml:space="preserve"> услуги в </w:t>
            </w:r>
            <w:r w:rsidRPr="00012865">
              <w:t>Администрацию района</w:t>
            </w:r>
          </w:p>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Прием и проверка комплектности документов на наличие/отсутствие оснований для отказа в приеме документо</w:t>
            </w:r>
            <w:r w:rsidRPr="00012865">
              <w:t xml:space="preserve">в, предусмотренных Административным </w:t>
            </w:r>
            <w:r w:rsidRPr="00012865">
              <w:lastRenderedPageBreak/>
              <w:t>регламентом</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lastRenderedPageBreak/>
              <w:t>До 1 рабочего дня</w:t>
            </w:r>
          </w:p>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t>Начальник отдела культуры и туризма</w:t>
            </w:r>
          </w:p>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rsidR="005C2A17" w:rsidRPr="00FD635D" w:rsidRDefault="005C2A17" w:rsidP="0022331C">
            <w:pPr>
              <w:textAlignment w:val="baseline"/>
            </w:pPr>
            <w:r w:rsidRPr="00012865">
              <w:t>Администрация района</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w:t>
            </w:r>
          </w:p>
        </w:tc>
        <w:tc>
          <w:tcPr>
            <w:tcW w:w="2402" w:type="dxa"/>
            <w:tcBorders>
              <w:top w:val="single" w:sz="6" w:space="0" w:color="000000"/>
              <w:left w:val="single" w:sz="4" w:space="0" w:color="auto"/>
              <w:bottom w:val="nil"/>
              <w:right w:val="single" w:sz="6" w:space="0" w:color="000000"/>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Регистрация заявления и документов в ГИС (присвоение номера и датирование); назначение должностного лица, ответственного за </w:t>
            </w:r>
            <w:r w:rsidRPr="00FD635D">
              <w:lastRenderedPageBreak/>
              <w:t xml:space="preserve">предоставление </w:t>
            </w:r>
            <w:r w:rsidRPr="00012865">
              <w:t xml:space="preserve">муниципальной </w:t>
            </w:r>
            <w:r w:rsidRPr="00FD635D">
              <w:t>услуги, и передача ему документов</w:t>
            </w:r>
          </w:p>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Принятие решения об отказе в приеме документов, в случае выявления оснований для отказа в приеме документов</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402" w:type="dxa"/>
            <w:tcBorders>
              <w:top w:val="nil"/>
              <w:left w:val="single" w:sz="4" w:space="0" w:color="auto"/>
              <w:bottom w:val="nil"/>
              <w:right w:val="single" w:sz="6" w:space="0" w:color="000000"/>
            </w:tcBorders>
            <w:shd w:val="clear" w:color="auto" w:fill="auto"/>
            <w:tcMar>
              <w:top w:w="0" w:type="dxa"/>
              <w:left w:w="149" w:type="dxa"/>
              <w:bottom w:w="0" w:type="dxa"/>
              <w:right w:w="149" w:type="dxa"/>
            </w:tcMar>
            <w:hideMark/>
          </w:tcPr>
          <w:p w:rsidR="005C2A17" w:rsidRPr="00FD635D" w:rsidRDefault="005C2A17" w:rsidP="0022331C"/>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Регистрация заявления, в случае отсутствия оснований для отказа в приеме документов</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t>Начальник отдела культуры и туризма</w:t>
            </w:r>
          </w:p>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rsidR="005C2A17" w:rsidRPr="00FD635D" w:rsidRDefault="005C2A17" w:rsidP="0022331C">
            <w:pPr>
              <w:textAlignment w:val="baseline"/>
            </w:pPr>
            <w:r w:rsidRPr="00012865">
              <w:t>Администрация района</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402" w:type="dxa"/>
            <w:tcBorders>
              <w:top w:val="single" w:sz="6" w:space="0" w:color="000000"/>
              <w:left w:val="single" w:sz="4" w:space="0" w:color="auto"/>
              <w:bottom w:val="single" w:sz="6" w:space="0" w:color="000000"/>
              <w:right w:val="single" w:sz="6" w:space="0" w:color="000000"/>
            </w:tcBorders>
            <w:shd w:val="clear" w:color="auto" w:fill="auto"/>
            <w:tcMar>
              <w:top w:w="0" w:type="dxa"/>
              <w:left w:w="149" w:type="dxa"/>
              <w:bottom w:w="0" w:type="dxa"/>
              <w:right w:w="149" w:type="dxa"/>
            </w:tcMar>
            <w:hideMark/>
          </w:tcPr>
          <w:p w:rsidR="005C2A17" w:rsidRPr="00FD635D" w:rsidRDefault="005C2A17" w:rsidP="0022331C"/>
        </w:tc>
      </w:tr>
      <w:tr w:rsidR="005C2A17" w:rsidRPr="00012865" w:rsidTr="0022331C">
        <w:tc>
          <w:tcPr>
            <w:tcW w:w="15338"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2. Получение сведений посредством СМЭВ</w:t>
            </w:r>
          </w:p>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Пакет зарегистрированных документов, поступивших должностному лицу, ответственному за предоставление </w:t>
            </w:r>
            <w:r w:rsidRPr="00012865">
              <w:t xml:space="preserve">муниципальной </w:t>
            </w:r>
            <w:r w:rsidRPr="00FD635D">
              <w:t>услуги</w:t>
            </w:r>
          </w:p>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Направление межведомственных запросов в органы и организации</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В день регистрации заявления и документов</w:t>
            </w:r>
          </w:p>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t>Начальник отдела культуры и туризма</w:t>
            </w:r>
          </w:p>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t>Администрация района</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Отсутствие документов, необходимых для предоставления </w:t>
            </w:r>
            <w:r w:rsidRPr="00012865">
              <w:t xml:space="preserve">муниципальной </w:t>
            </w:r>
            <w:r w:rsidRPr="00FD635D">
              <w:t>услуги, находящихся в распоряжении государственных органов (организаций)</w:t>
            </w:r>
          </w:p>
        </w:tc>
        <w:tc>
          <w:tcPr>
            <w:tcW w:w="2402" w:type="dxa"/>
            <w:tcBorders>
              <w:top w:val="single" w:sz="6" w:space="0" w:color="000000"/>
              <w:left w:val="single" w:sz="4" w:space="0" w:color="auto"/>
              <w:bottom w:val="single" w:sz="6" w:space="0" w:color="000000"/>
              <w:right w:val="single" w:sz="6" w:space="0" w:color="000000"/>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Направление межведомственного запроса в органы (организации), предоставляющие документы (сведения), предусмотренные Административн</w:t>
            </w:r>
            <w:r w:rsidRPr="00012865">
              <w:t>ым</w:t>
            </w:r>
            <w:r w:rsidRPr="00FD635D">
              <w:t xml:space="preserve"> регламент</w:t>
            </w:r>
            <w:r w:rsidRPr="00012865">
              <w:t>ом</w:t>
            </w:r>
            <w:r w:rsidRPr="00FD635D">
              <w:t>, в том числе с использованием СМЭВ</w:t>
            </w:r>
          </w:p>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Получение ответов на межведомственны</w:t>
            </w:r>
            <w:r w:rsidRPr="00FD635D">
              <w:lastRenderedPageBreak/>
              <w:t>е запросы, формирование полного комплекта документов</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lastRenderedPageBreak/>
              <w:t>3 рабочих дня со дня направления межведомственног</w:t>
            </w:r>
            <w:r w:rsidRPr="00FD635D">
              <w:lastRenderedPageBreak/>
              <w:t>о запроса в орган или организацию, предоставляющие документ и информацию, если иные сроки не предусмотрены законодательством Российской Федерации и субъекта Российской Федерации</w:t>
            </w:r>
          </w:p>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lastRenderedPageBreak/>
              <w:t>Начальник отдела культуры и туризма</w:t>
            </w:r>
          </w:p>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t>Администрация района</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w:t>
            </w:r>
          </w:p>
        </w:tc>
        <w:tc>
          <w:tcPr>
            <w:tcW w:w="2402" w:type="dxa"/>
            <w:tcBorders>
              <w:top w:val="single" w:sz="6" w:space="0" w:color="000000"/>
              <w:left w:val="single" w:sz="4" w:space="0" w:color="auto"/>
              <w:bottom w:val="single" w:sz="6" w:space="0" w:color="000000"/>
              <w:right w:val="single" w:sz="6" w:space="0" w:color="000000"/>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Получение документов (сведений), </w:t>
            </w:r>
            <w:r w:rsidRPr="00FD635D">
              <w:lastRenderedPageBreak/>
              <w:t xml:space="preserve">необходимых для предоставления </w:t>
            </w:r>
            <w:r w:rsidRPr="00012865">
              <w:t xml:space="preserve">муниципальной </w:t>
            </w:r>
            <w:r w:rsidRPr="00FD635D">
              <w:t>услуги</w:t>
            </w:r>
          </w:p>
        </w:tc>
      </w:tr>
      <w:tr w:rsidR="005C2A17" w:rsidRPr="00012865" w:rsidTr="0022331C">
        <w:tc>
          <w:tcPr>
            <w:tcW w:w="15338"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lastRenderedPageBreak/>
              <w:t>3. Рассмотрение документов и сведений</w:t>
            </w:r>
          </w:p>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Пакет зарегистрированных документов, поступивших должностному лицу, ответственному за предоставление </w:t>
            </w:r>
            <w:r w:rsidRPr="00012865">
              <w:t xml:space="preserve">муниципальной </w:t>
            </w:r>
            <w:r w:rsidRPr="00FD635D">
              <w:t>услуги</w:t>
            </w:r>
          </w:p>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Проверка соответствия документов и сведений требованиям нормативных правовых актов предоставления </w:t>
            </w:r>
            <w:r w:rsidRPr="00012865">
              <w:t xml:space="preserve">муниципальной </w:t>
            </w:r>
            <w:r w:rsidRPr="00FD635D">
              <w:t>услуги</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До 2 рабочих дней</w:t>
            </w:r>
          </w:p>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t>Начальник отдела культуры и туризма</w:t>
            </w:r>
          </w:p>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t>Администрация района</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Основания отказа в предоставлении </w:t>
            </w:r>
            <w:r w:rsidRPr="00012865">
              <w:t xml:space="preserve">муниципальной </w:t>
            </w:r>
            <w:r w:rsidRPr="00FD635D">
              <w:t xml:space="preserve">услуги, предусмотренные </w:t>
            </w:r>
            <w:r w:rsidRPr="00012865">
              <w:t>Административным регламентом</w:t>
            </w:r>
          </w:p>
        </w:tc>
        <w:tc>
          <w:tcPr>
            <w:tcW w:w="2402" w:type="dxa"/>
            <w:tcBorders>
              <w:top w:val="single" w:sz="6" w:space="0" w:color="000000"/>
              <w:left w:val="single" w:sz="4" w:space="0" w:color="auto"/>
              <w:bottom w:val="single" w:sz="6" w:space="0" w:color="000000"/>
              <w:right w:val="single" w:sz="6" w:space="0" w:color="000000"/>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Проект результата предоставления </w:t>
            </w:r>
            <w:r w:rsidRPr="00012865">
              <w:t xml:space="preserve">муниципальной </w:t>
            </w:r>
            <w:r w:rsidRPr="00FD635D">
              <w:t>услуги</w:t>
            </w:r>
          </w:p>
        </w:tc>
      </w:tr>
      <w:tr w:rsidR="005C2A17" w:rsidRPr="00012865" w:rsidTr="0022331C">
        <w:tc>
          <w:tcPr>
            <w:tcW w:w="15338"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4. Принятие решения</w:t>
            </w:r>
          </w:p>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Пр</w:t>
            </w:r>
            <w:r w:rsidRPr="00012865">
              <w:t xml:space="preserve">оект результата предоставления муниципальной </w:t>
            </w:r>
            <w:r w:rsidRPr="00FD635D">
              <w:t>услуги</w:t>
            </w:r>
          </w:p>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Принятие решения о предоставлении </w:t>
            </w:r>
            <w:r w:rsidRPr="00012865">
              <w:t xml:space="preserve">муниципальной </w:t>
            </w:r>
            <w:r w:rsidRPr="00FD635D">
              <w:t>услуги</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До 1 часа</w:t>
            </w:r>
          </w:p>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t>Начальник отдела культуры и туризма</w:t>
            </w:r>
          </w:p>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t>Администрация района</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402" w:type="dxa"/>
            <w:tcBorders>
              <w:top w:val="single" w:sz="6" w:space="0" w:color="000000"/>
              <w:left w:val="single" w:sz="4" w:space="0" w:color="auto"/>
              <w:bottom w:val="nil"/>
              <w:right w:val="single" w:sz="6" w:space="0" w:color="000000"/>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Результат предоставления </w:t>
            </w:r>
            <w:r w:rsidRPr="00012865">
              <w:t xml:space="preserve">муниципальной </w:t>
            </w:r>
            <w:r w:rsidRPr="00FD635D">
              <w:t xml:space="preserve">услуги, подписанный усиленной квалифицированной подписью </w:t>
            </w:r>
            <w:r w:rsidRPr="00FD635D">
              <w:lastRenderedPageBreak/>
              <w:t xml:space="preserve">руководителем </w:t>
            </w:r>
            <w:r w:rsidRPr="00012865">
              <w:t xml:space="preserve">Администрации района </w:t>
            </w:r>
            <w:r w:rsidRPr="00FD635D">
              <w:t xml:space="preserve"> или иного уполномоченного им лица</w:t>
            </w:r>
          </w:p>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Формиро</w:t>
            </w:r>
            <w:r w:rsidRPr="00012865">
              <w:t xml:space="preserve">вание решения о предоставлении муниципальной </w:t>
            </w:r>
            <w:r w:rsidRPr="00FD635D">
              <w:t xml:space="preserve"> услуги</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402" w:type="dxa"/>
            <w:tcBorders>
              <w:top w:val="nil"/>
              <w:left w:val="single" w:sz="4" w:space="0" w:color="auto"/>
              <w:bottom w:val="nil"/>
              <w:right w:val="single" w:sz="6" w:space="0" w:color="000000"/>
            </w:tcBorders>
            <w:shd w:val="clear" w:color="auto" w:fill="auto"/>
            <w:tcMar>
              <w:top w:w="0" w:type="dxa"/>
              <w:left w:w="149" w:type="dxa"/>
              <w:bottom w:w="0" w:type="dxa"/>
              <w:right w:w="149" w:type="dxa"/>
            </w:tcMar>
            <w:hideMark/>
          </w:tcPr>
          <w:p w:rsidR="005C2A17" w:rsidRPr="00FD635D" w:rsidRDefault="005C2A17" w:rsidP="0022331C"/>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Принятие решения об отказе в предоставлении услуги</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402" w:type="dxa"/>
            <w:tcBorders>
              <w:top w:val="single" w:sz="6" w:space="0" w:color="000000"/>
              <w:left w:val="single" w:sz="4" w:space="0" w:color="auto"/>
              <w:bottom w:val="single" w:sz="6" w:space="0" w:color="000000"/>
              <w:right w:val="single" w:sz="6" w:space="0" w:color="000000"/>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Результат предоставления </w:t>
            </w:r>
            <w:r w:rsidRPr="00012865">
              <w:t xml:space="preserve">муниципальной </w:t>
            </w:r>
            <w:r w:rsidRPr="00FD635D">
              <w:t xml:space="preserve">услуги по форме, приведенной </w:t>
            </w:r>
            <w:r w:rsidRPr="00012865">
              <w:t>в Административном регламенте</w:t>
            </w:r>
            <w:r w:rsidRPr="00FD635D">
              <w:t>,</w:t>
            </w:r>
          </w:p>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Формирование решения об отказе в предоставлении </w:t>
            </w:r>
            <w:r w:rsidRPr="00012865">
              <w:t xml:space="preserve">муниципальной </w:t>
            </w:r>
            <w:r w:rsidRPr="00FD635D">
              <w:t>услуги</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402" w:type="dxa"/>
            <w:tcBorders>
              <w:top w:val="single" w:sz="6" w:space="0" w:color="000000"/>
              <w:left w:val="single" w:sz="4" w:space="0" w:color="auto"/>
              <w:bottom w:val="single" w:sz="6" w:space="0" w:color="000000"/>
              <w:right w:val="single" w:sz="6" w:space="0" w:color="000000"/>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Подписанный усиленной квалифицированной подписью руководителем </w:t>
            </w:r>
            <w:r w:rsidRPr="00012865">
              <w:t xml:space="preserve">Администрации района </w:t>
            </w:r>
            <w:r w:rsidRPr="00FD635D">
              <w:t>или иного уполномоченного им лица</w:t>
            </w:r>
          </w:p>
        </w:tc>
      </w:tr>
      <w:tr w:rsidR="005C2A17" w:rsidRPr="00012865" w:rsidTr="0022331C">
        <w:tc>
          <w:tcPr>
            <w:tcW w:w="15338"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jc w:val="center"/>
              <w:textAlignment w:val="baseline"/>
            </w:pPr>
            <w:r w:rsidRPr="00FD635D">
              <w:t>5. Выдача результата</w:t>
            </w:r>
          </w:p>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Формирование и регистрация результата </w:t>
            </w:r>
            <w:r w:rsidRPr="00012865">
              <w:t xml:space="preserve">муниципальной </w:t>
            </w:r>
            <w:r w:rsidRPr="00FD635D">
              <w:t>услуги,  в форме электронного документа в ГИС</w:t>
            </w:r>
          </w:p>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Регистрация результата предоставления </w:t>
            </w:r>
            <w:r w:rsidRPr="00012865">
              <w:t xml:space="preserve">муниципальной </w:t>
            </w:r>
            <w:r w:rsidRPr="00FD635D">
              <w:t>услуги</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После окончания процедуры принятия решения (в общий срок предоставления </w:t>
            </w:r>
            <w:r w:rsidRPr="00012865">
              <w:t xml:space="preserve">муниципальной </w:t>
            </w:r>
            <w:r w:rsidRPr="00FD635D">
              <w:t xml:space="preserve">услуги не </w:t>
            </w:r>
            <w:r w:rsidRPr="00FD635D">
              <w:lastRenderedPageBreak/>
              <w:t>включается)</w:t>
            </w:r>
          </w:p>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lastRenderedPageBreak/>
              <w:t>Начальник отдела культуры и туризма</w:t>
            </w:r>
          </w:p>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t>Администрация района</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402" w:type="dxa"/>
            <w:tcBorders>
              <w:top w:val="single" w:sz="6" w:space="0" w:color="000000"/>
              <w:left w:val="single" w:sz="4" w:space="0" w:color="auto"/>
              <w:bottom w:val="single" w:sz="6" w:space="0" w:color="000000"/>
              <w:right w:val="single" w:sz="6" w:space="0" w:color="000000"/>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Внесение сведений о конечном результате предоставления государственной услуги</w:t>
            </w:r>
          </w:p>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Направление в многофункциональный центр результата в форме электронного документа, подписанного усиленной квалифицированной электронной подписью </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В сроки, установленные соглашением о взаимодействии между </w:t>
            </w:r>
            <w:r w:rsidRPr="00012865">
              <w:t xml:space="preserve">Администрацией района </w:t>
            </w:r>
            <w:r w:rsidRPr="00FD635D">
              <w:t>и многофункциональным центром</w:t>
            </w:r>
          </w:p>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t>Начальник отдела культуры и туризма</w:t>
            </w:r>
          </w:p>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t>Администрация района</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Указание заявителем в Запросе способа выдачи результата </w:t>
            </w:r>
            <w:r w:rsidRPr="00012865">
              <w:t xml:space="preserve">муниципальной </w:t>
            </w:r>
            <w:r w:rsidRPr="00FD635D">
              <w:t>услуги в многофункциональном центре, а также подача запроса через многофункциональный центр</w:t>
            </w:r>
          </w:p>
        </w:tc>
        <w:tc>
          <w:tcPr>
            <w:tcW w:w="2402" w:type="dxa"/>
            <w:tcBorders>
              <w:top w:val="single" w:sz="6" w:space="0" w:color="000000"/>
              <w:left w:val="single" w:sz="4" w:space="0" w:color="auto"/>
              <w:bottom w:val="single" w:sz="6" w:space="0" w:color="000000"/>
              <w:right w:val="single" w:sz="6" w:space="0" w:color="000000"/>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Выдача результата </w:t>
            </w:r>
            <w:r w:rsidRPr="00012865">
              <w:t xml:space="preserve">муниципальной </w:t>
            </w:r>
            <w:r w:rsidRPr="00FD635D">
              <w:t xml:space="preserve">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w:t>
            </w:r>
            <w:r w:rsidRPr="00012865">
              <w:t xml:space="preserve">муниципальной </w:t>
            </w:r>
            <w:r w:rsidRPr="00FD635D">
              <w:t>услуги</w:t>
            </w:r>
          </w:p>
        </w:tc>
      </w:tr>
      <w:tr w:rsidR="005C2A17" w:rsidRPr="00012865" w:rsidTr="0022331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58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Направление заявителю результата предоставления </w:t>
            </w:r>
            <w:r w:rsidRPr="00012865">
              <w:t xml:space="preserve">муниципальной </w:t>
            </w:r>
            <w:r w:rsidRPr="00FD635D">
              <w:t>услуги в личный кабинет на Едином портале</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В день регистрации результата предоставления </w:t>
            </w:r>
            <w:r w:rsidRPr="00012865">
              <w:t xml:space="preserve">муниципальной </w:t>
            </w:r>
            <w:r w:rsidRPr="00FD635D">
              <w:t>услуги</w:t>
            </w:r>
          </w:p>
        </w:tc>
        <w:tc>
          <w:tcPr>
            <w:tcW w:w="203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012865">
              <w:t>Начальник отдела культуры и туризма</w:t>
            </w:r>
          </w:p>
        </w:tc>
        <w:tc>
          <w:tcPr>
            <w:tcW w:w="16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ГИС</w:t>
            </w:r>
          </w:p>
        </w:tc>
        <w:tc>
          <w:tcPr>
            <w:tcW w:w="221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hideMark/>
          </w:tcPr>
          <w:p w:rsidR="005C2A17" w:rsidRPr="00FD635D" w:rsidRDefault="005C2A17" w:rsidP="0022331C"/>
        </w:tc>
        <w:tc>
          <w:tcPr>
            <w:tcW w:w="2402" w:type="dxa"/>
            <w:tcBorders>
              <w:top w:val="single" w:sz="6" w:space="0" w:color="000000"/>
              <w:left w:val="single" w:sz="4" w:space="0" w:color="auto"/>
              <w:bottom w:val="single" w:sz="6" w:space="0" w:color="000000"/>
              <w:right w:val="single" w:sz="6" w:space="0" w:color="000000"/>
            </w:tcBorders>
            <w:shd w:val="clear" w:color="auto" w:fill="auto"/>
            <w:tcMar>
              <w:top w:w="0" w:type="dxa"/>
              <w:left w:w="149" w:type="dxa"/>
              <w:bottom w:w="0" w:type="dxa"/>
              <w:right w:w="149" w:type="dxa"/>
            </w:tcMar>
            <w:hideMark/>
          </w:tcPr>
          <w:p w:rsidR="005C2A17" w:rsidRPr="00FD635D" w:rsidRDefault="005C2A17" w:rsidP="0022331C">
            <w:pPr>
              <w:textAlignment w:val="baseline"/>
            </w:pPr>
            <w:r w:rsidRPr="00FD635D">
              <w:t xml:space="preserve">Результат </w:t>
            </w:r>
            <w:r w:rsidRPr="00012865">
              <w:t xml:space="preserve">муниципальной </w:t>
            </w:r>
            <w:r w:rsidRPr="00FD635D">
              <w:t>услуги, направленный заявителю в личный кабинет на Едином портале</w:t>
            </w:r>
          </w:p>
        </w:tc>
      </w:tr>
    </w:tbl>
    <w:p w:rsidR="005C2A17"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C2A17" w:rsidSect="0022331C">
          <w:headerReference w:type="default" r:id="rId184"/>
          <w:type w:val="continuous"/>
          <w:pgSz w:w="16838" w:h="11905" w:orient="landscape"/>
          <w:pgMar w:top="1701" w:right="1134" w:bottom="851" w:left="851" w:header="0" w:footer="0" w:gutter="0"/>
          <w:cols w:space="720"/>
          <w:titlePg/>
          <w:docGrid w:linePitch="299"/>
        </w:sectPr>
      </w:pPr>
    </w:p>
    <w:tbl>
      <w:tblPr>
        <w:tblW w:w="103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957B8A" w:rsidRPr="00A41937" w:rsidTr="0022331C">
        <w:trPr>
          <w:trHeight w:val="1257"/>
        </w:trPr>
        <w:tc>
          <w:tcPr>
            <w:tcW w:w="4678" w:type="dxa"/>
            <w:tcBorders>
              <w:top w:val="nil"/>
              <w:left w:val="nil"/>
              <w:bottom w:val="nil"/>
              <w:right w:val="nil"/>
            </w:tcBorders>
          </w:tcPr>
          <w:p w:rsidR="00957B8A" w:rsidRPr="003C4872" w:rsidRDefault="00957B8A" w:rsidP="00A65C50">
            <w:pPr>
              <w:jc w:val="center"/>
              <w:rPr>
                <w:rFonts w:ascii="Times New Roman" w:hAnsi="Times New Roman" w:cs="Times New Roman"/>
                <w:spacing w:val="50"/>
              </w:rPr>
            </w:pPr>
            <w:r w:rsidRPr="003C4872">
              <w:rPr>
                <w:rFonts w:ascii="Times New Roman" w:hAnsi="Times New Roman" w:cs="Times New Roman"/>
                <w:spacing w:val="50"/>
              </w:rPr>
              <w:lastRenderedPageBreak/>
              <w:t xml:space="preserve">Администрация </w:t>
            </w:r>
            <w:r w:rsidRPr="003C4872">
              <w:rPr>
                <w:rFonts w:ascii="Times New Roman" w:hAnsi="Times New Roman" w:cs="Times New Roman"/>
                <w:spacing w:val="50"/>
              </w:rPr>
              <w:br/>
              <w:t>муниципального образования «Муниципальный округ</w:t>
            </w:r>
          </w:p>
          <w:p w:rsidR="00957B8A" w:rsidRPr="003C4872" w:rsidRDefault="00957B8A" w:rsidP="00A65C50">
            <w:pPr>
              <w:jc w:val="center"/>
              <w:rPr>
                <w:rFonts w:ascii="Times New Roman" w:hAnsi="Times New Roman" w:cs="Times New Roman"/>
                <w:spacing w:val="50"/>
              </w:rPr>
            </w:pPr>
            <w:r w:rsidRPr="003C4872">
              <w:rPr>
                <w:rFonts w:ascii="Times New Roman" w:hAnsi="Times New Roman" w:cs="Times New Roman"/>
                <w:spacing w:val="50"/>
              </w:rPr>
              <w:t>Сюмсинский район</w:t>
            </w:r>
          </w:p>
          <w:p w:rsidR="00957B8A" w:rsidRPr="003C4872" w:rsidRDefault="00957B8A" w:rsidP="00A65C50">
            <w:pPr>
              <w:pStyle w:val="a4"/>
              <w:jc w:val="center"/>
              <w:rPr>
                <w:rFonts w:ascii="Times New Roman" w:hAnsi="Times New Roman" w:cs="Times New Roman"/>
                <w:spacing w:val="20"/>
                <w:sz w:val="24"/>
                <w:szCs w:val="24"/>
              </w:rPr>
            </w:pPr>
            <w:r w:rsidRPr="003C4872">
              <w:rPr>
                <w:rFonts w:ascii="Times New Roman" w:hAnsi="Times New Roman" w:cs="Times New Roman"/>
                <w:spacing w:val="50"/>
                <w:sz w:val="24"/>
                <w:szCs w:val="24"/>
              </w:rPr>
              <w:t>Удмуртской Республики»</w:t>
            </w:r>
          </w:p>
          <w:p w:rsidR="00957B8A" w:rsidRDefault="00957B8A" w:rsidP="00A65C50">
            <w:pPr>
              <w:pStyle w:val="a4"/>
              <w:jc w:val="center"/>
              <w:rPr>
                <w:rFonts w:ascii="Times New Roman" w:hAnsi="Times New Roman" w:cs="Times New Roman"/>
                <w:spacing w:val="20"/>
                <w:sz w:val="24"/>
                <w:szCs w:val="24"/>
              </w:rPr>
            </w:pPr>
          </w:p>
        </w:tc>
        <w:tc>
          <w:tcPr>
            <w:tcW w:w="1701" w:type="dxa"/>
            <w:tcBorders>
              <w:top w:val="nil"/>
              <w:left w:val="nil"/>
              <w:bottom w:val="nil"/>
              <w:right w:val="nil"/>
            </w:tcBorders>
          </w:tcPr>
          <w:p w:rsidR="00957B8A" w:rsidRDefault="00957B8A" w:rsidP="00A65C50">
            <w:pPr>
              <w:jc w:val="center"/>
              <w:rPr>
                <w:spacing w:val="20"/>
              </w:rPr>
            </w:pPr>
            <w:r>
              <w:rPr>
                <w:noProof/>
                <w:spacing w:val="20"/>
              </w:rPr>
              <w:drawing>
                <wp:inline distT="0" distB="0" distL="0" distR="0">
                  <wp:extent cx="714375" cy="685800"/>
                  <wp:effectExtent l="0" t="0" r="9525"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957B8A" w:rsidRPr="003C4872" w:rsidRDefault="00957B8A" w:rsidP="00A65C50">
            <w:pPr>
              <w:pStyle w:val="a4"/>
              <w:spacing w:after="0"/>
              <w:jc w:val="center"/>
              <w:rPr>
                <w:rFonts w:ascii="Times New Roman" w:hAnsi="Times New Roman"/>
                <w:spacing w:val="50"/>
              </w:rPr>
            </w:pPr>
            <w:r w:rsidRPr="003C4872">
              <w:rPr>
                <w:rFonts w:ascii="Times New Roman" w:hAnsi="Times New Roman"/>
                <w:spacing w:val="50"/>
              </w:rPr>
              <w:t>«Удмурт Элькунысь</w:t>
            </w:r>
          </w:p>
          <w:p w:rsidR="00957B8A" w:rsidRPr="003C4872" w:rsidRDefault="00957B8A" w:rsidP="00A65C50">
            <w:pPr>
              <w:pStyle w:val="a4"/>
              <w:spacing w:after="0"/>
              <w:jc w:val="center"/>
              <w:rPr>
                <w:rFonts w:ascii="Times New Roman" w:hAnsi="Times New Roman"/>
                <w:spacing w:val="50"/>
              </w:rPr>
            </w:pPr>
            <w:r w:rsidRPr="003C4872">
              <w:rPr>
                <w:rFonts w:ascii="Times New Roman" w:hAnsi="Times New Roman"/>
                <w:spacing w:val="50"/>
              </w:rPr>
              <w:t>Сюмси ёрос</w:t>
            </w:r>
          </w:p>
          <w:p w:rsidR="00957B8A" w:rsidRPr="003C4872" w:rsidRDefault="00957B8A" w:rsidP="00A65C50">
            <w:pPr>
              <w:pStyle w:val="a4"/>
              <w:spacing w:after="0"/>
              <w:jc w:val="center"/>
              <w:rPr>
                <w:rFonts w:ascii="Times New Roman" w:hAnsi="Times New Roman"/>
                <w:spacing w:val="50"/>
              </w:rPr>
            </w:pPr>
            <w:r w:rsidRPr="003C4872">
              <w:rPr>
                <w:rFonts w:ascii="Times New Roman" w:hAnsi="Times New Roman"/>
                <w:spacing w:val="50"/>
              </w:rPr>
              <w:t>муниципал округ»</w:t>
            </w:r>
          </w:p>
          <w:p w:rsidR="00957B8A" w:rsidRPr="003C4872" w:rsidRDefault="00957B8A" w:rsidP="00A65C50">
            <w:pPr>
              <w:pStyle w:val="a4"/>
              <w:contextualSpacing/>
              <w:jc w:val="center"/>
              <w:rPr>
                <w:rFonts w:asciiTheme="minorHAnsi" w:hAnsiTheme="minorHAnsi" w:cs="Udmurt Academy"/>
                <w:spacing w:val="50"/>
              </w:rPr>
            </w:pPr>
            <w:r w:rsidRPr="003C4872">
              <w:rPr>
                <w:rFonts w:ascii="Udmurt Academy" w:hAnsi="Udmurt Academy" w:cs="Udmurt Academy"/>
                <w:spacing w:val="50"/>
              </w:rPr>
              <w:t>муниципал кылдытэтлэн</w:t>
            </w:r>
          </w:p>
          <w:p w:rsidR="00957B8A" w:rsidRDefault="00957B8A" w:rsidP="00A65C50">
            <w:pPr>
              <w:pStyle w:val="a4"/>
              <w:contextualSpacing/>
              <w:jc w:val="center"/>
              <w:rPr>
                <w:rFonts w:ascii="Times New Roman" w:hAnsi="Times New Roman" w:cs="Times New Roman"/>
                <w:spacing w:val="20"/>
                <w:sz w:val="24"/>
                <w:szCs w:val="24"/>
              </w:rPr>
            </w:pPr>
            <w:r w:rsidRPr="003C4872">
              <w:rPr>
                <w:rFonts w:ascii="Times New Roman" w:hAnsi="Times New Roman"/>
                <w:spacing w:val="50"/>
              </w:rPr>
              <w:t>А</w:t>
            </w:r>
            <w:r w:rsidRPr="003C4872">
              <w:rPr>
                <w:rFonts w:ascii="Udmurt Academy" w:hAnsi="Udmurt Academy" w:cs="Udmurt Academy"/>
                <w:spacing w:val="50"/>
              </w:rPr>
              <w:t>дминистрациез</w:t>
            </w:r>
          </w:p>
        </w:tc>
      </w:tr>
    </w:tbl>
    <w:p w:rsidR="005C2A17" w:rsidRPr="0085646A" w:rsidRDefault="005C2A17" w:rsidP="005C2A17">
      <w:pPr>
        <w:pStyle w:val="1"/>
        <w:rPr>
          <w:spacing w:val="20"/>
          <w:sz w:val="40"/>
          <w:szCs w:val="40"/>
        </w:rPr>
      </w:pPr>
      <w:r w:rsidRPr="0085646A">
        <w:rPr>
          <w:spacing w:val="20"/>
          <w:sz w:val="40"/>
          <w:szCs w:val="40"/>
        </w:rPr>
        <w:t>ПОСТАНОВЛЕНИЕ</w:t>
      </w:r>
    </w:p>
    <w:p w:rsidR="005C2A17" w:rsidRPr="00957B8A" w:rsidRDefault="005C2A17" w:rsidP="005C2A17">
      <w:pPr>
        <w:pStyle w:val="1"/>
        <w:jc w:val="left"/>
        <w:rPr>
          <w:b w:val="0"/>
          <w:sz w:val="28"/>
          <w:szCs w:val="28"/>
        </w:rPr>
      </w:pPr>
      <w:r w:rsidRPr="00957B8A">
        <w:rPr>
          <w:b w:val="0"/>
          <w:sz w:val="28"/>
          <w:szCs w:val="28"/>
        </w:rPr>
        <w:t>от 12 апреля 202</w:t>
      </w:r>
      <w:r w:rsidRPr="00957B8A">
        <w:rPr>
          <w:b w:val="0"/>
          <w:color w:val="000000" w:themeColor="text1"/>
          <w:sz w:val="28"/>
          <w:szCs w:val="28"/>
        </w:rPr>
        <w:t>4</w:t>
      </w:r>
      <w:r w:rsidRPr="00957B8A">
        <w:rPr>
          <w:b w:val="0"/>
          <w:sz w:val="28"/>
          <w:szCs w:val="28"/>
        </w:rPr>
        <w:t xml:space="preserve"> года                                                                                        № 259   </w:t>
      </w:r>
    </w:p>
    <w:p w:rsidR="005C2A17" w:rsidRPr="00957B8A" w:rsidRDefault="005C2A17" w:rsidP="005C2A17">
      <w:pPr>
        <w:jc w:val="center"/>
        <w:rPr>
          <w:rFonts w:ascii="Times New Roman" w:hAnsi="Times New Roman" w:cs="Times New Roman"/>
          <w:sz w:val="28"/>
          <w:szCs w:val="28"/>
        </w:rPr>
      </w:pPr>
      <w:r w:rsidRPr="00957B8A">
        <w:rPr>
          <w:rFonts w:ascii="Times New Roman" w:hAnsi="Times New Roman" w:cs="Times New Roman"/>
          <w:sz w:val="28"/>
          <w:szCs w:val="28"/>
        </w:rPr>
        <w:t>с. Сюмси</w:t>
      </w:r>
    </w:p>
    <w:p w:rsidR="005C2A17" w:rsidRPr="00957B8A" w:rsidRDefault="005C2A17" w:rsidP="005C2A17">
      <w:pPr>
        <w:jc w:val="center"/>
        <w:rPr>
          <w:rFonts w:ascii="Times New Roman" w:hAnsi="Times New Roman" w:cs="Times New Roman"/>
          <w:color w:val="000000"/>
          <w:sz w:val="28"/>
          <w:szCs w:val="28"/>
        </w:rPr>
      </w:pPr>
    </w:p>
    <w:p w:rsidR="005C2A17" w:rsidRPr="00957B8A" w:rsidRDefault="005C2A17" w:rsidP="005C2A17">
      <w:pPr>
        <w:jc w:val="center"/>
        <w:rPr>
          <w:rFonts w:ascii="Times New Roman" w:hAnsi="Times New Roman" w:cs="Times New Roman"/>
          <w:sz w:val="28"/>
          <w:szCs w:val="28"/>
        </w:rPr>
      </w:pPr>
      <w:r w:rsidRPr="00957B8A">
        <w:rPr>
          <w:rFonts w:ascii="Times New Roman" w:hAnsi="Times New Roman" w:cs="Times New Roman"/>
          <w:sz w:val="28"/>
          <w:szCs w:val="28"/>
        </w:rPr>
        <w:t>О внесении изменений в муниципальную программу «Энергосбережение и повышение энергетической эффективности в муниципальном образовании «Муниципальный округ Сюмсинский район Удмуртской Республики»</w:t>
      </w:r>
    </w:p>
    <w:p w:rsidR="005C2A17" w:rsidRPr="00957B8A" w:rsidRDefault="005C2A17" w:rsidP="005C2A17">
      <w:pPr>
        <w:jc w:val="center"/>
        <w:rPr>
          <w:rFonts w:ascii="Times New Roman" w:hAnsi="Times New Roman" w:cs="Times New Roman"/>
          <w:sz w:val="28"/>
          <w:szCs w:val="28"/>
        </w:rPr>
      </w:pPr>
      <w:r w:rsidRPr="00957B8A">
        <w:rPr>
          <w:rFonts w:ascii="Times New Roman" w:hAnsi="Times New Roman" w:cs="Times New Roman"/>
          <w:sz w:val="28"/>
          <w:szCs w:val="28"/>
        </w:rPr>
        <w:t xml:space="preserve"> на 2023 – 2030 годы»</w:t>
      </w:r>
    </w:p>
    <w:p w:rsidR="005C2A17" w:rsidRPr="00957B8A" w:rsidRDefault="005C2A17" w:rsidP="005C2A17">
      <w:pPr>
        <w:jc w:val="both"/>
        <w:rPr>
          <w:rFonts w:ascii="Times New Roman" w:hAnsi="Times New Roman" w:cs="Times New Roman"/>
          <w:color w:val="000000"/>
          <w:sz w:val="28"/>
          <w:szCs w:val="28"/>
        </w:rPr>
      </w:pPr>
    </w:p>
    <w:p w:rsidR="005C2A17" w:rsidRPr="00957B8A" w:rsidRDefault="005C2A17" w:rsidP="005C2A17">
      <w:pPr>
        <w:ind w:firstLine="709"/>
        <w:jc w:val="both"/>
        <w:rPr>
          <w:rFonts w:ascii="Times New Roman" w:hAnsi="Times New Roman" w:cs="Times New Roman"/>
          <w:color w:val="000000"/>
          <w:spacing w:val="20"/>
          <w:sz w:val="28"/>
          <w:szCs w:val="28"/>
        </w:rPr>
      </w:pPr>
      <w:r w:rsidRPr="00957B8A">
        <w:rPr>
          <w:rFonts w:ascii="Times New Roman" w:hAnsi="Times New Roman" w:cs="Times New Roman"/>
          <w:sz w:val="28"/>
          <w:szCs w:val="28"/>
        </w:rPr>
        <w:t xml:space="preserve">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постановлением Правительства Удмуртской Республики от 14 ноября 2023 года № 743 «Об утверждении государственной программы Удмуртской Республики «Энергоэффективность и развитие энергетики в Удмуртской Республике», руководствуясь Уставом муниципального образования «Муниципальный округ Сюмсинский район Удмуртской Республики», </w:t>
      </w:r>
      <w:r w:rsidRPr="00957B8A">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957B8A">
        <w:rPr>
          <w:rFonts w:ascii="Times New Roman" w:hAnsi="Times New Roman" w:cs="Times New Roman"/>
          <w:b/>
          <w:color w:val="000000"/>
          <w:spacing w:val="20"/>
          <w:sz w:val="28"/>
          <w:szCs w:val="28"/>
        </w:rPr>
        <w:t>постановляет:</w:t>
      </w:r>
    </w:p>
    <w:p w:rsidR="005C2A17" w:rsidRPr="00957B8A" w:rsidRDefault="005C2A17" w:rsidP="005C2A17">
      <w:pPr>
        <w:ind w:right="-1" w:firstLine="709"/>
        <w:jc w:val="both"/>
        <w:rPr>
          <w:rFonts w:ascii="Times New Roman" w:hAnsi="Times New Roman" w:cs="Times New Roman"/>
          <w:bCs/>
          <w:sz w:val="28"/>
          <w:szCs w:val="28"/>
        </w:rPr>
      </w:pPr>
      <w:r w:rsidRPr="00957B8A">
        <w:rPr>
          <w:rFonts w:ascii="Times New Roman" w:hAnsi="Times New Roman" w:cs="Times New Roman"/>
          <w:sz w:val="28"/>
          <w:szCs w:val="28"/>
        </w:rPr>
        <w:t>1. Внести в муниципальную программу «Энергосбережение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 (далее – Программа), утвержденную постановлением Администрации муниципального образования «Муниципальный округ Сюмсинский район Удмуртской Республики» от 14 декабря 2022 года № 890 «Об утверждении муниципальной программы «Энергосбережение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 следующие изменения:</w:t>
      </w:r>
    </w:p>
    <w:p w:rsidR="005C2A17" w:rsidRPr="00957B8A" w:rsidRDefault="005C2A17" w:rsidP="005C2A17">
      <w:pPr>
        <w:ind w:firstLine="709"/>
        <w:jc w:val="both"/>
        <w:rPr>
          <w:rFonts w:ascii="Times New Roman" w:hAnsi="Times New Roman" w:cs="Times New Roman"/>
          <w:sz w:val="28"/>
          <w:szCs w:val="28"/>
        </w:rPr>
      </w:pPr>
      <w:r w:rsidRPr="00957B8A">
        <w:rPr>
          <w:rFonts w:ascii="Times New Roman" w:hAnsi="Times New Roman" w:cs="Times New Roman"/>
          <w:sz w:val="28"/>
          <w:szCs w:val="28"/>
        </w:rPr>
        <w:t xml:space="preserve">1) строку «Ресурсное обеспечение за счет средств бюджета муниципального района» паспорта муниципальной программы «Энергосбережение и повышение энергетической эффективности в муниципальном образовании «Муниципальный округ Сюмсинский район </w:t>
      </w:r>
      <w:r w:rsidRPr="00957B8A">
        <w:rPr>
          <w:rFonts w:ascii="Times New Roman" w:hAnsi="Times New Roman" w:cs="Times New Roman"/>
          <w:sz w:val="28"/>
          <w:szCs w:val="28"/>
        </w:rPr>
        <w:lastRenderedPageBreak/>
        <w:t xml:space="preserve">Удмуртской Республики» на 2023 – 2030 годы» изложить в следующей редакции: </w:t>
      </w:r>
    </w:p>
    <w:p w:rsidR="005C2A17" w:rsidRPr="00957B8A" w:rsidRDefault="00B90F1A" w:rsidP="005C2A17">
      <w:pPr>
        <w:rPr>
          <w:rFonts w:ascii="Times New Roman" w:hAnsi="Times New Roman" w:cs="Times New Roman"/>
          <w:sz w:val="28"/>
          <w:szCs w:val="28"/>
        </w:rPr>
      </w:pPr>
      <w:r>
        <w:rPr>
          <w:rFonts w:ascii="Times New Roman" w:hAnsi="Times New Roman" w:cs="Times New Roman"/>
          <w:noProof/>
          <w:sz w:val="28"/>
          <w:szCs w:val="28"/>
        </w:rPr>
        <w:pict>
          <v:rect id="Rectangle 3" o:spid="_x0000_s1191" style="position:absolute;margin-left:186.65pt;margin-top:-67.6pt;width:81pt;height:27.7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" stroked="f">
            <v:textbox style="mso-next-textbox:#Rectangle 3">
              <w:txbxContent>
                <w:p w:rsidR="0024714C" w:rsidRDefault="0024714C" w:rsidP="005C2A17">
                  <w:pPr>
                    <w:jc w:val="center"/>
                  </w:pPr>
                  <w:r>
                    <w:t>2</w:t>
                  </w:r>
                </w:p>
              </w:txbxContent>
            </v:textbox>
          </v:rect>
        </w:pict>
      </w:r>
      <w:r w:rsidR="005C2A17" w:rsidRPr="00957B8A">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7"/>
        <w:gridCol w:w="6767"/>
      </w:tblGrid>
      <w:tr w:rsidR="005C2A17" w:rsidRPr="00957B8A" w:rsidTr="0022331C">
        <w:tc>
          <w:tcPr>
            <w:tcW w:w="2376" w:type="dxa"/>
          </w:tcPr>
          <w:p w:rsidR="005C2A17" w:rsidRPr="00957B8A" w:rsidRDefault="005C2A17" w:rsidP="0022331C">
            <w:pPr>
              <w:jc w:val="both"/>
              <w:rPr>
                <w:rFonts w:ascii="Times New Roman" w:hAnsi="Times New Roman" w:cs="Times New Roman"/>
                <w:sz w:val="28"/>
                <w:szCs w:val="28"/>
              </w:rPr>
            </w:pPr>
            <w:r w:rsidRPr="00957B8A">
              <w:rPr>
                <w:rFonts w:ascii="Times New Roman" w:hAnsi="Times New Roman" w:cs="Times New Roman"/>
                <w:sz w:val="28"/>
                <w:szCs w:val="28"/>
              </w:rPr>
              <w:t>Ресурсное обеспечение за счет средств бюджета муниципального района</w:t>
            </w:r>
          </w:p>
        </w:tc>
        <w:tc>
          <w:tcPr>
            <w:tcW w:w="7513" w:type="dxa"/>
          </w:tcPr>
          <w:p w:rsidR="005C2A17" w:rsidRPr="00957B8A" w:rsidRDefault="005C2A17" w:rsidP="0022331C">
            <w:pPr>
              <w:jc w:val="both"/>
              <w:rPr>
                <w:rFonts w:ascii="Times New Roman" w:hAnsi="Times New Roman" w:cs="Times New Roman"/>
                <w:sz w:val="28"/>
                <w:szCs w:val="28"/>
              </w:rPr>
            </w:pPr>
            <w:r w:rsidRPr="00957B8A">
              <w:rPr>
                <w:rFonts w:ascii="Times New Roman" w:hAnsi="Times New Roman" w:cs="Times New Roman"/>
                <w:bCs/>
                <w:sz w:val="28"/>
                <w:szCs w:val="28"/>
              </w:rPr>
              <w:t xml:space="preserve">Общий объем финансирования мероприятий муниципальной программы </w:t>
            </w:r>
            <w:r w:rsidRPr="00957B8A">
              <w:rPr>
                <w:rFonts w:ascii="Times New Roman" w:hAnsi="Times New Roman" w:cs="Times New Roman"/>
                <w:sz w:val="28"/>
                <w:szCs w:val="28"/>
              </w:rPr>
              <w:t xml:space="preserve">«Энергосбережение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 </w:t>
            </w:r>
            <w:r w:rsidRPr="00957B8A">
              <w:rPr>
                <w:rFonts w:ascii="Times New Roman" w:hAnsi="Times New Roman" w:cs="Times New Roman"/>
                <w:bCs/>
                <w:sz w:val="28"/>
                <w:szCs w:val="28"/>
              </w:rPr>
              <w:t xml:space="preserve">составит </w:t>
            </w:r>
            <w:r w:rsidRPr="00957B8A">
              <w:rPr>
                <w:rFonts w:ascii="Times New Roman" w:hAnsi="Times New Roman" w:cs="Times New Roman"/>
                <w:b/>
                <w:color w:val="000000" w:themeColor="text1"/>
                <w:sz w:val="28"/>
                <w:szCs w:val="28"/>
              </w:rPr>
              <w:t xml:space="preserve">13 677,36 </w:t>
            </w:r>
            <w:r w:rsidRPr="00957B8A">
              <w:rPr>
                <w:rFonts w:ascii="Times New Roman" w:hAnsi="Times New Roman" w:cs="Times New Roman"/>
                <w:bCs/>
                <w:sz w:val="28"/>
                <w:szCs w:val="28"/>
              </w:rPr>
              <w:t>тыс. рублей, в том числе по годам реализации муниципальной программы (в тыс. руб.):</w:t>
            </w:r>
          </w:p>
        </w:tc>
      </w:tr>
      <w:tr w:rsidR="005C2A17" w:rsidRPr="00957B8A" w:rsidTr="0022331C">
        <w:trPr>
          <w:trHeight w:val="6399"/>
        </w:trPr>
        <w:tc>
          <w:tcPr>
            <w:tcW w:w="9889" w:type="dxa"/>
            <w:gridSpan w:val="2"/>
          </w:tcPr>
          <w:tbl>
            <w:tblPr>
              <w:tblpPr w:leftFromText="180" w:rightFromText="180" w:vertAnchor="text" w:horzAnchor="margin" w:tblpY="390"/>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993"/>
              <w:gridCol w:w="708"/>
              <w:gridCol w:w="865"/>
              <w:gridCol w:w="836"/>
              <w:gridCol w:w="851"/>
              <w:gridCol w:w="709"/>
              <w:gridCol w:w="567"/>
              <w:gridCol w:w="708"/>
              <w:gridCol w:w="709"/>
            </w:tblGrid>
            <w:tr w:rsidR="005C2A17" w:rsidRPr="00957B8A" w:rsidTr="0022331C">
              <w:trPr>
                <w:trHeight w:val="384"/>
              </w:trPr>
              <w:tc>
                <w:tcPr>
                  <w:tcW w:w="2943" w:type="dxa"/>
                  <w:vMerge w:val="restart"/>
                  <w:vAlign w:val="center"/>
                </w:tcPr>
                <w:p w:rsidR="005C2A17" w:rsidRPr="00957B8A" w:rsidRDefault="005C2A17" w:rsidP="0022331C">
                  <w:pPr>
                    <w:jc w:val="center"/>
                    <w:rPr>
                      <w:rFonts w:ascii="Times New Roman" w:hAnsi="Times New Roman" w:cs="Times New Roman"/>
                      <w:b/>
                    </w:rPr>
                  </w:pPr>
                  <w:r w:rsidRPr="00957B8A">
                    <w:rPr>
                      <w:rFonts w:ascii="Times New Roman" w:hAnsi="Times New Roman" w:cs="Times New Roman"/>
                      <w:b/>
                    </w:rPr>
                    <w:t>Бюджет муниципального образования</w:t>
                  </w:r>
                </w:p>
              </w:tc>
              <w:tc>
                <w:tcPr>
                  <w:tcW w:w="993" w:type="dxa"/>
                </w:tcPr>
                <w:p w:rsidR="005C2A17" w:rsidRPr="00957B8A" w:rsidRDefault="005C2A17" w:rsidP="0022331C">
                  <w:pPr>
                    <w:spacing w:line="18" w:lineRule="atLeast"/>
                    <w:ind w:left="-108" w:right="-116"/>
                    <w:jc w:val="center"/>
                    <w:rPr>
                      <w:rFonts w:ascii="Times New Roman" w:hAnsi="Times New Roman" w:cs="Times New Roman"/>
                      <w:color w:val="000000" w:themeColor="text1"/>
                      <w:highlight w:val="yellow"/>
                    </w:rPr>
                  </w:pPr>
                  <w:r w:rsidRPr="00957B8A">
                    <w:rPr>
                      <w:rFonts w:ascii="Times New Roman" w:hAnsi="Times New Roman" w:cs="Times New Roman"/>
                      <w:color w:val="000000" w:themeColor="text1"/>
                    </w:rPr>
                    <w:t>Итого</w:t>
                  </w:r>
                </w:p>
              </w:tc>
              <w:tc>
                <w:tcPr>
                  <w:tcW w:w="708" w:type="dxa"/>
                </w:tcPr>
                <w:p w:rsidR="005C2A17" w:rsidRPr="00957B8A" w:rsidRDefault="005C2A17" w:rsidP="0022331C">
                  <w:pPr>
                    <w:spacing w:line="18" w:lineRule="atLeast"/>
                    <w:ind w:left="-108" w:right="-109"/>
                    <w:jc w:val="center"/>
                    <w:rPr>
                      <w:rFonts w:ascii="Times New Roman" w:hAnsi="Times New Roman" w:cs="Times New Roman"/>
                      <w:color w:val="000000" w:themeColor="text1"/>
                    </w:rPr>
                  </w:pPr>
                  <w:r w:rsidRPr="00957B8A">
                    <w:rPr>
                      <w:rFonts w:ascii="Times New Roman" w:hAnsi="Times New Roman" w:cs="Times New Roman"/>
                      <w:color w:val="000000" w:themeColor="text1"/>
                    </w:rPr>
                    <w:t>2023г</w:t>
                  </w:r>
                </w:p>
              </w:tc>
              <w:tc>
                <w:tcPr>
                  <w:tcW w:w="865" w:type="dxa"/>
                </w:tcPr>
                <w:p w:rsidR="005C2A17" w:rsidRPr="00957B8A" w:rsidRDefault="005C2A17" w:rsidP="0022331C">
                  <w:pPr>
                    <w:spacing w:line="18" w:lineRule="atLeast"/>
                    <w:ind w:left="-108" w:right="-108"/>
                    <w:jc w:val="center"/>
                    <w:rPr>
                      <w:rFonts w:ascii="Times New Roman" w:hAnsi="Times New Roman" w:cs="Times New Roman"/>
                      <w:color w:val="000000" w:themeColor="text1"/>
                    </w:rPr>
                  </w:pPr>
                  <w:r w:rsidRPr="00957B8A">
                    <w:rPr>
                      <w:rFonts w:ascii="Times New Roman" w:hAnsi="Times New Roman" w:cs="Times New Roman"/>
                      <w:color w:val="000000" w:themeColor="text1"/>
                    </w:rPr>
                    <w:t>2024г</w:t>
                  </w:r>
                </w:p>
              </w:tc>
              <w:tc>
                <w:tcPr>
                  <w:tcW w:w="836" w:type="dxa"/>
                </w:tcPr>
                <w:p w:rsidR="005C2A17" w:rsidRPr="00957B8A" w:rsidRDefault="005C2A17" w:rsidP="0022331C">
                  <w:pPr>
                    <w:spacing w:line="18" w:lineRule="atLeast"/>
                    <w:ind w:left="-108" w:right="-108"/>
                    <w:jc w:val="center"/>
                    <w:rPr>
                      <w:rFonts w:ascii="Times New Roman" w:hAnsi="Times New Roman" w:cs="Times New Roman"/>
                      <w:color w:val="000000"/>
                    </w:rPr>
                  </w:pPr>
                  <w:r w:rsidRPr="00957B8A">
                    <w:rPr>
                      <w:rFonts w:ascii="Times New Roman" w:hAnsi="Times New Roman" w:cs="Times New Roman"/>
                      <w:color w:val="000000"/>
                    </w:rPr>
                    <w:t>2025г</w:t>
                  </w:r>
                </w:p>
              </w:tc>
              <w:tc>
                <w:tcPr>
                  <w:tcW w:w="851" w:type="dxa"/>
                </w:tcPr>
                <w:p w:rsidR="005C2A17" w:rsidRPr="00957B8A" w:rsidRDefault="005C2A17" w:rsidP="0022331C">
                  <w:pPr>
                    <w:spacing w:line="18" w:lineRule="atLeast"/>
                    <w:ind w:left="-51" w:right="-108"/>
                    <w:jc w:val="center"/>
                    <w:rPr>
                      <w:rFonts w:ascii="Times New Roman" w:hAnsi="Times New Roman" w:cs="Times New Roman"/>
                      <w:color w:val="000000"/>
                    </w:rPr>
                  </w:pPr>
                  <w:r w:rsidRPr="00957B8A">
                    <w:rPr>
                      <w:rFonts w:ascii="Times New Roman" w:hAnsi="Times New Roman" w:cs="Times New Roman"/>
                      <w:color w:val="000000"/>
                    </w:rPr>
                    <w:t>2026г</w:t>
                  </w:r>
                </w:p>
              </w:tc>
              <w:tc>
                <w:tcPr>
                  <w:tcW w:w="709" w:type="dxa"/>
                </w:tcPr>
                <w:p w:rsidR="005C2A17" w:rsidRPr="00957B8A" w:rsidRDefault="005C2A17" w:rsidP="0022331C">
                  <w:pPr>
                    <w:spacing w:line="18" w:lineRule="atLeast"/>
                    <w:ind w:left="-108" w:right="-108"/>
                    <w:jc w:val="center"/>
                    <w:rPr>
                      <w:rFonts w:ascii="Times New Roman" w:hAnsi="Times New Roman" w:cs="Times New Roman"/>
                      <w:color w:val="000000"/>
                    </w:rPr>
                  </w:pPr>
                  <w:r w:rsidRPr="00957B8A">
                    <w:rPr>
                      <w:rFonts w:ascii="Times New Roman" w:hAnsi="Times New Roman" w:cs="Times New Roman"/>
                      <w:color w:val="000000"/>
                    </w:rPr>
                    <w:t>2027г</w:t>
                  </w:r>
                </w:p>
              </w:tc>
              <w:tc>
                <w:tcPr>
                  <w:tcW w:w="567" w:type="dxa"/>
                </w:tcPr>
                <w:p w:rsidR="005C2A17" w:rsidRPr="00957B8A" w:rsidRDefault="005C2A17" w:rsidP="0022331C">
                  <w:pPr>
                    <w:spacing w:line="18" w:lineRule="atLeast"/>
                    <w:ind w:left="-108" w:right="-77"/>
                    <w:jc w:val="center"/>
                    <w:rPr>
                      <w:rFonts w:ascii="Times New Roman" w:hAnsi="Times New Roman" w:cs="Times New Roman"/>
                      <w:color w:val="000000"/>
                    </w:rPr>
                  </w:pPr>
                  <w:r w:rsidRPr="00957B8A">
                    <w:rPr>
                      <w:rFonts w:ascii="Times New Roman" w:hAnsi="Times New Roman" w:cs="Times New Roman"/>
                      <w:color w:val="000000"/>
                    </w:rPr>
                    <w:t>2028</w:t>
                  </w:r>
                </w:p>
              </w:tc>
              <w:tc>
                <w:tcPr>
                  <w:tcW w:w="708" w:type="dxa"/>
                </w:tcPr>
                <w:p w:rsidR="005C2A17" w:rsidRPr="00957B8A" w:rsidRDefault="005C2A17" w:rsidP="0022331C">
                  <w:pPr>
                    <w:spacing w:line="18" w:lineRule="atLeast"/>
                    <w:ind w:left="-64" w:right="-62"/>
                    <w:jc w:val="center"/>
                    <w:rPr>
                      <w:rFonts w:ascii="Times New Roman" w:hAnsi="Times New Roman" w:cs="Times New Roman"/>
                    </w:rPr>
                  </w:pPr>
                  <w:r w:rsidRPr="00957B8A">
                    <w:rPr>
                      <w:rFonts w:ascii="Times New Roman" w:hAnsi="Times New Roman" w:cs="Times New Roman"/>
                    </w:rPr>
                    <w:t>2029г</w:t>
                  </w:r>
                </w:p>
              </w:tc>
              <w:tc>
                <w:tcPr>
                  <w:tcW w:w="709" w:type="dxa"/>
                </w:tcPr>
                <w:p w:rsidR="005C2A17" w:rsidRPr="00957B8A" w:rsidRDefault="005C2A17" w:rsidP="0022331C">
                  <w:pPr>
                    <w:spacing w:line="18" w:lineRule="atLeast"/>
                    <w:ind w:left="-103" w:right="-108"/>
                    <w:jc w:val="center"/>
                    <w:rPr>
                      <w:rFonts w:ascii="Times New Roman" w:hAnsi="Times New Roman" w:cs="Times New Roman"/>
                    </w:rPr>
                  </w:pPr>
                  <w:r w:rsidRPr="00957B8A">
                    <w:rPr>
                      <w:rFonts w:ascii="Times New Roman" w:hAnsi="Times New Roman" w:cs="Times New Roman"/>
                    </w:rPr>
                    <w:t>2030г</w:t>
                  </w:r>
                </w:p>
              </w:tc>
            </w:tr>
            <w:tr w:rsidR="005C2A17" w:rsidRPr="00957B8A" w:rsidTr="0022331C">
              <w:trPr>
                <w:trHeight w:val="384"/>
              </w:trPr>
              <w:tc>
                <w:tcPr>
                  <w:tcW w:w="2943" w:type="dxa"/>
                  <w:vMerge/>
                  <w:vAlign w:val="center"/>
                </w:tcPr>
                <w:p w:rsidR="005C2A17" w:rsidRPr="00957B8A" w:rsidRDefault="005C2A17" w:rsidP="0022331C">
                  <w:pPr>
                    <w:jc w:val="center"/>
                    <w:rPr>
                      <w:rFonts w:ascii="Times New Roman" w:hAnsi="Times New Roman" w:cs="Times New Roman"/>
                      <w:b/>
                    </w:rPr>
                  </w:pPr>
                </w:p>
              </w:tc>
              <w:tc>
                <w:tcPr>
                  <w:tcW w:w="993" w:type="dxa"/>
                </w:tcPr>
                <w:p w:rsidR="005C2A17" w:rsidRPr="00957B8A" w:rsidRDefault="005C2A17" w:rsidP="0022331C">
                  <w:pPr>
                    <w:spacing w:line="18" w:lineRule="atLeast"/>
                    <w:ind w:left="-108" w:right="-116"/>
                    <w:jc w:val="center"/>
                    <w:rPr>
                      <w:rFonts w:ascii="Times New Roman" w:hAnsi="Times New Roman" w:cs="Times New Roman"/>
                      <w:b/>
                      <w:color w:val="000000" w:themeColor="text1"/>
                      <w:highlight w:val="yellow"/>
                    </w:rPr>
                  </w:pPr>
                  <w:r w:rsidRPr="00957B8A">
                    <w:rPr>
                      <w:rFonts w:ascii="Times New Roman" w:hAnsi="Times New Roman" w:cs="Times New Roman"/>
                      <w:b/>
                      <w:color w:val="000000" w:themeColor="text1"/>
                    </w:rPr>
                    <w:t>13677,36</w:t>
                  </w:r>
                </w:p>
              </w:tc>
              <w:tc>
                <w:tcPr>
                  <w:tcW w:w="708" w:type="dxa"/>
                </w:tcPr>
                <w:p w:rsidR="005C2A17" w:rsidRPr="00957B8A" w:rsidRDefault="005C2A17" w:rsidP="0022331C">
                  <w:pPr>
                    <w:spacing w:line="18" w:lineRule="atLeast"/>
                    <w:ind w:left="-108" w:right="-109"/>
                    <w:jc w:val="center"/>
                    <w:rPr>
                      <w:rFonts w:ascii="Times New Roman" w:hAnsi="Times New Roman" w:cs="Times New Roman"/>
                      <w:b/>
                      <w:color w:val="000000" w:themeColor="text1"/>
                    </w:rPr>
                  </w:pPr>
                  <w:r w:rsidRPr="00957B8A">
                    <w:rPr>
                      <w:rFonts w:ascii="Times New Roman" w:hAnsi="Times New Roman" w:cs="Times New Roman"/>
                      <w:b/>
                      <w:color w:val="000000" w:themeColor="text1"/>
                    </w:rPr>
                    <w:t>647,69</w:t>
                  </w:r>
                </w:p>
              </w:tc>
              <w:tc>
                <w:tcPr>
                  <w:tcW w:w="865" w:type="dxa"/>
                </w:tcPr>
                <w:p w:rsidR="005C2A17" w:rsidRPr="00957B8A" w:rsidRDefault="005C2A17" w:rsidP="0022331C">
                  <w:pPr>
                    <w:spacing w:line="18" w:lineRule="atLeast"/>
                    <w:ind w:left="-108" w:right="-108"/>
                    <w:jc w:val="center"/>
                    <w:rPr>
                      <w:rFonts w:ascii="Times New Roman" w:hAnsi="Times New Roman" w:cs="Times New Roman"/>
                      <w:b/>
                      <w:color w:val="000000" w:themeColor="text1"/>
                    </w:rPr>
                  </w:pPr>
                  <w:r w:rsidRPr="00957B8A">
                    <w:rPr>
                      <w:rFonts w:ascii="Times New Roman" w:hAnsi="Times New Roman" w:cs="Times New Roman"/>
                      <w:b/>
                      <w:color w:val="000000" w:themeColor="text1"/>
                    </w:rPr>
                    <w:t>2801,17</w:t>
                  </w:r>
                </w:p>
              </w:tc>
              <w:tc>
                <w:tcPr>
                  <w:tcW w:w="836" w:type="dxa"/>
                </w:tcPr>
                <w:p w:rsidR="005C2A17" w:rsidRPr="00957B8A" w:rsidRDefault="005C2A17" w:rsidP="0022331C">
                  <w:pPr>
                    <w:spacing w:line="18" w:lineRule="atLeast"/>
                    <w:ind w:left="-108" w:right="-108"/>
                    <w:jc w:val="center"/>
                    <w:rPr>
                      <w:rFonts w:ascii="Times New Roman" w:hAnsi="Times New Roman" w:cs="Times New Roman"/>
                      <w:b/>
                      <w:color w:val="000000"/>
                    </w:rPr>
                  </w:pPr>
                  <w:r w:rsidRPr="00957B8A">
                    <w:rPr>
                      <w:rFonts w:ascii="Times New Roman" w:hAnsi="Times New Roman" w:cs="Times New Roman"/>
                      <w:b/>
                      <w:color w:val="000000"/>
                    </w:rPr>
                    <w:t>5114,25</w:t>
                  </w:r>
                </w:p>
              </w:tc>
              <w:tc>
                <w:tcPr>
                  <w:tcW w:w="851" w:type="dxa"/>
                </w:tcPr>
                <w:p w:rsidR="005C2A17" w:rsidRPr="00957B8A" w:rsidRDefault="005C2A17" w:rsidP="0022331C">
                  <w:pPr>
                    <w:spacing w:line="18" w:lineRule="atLeast"/>
                    <w:ind w:left="-51" w:right="-221"/>
                    <w:jc w:val="center"/>
                    <w:rPr>
                      <w:rFonts w:ascii="Times New Roman" w:hAnsi="Times New Roman" w:cs="Times New Roman"/>
                      <w:b/>
                      <w:color w:val="000000"/>
                    </w:rPr>
                  </w:pPr>
                  <w:r w:rsidRPr="00957B8A">
                    <w:rPr>
                      <w:rFonts w:ascii="Times New Roman" w:hAnsi="Times New Roman" w:cs="Times New Roman"/>
                      <w:b/>
                      <w:color w:val="000000"/>
                    </w:rPr>
                    <w:t>5114,25</w:t>
                  </w:r>
                </w:p>
              </w:tc>
              <w:tc>
                <w:tcPr>
                  <w:tcW w:w="709" w:type="dxa"/>
                </w:tcPr>
                <w:p w:rsidR="005C2A17" w:rsidRPr="00957B8A" w:rsidRDefault="005C2A17" w:rsidP="0022331C">
                  <w:pPr>
                    <w:spacing w:line="18" w:lineRule="atLeast"/>
                    <w:ind w:left="-108" w:right="-108"/>
                    <w:jc w:val="center"/>
                    <w:rPr>
                      <w:rFonts w:ascii="Times New Roman" w:hAnsi="Times New Roman" w:cs="Times New Roman"/>
                      <w:b/>
                      <w:color w:val="000000"/>
                    </w:rPr>
                  </w:pPr>
                  <w:r w:rsidRPr="00957B8A">
                    <w:rPr>
                      <w:rFonts w:ascii="Times New Roman" w:hAnsi="Times New Roman" w:cs="Times New Roman"/>
                      <w:b/>
                      <w:color w:val="000000"/>
                    </w:rPr>
                    <w:t>0,0</w:t>
                  </w:r>
                </w:p>
              </w:tc>
              <w:tc>
                <w:tcPr>
                  <w:tcW w:w="567" w:type="dxa"/>
                </w:tcPr>
                <w:p w:rsidR="005C2A17" w:rsidRPr="00957B8A" w:rsidRDefault="005C2A17" w:rsidP="0022331C">
                  <w:pPr>
                    <w:spacing w:line="18" w:lineRule="atLeast"/>
                    <w:ind w:left="-108" w:right="-77"/>
                    <w:jc w:val="center"/>
                    <w:rPr>
                      <w:rFonts w:ascii="Times New Roman" w:hAnsi="Times New Roman" w:cs="Times New Roman"/>
                      <w:b/>
                      <w:color w:val="000000"/>
                    </w:rPr>
                  </w:pPr>
                  <w:r w:rsidRPr="00957B8A">
                    <w:rPr>
                      <w:rFonts w:ascii="Times New Roman" w:hAnsi="Times New Roman" w:cs="Times New Roman"/>
                      <w:b/>
                      <w:color w:val="000000"/>
                    </w:rPr>
                    <w:t>0,0</w:t>
                  </w:r>
                </w:p>
              </w:tc>
              <w:tc>
                <w:tcPr>
                  <w:tcW w:w="708" w:type="dxa"/>
                </w:tcPr>
                <w:p w:rsidR="005C2A17" w:rsidRPr="00957B8A" w:rsidRDefault="005C2A17" w:rsidP="0022331C">
                  <w:pPr>
                    <w:spacing w:line="18" w:lineRule="atLeast"/>
                    <w:ind w:left="-64" w:right="-199"/>
                    <w:jc w:val="center"/>
                    <w:rPr>
                      <w:rFonts w:ascii="Times New Roman" w:hAnsi="Times New Roman" w:cs="Times New Roman"/>
                      <w:b/>
                    </w:rPr>
                  </w:pPr>
                  <w:r w:rsidRPr="00957B8A">
                    <w:rPr>
                      <w:rFonts w:ascii="Times New Roman" w:hAnsi="Times New Roman" w:cs="Times New Roman"/>
                      <w:b/>
                    </w:rPr>
                    <w:t>0,0</w:t>
                  </w:r>
                </w:p>
              </w:tc>
              <w:tc>
                <w:tcPr>
                  <w:tcW w:w="709" w:type="dxa"/>
                </w:tcPr>
                <w:p w:rsidR="005C2A17" w:rsidRPr="00957B8A" w:rsidRDefault="005C2A17" w:rsidP="0022331C">
                  <w:pPr>
                    <w:spacing w:line="18" w:lineRule="atLeast"/>
                    <w:ind w:left="-103" w:right="-108"/>
                    <w:jc w:val="center"/>
                    <w:rPr>
                      <w:rFonts w:ascii="Times New Roman" w:hAnsi="Times New Roman" w:cs="Times New Roman"/>
                      <w:b/>
                    </w:rPr>
                  </w:pPr>
                  <w:r w:rsidRPr="00957B8A">
                    <w:rPr>
                      <w:rFonts w:ascii="Times New Roman" w:hAnsi="Times New Roman" w:cs="Times New Roman"/>
                      <w:b/>
                    </w:rPr>
                    <w:t>0,0</w:t>
                  </w:r>
                </w:p>
              </w:tc>
            </w:tr>
            <w:tr w:rsidR="005C2A17" w:rsidRPr="00957B8A" w:rsidTr="0022331C">
              <w:trPr>
                <w:trHeight w:val="192"/>
              </w:trPr>
              <w:tc>
                <w:tcPr>
                  <w:tcW w:w="2943" w:type="dxa"/>
                  <w:vAlign w:val="center"/>
                </w:tcPr>
                <w:p w:rsidR="005C2A17" w:rsidRPr="00957B8A" w:rsidRDefault="005C2A17" w:rsidP="0022331C">
                  <w:pPr>
                    <w:spacing w:line="18" w:lineRule="atLeast"/>
                    <w:jc w:val="center"/>
                    <w:rPr>
                      <w:rFonts w:ascii="Times New Roman" w:hAnsi="Times New Roman" w:cs="Times New Roman"/>
                      <w:bCs/>
                    </w:rPr>
                  </w:pPr>
                  <w:r w:rsidRPr="00957B8A">
                    <w:rPr>
                      <w:rFonts w:ascii="Times New Roman" w:hAnsi="Times New Roman" w:cs="Times New Roman"/>
                      <w:bCs/>
                    </w:rPr>
                    <w:t>в том числе:</w:t>
                  </w:r>
                </w:p>
              </w:tc>
              <w:tc>
                <w:tcPr>
                  <w:tcW w:w="993" w:type="dxa"/>
                  <w:vAlign w:val="center"/>
                </w:tcPr>
                <w:p w:rsidR="005C2A17" w:rsidRPr="00957B8A" w:rsidRDefault="005C2A17" w:rsidP="0022331C">
                  <w:pPr>
                    <w:spacing w:line="18" w:lineRule="atLeast"/>
                    <w:ind w:left="-108" w:right="-116"/>
                    <w:jc w:val="center"/>
                    <w:rPr>
                      <w:rFonts w:ascii="Times New Roman" w:hAnsi="Times New Roman" w:cs="Times New Roman"/>
                      <w:bCs/>
                      <w:color w:val="000000"/>
                    </w:rPr>
                  </w:pPr>
                </w:p>
              </w:tc>
              <w:tc>
                <w:tcPr>
                  <w:tcW w:w="708" w:type="dxa"/>
                  <w:vAlign w:val="center"/>
                </w:tcPr>
                <w:p w:rsidR="005C2A17" w:rsidRPr="00957B8A" w:rsidRDefault="005C2A17" w:rsidP="0022331C">
                  <w:pPr>
                    <w:spacing w:line="18" w:lineRule="atLeast"/>
                    <w:ind w:left="-108" w:right="-109"/>
                    <w:jc w:val="center"/>
                    <w:rPr>
                      <w:rFonts w:ascii="Times New Roman" w:hAnsi="Times New Roman" w:cs="Times New Roman"/>
                      <w:bCs/>
                      <w:color w:val="000000"/>
                    </w:rPr>
                  </w:pPr>
                </w:p>
              </w:tc>
              <w:tc>
                <w:tcPr>
                  <w:tcW w:w="865" w:type="dxa"/>
                  <w:vAlign w:val="center"/>
                </w:tcPr>
                <w:p w:rsidR="005C2A17" w:rsidRPr="00957B8A" w:rsidRDefault="005C2A17" w:rsidP="0022331C">
                  <w:pPr>
                    <w:spacing w:line="18" w:lineRule="atLeast"/>
                    <w:ind w:left="-108" w:right="-108"/>
                    <w:jc w:val="center"/>
                    <w:rPr>
                      <w:rFonts w:ascii="Times New Roman" w:hAnsi="Times New Roman" w:cs="Times New Roman"/>
                      <w:bCs/>
                      <w:color w:val="000000"/>
                    </w:rPr>
                  </w:pPr>
                </w:p>
              </w:tc>
              <w:tc>
                <w:tcPr>
                  <w:tcW w:w="836" w:type="dxa"/>
                  <w:vAlign w:val="center"/>
                </w:tcPr>
                <w:p w:rsidR="005C2A17" w:rsidRPr="00957B8A" w:rsidRDefault="005C2A17" w:rsidP="0022331C">
                  <w:pPr>
                    <w:spacing w:line="18" w:lineRule="atLeast"/>
                    <w:jc w:val="center"/>
                    <w:rPr>
                      <w:rFonts w:ascii="Times New Roman" w:hAnsi="Times New Roman" w:cs="Times New Roman"/>
                      <w:bCs/>
                      <w:color w:val="000000"/>
                    </w:rPr>
                  </w:pPr>
                </w:p>
              </w:tc>
              <w:tc>
                <w:tcPr>
                  <w:tcW w:w="851" w:type="dxa"/>
                  <w:vAlign w:val="center"/>
                </w:tcPr>
                <w:p w:rsidR="005C2A17" w:rsidRPr="00957B8A" w:rsidRDefault="005C2A17" w:rsidP="0022331C">
                  <w:pPr>
                    <w:spacing w:line="18" w:lineRule="atLeast"/>
                    <w:jc w:val="center"/>
                    <w:rPr>
                      <w:rFonts w:ascii="Times New Roman" w:hAnsi="Times New Roman" w:cs="Times New Roman"/>
                      <w:color w:val="000000"/>
                    </w:rPr>
                  </w:pPr>
                </w:p>
              </w:tc>
              <w:tc>
                <w:tcPr>
                  <w:tcW w:w="709" w:type="dxa"/>
                  <w:vAlign w:val="center"/>
                </w:tcPr>
                <w:p w:rsidR="005C2A17" w:rsidRPr="00957B8A" w:rsidRDefault="005C2A17" w:rsidP="0022331C">
                  <w:pPr>
                    <w:spacing w:line="18" w:lineRule="atLeast"/>
                    <w:jc w:val="center"/>
                    <w:rPr>
                      <w:rFonts w:ascii="Times New Roman" w:hAnsi="Times New Roman" w:cs="Times New Roman"/>
                      <w:color w:val="000000"/>
                    </w:rPr>
                  </w:pPr>
                </w:p>
              </w:tc>
              <w:tc>
                <w:tcPr>
                  <w:tcW w:w="567" w:type="dxa"/>
                  <w:vAlign w:val="center"/>
                </w:tcPr>
                <w:p w:rsidR="005C2A17" w:rsidRPr="00957B8A" w:rsidRDefault="005C2A17" w:rsidP="0022331C">
                  <w:pPr>
                    <w:spacing w:line="18" w:lineRule="atLeast"/>
                    <w:jc w:val="center"/>
                    <w:rPr>
                      <w:rFonts w:ascii="Times New Roman" w:hAnsi="Times New Roman" w:cs="Times New Roman"/>
                      <w:bCs/>
                      <w:color w:val="000000"/>
                    </w:rPr>
                  </w:pPr>
                </w:p>
              </w:tc>
              <w:tc>
                <w:tcPr>
                  <w:tcW w:w="708" w:type="dxa"/>
                  <w:vAlign w:val="center"/>
                </w:tcPr>
                <w:p w:rsidR="005C2A17" w:rsidRPr="00957B8A" w:rsidRDefault="005C2A17" w:rsidP="0022331C">
                  <w:pPr>
                    <w:spacing w:line="18" w:lineRule="atLeast"/>
                    <w:jc w:val="center"/>
                    <w:rPr>
                      <w:rFonts w:ascii="Times New Roman" w:hAnsi="Times New Roman" w:cs="Times New Roman"/>
                    </w:rPr>
                  </w:pPr>
                </w:p>
              </w:tc>
              <w:tc>
                <w:tcPr>
                  <w:tcW w:w="709" w:type="dxa"/>
                  <w:vAlign w:val="center"/>
                </w:tcPr>
                <w:p w:rsidR="005C2A17" w:rsidRPr="00957B8A" w:rsidRDefault="005C2A17" w:rsidP="0022331C">
                  <w:pPr>
                    <w:spacing w:line="18" w:lineRule="atLeast"/>
                    <w:jc w:val="center"/>
                    <w:rPr>
                      <w:rFonts w:ascii="Times New Roman" w:hAnsi="Times New Roman" w:cs="Times New Roman"/>
                    </w:rPr>
                  </w:pPr>
                </w:p>
              </w:tc>
            </w:tr>
            <w:tr w:rsidR="005C2A17" w:rsidRPr="00957B8A" w:rsidTr="0022331C">
              <w:trPr>
                <w:trHeight w:val="384"/>
              </w:trPr>
              <w:tc>
                <w:tcPr>
                  <w:tcW w:w="2943" w:type="dxa"/>
                  <w:vAlign w:val="center"/>
                </w:tcPr>
                <w:p w:rsidR="005C2A17" w:rsidRPr="00957B8A" w:rsidRDefault="005C2A17" w:rsidP="005C2A17">
                  <w:pPr>
                    <w:ind w:firstLineChars="100" w:firstLine="220"/>
                    <w:jc w:val="center"/>
                    <w:rPr>
                      <w:rFonts w:ascii="Times New Roman" w:hAnsi="Times New Roman" w:cs="Times New Roman"/>
                    </w:rPr>
                  </w:pPr>
                  <w:r w:rsidRPr="00957B8A">
                    <w:rPr>
                      <w:rFonts w:ascii="Times New Roman" w:hAnsi="Times New Roman" w:cs="Times New Roman"/>
                    </w:rPr>
                    <w:t xml:space="preserve">Собственные средства бюджета муниципального образования </w:t>
                  </w:r>
                </w:p>
                <w:p w:rsidR="005C2A17" w:rsidRPr="00957B8A" w:rsidRDefault="005C2A17" w:rsidP="005C2A17">
                  <w:pPr>
                    <w:ind w:firstLineChars="100" w:firstLine="220"/>
                    <w:jc w:val="center"/>
                    <w:rPr>
                      <w:rFonts w:ascii="Times New Roman" w:hAnsi="Times New Roman" w:cs="Times New Roman"/>
                    </w:rPr>
                  </w:pPr>
                  <w:r w:rsidRPr="00957B8A">
                    <w:rPr>
                      <w:rFonts w:ascii="Times New Roman" w:hAnsi="Times New Roman" w:cs="Times New Roman"/>
                    </w:rPr>
                    <w:t xml:space="preserve">«Муниципальный округ Сюмсинский район Удмуртской Республики» </w:t>
                  </w:r>
                </w:p>
              </w:tc>
              <w:tc>
                <w:tcPr>
                  <w:tcW w:w="993" w:type="dxa"/>
                </w:tcPr>
                <w:p w:rsidR="005C2A17" w:rsidRPr="00957B8A" w:rsidRDefault="005C2A17" w:rsidP="0022331C">
                  <w:pPr>
                    <w:spacing w:after="120" w:line="18" w:lineRule="atLeast"/>
                    <w:ind w:left="-108" w:right="-116"/>
                    <w:jc w:val="center"/>
                    <w:rPr>
                      <w:rFonts w:ascii="Times New Roman" w:hAnsi="Times New Roman" w:cs="Times New Roman"/>
                      <w:color w:val="000000"/>
                    </w:rPr>
                  </w:pPr>
                  <w:r w:rsidRPr="00957B8A">
                    <w:rPr>
                      <w:rFonts w:ascii="Times New Roman" w:hAnsi="Times New Roman" w:cs="Times New Roman"/>
                      <w:color w:val="000000"/>
                    </w:rPr>
                    <w:t>8025,88</w:t>
                  </w:r>
                </w:p>
              </w:tc>
              <w:tc>
                <w:tcPr>
                  <w:tcW w:w="708" w:type="dxa"/>
                </w:tcPr>
                <w:p w:rsidR="005C2A17" w:rsidRPr="00957B8A" w:rsidRDefault="005C2A17" w:rsidP="0022331C">
                  <w:pPr>
                    <w:spacing w:after="120" w:line="18" w:lineRule="atLeast"/>
                    <w:ind w:left="-108" w:right="-109"/>
                    <w:jc w:val="center"/>
                    <w:rPr>
                      <w:rFonts w:ascii="Times New Roman" w:hAnsi="Times New Roman" w:cs="Times New Roman"/>
                      <w:color w:val="000000"/>
                    </w:rPr>
                  </w:pPr>
                  <w:r w:rsidRPr="00957B8A">
                    <w:rPr>
                      <w:rFonts w:ascii="Times New Roman" w:hAnsi="Times New Roman" w:cs="Times New Roman"/>
                      <w:color w:val="000000"/>
                    </w:rPr>
                    <w:t>433,19</w:t>
                  </w:r>
                </w:p>
              </w:tc>
              <w:tc>
                <w:tcPr>
                  <w:tcW w:w="865" w:type="dxa"/>
                </w:tcPr>
                <w:p w:rsidR="005C2A17" w:rsidRPr="00957B8A" w:rsidRDefault="005C2A17" w:rsidP="0022331C">
                  <w:pPr>
                    <w:spacing w:after="120" w:line="18" w:lineRule="atLeast"/>
                    <w:ind w:left="-108" w:right="-108"/>
                    <w:jc w:val="center"/>
                    <w:rPr>
                      <w:rFonts w:ascii="Times New Roman" w:hAnsi="Times New Roman" w:cs="Times New Roman"/>
                    </w:rPr>
                  </w:pPr>
                  <w:r w:rsidRPr="00957B8A">
                    <w:rPr>
                      <w:rFonts w:ascii="Times New Roman" w:hAnsi="Times New Roman" w:cs="Times New Roman"/>
                    </w:rPr>
                    <w:t>2264,19</w:t>
                  </w:r>
                </w:p>
              </w:tc>
              <w:tc>
                <w:tcPr>
                  <w:tcW w:w="836" w:type="dxa"/>
                </w:tcPr>
                <w:p w:rsidR="005C2A17" w:rsidRPr="00957B8A" w:rsidRDefault="005C2A17" w:rsidP="0022331C">
                  <w:pPr>
                    <w:spacing w:after="120" w:line="18" w:lineRule="atLeast"/>
                    <w:ind w:right="-250"/>
                    <w:rPr>
                      <w:rFonts w:ascii="Times New Roman" w:hAnsi="Times New Roman" w:cs="Times New Roman"/>
                      <w:color w:val="000000"/>
                    </w:rPr>
                  </w:pPr>
                  <w:r w:rsidRPr="00957B8A">
                    <w:rPr>
                      <w:rFonts w:ascii="Times New Roman" w:hAnsi="Times New Roman" w:cs="Times New Roman"/>
                      <w:color w:val="000000"/>
                    </w:rPr>
                    <w:t>2664,25</w:t>
                  </w:r>
                </w:p>
              </w:tc>
              <w:tc>
                <w:tcPr>
                  <w:tcW w:w="851" w:type="dxa"/>
                </w:tcPr>
                <w:p w:rsidR="005C2A17" w:rsidRPr="00957B8A" w:rsidRDefault="005C2A17" w:rsidP="0022331C">
                  <w:pPr>
                    <w:spacing w:after="120" w:line="18" w:lineRule="atLeast"/>
                    <w:ind w:left="-108" w:right="-250" w:firstLine="108"/>
                    <w:rPr>
                      <w:rFonts w:ascii="Times New Roman" w:hAnsi="Times New Roman" w:cs="Times New Roman"/>
                      <w:color w:val="000000"/>
                    </w:rPr>
                  </w:pPr>
                  <w:r w:rsidRPr="00957B8A">
                    <w:rPr>
                      <w:rFonts w:ascii="Times New Roman" w:hAnsi="Times New Roman" w:cs="Times New Roman"/>
                      <w:color w:val="000000"/>
                    </w:rPr>
                    <w:t>2664,25</w:t>
                  </w:r>
                </w:p>
              </w:tc>
              <w:tc>
                <w:tcPr>
                  <w:tcW w:w="709" w:type="dxa"/>
                </w:tcPr>
                <w:p w:rsidR="005C2A17" w:rsidRPr="00957B8A" w:rsidRDefault="005C2A17" w:rsidP="0022331C">
                  <w:pPr>
                    <w:spacing w:after="120" w:line="18" w:lineRule="atLeast"/>
                    <w:ind w:right="-108"/>
                    <w:jc w:val="center"/>
                    <w:rPr>
                      <w:rFonts w:ascii="Times New Roman" w:hAnsi="Times New Roman" w:cs="Times New Roman"/>
                      <w:color w:val="000000"/>
                    </w:rPr>
                  </w:pPr>
                  <w:r w:rsidRPr="00957B8A">
                    <w:rPr>
                      <w:rFonts w:ascii="Times New Roman" w:hAnsi="Times New Roman" w:cs="Times New Roman"/>
                      <w:color w:val="000000"/>
                    </w:rPr>
                    <w:t>0,0</w:t>
                  </w:r>
                </w:p>
              </w:tc>
              <w:tc>
                <w:tcPr>
                  <w:tcW w:w="567" w:type="dxa"/>
                </w:tcPr>
                <w:p w:rsidR="005C2A17" w:rsidRPr="00957B8A" w:rsidRDefault="005C2A17" w:rsidP="0022331C">
                  <w:pPr>
                    <w:spacing w:after="120" w:line="18" w:lineRule="atLeast"/>
                    <w:ind w:right="-107"/>
                    <w:jc w:val="center"/>
                    <w:rPr>
                      <w:rFonts w:ascii="Times New Roman" w:hAnsi="Times New Roman" w:cs="Times New Roman"/>
                      <w:color w:val="000000"/>
                    </w:rPr>
                  </w:pPr>
                  <w:r w:rsidRPr="00957B8A">
                    <w:rPr>
                      <w:rFonts w:ascii="Times New Roman" w:hAnsi="Times New Roman" w:cs="Times New Roman"/>
                      <w:color w:val="000000"/>
                    </w:rPr>
                    <w:t>0,0</w:t>
                  </w:r>
                </w:p>
              </w:tc>
              <w:tc>
                <w:tcPr>
                  <w:tcW w:w="708" w:type="dxa"/>
                </w:tcPr>
                <w:p w:rsidR="005C2A17" w:rsidRPr="00957B8A" w:rsidRDefault="005C2A17" w:rsidP="0022331C">
                  <w:pPr>
                    <w:spacing w:line="18" w:lineRule="atLeast"/>
                    <w:ind w:right="-199"/>
                    <w:jc w:val="center"/>
                    <w:rPr>
                      <w:rFonts w:ascii="Times New Roman" w:hAnsi="Times New Roman" w:cs="Times New Roman"/>
                    </w:rPr>
                  </w:pPr>
                  <w:r w:rsidRPr="00957B8A">
                    <w:rPr>
                      <w:rFonts w:ascii="Times New Roman" w:hAnsi="Times New Roman" w:cs="Times New Roman"/>
                      <w:color w:val="000000"/>
                    </w:rPr>
                    <w:t>0,0</w:t>
                  </w:r>
                </w:p>
              </w:tc>
              <w:tc>
                <w:tcPr>
                  <w:tcW w:w="709" w:type="dxa"/>
                </w:tcPr>
                <w:p w:rsidR="005C2A17" w:rsidRPr="00957B8A" w:rsidRDefault="005C2A17" w:rsidP="0022331C">
                  <w:pPr>
                    <w:spacing w:line="18" w:lineRule="atLeast"/>
                    <w:ind w:right="-192"/>
                    <w:jc w:val="center"/>
                    <w:rPr>
                      <w:rFonts w:ascii="Times New Roman" w:hAnsi="Times New Roman" w:cs="Times New Roman"/>
                    </w:rPr>
                  </w:pPr>
                  <w:r w:rsidRPr="00957B8A">
                    <w:rPr>
                      <w:rFonts w:ascii="Times New Roman" w:hAnsi="Times New Roman" w:cs="Times New Roman"/>
                      <w:color w:val="000000"/>
                    </w:rPr>
                    <w:t>0,0</w:t>
                  </w:r>
                </w:p>
              </w:tc>
            </w:tr>
            <w:tr w:rsidR="005C2A17" w:rsidRPr="00957B8A" w:rsidTr="0022331C">
              <w:trPr>
                <w:trHeight w:val="384"/>
              </w:trPr>
              <w:tc>
                <w:tcPr>
                  <w:tcW w:w="2943" w:type="dxa"/>
                  <w:vAlign w:val="center"/>
                </w:tcPr>
                <w:p w:rsidR="005C2A17" w:rsidRPr="00957B8A" w:rsidRDefault="005C2A17" w:rsidP="005C2A17">
                  <w:pPr>
                    <w:ind w:firstLineChars="100" w:firstLine="220"/>
                    <w:jc w:val="center"/>
                    <w:rPr>
                      <w:rFonts w:ascii="Times New Roman" w:hAnsi="Times New Roman" w:cs="Times New Roman"/>
                    </w:rPr>
                  </w:pPr>
                  <w:r w:rsidRPr="00957B8A">
                    <w:rPr>
                      <w:rFonts w:ascii="Times New Roman" w:hAnsi="Times New Roman" w:cs="Times New Roman"/>
                    </w:rPr>
                    <w:t>Субсидии из бюджета Удмуртской Республики</w:t>
                  </w:r>
                </w:p>
              </w:tc>
              <w:tc>
                <w:tcPr>
                  <w:tcW w:w="993" w:type="dxa"/>
                  <w:vAlign w:val="center"/>
                </w:tcPr>
                <w:p w:rsidR="005C2A17" w:rsidRPr="00957B8A" w:rsidRDefault="005C2A17" w:rsidP="0022331C">
                  <w:pPr>
                    <w:spacing w:after="120" w:line="18" w:lineRule="atLeast"/>
                    <w:ind w:left="-108" w:right="-116"/>
                    <w:jc w:val="center"/>
                    <w:rPr>
                      <w:rFonts w:ascii="Times New Roman" w:hAnsi="Times New Roman" w:cs="Times New Roman"/>
                      <w:color w:val="000000"/>
                    </w:rPr>
                  </w:pPr>
                  <w:r w:rsidRPr="00957B8A">
                    <w:rPr>
                      <w:rFonts w:ascii="Times New Roman" w:hAnsi="Times New Roman" w:cs="Times New Roman"/>
                      <w:color w:val="000000"/>
                    </w:rPr>
                    <w:t>751,48</w:t>
                  </w:r>
                </w:p>
              </w:tc>
              <w:tc>
                <w:tcPr>
                  <w:tcW w:w="708" w:type="dxa"/>
                  <w:vAlign w:val="center"/>
                </w:tcPr>
                <w:p w:rsidR="005C2A17" w:rsidRPr="00957B8A" w:rsidRDefault="005C2A17" w:rsidP="0022331C">
                  <w:pPr>
                    <w:spacing w:after="120" w:line="18" w:lineRule="atLeast"/>
                    <w:ind w:left="-108" w:right="-109"/>
                    <w:jc w:val="center"/>
                    <w:rPr>
                      <w:rFonts w:ascii="Times New Roman" w:hAnsi="Times New Roman" w:cs="Times New Roman"/>
                      <w:color w:val="000000"/>
                      <w:highlight w:val="yellow"/>
                    </w:rPr>
                  </w:pPr>
                  <w:r w:rsidRPr="00957B8A">
                    <w:rPr>
                      <w:rFonts w:ascii="Times New Roman" w:hAnsi="Times New Roman" w:cs="Times New Roman"/>
                      <w:color w:val="000000"/>
                    </w:rPr>
                    <w:t>214,50</w:t>
                  </w:r>
                </w:p>
              </w:tc>
              <w:tc>
                <w:tcPr>
                  <w:tcW w:w="865" w:type="dxa"/>
                  <w:vAlign w:val="center"/>
                </w:tcPr>
                <w:p w:rsidR="005C2A17" w:rsidRPr="00957B8A" w:rsidRDefault="005C2A17" w:rsidP="0022331C">
                  <w:pPr>
                    <w:spacing w:after="120" w:line="18" w:lineRule="atLeast"/>
                    <w:ind w:left="-108" w:right="-108"/>
                    <w:jc w:val="center"/>
                    <w:rPr>
                      <w:rFonts w:ascii="Times New Roman" w:hAnsi="Times New Roman" w:cs="Times New Roman"/>
                      <w:color w:val="000000"/>
                    </w:rPr>
                  </w:pPr>
                  <w:r w:rsidRPr="00957B8A">
                    <w:rPr>
                      <w:rFonts w:ascii="Times New Roman" w:hAnsi="Times New Roman" w:cs="Times New Roman"/>
                      <w:color w:val="000000"/>
                    </w:rPr>
                    <w:t>536,98</w:t>
                  </w:r>
                </w:p>
              </w:tc>
              <w:tc>
                <w:tcPr>
                  <w:tcW w:w="836" w:type="dxa"/>
                  <w:vAlign w:val="center"/>
                </w:tcPr>
                <w:p w:rsidR="005C2A17" w:rsidRPr="00957B8A" w:rsidRDefault="005C2A17" w:rsidP="0022331C">
                  <w:pPr>
                    <w:spacing w:after="120" w:line="18" w:lineRule="atLeast"/>
                    <w:ind w:left="-108" w:right="-108"/>
                    <w:jc w:val="center"/>
                    <w:rPr>
                      <w:rFonts w:ascii="Times New Roman" w:hAnsi="Times New Roman" w:cs="Times New Roman"/>
                      <w:color w:val="000000"/>
                    </w:rPr>
                  </w:pPr>
                  <w:r w:rsidRPr="00957B8A">
                    <w:rPr>
                      <w:rFonts w:ascii="Times New Roman" w:hAnsi="Times New Roman" w:cs="Times New Roman"/>
                      <w:color w:val="000000"/>
                    </w:rPr>
                    <w:t>0,0</w:t>
                  </w:r>
                </w:p>
              </w:tc>
              <w:tc>
                <w:tcPr>
                  <w:tcW w:w="851" w:type="dxa"/>
                  <w:vAlign w:val="center"/>
                </w:tcPr>
                <w:p w:rsidR="005C2A17" w:rsidRPr="00957B8A" w:rsidRDefault="005C2A17" w:rsidP="0022331C">
                  <w:pPr>
                    <w:spacing w:after="120" w:line="18" w:lineRule="atLeast"/>
                    <w:ind w:right="-221"/>
                    <w:jc w:val="center"/>
                    <w:rPr>
                      <w:rFonts w:ascii="Times New Roman" w:hAnsi="Times New Roman" w:cs="Times New Roman"/>
                      <w:color w:val="000000"/>
                    </w:rPr>
                  </w:pPr>
                  <w:r w:rsidRPr="00957B8A">
                    <w:rPr>
                      <w:rFonts w:ascii="Times New Roman" w:hAnsi="Times New Roman" w:cs="Times New Roman"/>
                      <w:color w:val="000000"/>
                    </w:rPr>
                    <w:t>0,0</w:t>
                  </w:r>
                </w:p>
              </w:tc>
              <w:tc>
                <w:tcPr>
                  <w:tcW w:w="709" w:type="dxa"/>
                  <w:vAlign w:val="center"/>
                </w:tcPr>
                <w:p w:rsidR="005C2A17" w:rsidRPr="00957B8A" w:rsidRDefault="005C2A17" w:rsidP="0022331C">
                  <w:pPr>
                    <w:spacing w:after="120" w:line="18" w:lineRule="atLeast"/>
                    <w:ind w:right="-108"/>
                    <w:jc w:val="center"/>
                    <w:rPr>
                      <w:rFonts w:ascii="Times New Roman" w:hAnsi="Times New Roman" w:cs="Times New Roman"/>
                      <w:color w:val="000000"/>
                    </w:rPr>
                  </w:pPr>
                  <w:r w:rsidRPr="00957B8A">
                    <w:rPr>
                      <w:rFonts w:ascii="Times New Roman" w:hAnsi="Times New Roman" w:cs="Times New Roman"/>
                      <w:color w:val="000000"/>
                    </w:rPr>
                    <w:t>0,0</w:t>
                  </w:r>
                </w:p>
              </w:tc>
              <w:tc>
                <w:tcPr>
                  <w:tcW w:w="567" w:type="dxa"/>
                  <w:vAlign w:val="center"/>
                </w:tcPr>
                <w:p w:rsidR="005C2A17" w:rsidRPr="00957B8A" w:rsidRDefault="005C2A17" w:rsidP="0022331C">
                  <w:pPr>
                    <w:spacing w:after="120" w:line="18" w:lineRule="atLeast"/>
                    <w:ind w:right="-107"/>
                    <w:jc w:val="center"/>
                    <w:rPr>
                      <w:rFonts w:ascii="Times New Roman" w:hAnsi="Times New Roman" w:cs="Times New Roman"/>
                      <w:color w:val="000000"/>
                    </w:rPr>
                  </w:pPr>
                  <w:r w:rsidRPr="00957B8A">
                    <w:rPr>
                      <w:rFonts w:ascii="Times New Roman" w:hAnsi="Times New Roman" w:cs="Times New Roman"/>
                      <w:color w:val="000000"/>
                    </w:rPr>
                    <w:t>0,0</w:t>
                  </w:r>
                </w:p>
              </w:tc>
              <w:tc>
                <w:tcPr>
                  <w:tcW w:w="708" w:type="dxa"/>
                  <w:vAlign w:val="center"/>
                </w:tcPr>
                <w:p w:rsidR="005C2A17" w:rsidRPr="00957B8A" w:rsidRDefault="005C2A17" w:rsidP="0022331C">
                  <w:pPr>
                    <w:spacing w:line="18" w:lineRule="atLeast"/>
                    <w:ind w:right="-199"/>
                    <w:jc w:val="center"/>
                    <w:rPr>
                      <w:rFonts w:ascii="Times New Roman" w:hAnsi="Times New Roman" w:cs="Times New Roman"/>
                    </w:rPr>
                  </w:pPr>
                  <w:r w:rsidRPr="00957B8A">
                    <w:rPr>
                      <w:rFonts w:ascii="Times New Roman" w:hAnsi="Times New Roman" w:cs="Times New Roman"/>
                      <w:color w:val="000000"/>
                    </w:rPr>
                    <w:t>0,0</w:t>
                  </w:r>
                </w:p>
              </w:tc>
              <w:tc>
                <w:tcPr>
                  <w:tcW w:w="709" w:type="dxa"/>
                  <w:vAlign w:val="center"/>
                </w:tcPr>
                <w:p w:rsidR="005C2A17" w:rsidRPr="00957B8A" w:rsidRDefault="005C2A17" w:rsidP="0022331C">
                  <w:pPr>
                    <w:spacing w:line="18" w:lineRule="atLeast"/>
                    <w:ind w:right="-192"/>
                    <w:jc w:val="center"/>
                    <w:rPr>
                      <w:rFonts w:ascii="Times New Roman" w:hAnsi="Times New Roman" w:cs="Times New Roman"/>
                    </w:rPr>
                  </w:pPr>
                  <w:r w:rsidRPr="00957B8A">
                    <w:rPr>
                      <w:rFonts w:ascii="Times New Roman" w:hAnsi="Times New Roman" w:cs="Times New Roman"/>
                      <w:color w:val="000000"/>
                    </w:rPr>
                    <w:t>0,0</w:t>
                  </w:r>
                </w:p>
              </w:tc>
            </w:tr>
            <w:tr w:rsidR="005C2A17" w:rsidRPr="00957B8A" w:rsidTr="0022331C">
              <w:trPr>
                <w:trHeight w:val="371"/>
              </w:trPr>
              <w:tc>
                <w:tcPr>
                  <w:tcW w:w="2943" w:type="dxa"/>
                  <w:vAlign w:val="center"/>
                </w:tcPr>
                <w:p w:rsidR="005C2A17" w:rsidRPr="00957B8A" w:rsidRDefault="005C2A17" w:rsidP="0022331C">
                  <w:pPr>
                    <w:jc w:val="center"/>
                    <w:rPr>
                      <w:rFonts w:ascii="Times New Roman" w:hAnsi="Times New Roman" w:cs="Times New Roman"/>
                      <w:bCs/>
                    </w:rPr>
                  </w:pPr>
                  <w:r w:rsidRPr="00957B8A">
                    <w:rPr>
                      <w:rFonts w:ascii="Times New Roman" w:hAnsi="Times New Roman" w:cs="Times New Roman"/>
                      <w:bCs/>
                    </w:rPr>
                    <w:t>Средства бюджета Удмуртской Республики, планируемые к привлечению</w:t>
                  </w:r>
                </w:p>
              </w:tc>
              <w:tc>
                <w:tcPr>
                  <w:tcW w:w="993" w:type="dxa"/>
                  <w:vAlign w:val="center"/>
                </w:tcPr>
                <w:p w:rsidR="005C2A17" w:rsidRPr="00957B8A" w:rsidRDefault="005C2A17" w:rsidP="0022331C">
                  <w:pPr>
                    <w:spacing w:after="120" w:line="18" w:lineRule="atLeast"/>
                    <w:ind w:left="-108" w:right="-116"/>
                    <w:jc w:val="center"/>
                    <w:rPr>
                      <w:rFonts w:ascii="Times New Roman" w:hAnsi="Times New Roman" w:cs="Times New Roman"/>
                      <w:color w:val="000000"/>
                    </w:rPr>
                  </w:pPr>
                  <w:r w:rsidRPr="00957B8A">
                    <w:rPr>
                      <w:rFonts w:ascii="Times New Roman" w:hAnsi="Times New Roman" w:cs="Times New Roman"/>
                      <w:color w:val="000000"/>
                    </w:rPr>
                    <w:t>4900,0</w:t>
                  </w:r>
                </w:p>
              </w:tc>
              <w:tc>
                <w:tcPr>
                  <w:tcW w:w="708" w:type="dxa"/>
                  <w:vAlign w:val="center"/>
                </w:tcPr>
                <w:p w:rsidR="005C2A17" w:rsidRPr="00957B8A" w:rsidRDefault="005C2A17" w:rsidP="0022331C">
                  <w:pPr>
                    <w:spacing w:after="120" w:line="18" w:lineRule="atLeast"/>
                    <w:ind w:left="-108" w:right="-109"/>
                    <w:jc w:val="center"/>
                    <w:rPr>
                      <w:rFonts w:ascii="Times New Roman" w:hAnsi="Times New Roman" w:cs="Times New Roman"/>
                      <w:color w:val="000000"/>
                    </w:rPr>
                  </w:pPr>
                  <w:r w:rsidRPr="00957B8A">
                    <w:rPr>
                      <w:rFonts w:ascii="Times New Roman" w:hAnsi="Times New Roman" w:cs="Times New Roman"/>
                      <w:color w:val="000000"/>
                    </w:rPr>
                    <w:t>0,0</w:t>
                  </w:r>
                </w:p>
              </w:tc>
              <w:tc>
                <w:tcPr>
                  <w:tcW w:w="865" w:type="dxa"/>
                  <w:vAlign w:val="center"/>
                </w:tcPr>
                <w:p w:rsidR="005C2A17" w:rsidRPr="00957B8A" w:rsidRDefault="005C2A17" w:rsidP="0022331C">
                  <w:pPr>
                    <w:spacing w:after="120" w:line="18" w:lineRule="atLeast"/>
                    <w:ind w:left="-108" w:right="-108"/>
                    <w:jc w:val="center"/>
                    <w:rPr>
                      <w:rFonts w:ascii="Times New Roman" w:hAnsi="Times New Roman" w:cs="Times New Roman"/>
                      <w:color w:val="000000"/>
                    </w:rPr>
                  </w:pPr>
                  <w:r w:rsidRPr="00957B8A">
                    <w:rPr>
                      <w:rFonts w:ascii="Times New Roman" w:hAnsi="Times New Roman" w:cs="Times New Roman"/>
                      <w:color w:val="000000"/>
                    </w:rPr>
                    <w:t>0,0</w:t>
                  </w:r>
                </w:p>
              </w:tc>
              <w:tc>
                <w:tcPr>
                  <w:tcW w:w="836" w:type="dxa"/>
                  <w:vAlign w:val="center"/>
                </w:tcPr>
                <w:p w:rsidR="005C2A17" w:rsidRPr="00957B8A" w:rsidRDefault="005C2A17" w:rsidP="0022331C">
                  <w:pPr>
                    <w:spacing w:after="120" w:line="18" w:lineRule="atLeast"/>
                    <w:ind w:left="-36" w:right="-166"/>
                    <w:jc w:val="center"/>
                    <w:rPr>
                      <w:rFonts w:ascii="Times New Roman" w:hAnsi="Times New Roman" w:cs="Times New Roman"/>
                      <w:color w:val="000000"/>
                    </w:rPr>
                  </w:pPr>
                  <w:r w:rsidRPr="00957B8A">
                    <w:rPr>
                      <w:rFonts w:ascii="Times New Roman" w:hAnsi="Times New Roman" w:cs="Times New Roman"/>
                      <w:color w:val="000000"/>
                    </w:rPr>
                    <w:t>2450,00</w:t>
                  </w:r>
                </w:p>
              </w:tc>
              <w:tc>
                <w:tcPr>
                  <w:tcW w:w="851" w:type="dxa"/>
                  <w:vAlign w:val="center"/>
                </w:tcPr>
                <w:p w:rsidR="005C2A17" w:rsidRPr="00957B8A" w:rsidRDefault="005C2A17" w:rsidP="0022331C">
                  <w:pPr>
                    <w:spacing w:after="120" w:line="18" w:lineRule="atLeast"/>
                    <w:ind w:left="-9" w:right="-250"/>
                    <w:jc w:val="center"/>
                    <w:rPr>
                      <w:rFonts w:ascii="Times New Roman" w:hAnsi="Times New Roman" w:cs="Times New Roman"/>
                      <w:color w:val="000000"/>
                    </w:rPr>
                  </w:pPr>
                  <w:r w:rsidRPr="00957B8A">
                    <w:rPr>
                      <w:rFonts w:ascii="Times New Roman" w:hAnsi="Times New Roman" w:cs="Times New Roman"/>
                      <w:color w:val="000000"/>
                    </w:rPr>
                    <w:t>2450,00</w:t>
                  </w:r>
                </w:p>
              </w:tc>
              <w:tc>
                <w:tcPr>
                  <w:tcW w:w="709" w:type="dxa"/>
                  <w:vAlign w:val="center"/>
                </w:tcPr>
                <w:p w:rsidR="005C2A17" w:rsidRPr="00957B8A" w:rsidRDefault="005C2A17" w:rsidP="0022331C">
                  <w:pPr>
                    <w:spacing w:after="120" w:line="18" w:lineRule="atLeast"/>
                    <w:ind w:left="-11" w:right="-112"/>
                    <w:jc w:val="center"/>
                    <w:rPr>
                      <w:rFonts w:ascii="Times New Roman" w:hAnsi="Times New Roman" w:cs="Times New Roman"/>
                      <w:color w:val="000000"/>
                    </w:rPr>
                  </w:pPr>
                  <w:r w:rsidRPr="00957B8A">
                    <w:rPr>
                      <w:rFonts w:ascii="Times New Roman" w:hAnsi="Times New Roman" w:cs="Times New Roman"/>
                      <w:color w:val="000000"/>
                    </w:rPr>
                    <w:t>0,0</w:t>
                  </w:r>
                </w:p>
              </w:tc>
              <w:tc>
                <w:tcPr>
                  <w:tcW w:w="567" w:type="dxa"/>
                  <w:vAlign w:val="center"/>
                </w:tcPr>
                <w:p w:rsidR="005C2A17" w:rsidRPr="00957B8A" w:rsidRDefault="005C2A17" w:rsidP="0022331C">
                  <w:pPr>
                    <w:spacing w:after="120" w:line="18" w:lineRule="atLeast"/>
                    <w:ind w:left="-100" w:right="-18"/>
                    <w:jc w:val="center"/>
                    <w:rPr>
                      <w:rFonts w:ascii="Times New Roman" w:hAnsi="Times New Roman" w:cs="Times New Roman"/>
                      <w:color w:val="000000"/>
                    </w:rPr>
                  </w:pPr>
                  <w:r w:rsidRPr="00957B8A">
                    <w:rPr>
                      <w:rFonts w:ascii="Times New Roman" w:hAnsi="Times New Roman" w:cs="Times New Roman"/>
                      <w:color w:val="000000"/>
                    </w:rPr>
                    <w:t>0,0</w:t>
                  </w:r>
                </w:p>
              </w:tc>
              <w:tc>
                <w:tcPr>
                  <w:tcW w:w="708" w:type="dxa"/>
                  <w:vAlign w:val="center"/>
                </w:tcPr>
                <w:p w:rsidR="005C2A17" w:rsidRPr="00957B8A" w:rsidRDefault="005C2A17" w:rsidP="0022331C">
                  <w:pPr>
                    <w:spacing w:line="18" w:lineRule="atLeast"/>
                    <w:jc w:val="center"/>
                    <w:rPr>
                      <w:rFonts w:ascii="Times New Roman" w:hAnsi="Times New Roman" w:cs="Times New Roman"/>
                      <w:color w:val="000000"/>
                    </w:rPr>
                  </w:pPr>
                  <w:r w:rsidRPr="00957B8A">
                    <w:rPr>
                      <w:rFonts w:ascii="Times New Roman" w:hAnsi="Times New Roman" w:cs="Times New Roman"/>
                      <w:color w:val="000000"/>
                    </w:rPr>
                    <w:t>0,0</w:t>
                  </w:r>
                </w:p>
              </w:tc>
              <w:tc>
                <w:tcPr>
                  <w:tcW w:w="709" w:type="dxa"/>
                  <w:vAlign w:val="center"/>
                </w:tcPr>
                <w:p w:rsidR="005C2A17" w:rsidRPr="00957B8A" w:rsidRDefault="005C2A17" w:rsidP="0022331C">
                  <w:pPr>
                    <w:spacing w:line="18" w:lineRule="atLeast"/>
                    <w:ind w:left="-103"/>
                    <w:jc w:val="center"/>
                    <w:rPr>
                      <w:rFonts w:ascii="Times New Roman" w:hAnsi="Times New Roman" w:cs="Times New Roman"/>
                      <w:color w:val="000000"/>
                    </w:rPr>
                  </w:pPr>
                  <w:r w:rsidRPr="00957B8A">
                    <w:rPr>
                      <w:rFonts w:ascii="Times New Roman" w:hAnsi="Times New Roman" w:cs="Times New Roman"/>
                      <w:color w:val="000000"/>
                    </w:rPr>
                    <w:t>0,0</w:t>
                  </w:r>
                </w:p>
              </w:tc>
            </w:tr>
            <w:tr w:rsidR="005C2A17" w:rsidRPr="00957B8A" w:rsidTr="0022331C">
              <w:trPr>
                <w:trHeight w:val="371"/>
              </w:trPr>
              <w:tc>
                <w:tcPr>
                  <w:tcW w:w="2943" w:type="dxa"/>
                  <w:vAlign w:val="center"/>
                </w:tcPr>
                <w:p w:rsidR="005C2A17" w:rsidRPr="00957B8A" w:rsidRDefault="005C2A17" w:rsidP="0022331C">
                  <w:pPr>
                    <w:jc w:val="center"/>
                    <w:rPr>
                      <w:rFonts w:ascii="Times New Roman" w:hAnsi="Times New Roman" w:cs="Times New Roman"/>
                      <w:bCs/>
                    </w:rPr>
                  </w:pPr>
                  <w:r w:rsidRPr="00957B8A">
                    <w:rPr>
                      <w:rFonts w:ascii="Times New Roman" w:hAnsi="Times New Roman" w:cs="Times New Roman"/>
                      <w:bCs/>
                    </w:rPr>
                    <w:t>Внебюджетные источники</w:t>
                  </w:r>
                </w:p>
              </w:tc>
              <w:tc>
                <w:tcPr>
                  <w:tcW w:w="993" w:type="dxa"/>
                  <w:vAlign w:val="center"/>
                </w:tcPr>
                <w:p w:rsidR="005C2A17" w:rsidRPr="00957B8A" w:rsidRDefault="005C2A17" w:rsidP="0022331C">
                  <w:pPr>
                    <w:spacing w:after="120" w:line="18" w:lineRule="atLeast"/>
                    <w:ind w:left="-108" w:right="-116"/>
                    <w:jc w:val="center"/>
                    <w:rPr>
                      <w:rFonts w:ascii="Times New Roman" w:hAnsi="Times New Roman" w:cs="Times New Roman"/>
                      <w:color w:val="000000"/>
                    </w:rPr>
                  </w:pPr>
                  <w:r w:rsidRPr="00957B8A">
                    <w:rPr>
                      <w:rFonts w:ascii="Times New Roman" w:hAnsi="Times New Roman" w:cs="Times New Roman"/>
                      <w:color w:val="000000"/>
                    </w:rPr>
                    <w:t>0,0</w:t>
                  </w:r>
                </w:p>
              </w:tc>
              <w:tc>
                <w:tcPr>
                  <w:tcW w:w="708" w:type="dxa"/>
                  <w:vAlign w:val="center"/>
                </w:tcPr>
                <w:p w:rsidR="005C2A17" w:rsidRPr="00957B8A" w:rsidRDefault="005C2A17" w:rsidP="0022331C">
                  <w:pPr>
                    <w:spacing w:after="120" w:line="18" w:lineRule="atLeast"/>
                    <w:ind w:left="-108" w:right="-109"/>
                    <w:jc w:val="center"/>
                    <w:rPr>
                      <w:rFonts w:ascii="Times New Roman" w:hAnsi="Times New Roman" w:cs="Times New Roman"/>
                      <w:color w:val="000000"/>
                    </w:rPr>
                  </w:pPr>
                  <w:r w:rsidRPr="00957B8A">
                    <w:rPr>
                      <w:rFonts w:ascii="Times New Roman" w:hAnsi="Times New Roman" w:cs="Times New Roman"/>
                      <w:color w:val="000000"/>
                    </w:rPr>
                    <w:t>0,0</w:t>
                  </w:r>
                </w:p>
              </w:tc>
              <w:tc>
                <w:tcPr>
                  <w:tcW w:w="865" w:type="dxa"/>
                  <w:vAlign w:val="center"/>
                </w:tcPr>
                <w:p w:rsidR="005C2A17" w:rsidRPr="00957B8A" w:rsidRDefault="005C2A17" w:rsidP="0022331C">
                  <w:pPr>
                    <w:spacing w:after="120" w:line="18" w:lineRule="atLeast"/>
                    <w:ind w:left="-108" w:right="-108"/>
                    <w:jc w:val="center"/>
                    <w:rPr>
                      <w:rFonts w:ascii="Times New Roman" w:hAnsi="Times New Roman" w:cs="Times New Roman"/>
                      <w:color w:val="000000"/>
                    </w:rPr>
                  </w:pPr>
                  <w:r w:rsidRPr="00957B8A">
                    <w:rPr>
                      <w:rFonts w:ascii="Times New Roman" w:hAnsi="Times New Roman" w:cs="Times New Roman"/>
                      <w:color w:val="000000"/>
                    </w:rPr>
                    <w:t>0,0</w:t>
                  </w:r>
                </w:p>
              </w:tc>
              <w:tc>
                <w:tcPr>
                  <w:tcW w:w="836" w:type="dxa"/>
                  <w:vAlign w:val="center"/>
                </w:tcPr>
                <w:p w:rsidR="005C2A17" w:rsidRPr="00957B8A" w:rsidRDefault="005C2A17" w:rsidP="0022331C">
                  <w:pPr>
                    <w:spacing w:after="120" w:line="18" w:lineRule="atLeast"/>
                    <w:ind w:left="-36" w:right="-166"/>
                    <w:jc w:val="center"/>
                    <w:rPr>
                      <w:rFonts w:ascii="Times New Roman" w:hAnsi="Times New Roman" w:cs="Times New Roman"/>
                      <w:color w:val="000000"/>
                    </w:rPr>
                  </w:pPr>
                  <w:r w:rsidRPr="00957B8A">
                    <w:rPr>
                      <w:rFonts w:ascii="Times New Roman" w:hAnsi="Times New Roman" w:cs="Times New Roman"/>
                      <w:color w:val="000000"/>
                    </w:rPr>
                    <w:t>0,0</w:t>
                  </w:r>
                </w:p>
              </w:tc>
              <w:tc>
                <w:tcPr>
                  <w:tcW w:w="851" w:type="dxa"/>
                  <w:vAlign w:val="center"/>
                </w:tcPr>
                <w:p w:rsidR="005C2A17" w:rsidRPr="00957B8A" w:rsidRDefault="005C2A17" w:rsidP="0022331C">
                  <w:pPr>
                    <w:spacing w:after="120" w:line="18" w:lineRule="atLeast"/>
                    <w:ind w:left="-9" w:right="-69"/>
                    <w:jc w:val="center"/>
                    <w:rPr>
                      <w:rFonts w:ascii="Times New Roman" w:hAnsi="Times New Roman" w:cs="Times New Roman"/>
                      <w:color w:val="000000"/>
                    </w:rPr>
                  </w:pPr>
                  <w:r w:rsidRPr="00957B8A">
                    <w:rPr>
                      <w:rFonts w:ascii="Times New Roman" w:hAnsi="Times New Roman" w:cs="Times New Roman"/>
                      <w:color w:val="000000"/>
                    </w:rPr>
                    <w:t>0,0</w:t>
                  </w:r>
                </w:p>
              </w:tc>
              <w:tc>
                <w:tcPr>
                  <w:tcW w:w="709" w:type="dxa"/>
                  <w:vAlign w:val="center"/>
                </w:tcPr>
                <w:p w:rsidR="005C2A17" w:rsidRPr="00957B8A" w:rsidRDefault="005C2A17" w:rsidP="0022331C">
                  <w:pPr>
                    <w:spacing w:after="120" w:line="18" w:lineRule="atLeast"/>
                    <w:ind w:left="-11" w:right="-112"/>
                    <w:jc w:val="center"/>
                    <w:rPr>
                      <w:rFonts w:ascii="Times New Roman" w:hAnsi="Times New Roman" w:cs="Times New Roman"/>
                      <w:color w:val="000000"/>
                    </w:rPr>
                  </w:pPr>
                  <w:r w:rsidRPr="00957B8A">
                    <w:rPr>
                      <w:rFonts w:ascii="Times New Roman" w:hAnsi="Times New Roman" w:cs="Times New Roman"/>
                      <w:color w:val="000000"/>
                    </w:rPr>
                    <w:t>0,0</w:t>
                  </w:r>
                </w:p>
              </w:tc>
              <w:tc>
                <w:tcPr>
                  <w:tcW w:w="567" w:type="dxa"/>
                  <w:vAlign w:val="center"/>
                </w:tcPr>
                <w:p w:rsidR="005C2A17" w:rsidRPr="00957B8A" w:rsidRDefault="005C2A17" w:rsidP="0022331C">
                  <w:pPr>
                    <w:spacing w:after="120" w:line="18" w:lineRule="atLeast"/>
                    <w:ind w:left="-100" w:right="-18"/>
                    <w:jc w:val="center"/>
                    <w:rPr>
                      <w:rFonts w:ascii="Times New Roman" w:hAnsi="Times New Roman" w:cs="Times New Roman"/>
                      <w:color w:val="000000"/>
                    </w:rPr>
                  </w:pPr>
                  <w:r w:rsidRPr="00957B8A">
                    <w:rPr>
                      <w:rFonts w:ascii="Times New Roman" w:hAnsi="Times New Roman" w:cs="Times New Roman"/>
                      <w:color w:val="000000"/>
                    </w:rPr>
                    <w:t>0,0</w:t>
                  </w:r>
                </w:p>
              </w:tc>
              <w:tc>
                <w:tcPr>
                  <w:tcW w:w="708" w:type="dxa"/>
                  <w:vAlign w:val="center"/>
                </w:tcPr>
                <w:p w:rsidR="005C2A17" w:rsidRPr="00957B8A" w:rsidRDefault="005C2A17" w:rsidP="0022331C">
                  <w:pPr>
                    <w:spacing w:line="18" w:lineRule="atLeast"/>
                    <w:jc w:val="center"/>
                    <w:rPr>
                      <w:rFonts w:ascii="Times New Roman" w:hAnsi="Times New Roman" w:cs="Times New Roman"/>
                      <w:color w:val="000000"/>
                    </w:rPr>
                  </w:pPr>
                  <w:r w:rsidRPr="00957B8A">
                    <w:rPr>
                      <w:rFonts w:ascii="Times New Roman" w:hAnsi="Times New Roman" w:cs="Times New Roman"/>
                      <w:color w:val="000000"/>
                    </w:rPr>
                    <w:t>0,0</w:t>
                  </w:r>
                </w:p>
              </w:tc>
              <w:tc>
                <w:tcPr>
                  <w:tcW w:w="709" w:type="dxa"/>
                  <w:vAlign w:val="center"/>
                </w:tcPr>
                <w:p w:rsidR="005C2A17" w:rsidRPr="00957B8A" w:rsidRDefault="005C2A17" w:rsidP="0022331C">
                  <w:pPr>
                    <w:spacing w:line="18" w:lineRule="atLeast"/>
                    <w:ind w:left="-103"/>
                    <w:jc w:val="center"/>
                    <w:rPr>
                      <w:rFonts w:ascii="Times New Roman" w:hAnsi="Times New Roman" w:cs="Times New Roman"/>
                      <w:color w:val="000000"/>
                    </w:rPr>
                  </w:pPr>
                  <w:r w:rsidRPr="00957B8A">
                    <w:rPr>
                      <w:rFonts w:ascii="Times New Roman" w:hAnsi="Times New Roman" w:cs="Times New Roman"/>
                      <w:color w:val="000000"/>
                    </w:rPr>
                    <w:t>0,0</w:t>
                  </w:r>
                </w:p>
              </w:tc>
            </w:tr>
          </w:tbl>
          <w:p w:rsidR="005C2A17" w:rsidRPr="00957B8A" w:rsidRDefault="005C2A17" w:rsidP="0022331C">
            <w:pPr>
              <w:jc w:val="both"/>
              <w:rPr>
                <w:rFonts w:ascii="Times New Roman" w:hAnsi="Times New Roman" w:cs="Times New Roman"/>
                <w:sz w:val="28"/>
                <w:szCs w:val="28"/>
              </w:rPr>
            </w:pPr>
          </w:p>
        </w:tc>
      </w:tr>
    </w:tbl>
    <w:p w:rsidR="005C2A17" w:rsidRPr="00957B8A" w:rsidRDefault="005C2A17" w:rsidP="005C2A17">
      <w:pPr>
        <w:ind w:firstLine="709"/>
        <w:jc w:val="right"/>
        <w:rPr>
          <w:rFonts w:ascii="Times New Roman" w:hAnsi="Times New Roman" w:cs="Times New Roman"/>
          <w:sz w:val="28"/>
          <w:szCs w:val="28"/>
        </w:rPr>
      </w:pPr>
      <w:r w:rsidRPr="00957B8A">
        <w:rPr>
          <w:rFonts w:ascii="Times New Roman" w:hAnsi="Times New Roman" w:cs="Times New Roman"/>
          <w:sz w:val="28"/>
          <w:szCs w:val="28"/>
        </w:rPr>
        <w:t>»;</w:t>
      </w:r>
    </w:p>
    <w:p w:rsidR="005C2A17" w:rsidRPr="00957B8A" w:rsidRDefault="005C2A17" w:rsidP="005C2A17">
      <w:pPr>
        <w:ind w:left="34" w:firstLine="675"/>
        <w:jc w:val="both"/>
        <w:rPr>
          <w:rFonts w:ascii="Times New Roman" w:hAnsi="Times New Roman" w:cs="Times New Roman"/>
          <w:sz w:val="28"/>
          <w:szCs w:val="28"/>
        </w:rPr>
      </w:pPr>
    </w:p>
    <w:p w:rsidR="005C2A17" w:rsidRPr="00957B8A" w:rsidRDefault="005C2A17" w:rsidP="005C2A17">
      <w:pPr>
        <w:ind w:left="34" w:firstLine="675"/>
        <w:jc w:val="both"/>
        <w:rPr>
          <w:rFonts w:ascii="Times New Roman" w:hAnsi="Times New Roman" w:cs="Times New Roman"/>
          <w:sz w:val="28"/>
          <w:szCs w:val="28"/>
        </w:rPr>
      </w:pPr>
      <w:r w:rsidRPr="00957B8A">
        <w:rPr>
          <w:rFonts w:ascii="Times New Roman" w:hAnsi="Times New Roman" w:cs="Times New Roman"/>
          <w:sz w:val="28"/>
          <w:szCs w:val="28"/>
        </w:rPr>
        <w:t>2) Приложение № 5 к муниципальной программе «Энергосбережение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 изложить в новой редакции согласно Приложению № 1;</w:t>
      </w:r>
    </w:p>
    <w:p w:rsidR="005C2A17" w:rsidRPr="00957B8A" w:rsidRDefault="005C2A17" w:rsidP="005C2A17">
      <w:pPr>
        <w:ind w:left="34" w:firstLine="675"/>
        <w:jc w:val="both"/>
        <w:rPr>
          <w:rFonts w:ascii="Times New Roman" w:hAnsi="Times New Roman" w:cs="Times New Roman"/>
          <w:sz w:val="28"/>
          <w:szCs w:val="28"/>
        </w:rPr>
      </w:pPr>
      <w:r w:rsidRPr="00957B8A">
        <w:rPr>
          <w:rFonts w:ascii="Times New Roman" w:hAnsi="Times New Roman" w:cs="Times New Roman"/>
          <w:sz w:val="28"/>
          <w:szCs w:val="28"/>
        </w:rPr>
        <w:t>3) Приложение № 6 к муниципальной программе «Энергосбережение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 изложить в новой редакции согласно Приложению № 2.</w:t>
      </w:r>
    </w:p>
    <w:p w:rsidR="005C2A17" w:rsidRPr="00957B8A" w:rsidRDefault="00B90F1A" w:rsidP="005C2A17">
      <w:pPr>
        <w:ind w:right="-58" w:firstLine="675"/>
        <w:jc w:val="both"/>
        <w:rPr>
          <w:rFonts w:ascii="Times New Roman" w:hAnsi="Times New Roman" w:cs="Times New Roman"/>
          <w:sz w:val="28"/>
          <w:szCs w:val="28"/>
        </w:rPr>
      </w:pPr>
      <w:r>
        <w:rPr>
          <w:rFonts w:ascii="Times New Roman" w:hAnsi="Times New Roman" w:cs="Times New Roman"/>
          <w:noProof/>
          <w:sz w:val="28"/>
          <w:szCs w:val="28"/>
        </w:rPr>
        <w:lastRenderedPageBreak/>
        <w:pict>
          <v:rect id="_x0000_s1195" style="position:absolute;left:0;text-align:left;margin-left:202.35pt;margin-top:-37.3pt;width:1in;height:28.2pt;z-index:251815936" strokecolor="white">
            <v:textbox>
              <w:txbxContent>
                <w:p w:rsidR="0024714C" w:rsidRDefault="0024714C" w:rsidP="005C2A17">
                  <w:r>
                    <w:t>3</w:t>
                  </w:r>
                </w:p>
              </w:txbxContent>
            </v:textbox>
          </v:rect>
        </w:pict>
      </w:r>
      <w:r w:rsidR="005C2A17" w:rsidRPr="00957B8A">
        <w:rPr>
          <w:rFonts w:ascii="Times New Roman" w:hAnsi="Times New Roman" w:cs="Times New Roman"/>
          <w:sz w:val="28"/>
          <w:szCs w:val="28"/>
        </w:rPr>
        <w:t>2. Настоящее постановление вступает в силу с момента его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5C2A17" w:rsidRPr="00957B8A" w:rsidRDefault="005C2A17" w:rsidP="005C2A17">
      <w:pPr>
        <w:jc w:val="both"/>
        <w:rPr>
          <w:rFonts w:ascii="Times New Roman" w:hAnsi="Times New Roman" w:cs="Times New Roman"/>
          <w:sz w:val="26"/>
          <w:szCs w:val="26"/>
        </w:rPr>
      </w:pPr>
    </w:p>
    <w:p w:rsidR="005C2A17" w:rsidRPr="00957B8A" w:rsidRDefault="005C2A17" w:rsidP="005C2A17">
      <w:pPr>
        <w:jc w:val="both"/>
        <w:rPr>
          <w:rFonts w:ascii="Times New Roman" w:hAnsi="Times New Roman" w:cs="Times New Roman"/>
          <w:sz w:val="26"/>
          <w:szCs w:val="26"/>
        </w:rPr>
      </w:pPr>
    </w:p>
    <w:p w:rsidR="005C2A17" w:rsidRPr="00957B8A" w:rsidRDefault="005C2A17" w:rsidP="005C2A17">
      <w:pPr>
        <w:rPr>
          <w:rFonts w:ascii="Times New Roman" w:hAnsi="Times New Roman" w:cs="Times New Roman"/>
          <w:color w:val="000000"/>
          <w:sz w:val="28"/>
          <w:szCs w:val="28"/>
        </w:rPr>
      </w:pPr>
      <w:r w:rsidRPr="00957B8A">
        <w:rPr>
          <w:rFonts w:ascii="Times New Roman" w:hAnsi="Times New Roman" w:cs="Times New Roman"/>
          <w:color w:val="000000"/>
          <w:sz w:val="28"/>
          <w:szCs w:val="28"/>
        </w:rPr>
        <w:t>Первый заместитель главы</w:t>
      </w:r>
    </w:p>
    <w:p w:rsidR="005C2A17" w:rsidRPr="00957B8A" w:rsidRDefault="005C2A17" w:rsidP="005C2A17">
      <w:pPr>
        <w:rPr>
          <w:rFonts w:ascii="Times New Roman" w:hAnsi="Times New Roman" w:cs="Times New Roman"/>
        </w:rPr>
      </w:pPr>
      <w:r w:rsidRPr="00957B8A">
        <w:rPr>
          <w:rFonts w:ascii="Times New Roman" w:hAnsi="Times New Roman" w:cs="Times New Roman"/>
          <w:color w:val="000000"/>
          <w:sz w:val="28"/>
          <w:szCs w:val="28"/>
        </w:rPr>
        <w:t>Администрации района                                                                         Э.А.Овечкина</w:t>
      </w:r>
    </w:p>
    <w:p w:rsidR="005C2A17" w:rsidRDefault="005C2A17" w:rsidP="005C2A17">
      <w:pPr>
        <w:spacing w:line="18" w:lineRule="atLeast"/>
        <w:jc w:val="both"/>
        <w:rPr>
          <w:sz w:val="28"/>
          <w:szCs w:val="28"/>
        </w:rPr>
        <w:sectPr w:rsidR="005C2A17" w:rsidSect="0022331C">
          <w:pgSz w:w="12240" w:h="15840"/>
          <w:pgMar w:top="1134" w:right="851" w:bottom="1134" w:left="1701" w:header="720" w:footer="720" w:gutter="0"/>
          <w:cols w:space="720"/>
          <w:noEndnote/>
          <w:docGrid w:linePitch="299"/>
        </w:sectPr>
      </w:pPr>
    </w:p>
    <w:p w:rsidR="005C2A17" w:rsidRPr="00957B8A" w:rsidRDefault="005C2A17" w:rsidP="005C2A17">
      <w:pPr>
        <w:ind w:left="9214"/>
        <w:jc w:val="center"/>
        <w:rPr>
          <w:rFonts w:ascii="Times New Roman" w:hAnsi="Times New Roman" w:cs="Times New Roman"/>
          <w:sz w:val="28"/>
          <w:szCs w:val="28"/>
        </w:rPr>
      </w:pPr>
      <w:r w:rsidRPr="00957B8A">
        <w:rPr>
          <w:rFonts w:ascii="Times New Roman" w:hAnsi="Times New Roman" w:cs="Times New Roman"/>
          <w:sz w:val="28"/>
          <w:szCs w:val="28"/>
        </w:rPr>
        <w:lastRenderedPageBreak/>
        <w:t>Приложение № 1</w:t>
      </w:r>
    </w:p>
    <w:p w:rsidR="005C2A17" w:rsidRPr="00957B8A" w:rsidRDefault="005C2A17" w:rsidP="005C2A17">
      <w:pPr>
        <w:ind w:left="9214"/>
        <w:jc w:val="center"/>
        <w:rPr>
          <w:rFonts w:ascii="Times New Roman" w:hAnsi="Times New Roman" w:cs="Times New Roman"/>
          <w:sz w:val="28"/>
          <w:szCs w:val="28"/>
        </w:rPr>
      </w:pPr>
      <w:r w:rsidRPr="00957B8A">
        <w:rPr>
          <w:rFonts w:ascii="Times New Roman" w:hAnsi="Times New Roman" w:cs="Times New Roman"/>
          <w:sz w:val="28"/>
          <w:szCs w:val="28"/>
        </w:rPr>
        <w:t>к постановлению Администрации муниципального образования «Муниципальный округ</w:t>
      </w:r>
    </w:p>
    <w:p w:rsidR="005C2A17" w:rsidRPr="00957B8A" w:rsidRDefault="005C2A17" w:rsidP="005C2A17">
      <w:pPr>
        <w:ind w:left="9214"/>
        <w:jc w:val="center"/>
        <w:rPr>
          <w:rFonts w:ascii="Times New Roman" w:hAnsi="Times New Roman" w:cs="Times New Roman"/>
          <w:sz w:val="28"/>
          <w:szCs w:val="28"/>
        </w:rPr>
      </w:pPr>
      <w:r w:rsidRPr="00957B8A">
        <w:rPr>
          <w:rFonts w:ascii="Times New Roman" w:hAnsi="Times New Roman" w:cs="Times New Roman"/>
          <w:sz w:val="28"/>
          <w:szCs w:val="28"/>
        </w:rPr>
        <w:t>Сюмсинский район</w:t>
      </w:r>
    </w:p>
    <w:p w:rsidR="005C2A17" w:rsidRPr="00957B8A" w:rsidRDefault="005C2A17" w:rsidP="005C2A17">
      <w:pPr>
        <w:ind w:left="9214"/>
        <w:jc w:val="center"/>
        <w:rPr>
          <w:rFonts w:ascii="Times New Roman" w:hAnsi="Times New Roman" w:cs="Times New Roman"/>
          <w:sz w:val="28"/>
          <w:szCs w:val="28"/>
        </w:rPr>
      </w:pPr>
      <w:r w:rsidRPr="00957B8A">
        <w:rPr>
          <w:rFonts w:ascii="Times New Roman" w:hAnsi="Times New Roman" w:cs="Times New Roman"/>
          <w:sz w:val="28"/>
          <w:szCs w:val="28"/>
        </w:rPr>
        <w:t>Удмуртской Республики»</w:t>
      </w:r>
    </w:p>
    <w:p w:rsidR="005C2A17" w:rsidRPr="00957B8A" w:rsidRDefault="005C2A17" w:rsidP="005C2A17">
      <w:pPr>
        <w:ind w:left="9214"/>
        <w:jc w:val="center"/>
        <w:rPr>
          <w:rFonts w:ascii="Times New Roman" w:hAnsi="Times New Roman" w:cs="Times New Roman"/>
          <w:sz w:val="28"/>
          <w:szCs w:val="28"/>
        </w:rPr>
      </w:pPr>
      <w:r w:rsidRPr="00957B8A">
        <w:rPr>
          <w:rFonts w:ascii="Times New Roman" w:hAnsi="Times New Roman" w:cs="Times New Roman"/>
          <w:sz w:val="28"/>
          <w:szCs w:val="28"/>
        </w:rPr>
        <w:t>от 12 апреля 2024 № 259</w:t>
      </w:r>
    </w:p>
    <w:p w:rsidR="005C2A17" w:rsidRPr="00957B8A" w:rsidRDefault="005C2A17" w:rsidP="005C2A17">
      <w:pPr>
        <w:ind w:left="33"/>
        <w:jc w:val="right"/>
        <w:rPr>
          <w:rFonts w:ascii="Times New Roman" w:hAnsi="Times New Roman" w:cs="Times New Roman"/>
          <w:sz w:val="28"/>
          <w:szCs w:val="28"/>
        </w:rPr>
      </w:pP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«Приложение № 5</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к муниципальной программе «Энергосбережение 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повышение энергетической эффективности»</w:t>
      </w:r>
    </w:p>
    <w:p w:rsidR="005C2A17" w:rsidRPr="00957B8A" w:rsidRDefault="005C2A17" w:rsidP="005C2A17">
      <w:pPr>
        <w:rPr>
          <w:rFonts w:ascii="Times New Roman" w:hAnsi="Times New Roman" w:cs="Times New Roman"/>
        </w:rPr>
      </w:pPr>
    </w:p>
    <w:tbl>
      <w:tblPr>
        <w:tblpPr w:leftFromText="180" w:rightFromText="180" w:vertAnchor="text" w:tblpY="1"/>
        <w:tblOverlap w:val="never"/>
        <w:tblW w:w="14098" w:type="dxa"/>
        <w:tblLayout w:type="fixed"/>
        <w:tblLook w:val="0000"/>
      </w:tblPr>
      <w:tblGrid>
        <w:gridCol w:w="435"/>
        <w:gridCol w:w="436"/>
        <w:gridCol w:w="435"/>
        <w:gridCol w:w="436"/>
        <w:gridCol w:w="918"/>
        <w:gridCol w:w="1559"/>
        <w:gridCol w:w="675"/>
        <w:gridCol w:w="567"/>
        <w:gridCol w:w="560"/>
        <w:gridCol w:w="1141"/>
        <w:gridCol w:w="567"/>
        <w:gridCol w:w="743"/>
        <w:gridCol w:w="850"/>
        <w:gridCol w:w="768"/>
        <w:gridCol w:w="767"/>
        <w:gridCol w:w="768"/>
        <w:gridCol w:w="532"/>
        <w:gridCol w:w="572"/>
        <w:gridCol w:w="44"/>
        <w:gridCol w:w="746"/>
        <w:gridCol w:w="310"/>
        <w:gridCol w:w="269"/>
      </w:tblGrid>
      <w:tr w:rsidR="005C2A17" w:rsidRPr="00957B8A" w:rsidTr="0022331C">
        <w:trPr>
          <w:gridAfter w:val="1"/>
          <w:wAfter w:w="269" w:type="dxa"/>
          <w:trHeight w:val="426"/>
        </w:trPr>
        <w:tc>
          <w:tcPr>
            <w:tcW w:w="12157" w:type="dxa"/>
            <w:gridSpan w:val="17"/>
            <w:tcBorders>
              <w:top w:val="nil"/>
              <w:left w:val="nil"/>
              <w:bottom w:val="nil"/>
              <w:right w:val="nil"/>
            </w:tcBorders>
            <w:vAlign w:val="bottom"/>
          </w:tcPr>
          <w:p w:rsidR="005C2A17" w:rsidRPr="00957B8A" w:rsidRDefault="005C2A17" w:rsidP="0022331C">
            <w:pPr>
              <w:jc w:val="center"/>
              <w:rPr>
                <w:rFonts w:ascii="Times New Roman" w:hAnsi="Times New Roman" w:cs="Times New Roman"/>
              </w:rPr>
            </w:pPr>
            <w:r w:rsidRPr="00957B8A">
              <w:rPr>
                <w:rFonts w:ascii="Times New Roman" w:hAnsi="Times New Roman" w:cs="Times New Roman"/>
              </w:rPr>
              <w:t>Ресурсное обеспечение реализации муниципальной программы</w:t>
            </w:r>
          </w:p>
        </w:tc>
        <w:tc>
          <w:tcPr>
            <w:tcW w:w="572" w:type="dxa"/>
            <w:tcBorders>
              <w:top w:val="nil"/>
              <w:left w:val="nil"/>
              <w:bottom w:val="nil"/>
              <w:right w:val="nil"/>
            </w:tcBorders>
          </w:tcPr>
          <w:p w:rsidR="005C2A17" w:rsidRPr="00957B8A" w:rsidRDefault="005C2A17" w:rsidP="0022331C">
            <w:pPr>
              <w:jc w:val="center"/>
              <w:rPr>
                <w:rFonts w:ascii="Times New Roman" w:hAnsi="Times New Roman" w:cs="Times New Roman"/>
              </w:rPr>
            </w:pPr>
          </w:p>
        </w:tc>
        <w:tc>
          <w:tcPr>
            <w:tcW w:w="790" w:type="dxa"/>
            <w:gridSpan w:val="2"/>
            <w:tcBorders>
              <w:top w:val="nil"/>
              <w:left w:val="nil"/>
              <w:bottom w:val="nil"/>
              <w:right w:val="nil"/>
            </w:tcBorders>
          </w:tcPr>
          <w:p w:rsidR="005C2A17" w:rsidRPr="00957B8A" w:rsidRDefault="005C2A17" w:rsidP="0022331C">
            <w:pPr>
              <w:jc w:val="center"/>
              <w:rPr>
                <w:rFonts w:ascii="Times New Roman" w:hAnsi="Times New Roman" w:cs="Times New Roman"/>
              </w:rPr>
            </w:pPr>
          </w:p>
        </w:tc>
        <w:tc>
          <w:tcPr>
            <w:tcW w:w="310" w:type="dxa"/>
            <w:tcBorders>
              <w:top w:val="nil"/>
              <w:left w:val="nil"/>
              <w:bottom w:val="nil"/>
              <w:right w:val="nil"/>
            </w:tcBorders>
          </w:tcPr>
          <w:p w:rsidR="005C2A17" w:rsidRPr="00957B8A" w:rsidRDefault="005C2A17" w:rsidP="0022331C">
            <w:pPr>
              <w:jc w:val="center"/>
              <w:rPr>
                <w:rFonts w:ascii="Times New Roman" w:hAnsi="Times New Roman" w:cs="Times New Roman"/>
              </w:rPr>
            </w:pPr>
          </w:p>
        </w:tc>
      </w:tr>
      <w:tr w:rsidR="005C2A17" w:rsidRPr="00957B8A" w:rsidTr="0022331C">
        <w:trPr>
          <w:gridAfter w:val="1"/>
          <w:wAfter w:w="269" w:type="dxa"/>
          <w:trHeight w:val="703"/>
        </w:trPr>
        <w:tc>
          <w:tcPr>
            <w:tcW w:w="2660" w:type="dxa"/>
            <w:gridSpan w:val="5"/>
            <w:tcBorders>
              <w:top w:val="nil"/>
              <w:left w:val="nil"/>
              <w:bottom w:val="nil"/>
              <w:right w:val="nil"/>
            </w:tcBorders>
          </w:tcPr>
          <w:p w:rsidR="005C2A17" w:rsidRPr="00957B8A" w:rsidRDefault="005C2A17" w:rsidP="0022331C">
            <w:pPr>
              <w:rPr>
                <w:rFonts w:ascii="Times New Roman" w:hAnsi="Times New Roman" w:cs="Times New Roman"/>
              </w:rPr>
            </w:pPr>
          </w:p>
        </w:tc>
        <w:tc>
          <w:tcPr>
            <w:tcW w:w="9497" w:type="dxa"/>
            <w:gridSpan w:val="12"/>
            <w:tcBorders>
              <w:top w:val="nil"/>
              <w:left w:val="nil"/>
              <w:bottom w:val="single" w:sz="4" w:space="0" w:color="auto"/>
              <w:right w:val="nil"/>
            </w:tcBorders>
            <w:vAlign w:val="bottom"/>
          </w:tcPr>
          <w:p w:rsidR="005C2A17" w:rsidRPr="00957B8A" w:rsidRDefault="005C2A17" w:rsidP="0022331C">
            <w:pPr>
              <w:ind w:right="-1100"/>
              <w:rPr>
                <w:rFonts w:ascii="Times New Roman" w:hAnsi="Times New Roman" w:cs="Times New Roman"/>
              </w:rPr>
            </w:pPr>
            <w:r w:rsidRPr="00957B8A">
              <w:rPr>
                <w:rFonts w:ascii="Times New Roman" w:hAnsi="Times New Roman" w:cs="Times New Roman"/>
              </w:rPr>
              <w:t>«Энергосбережение и повышение энергетической эффективности муниципального</w:t>
            </w:r>
          </w:p>
          <w:p w:rsidR="005C2A17" w:rsidRPr="00957B8A" w:rsidRDefault="005C2A17" w:rsidP="0022331C">
            <w:pPr>
              <w:ind w:right="-1100"/>
              <w:jc w:val="center"/>
              <w:rPr>
                <w:rFonts w:ascii="Times New Roman" w:hAnsi="Times New Roman" w:cs="Times New Roman"/>
              </w:rPr>
            </w:pPr>
            <w:r w:rsidRPr="00957B8A">
              <w:rPr>
                <w:rFonts w:ascii="Times New Roman" w:hAnsi="Times New Roman" w:cs="Times New Roman"/>
              </w:rPr>
              <w:t>образования «Муниципальный округ Сюмсинский район Удмуртской Республики»</w:t>
            </w:r>
          </w:p>
          <w:p w:rsidR="005C2A17" w:rsidRPr="00957B8A" w:rsidRDefault="005C2A17" w:rsidP="0022331C">
            <w:pPr>
              <w:ind w:right="-1100"/>
              <w:jc w:val="center"/>
              <w:rPr>
                <w:rFonts w:ascii="Times New Roman" w:hAnsi="Times New Roman" w:cs="Times New Roman"/>
                <w:color w:val="FF0000"/>
              </w:rPr>
            </w:pPr>
            <w:r w:rsidRPr="00957B8A">
              <w:rPr>
                <w:rFonts w:ascii="Times New Roman" w:hAnsi="Times New Roman" w:cs="Times New Roman"/>
              </w:rPr>
              <w:t>на 2023-2030 годы»</w:t>
            </w:r>
          </w:p>
        </w:tc>
        <w:tc>
          <w:tcPr>
            <w:tcW w:w="572" w:type="dxa"/>
            <w:tcBorders>
              <w:top w:val="nil"/>
              <w:left w:val="nil"/>
              <w:bottom w:val="single" w:sz="4" w:space="0" w:color="auto"/>
              <w:right w:val="nil"/>
            </w:tcBorders>
          </w:tcPr>
          <w:p w:rsidR="005C2A17" w:rsidRPr="00957B8A" w:rsidRDefault="005C2A17" w:rsidP="0022331C">
            <w:pPr>
              <w:jc w:val="center"/>
              <w:rPr>
                <w:rFonts w:ascii="Times New Roman" w:hAnsi="Times New Roman" w:cs="Times New Roman"/>
                <w:color w:val="FF0000"/>
              </w:rPr>
            </w:pPr>
          </w:p>
        </w:tc>
        <w:tc>
          <w:tcPr>
            <w:tcW w:w="790" w:type="dxa"/>
            <w:gridSpan w:val="2"/>
            <w:tcBorders>
              <w:top w:val="nil"/>
              <w:left w:val="nil"/>
              <w:bottom w:val="single" w:sz="4" w:space="0" w:color="auto"/>
              <w:right w:val="nil"/>
            </w:tcBorders>
          </w:tcPr>
          <w:p w:rsidR="005C2A17" w:rsidRPr="00957B8A" w:rsidRDefault="005C2A17" w:rsidP="0022331C">
            <w:pPr>
              <w:jc w:val="center"/>
              <w:rPr>
                <w:rFonts w:ascii="Times New Roman" w:hAnsi="Times New Roman" w:cs="Times New Roman"/>
              </w:rPr>
            </w:pPr>
          </w:p>
        </w:tc>
        <w:tc>
          <w:tcPr>
            <w:tcW w:w="310" w:type="dxa"/>
            <w:tcBorders>
              <w:top w:val="nil"/>
              <w:left w:val="nil"/>
              <w:bottom w:val="single" w:sz="4" w:space="0" w:color="auto"/>
              <w:right w:val="nil"/>
            </w:tcBorders>
          </w:tcPr>
          <w:p w:rsidR="005C2A17" w:rsidRPr="00957B8A" w:rsidRDefault="005C2A17" w:rsidP="0022331C">
            <w:pPr>
              <w:jc w:val="center"/>
              <w:rPr>
                <w:rFonts w:ascii="Times New Roman" w:hAnsi="Times New Roman" w:cs="Times New Roman"/>
              </w:rPr>
            </w:pPr>
          </w:p>
        </w:tc>
      </w:tr>
      <w:tr w:rsidR="005C2A17" w:rsidRPr="004A5367" w:rsidTr="0022331C">
        <w:trPr>
          <w:trHeight w:val="993"/>
        </w:trPr>
        <w:tc>
          <w:tcPr>
            <w:tcW w:w="1742" w:type="dxa"/>
            <w:gridSpan w:val="4"/>
            <w:tcBorders>
              <w:top w:val="single" w:sz="4" w:space="0" w:color="auto"/>
              <w:left w:val="single" w:sz="4" w:space="0" w:color="auto"/>
              <w:bottom w:val="single" w:sz="4" w:space="0" w:color="auto"/>
              <w:right w:val="nil"/>
            </w:tcBorders>
            <w:vAlign w:val="center"/>
          </w:tcPr>
          <w:p w:rsidR="005C2A17" w:rsidRPr="006330DE" w:rsidRDefault="005C2A17" w:rsidP="0022331C">
            <w:pPr>
              <w:jc w:val="center"/>
              <w:rPr>
                <w:sz w:val="16"/>
                <w:szCs w:val="16"/>
              </w:rPr>
            </w:pPr>
            <w:r w:rsidRPr="006330DE">
              <w:rPr>
                <w:sz w:val="16"/>
                <w:szCs w:val="16"/>
              </w:rPr>
              <w:t>Код аналитической программной классификации</w:t>
            </w:r>
          </w:p>
        </w:tc>
        <w:tc>
          <w:tcPr>
            <w:tcW w:w="918" w:type="dxa"/>
            <w:vMerge w:val="restart"/>
            <w:tcBorders>
              <w:top w:val="single" w:sz="4" w:space="0" w:color="auto"/>
              <w:left w:val="single" w:sz="4" w:space="0" w:color="auto"/>
              <w:bottom w:val="single" w:sz="4" w:space="0" w:color="auto"/>
              <w:right w:val="single" w:sz="4" w:space="0" w:color="auto"/>
            </w:tcBorders>
            <w:vAlign w:val="center"/>
          </w:tcPr>
          <w:p w:rsidR="005C2A17" w:rsidRPr="006330DE" w:rsidRDefault="005C2A17" w:rsidP="0022331C">
            <w:pPr>
              <w:jc w:val="center"/>
              <w:rPr>
                <w:sz w:val="16"/>
                <w:szCs w:val="16"/>
              </w:rPr>
            </w:pPr>
            <w:r w:rsidRPr="006330DE">
              <w:rPr>
                <w:sz w:val="16"/>
                <w:szCs w:val="16"/>
              </w:rPr>
              <w:t>Наименование муниципальной программы, основного мероприятия,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C2A17" w:rsidRPr="006330DE" w:rsidRDefault="005C2A17" w:rsidP="0022331C">
            <w:pPr>
              <w:jc w:val="center"/>
              <w:rPr>
                <w:sz w:val="16"/>
                <w:szCs w:val="16"/>
              </w:rPr>
            </w:pPr>
            <w:r w:rsidRPr="006330DE">
              <w:rPr>
                <w:sz w:val="16"/>
                <w:szCs w:val="16"/>
              </w:rPr>
              <w:t>Ответственный исполнитель, соисполнитель</w:t>
            </w:r>
          </w:p>
        </w:tc>
        <w:tc>
          <w:tcPr>
            <w:tcW w:w="3510" w:type="dxa"/>
            <w:gridSpan w:val="5"/>
            <w:tcBorders>
              <w:top w:val="single" w:sz="4" w:space="0" w:color="auto"/>
              <w:left w:val="nil"/>
              <w:bottom w:val="single" w:sz="4" w:space="0" w:color="auto"/>
              <w:right w:val="single" w:sz="4" w:space="0" w:color="auto"/>
            </w:tcBorders>
            <w:vAlign w:val="center"/>
          </w:tcPr>
          <w:p w:rsidR="005C2A17" w:rsidRPr="006330DE" w:rsidRDefault="005C2A17" w:rsidP="0022331C">
            <w:pPr>
              <w:jc w:val="center"/>
              <w:rPr>
                <w:sz w:val="16"/>
                <w:szCs w:val="16"/>
              </w:rPr>
            </w:pPr>
            <w:r w:rsidRPr="006330DE">
              <w:rPr>
                <w:sz w:val="16"/>
                <w:szCs w:val="16"/>
              </w:rPr>
              <w:t>Код бюджетной классификации</w:t>
            </w:r>
          </w:p>
        </w:tc>
        <w:tc>
          <w:tcPr>
            <w:tcW w:w="6369" w:type="dxa"/>
            <w:gridSpan w:val="11"/>
            <w:tcBorders>
              <w:top w:val="single" w:sz="4" w:space="0" w:color="auto"/>
              <w:left w:val="nil"/>
              <w:bottom w:val="single" w:sz="4" w:space="0" w:color="auto"/>
              <w:right w:val="single" w:sz="4" w:space="0" w:color="auto"/>
            </w:tcBorders>
            <w:vAlign w:val="center"/>
          </w:tcPr>
          <w:p w:rsidR="005C2A17" w:rsidRPr="006330DE" w:rsidRDefault="005C2A17" w:rsidP="0022331C">
            <w:pPr>
              <w:jc w:val="center"/>
              <w:rPr>
                <w:sz w:val="16"/>
                <w:szCs w:val="16"/>
              </w:rPr>
            </w:pPr>
            <w:r w:rsidRPr="006330DE">
              <w:rPr>
                <w:sz w:val="16"/>
                <w:szCs w:val="16"/>
              </w:rPr>
              <w:t>Расходы бюджета муниципального образования, тыс. руб.</w:t>
            </w:r>
          </w:p>
        </w:tc>
      </w:tr>
      <w:tr w:rsidR="005C2A17" w:rsidRPr="004A5367" w:rsidTr="0022331C">
        <w:trPr>
          <w:cantSplit/>
          <w:trHeight w:val="1088"/>
        </w:trPr>
        <w:tc>
          <w:tcPr>
            <w:tcW w:w="435" w:type="dxa"/>
            <w:tcBorders>
              <w:top w:val="nil"/>
              <w:left w:val="single" w:sz="4" w:space="0" w:color="auto"/>
              <w:bottom w:val="single" w:sz="4" w:space="0" w:color="auto"/>
              <w:right w:val="single" w:sz="4" w:space="0" w:color="auto"/>
            </w:tcBorders>
            <w:vAlign w:val="center"/>
          </w:tcPr>
          <w:p w:rsidR="005C2A17" w:rsidRPr="006330DE" w:rsidRDefault="005C2A17" w:rsidP="0022331C">
            <w:pPr>
              <w:rPr>
                <w:sz w:val="16"/>
                <w:szCs w:val="16"/>
              </w:rPr>
            </w:pPr>
            <w:r w:rsidRPr="006330DE">
              <w:rPr>
                <w:sz w:val="16"/>
                <w:szCs w:val="16"/>
              </w:rPr>
              <w:t>МП</w:t>
            </w:r>
          </w:p>
        </w:tc>
        <w:tc>
          <w:tcPr>
            <w:tcW w:w="436" w:type="dxa"/>
            <w:tcBorders>
              <w:top w:val="nil"/>
              <w:left w:val="nil"/>
              <w:bottom w:val="single" w:sz="4" w:space="0" w:color="auto"/>
              <w:right w:val="single" w:sz="4" w:space="0" w:color="auto"/>
            </w:tcBorders>
            <w:vAlign w:val="center"/>
          </w:tcPr>
          <w:p w:rsidR="005C2A17" w:rsidRPr="006330DE" w:rsidRDefault="005C2A17" w:rsidP="0022331C">
            <w:pPr>
              <w:rPr>
                <w:sz w:val="16"/>
                <w:szCs w:val="16"/>
              </w:rPr>
            </w:pPr>
            <w:r w:rsidRPr="006330DE">
              <w:rPr>
                <w:sz w:val="16"/>
                <w:szCs w:val="16"/>
              </w:rPr>
              <w:t>Пп</w:t>
            </w:r>
          </w:p>
        </w:tc>
        <w:tc>
          <w:tcPr>
            <w:tcW w:w="435" w:type="dxa"/>
            <w:tcBorders>
              <w:top w:val="nil"/>
              <w:left w:val="nil"/>
              <w:bottom w:val="single" w:sz="4" w:space="0" w:color="auto"/>
              <w:right w:val="single" w:sz="4" w:space="0" w:color="auto"/>
            </w:tcBorders>
            <w:vAlign w:val="center"/>
          </w:tcPr>
          <w:p w:rsidR="005C2A17" w:rsidRPr="006330DE" w:rsidRDefault="005C2A17" w:rsidP="0022331C">
            <w:pPr>
              <w:jc w:val="right"/>
              <w:rPr>
                <w:sz w:val="16"/>
                <w:szCs w:val="16"/>
              </w:rPr>
            </w:pPr>
            <w:r w:rsidRPr="006330DE">
              <w:rPr>
                <w:sz w:val="16"/>
                <w:szCs w:val="16"/>
              </w:rPr>
              <w:t>ОМ</w:t>
            </w:r>
          </w:p>
        </w:tc>
        <w:tc>
          <w:tcPr>
            <w:tcW w:w="436" w:type="dxa"/>
            <w:tcBorders>
              <w:top w:val="nil"/>
              <w:left w:val="nil"/>
              <w:bottom w:val="single" w:sz="4" w:space="0" w:color="auto"/>
              <w:right w:val="single" w:sz="4" w:space="0" w:color="auto"/>
            </w:tcBorders>
            <w:vAlign w:val="center"/>
          </w:tcPr>
          <w:p w:rsidR="005C2A17" w:rsidRPr="006330DE" w:rsidRDefault="005C2A17" w:rsidP="0022331C">
            <w:pPr>
              <w:jc w:val="right"/>
              <w:rPr>
                <w:sz w:val="16"/>
                <w:szCs w:val="16"/>
              </w:rPr>
            </w:pPr>
            <w:r w:rsidRPr="006330DE">
              <w:rPr>
                <w:sz w:val="16"/>
                <w:szCs w:val="16"/>
              </w:rPr>
              <w:t>М</w:t>
            </w:r>
          </w:p>
        </w:tc>
        <w:tc>
          <w:tcPr>
            <w:tcW w:w="918" w:type="dxa"/>
            <w:vMerge/>
            <w:tcBorders>
              <w:top w:val="single" w:sz="4" w:space="0" w:color="auto"/>
              <w:left w:val="single" w:sz="4" w:space="0" w:color="auto"/>
              <w:bottom w:val="single" w:sz="4" w:space="0" w:color="auto"/>
              <w:right w:val="single" w:sz="4" w:space="0" w:color="auto"/>
            </w:tcBorders>
            <w:vAlign w:val="center"/>
          </w:tcPr>
          <w:p w:rsidR="005C2A17" w:rsidRPr="006330DE" w:rsidRDefault="005C2A17" w:rsidP="0022331C">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5C2A17" w:rsidRPr="006330DE" w:rsidRDefault="005C2A17" w:rsidP="0022331C">
            <w:pPr>
              <w:rPr>
                <w:sz w:val="16"/>
                <w:szCs w:val="16"/>
              </w:rPr>
            </w:pPr>
          </w:p>
        </w:tc>
        <w:tc>
          <w:tcPr>
            <w:tcW w:w="675" w:type="dxa"/>
            <w:tcBorders>
              <w:top w:val="single" w:sz="4" w:space="0" w:color="auto"/>
              <w:left w:val="nil"/>
              <w:bottom w:val="single" w:sz="4" w:space="0" w:color="auto"/>
              <w:right w:val="single" w:sz="4" w:space="0" w:color="auto"/>
            </w:tcBorders>
            <w:vAlign w:val="center"/>
          </w:tcPr>
          <w:p w:rsidR="005C2A17" w:rsidRPr="006330DE" w:rsidRDefault="005C2A17" w:rsidP="0022331C">
            <w:pPr>
              <w:jc w:val="center"/>
              <w:rPr>
                <w:sz w:val="16"/>
                <w:szCs w:val="16"/>
              </w:rPr>
            </w:pPr>
            <w:r w:rsidRPr="006330DE">
              <w:rPr>
                <w:sz w:val="16"/>
                <w:szCs w:val="16"/>
              </w:rPr>
              <w:t>ГРБС</w:t>
            </w:r>
          </w:p>
        </w:tc>
        <w:tc>
          <w:tcPr>
            <w:tcW w:w="567" w:type="dxa"/>
            <w:tcBorders>
              <w:top w:val="single" w:sz="4" w:space="0" w:color="auto"/>
              <w:left w:val="nil"/>
              <w:bottom w:val="nil"/>
              <w:right w:val="single" w:sz="4" w:space="0" w:color="auto"/>
            </w:tcBorders>
            <w:vAlign w:val="center"/>
          </w:tcPr>
          <w:p w:rsidR="005C2A17" w:rsidRPr="006330DE" w:rsidRDefault="005C2A17" w:rsidP="0022331C">
            <w:pPr>
              <w:jc w:val="center"/>
              <w:rPr>
                <w:sz w:val="16"/>
                <w:szCs w:val="16"/>
              </w:rPr>
            </w:pPr>
            <w:r w:rsidRPr="006330DE">
              <w:rPr>
                <w:sz w:val="16"/>
                <w:szCs w:val="16"/>
              </w:rPr>
              <w:t>Рз</w:t>
            </w:r>
          </w:p>
        </w:tc>
        <w:tc>
          <w:tcPr>
            <w:tcW w:w="560" w:type="dxa"/>
            <w:tcBorders>
              <w:top w:val="single" w:sz="4" w:space="0" w:color="auto"/>
              <w:left w:val="nil"/>
              <w:bottom w:val="nil"/>
              <w:right w:val="single" w:sz="4" w:space="0" w:color="auto"/>
            </w:tcBorders>
            <w:vAlign w:val="center"/>
          </w:tcPr>
          <w:p w:rsidR="005C2A17" w:rsidRPr="006330DE" w:rsidRDefault="005C2A17" w:rsidP="0022331C">
            <w:pPr>
              <w:jc w:val="center"/>
              <w:rPr>
                <w:sz w:val="16"/>
                <w:szCs w:val="16"/>
              </w:rPr>
            </w:pPr>
            <w:r w:rsidRPr="006330DE">
              <w:rPr>
                <w:sz w:val="16"/>
                <w:szCs w:val="16"/>
              </w:rPr>
              <w:t>Пр</w:t>
            </w:r>
          </w:p>
        </w:tc>
        <w:tc>
          <w:tcPr>
            <w:tcW w:w="1141" w:type="dxa"/>
            <w:tcBorders>
              <w:top w:val="single" w:sz="4" w:space="0" w:color="auto"/>
              <w:left w:val="nil"/>
              <w:bottom w:val="nil"/>
              <w:right w:val="single" w:sz="4" w:space="0" w:color="auto"/>
            </w:tcBorders>
            <w:vAlign w:val="center"/>
          </w:tcPr>
          <w:p w:rsidR="005C2A17" w:rsidRPr="006330DE" w:rsidRDefault="005C2A17" w:rsidP="0022331C">
            <w:pPr>
              <w:jc w:val="center"/>
              <w:rPr>
                <w:sz w:val="16"/>
                <w:szCs w:val="16"/>
              </w:rPr>
            </w:pPr>
            <w:r w:rsidRPr="006330DE">
              <w:rPr>
                <w:sz w:val="16"/>
                <w:szCs w:val="16"/>
              </w:rPr>
              <w:t>ЦС</w:t>
            </w:r>
          </w:p>
        </w:tc>
        <w:tc>
          <w:tcPr>
            <w:tcW w:w="567" w:type="dxa"/>
            <w:tcBorders>
              <w:top w:val="single" w:sz="4" w:space="0" w:color="auto"/>
              <w:left w:val="nil"/>
              <w:bottom w:val="single" w:sz="4" w:space="0" w:color="auto"/>
              <w:right w:val="single" w:sz="4" w:space="0" w:color="auto"/>
            </w:tcBorders>
            <w:vAlign w:val="center"/>
          </w:tcPr>
          <w:p w:rsidR="005C2A17" w:rsidRPr="006330DE" w:rsidRDefault="005C2A17" w:rsidP="0022331C">
            <w:pPr>
              <w:jc w:val="center"/>
              <w:rPr>
                <w:sz w:val="16"/>
                <w:szCs w:val="16"/>
              </w:rPr>
            </w:pPr>
            <w:r w:rsidRPr="006330DE">
              <w:rPr>
                <w:sz w:val="16"/>
                <w:szCs w:val="16"/>
              </w:rPr>
              <w:t>ВР</w:t>
            </w:r>
          </w:p>
        </w:tc>
        <w:tc>
          <w:tcPr>
            <w:tcW w:w="743" w:type="dxa"/>
            <w:tcBorders>
              <w:top w:val="single" w:sz="4" w:space="0" w:color="auto"/>
              <w:left w:val="nil"/>
              <w:bottom w:val="single" w:sz="4" w:space="0" w:color="auto"/>
              <w:right w:val="single" w:sz="4" w:space="0" w:color="auto"/>
            </w:tcBorders>
            <w:textDirection w:val="btLr"/>
            <w:vAlign w:val="center"/>
          </w:tcPr>
          <w:p w:rsidR="005C2A17" w:rsidRPr="0049310F" w:rsidRDefault="005C2A17" w:rsidP="0022331C">
            <w:pPr>
              <w:ind w:left="113" w:right="113"/>
              <w:jc w:val="center"/>
              <w:rPr>
                <w:sz w:val="14"/>
                <w:szCs w:val="14"/>
              </w:rPr>
            </w:pPr>
          </w:p>
          <w:p w:rsidR="005C2A17" w:rsidRPr="0049310F" w:rsidRDefault="005C2A17" w:rsidP="0022331C">
            <w:pPr>
              <w:ind w:left="113" w:right="113"/>
              <w:jc w:val="center"/>
              <w:rPr>
                <w:sz w:val="14"/>
                <w:szCs w:val="14"/>
              </w:rPr>
            </w:pPr>
            <w:r w:rsidRPr="0049310F">
              <w:rPr>
                <w:sz w:val="14"/>
                <w:szCs w:val="14"/>
              </w:rPr>
              <w:t>2023 г.</w:t>
            </w:r>
          </w:p>
        </w:tc>
        <w:tc>
          <w:tcPr>
            <w:tcW w:w="850" w:type="dxa"/>
            <w:tcBorders>
              <w:top w:val="single" w:sz="4" w:space="0" w:color="auto"/>
              <w:left w:val="nil"/>
              <w:bottom w:val="single" w:sz="4" w:space="0" w:color="auto"/>
              <w:right w:val="single" w:sz="4" w:space="0" w:color="auto"/>
            </w:tcBorders>
            <w:textDirection w:val="btLr"/>
            <w:vAlign w:val="center"/>
          </w:tcPr>
          <w:p w:rsidR="005C2A17" w:rsidRPr="006330DE" w:rsidRDefault="005C2A17" w:rsidP="0022331C">
            <w:pPr>
              <w:ind w:left="113" w:right="113"/>
              <w:jc w:val="center"/>
              <w:rPr>
                <w:sz w:val="14"/>
                <w:szCs w:val="14"/>
              </w:rPr>
            </w:pPr>
            <w:r w:rsidRPr="006330DE">
              <w:rPr>
                <w:sz w:val="14"/>
                <w:szCs w:val="14"/>
              </w:rPr>
              <w:t>20</w:t>
            </w:r>
            <w:r>
              <w:rPr>
                <w:sz w:val="14"/>
                <w:szCs w:val="14"/>
              </w:rPr>
              <w:t>24 г.</w:t>
            </w:r>
          </w:p>
        </w:tc>
        <w:tc>
          <w:tcPr>
            <w:tcW w:w="768" w:type="dxa"/>
            <w:tcBorders>
              <w:top w:val="single" w:sz="4" w:space="0" w:color="auto"/>
              <w:left w:val="nil"/>
              <w:bottom w:val="single" w:sz="4" w:space="0" w:color="auto"/>
              <w:right w:val="single" w:sz="4" w:space="0" w:color="auto"/>
            </w:tcBorders>
            <w:textDirection w:val="btLr"/>
            <w:vAlign w:val="center"/>
          </w:tcPr>
          <w:p w:rsidR="005C2A17" w:rsidRPr="006330DE" w:rsidRDefault="005C2A17" w:rsidP="0022331C">
            <w:pPr>
              <w:ind w:left="113" w:right="113"/>
              <w:jc w:val="center"/>
              <w:rPr>
                <w:sz w:val="14"/>
                <w:szCs w:val="14"/>
              </w:rPr>
            </w:pPr>
            <w:r w:rsidRPr="006330DE">
              <w:rPr>
                <w:sz w:val="14"/>
                <w:szCs w:val="14"/>
              </w:rPr>
              <w:t>20</w:t>
            </w:r>
            <w:r>
              <w:rPr>
                <w:sz w:val="14"/>
                <w:szCs w:val="14"/>
              </w:rPr>
              <w:t>25 г.</w:t>
            </w:r>
          </w:p>
        </w:tc>
        <w:tc>
          <w:tcPr>
            <w:tcW w:w="767" w:type="dxa"/>
            <w:tcBorders>
              <w:top w:val="single" w:sz="4" w:space="0" w:color="auto"/>
              <w:left w:val="nil"/>
              <w:bottom w:val="single" w:sz="4" w:space="0" w:color="auto"/>
              <w:right w:val="single" w:sz="4" w:space="0" w:color="auto"/>
            </w:tcBorders>
            <w:textDirection w:val="btLr"/>
            <w:vAlign w:val="center"/>
          </w:tcPr>
          <w:p w:rsidR="005C2A17" w:rsidRPr="006330DE" w:rsidRDefault="005C2A17" w:rsidP="0022331C">
            <w:pPr>
              <w:ind w:left="113" w:right="113"/>
              <w:jc w:val="center"/>
              <w:rPr>
                <w:sz w:val="14"/>
                <w:szCs w:val="14"/>
              </w:rPr>
            </w:pPr>
            <w:r w:rsidRPr="006330DE">
              <w:rPr>
                <w:sz w:val="14"/>
                <w:szCs w:val="14"/>
              </w:rPr>
              <w:t>20</w:t>
            </w:r>
            <w:r>
              <w:rPr>
                <w:sz w:val="14"/>
                <w:szCs w:val="14"/>
              </w:rPr>
              <w:t>26 г.</w:t>
            </w:r>
          </w:p>
        </w:tc>
        <w:tc>
          <w:tcPr>
            <w:tcW w:w="768" w:type="dxa"/>
            <w:tcBorders>
              <w:top w:val="single" w:sz="4" w:space="0" w:color="auto"/>
              <w:left w:val="nil"/>
              <w:bottom w:val="single" w:sz="4" w:space="0" w:color="auto"/>
              <w:right w:val="single" w:sz="4" w:space="0" w:color="auto"/>
            </w:tcBorders>
            <w:textDirection w:val="btLr"/>
            <w:vAlign w:val="center"/>
          </w:tcPr>
          <w:p w:rsidR="005C2A17" w:rsidRDefault="005C2A17" w:rsidP="0022331C">
            <w:pPr>
              <w:ind w:left="113" w:right="113"/>
              <w:jc w:val="center"/>
              <w:rPr>
                <w:sz w:val="14"/>
                <w:szCs w:val="14"/>
              </w:rPr>
            </w:pPr>
          </w:p>
          <w:p w:rsidR="005C2A17" w:rsidRPr="006330DE" w:rsidRDefault="005C2A17" w:rsidP="0022331C">
            <w:pPr>
              <w:ind w:left="113" w:right="113"/>
              <w:jc w:val="center"/>
              <w:rPr>
                <w:sz w:val="14"/>
                <w:szCs w:val="14"/>
              </w:rPr>
            </w:pPr>
            <w:r w:rsidRPr="006330DE">
              <w:rPr>
                <w:sz w:val="14"/>
                <w:szCs w:val="14"/>
              </w:rPr>
              <w:t>20</w:t>
            </w:r>
            <w:r>
              <w:rPr>
                <w:sz w:val="14"/>
                <w:szCs w:val="14"/>
              </w:rPr>
              <w:t>27 г.</w:t>
            </w:r>
          </w:p>
        </w:tc>
        <w:tc>
          <w:tcPr>
            <w:tcW w:w="1148" w:type="dxa"/>
            <w:gridSpan w:val="3"/>
            <w:tcBorders>
              <w:top w:val="single" w:sz="4" w:space="0" w:color="auto"/>
              <w:left w:val="nil"/>
              <w:bottom w:val="single" w:sz="4" w:space="0" w:color="auto"/>
              <w:right w:val="single" w:sz="4" w:space="0" w:color="auto"/>
            </w:tcBorders>
            <w:textDirection w:val="btLr"/>
            <w:vAlign w:val="center"/>
          </w:tcPr>
          <w:p w:rsidR="005C2A17" w:rsidRDefault="005C2A17" w:rsidP="0022331C">
            <w:pPr>
              <w:ind w:left="113" w:right="113"/>
              <w:jc w:val="center"/>
              <w:rPr>
                <w:sz w:val="14"/>
                <w:szCs w:val="14"/>
              </w:rPr>
            </w:pPr>
          </w:p>
          <w:p w:rsidR="005C2A17" w:rsidRPr="006330DE" w:rsidRDefault="005C2A17" w:rsidP="0022331C">
            <w:pPr>
              <w:ind w:left="113" w:right="113"/>
              <w:jc w:val="center"/>
              <w:rPr>
                <w:sz w:val="14"/>
                <w:szCs w:val="14"/>
              </w:rPr>
            </w:pPr>
            <w:r w:rsidRPr="006330DE">
              <w:rPr>
                <w:sz w:val="14"/>
                <w:szCs w:val="14"/>
              </w:rPr>
              <w:t>20</w:t>
            </w:r>
            <w:r>
              <w:rPr>
                <w:sz w:val="14"/>
                <w:szCs w:val="14"/>
              </w:rPr>
              <w:t>28 г.</w:t>
            </w:r>
          </w:p>
        </w:tc>
        <w:tc>
          <w:tcPr>
            <w:tcW w:w="746" w:type="dxa"/>
            <w:tcBorders>
              <w:top w:val="single" w:sz="4" w:space="0" w:color="auto"/>
              <w:left w:val="nil"/>
              <w:bottom w:val="single" w:sz="4" w:space="0" w:color="auto"/>
              <w:right w:val="single" w:sz="4" w:space="0" w:color="auto"/>
            </w:tcBorders>
            <w:textDirection w:val="btLr"/>
            <w:vAlign w:val="center"/>
          </w:tcPr>
          <w:p w:rsidR="005C2A17" w:rsidRDefault="005C2A17" w:rsidP="0022331C">
            <w:pPr>
              <w:ind w:left="113" w:right="113"/>
              <w:jc w:val="center"/>
              <w:rPr>
                <w:sz w:val="14"/>
                <w:szCs w:val="14"/>
              </w:rPr>
            </w:pPr>
          </w:p>
          <w:p w:rsidR="005C2A17" w:rsidRPr="006330DE" w:rsidRDefault="005C2A17" w:rsidP="0022331C">
            <w:pPr>
              <w:ind w:left="113" w:right="113"/>
              <w:jc w:val="center"/>
              <w:rPr>
                <w:sz w:val="14"/>
                <w:szCs w:val="14"/>
              </w:rPr>
            </w:pPr>
            <w:r w:rsidRPr="006330DE">
              <w:rPr>
                <w:sz w:val="14"/>
                <w:szCs w:val="14"/>
              </w:rPr>
              <w:t>202</w:t>
            </w:r>
            <w:r>
              <w:rPr>
                <w:sz w:val="14"/>
                <w:szCs w:val="14"/>
              </w:rPr>
              <w:t>9  г.</w:t>
            </w:r>
          </w:p>
        </w:tc>
        <w:tc>
          <w:tcPr>
            <w:tcW w:w="579" w:type="dxa"/>
            <w:gridSpan w:val="2"/>
            <w:tcBorders>
              <w:top w:val="single" w:sz="4" w:space="0" w:color="auto"/>
              <w:left w:val="nil"/>
              <w:bottom w:val="single" w:sz="4" w:space="0" w:color="auto"/>
              <w:right w:val="single" w:sz="4" w:space="0" w:color="auto"/>
            </w:tcBorders>
            <w:textDirection w:val="btLr"/>
            <w:vAlign w:val="center"/>
          </w:tcPr>
          <w:p w:rsidR="005C2A17" w:rsidRDefault="005C2A17" w:rsidP="0022331C">
            <w:pPr>
              <w:ind w:left="-108" w:right="-108"/>
              <w:jc w:val="center"/>
              <w:rPr>
                <w:sz w:val="14"/>
                <w:szCs w:val="14"/>
              </w:rPr>
            </w:pPr>
          </w:p>
          <w:p w:rsidR="005C2A17" w:rsidRDefault="005C2A17" w:rsidP="0022331C">
            <w:pPr>
              <w:ind w:left="113" w:right="113"/>
              <w:jc w:val="center"/>
              <w:rPr>
                <w:sz w:val="14"/>
                <w:szCs w:val="14"/>
              </w:rPr>
            </w:pPr>
            <w:r w:rsidRPr="006330DE">
              <w:rPr>
                <w:sz w:val="14"/>
                <w:szCs w:val="14"/>
              </w:rPr>
              <w:t>20</w:t>
            </w:r>
            <w:r>
              <w:rPr>
                <w:sz w:val="14"/>
                <w:szCs w:val="14"/>
              </w:rPr>
              <w:t>30 г.</w:t>
            </w:r>
          </w:p>
        </w:tc>
      </w:tr>
      <w:tr w:rsidR="005C2A17" w:rsidRPr="004A5367" w:rsidTr="0022331C">
        <w:trPr>
          <w:trHeight w:val="229"/>
        </w:trPr>
        <w:tc>
          <w:tcPr>
            <w:tcW w:w="435" w:type="dxa"/>
            <w:tcBorders>
              <w:top w:val="nil"/>
              <w:left w:val="single" w:sz="4" w:space="0" w:color="auto"/>
              <w:bottom w:val="nil"/>
              <w:right w:val="single" w:sz="4" w:space="0" w:color="auto"/>
            </w:tcBorders>
            <w:shd w:val="clear" w:color="auto" w:fill="CCFFFF"/>
            <w:noWrap/>
          </w:tcPr>
          <w:p w:rsidR="005C2A17" w:rsidRPr="00A764AA" w:rsidRDefault="005C2A17" w:rsidP="0022331C">
            <w:pPr>
              <w:jc w:val="center"/>
              <w:rPr>
                <w:sz w:val="18"/>
                <w:szCs w:val="18"/>
              </w:rPr>
            </w:pPr>
            <w:r w:rsidRPr="00A764AA">
              <w:rPr>
                <w:sz w:val="18"/>
                <w:szCs w:val="18"/>
              </w:rPr>
              <w:t>08</w:t>
            </w:r>
          </w:p>
        </w:tc>
        <w:tc>
          <w:tcPr>
            <w:tcW w:w="436" w:type="dxa"/>
            <w:tcBorders>
              <w:top w:val="nil"/>
              <w:left w:val="nil"/>
              <w:bottom w:val="nil"/>
              <w:right w:val="single" w:sz="4" w:space="0" w:color="auto"/>
            </w:tcBorders>
            <w:shd w:val="clear" w:color="auto" w:fill="CCFFFF"/>
            <w:noWrap/>
          </w:tcPr>
          <w:p w:rsidR="005C2A17" w:rsidRPr="00A764AA" w:rsidRDefault="005C2A17" w:rsidP="0022331C">
            <w:pPr>
              <w:rPr>
                <w:sz w:val="18"/>
                <w:szCs w:val="18"/>
              </w:rPr>
            </w:pPr>
            <w:r w:rsidRPr="00A764AA">
              <w:rPr>
                <w:sz w:val="18"/>
                <w:szCs w:val="18"/>
              </w:rPr>
              <w:t> </w:t>
            </w:r>
          </w:p>
        </w:tc>
        <w:tc>
          <w:tcPr>
            <w:tcW w:w="435" w:type="dxa"/>
            <w:tcBorders>
              <w:top w:val="nil"/>
              <w:left w:val="nil"/>
              <w:bottom w:val="nil"/>
              <w:right w:val="single" w:sz="4" w:space="0" w:color="auto"/>
            </w:tcBorders>
            <w:shd w:val="clear" w:color="auto" w:fill="CCFFFF"/>
            <w:noWrap/>
          </w:tcPr>
          <w:p w:rsidR="005C2A17" w:rsidRPr="00A764AA" w:rsidRDefault="005C2A17" w:rsidP="0022331C">
            <w:pPr>
              <w:rPr>
                <w:sz w:val="18"/>
                <w:szCs w:val="18"/>
              </w:rPr>
            </w:pPr>
            <w:r w:rsidRPr="00A764AA">
              <w:rPr>
                <w:sz w:val="18"/>
                <w:szCs w:val="18"/>
              </w:rPr>
              <w:t> </w:t>
            </w:r>
          </w:p>
        </w:tc>
        <w:tc>
          <w:tcPr>
            <w:tcW w:w="436" w:type="dxa"/>
            <w:tcBorders>
              <w:top w:val="nil"/>
              <w:left w:val="nil"/>
              <w:bottom w:val="nil"/>
              <w:right w:val="single" w:sz="4" w:space="0" w:color="auto"/>
            </w:tcBorders>
            <w:shd w:val="clear" w:color="auto" w:fill="CCFFFF"/>
            <w:noWrap/>
          </w:tcPr>
          <w:p w:rsidR="005C2A17" w:rsidRPr="00A764AA" w:rsidRDefault="005C2A17" w:rsidP="0022331C">
            <w:pPr>
              <w:rPr>
                <w:sz w:val="18"/>
                <w:szCs w:val="18"/>
              </w:rPr>
            </w:pPr>
            <w:r w:rsidRPr="00A764AA">
              <w:rPr>
                <w:sz w:val="18"/>
                <w:szCs w:val="18"/>
              </w:rPr>
              <w:t> </w:t>
            </w:r>
          </w:p>
        </w:tc>
        <w:tc>
          <w:tcPr>
            <w:tcW w:w="918" w:type="dxa"/>
            <w:vMerge w:val="restart"/>
            <w:tcBorders>
              <w:top w:val="nil"/>
              <w:left w:val="single" w:sz="4" w:space="0" w:color="auto"/>
              <w:right w:val="single" w:sz="4" w:space="0" w:color="auto"/>
            </w:tcBorders>
            <w:shd w:val="clear" w:color="auto" w:fill="CCFFFF"/>
          </w:tcPr>
          <w:p w:rsidR="005C2A17" w:rsidRPr="00A764AA" w:rsidRDefault="005C2A17" w:rsidP="0022331C">
            <w:pPr>
              <w:jc w:val="center"/>
              <w:rPr>
                <w:sz w:val="18"/>
                <w:szCs w:val="18"/>
              </w:rPr>
            </w:pPr>
            <w:r w:rsidRPr="00A764AA">
              <w:rPr>
                <w:sz w:val="18"/>
                <w:szCs w:val="18"/>
              </w:rPr>
              <w:t xml:space="preserve">Энергосбережение и повышение энергетической эффективности </w:t>
            </w:r>
          </w:p>
          <w:p w:rsidR="005C2A17" w:rsidRPr="00A764AA" w:rsidRDefault="005C2A17" w:rsidP="0022331C">
            <w:pPr>
              <w:jc w:val="center"/>
              <w:rPr>
                <w:sz w:val="18"/>
                <w:szCs w:val="18"/>
              </w:rPr>
            </w:pPr>
          </w:p>
        </w:tc>
        <w:tc>
          <w:tcPr>
            <w:tcW w:w="1559" w:type="dxa"/>
            <w:tcBorders>
              <w:top w:val="nil"/>
              <w:left w:val="nil"/>
              <w:bottom w:val="single" w:sz="4" w:space="0" w:color="auto"/>
              <w:right w:val="single" w:sz="4" w:space="0" w:color="auto"/>
            </w:tcBorders>
            <w:shd w:val="clear" w:color="auto" w:fill="CCFFFF"/>
          </w:tcPr>
          <w:p w:rsidR="005C2A17" w:rsidRPr="0049310F" w:rsidRDefault="005C2A17" w:rsidP="0022331C">
            <w:pPr>
              <w:rPr>
                <w:b/>
                <w:sz w:val="18"/>
                <w:szCs w:val="18"/>
              </w:rPr>
            </w:pPr>
            <w:r w:rsidRPr="0049310F">
              <w:rPr>
                <w:b/>
                <w:sz w:val="18"/>
                <w:szCs w:val="18"/>
              </w:rPr>
              <w:t>Всего</w:t>
            </w:r>
          </w:p>
        </w:tc>
        <w:tc>
          <w:tcPr>
            <w:tcW w:w="675" w:type="dxa"/>
            <w:tcBorders>
              <w:top w:val="nil"/>
              <w:left w:val="nil"/>
              <w:bottom w:val="single" w:sz="4" w:space="0" w:color="auto"/>
              <w:right w:val="single" w:sz="4" w:space="0" w:color="auto"/>
            </w:tcBorders>
            <w:shd w:val="clear" w:color="auto" w:fill="CCFFFF"/>
            <w:vAlign w:val="bottom"/>
          </w:tcPr>
          <w:p w:rsidR="005C2A17" w:rsidRPr="0049310F" w:rsidRDefault="005C2A17" w:rsidP="0022331C">
            <w:pPr>
              <w:jc w:val="center"/>
              <w:rPr>
                <w:b/>
                <w:sz w:val="18"/>
                <w:szCs w:val="18"/>
              </w:rPr>
            </w:pPr>
          </w:p>
        </w:tc>
        <w:tc>
          <w:tcPr>
            <w:tcW w:w="567" w:type="dxa"/>
            <w:tcBorders>
              <w:top w:val="single" w:sz="4" w:space="0" w:color="auto"/>
              <w:left w:val="nil"/>
              <w:bottom w:val="single" w:sz="4" w:space="0" w:color="auto"/>
              <w:right w:val="single" w:sz="4" w:space="0" w:color="auto"/>
            </w:tcBorders>
            <w:shd w:val="clear" w:color="auto" w:fill="CCFFFF"/>
            <w:vAlign w:val="center"/>
          </w:tcPr>
          <w:p w:rsidR="005C2A17" w:rsidRPr="0049310F" w:rsidRDefault="005C2A17" w:rsidP="0022331C">
            <w:pPr>
              <w:jc w:val="center"/>
              <w:rPr>
                <w:b/>
                <w:sz w:val="18"/>
                <w:szCs w:val="18"/>
              </w:rPr>
            </w:pPr>
          </w:p>
        </w:tc>
        <w:tc>
          <w:tcPr>
            <w:tcW w:w="560" w:type="dxa"/>
            <w:tcBorders>
              <w:top w:val="single" w:sz="4" w:space="0" w:color="auto"/>
              <w:left w:val="nil"/>
              <w:bottom w:val="single" w:sz="4" w:space="0" w:color="auto"/>
              <w:right w:val="single" w:sz="4" w:space="0" w:color="auto"/>
            </w:tcBorders>
            <w:shd w:val="clear" w:color="auto" w:fill="CCFFFF"/>
            <w:vAlign w:val="center"/>
          </w:tcPr>
          <w:p w:rsidR="005C2A17" w:rsidRPr="0049310F" w:rsidRDefault="005C2A17" w:rsidP="0022331C">
            <w:pPr>
              <w:jc w:val="center"/>
              <w:rPr>
                <w:b/>
                <w:sz w:val="18"/>
                <w:szCs w:val="18"/>
              </w:rPr>
            </w:pPr>
          </w:p>
        </w:tc>
        <w:tc>
          <w:tcPr>
            <w:tcW w:w="1141" w:type="dxa"/>
            <w:tcBorders>
              <w:top w:val="single" w:sz="4" w:space="0" w:color="auto"/>
              <w:left w:val="nil"/>
              <w:bottom w:val="single" w:sz="4" w:space="0" w:color="auto"/>
              <w:right w:val="single" w:sz="4" w:space="0" w:color="auto"/>
            </w:tcBorders>
            <w:shd w:val="clear" w:color="auto" w:fill="CCFFFF"/>
            <w:vAlign w:val="center"/>
          </w:tcPr>
          <w:p w:rsidR="005C2A17" w:rsidRPr="0049310F" w:rsidRDefault="005C2A17" w:rsidP="0022331C">
            <w:pPr>
              <w:jc w:val="center"/>
              <w:rPr>
                <w:b/>
                <w:sz w:val="18"/>
                <w:szCs w:val="18"/>
              </w:rPr>
            </w:pPr>
          </w:p>
        </w:tc>
        <w:tc>
          <w:tcPr>
            <w:tcW w:w="567" w:type="dxa"/>
            <w:tcBorders>
              <w:top w:val="nil"/>
              <w:left w:val="nil"/>
              <w:bottom w:val="single" w:sz="4" w:space="0" w:color="auto"/>
              <w:right w:val="single" w:sz="4" w:space="0" w:color="auto"/>
            </w:tcBorders>
            <w:shd w:val="clear" w:color="auto" w:fill="CCFFFF"/>
            <w:vAlign w:val="bottom"/>
          </w:tcPr>
          <w:p w:rsidR="005C2A17" w:rsidRPr="0049310F" w:rsidRDefault="005C2A17" w:rsidP="0022331C">
            <w:pPr>
              <w:jc w:val="center"/>
              <w:rPr>
                <w:b/>
                <w:sz w:val="18"/>
                <w:szCs w:val="18"/>
              </w:rPr>
            </w:pPr>
          </w:p>
        </w:tc>
        <w:tc>
          <w:tcPr>
            <w:tcW w:w="743" w:type="dxa"/>
            <w:tcBorders>
              <w:top w:val="single" w:sz="4" w:space="0" w:color="auto"/>
              <w:left w:val="nil"/>
              <w:bottom w:val="single" w:sz="4" w:space="0" w:color="auto"/>
              <w:right w:val="single" w:sz="4" w:space="0" w:color="auto"/>
            </w:tcBorders>
            <w:shd w:val="clear" w:color="auto" w:fill="CCFFFF"/>
            <w:noWrap/>
            <w:vAlign w:val="center"/>
          </w:tcPr>
          <w:p w:rsidR="005C2A17" w:rsidRPr="0049310F" w:rsidRDefault="005C2A17" w:rsidP="0022331C">
            <w:pPr>
              <w:jc w:val="center"/>
              <w:rPr>
                <w:b/>
                <w:sz w:val="18"/>
                <w:szCs w:val="18"/>
              </w:rPr>
            </w:pPr>
            <w:r w:rsidRPr="0049310F">
              <w:rPr>
                <w:b/>
                <w:sz w:val="18"/>
                <w:szCs w:val="18"/>
              </w:rPr>
              <w:t>647,69</w:t>
            </w:r>
          </w:p>
        </w:tc>
        <w:tc>
          <w:tcPr>
            <w:tcW w:w="850" w:type="dxa"/>
            <w:tcBorders>
              <w:top w:val="single" w:sz="4" w:space="0" w:color="auto"/>
              <w:left w:val="nil"/>
              <w:bottom w:val="single" w:sz="4" w:space="0" w:color="auto"/>
              <w:right w:val="single" w:sz="4" w:space="0" w:color="auto"/>
            </w:tcBorders>
            <w:shd w:val="clear" w:color="auto" w:fill="CCFFFF"/>
            <w:noWrap/>
            <w:vAlign w:val="center"/>
          </w:tcPr>
          <w:p w:rsidR="005C2A17" w:rsidRPr="0049310F" w:rsidRDefault="005C2A17" w:rsidP="0022331C">
            <w:pPr>
              <w:jc w:val="center"/>
              <w:rPr>
                <w:b/>
                <w:sz w:val="18"/>
                <w:szCs w:val="18"/>
              </w:rPr>
            </w:pPr>
            <w:r>
              <w:rPr>
                <w:b/>
                <w:sz w:val="18"/>
                <w:szCs w:val="18"/>
              </w:rPr>
              <w:t>2801,17</w:t>
            </w:r>
          </w:p>
        </w:tc>
        <w:tc>
          <w:tcPr>
            <w:tcW w:w="768" w:type="dxa"/>
            <w:tcBorders>
              <w:top w:val="single" w:sz="4" w:space="0" w:color="auto"/>
              <w:left w:val="nil"/>
              <w:bottom w:val="single" w:sz="4" w:space="0" w:color="auto"/>
              <w:right w:val="single" w:sz="4" w:space="0" w:color="auto"/>
            </w:tcBorders>
            <w:shd w:val="clear" w:color="auto" w:fill="CCFFFF"/>
            <w:noWrap/>
            <w:vAlign w:val="center"/>
          </w:tcPr>
          <w:p w:rsidR="005C2A17" w:rsidRPr="00D714F5" w:rsidRDefault="005C2A17" w:rsidP="0022331C">
            <w:pPr>
              <w:ind w:right="-49"/>
              <w:jc w:val="center"/>
              <w:rPr>
                <w:b/>
                <w:sz w:val="18"/>
                <w:szCs w:val="18"/>
              </w:rPr>
            </w:pPr>
            <w:r w:rsidRPr="00D714F5">
              <w:rPr>
                <w:b/>
                <w:sz w:val="18"/>
                <w:szCs w:val="18"/>
              </w:rPr>
              <w:t>2664,25</w:t>
            </w:r>
          </w:p>
        </w:tc>
        <w:tc>
          <w:tcPr>
            <w:tcW w:w="767" w:type="dxa"/>
            <w:tcBorders>
              <w:top w:val="single" w:sz="4" w:space="0" w:color="auto"/>
              <w:left w:val="nil"/>
              <w:bottom w:val="single" w:sz="4" w:space="0" w:color="auto"/>
              <w:right w:val="single" w:sz="4" w:space="0" w:color="auto"/>
            </w:tcBorders>
            <w:shd w:val="clear" w:color="auto" w:fill="CCFFFF"/>
            <w:noWrap/>
            <w:vAlign w:val="center"/>
          </w:tcPr>
          <w:p w:rsidR="005C2A17" w:rsidRPr="00D714F5" w:rsidRDefault="005C2A17" w:rsidP="0022331C">
            <w:pPr>
              <w:ind w:right="-49"/>
              <w:jc w:val="center"/>
              <w:rPr>
                <w:b/>
                <w:sz w:val="18"/>
                <w:szCs w:val="18"/>
              </w:rPr>
            </w:pPr>
            <w:r w:rsidRPr="00D714F5">
              <w:rPr>
                <w:b/>
                <w:sz w:val="18"/>
                <w:szCs w:val="18"/>
              </w:rPr>
              <w:t>2664,25</w:t>
            </w:r>
          </w:p>
        </w:tc>
        <w:tc>
          <w:tcPr>
            <w:tcW w:w="768" w:type="dxa"/>
            <w:tcBorders>
              <w:top w:val="single" w:sz="4" w:space="0" w:color="auto"/>
              <w:left w:val="nil"/>
              <w:bottom w:val="single" w:sz="4" w:space="0" w:color="auto"/>
              <w:right w:val="single" w:sz="4" w:space="0" w:color="auto"/>
            </w:tcBorders>
            <w:shd w:val="clear" w:color="auto" w:fill="CCFFFF"/>
            <w:noWrap/>
            <w:vAlign w:val="center"/>
          </w:tcPr>
          <w:p w:rsidR="005C2A17" w:rsidRPr="0049310F" w:rsidRDefault="005C2A17" w:rsidP="0022331C">
            <w:pPr>
              <w:jc w:val="center"/>
              <w:rPr>
                <w:b/>
                <w:sz w:val="18"/>
                <w:szCs w:val="18"/>
              </w:rPr>
            </w:pPr>
            <w:r w:rsidRPr="0049310F">
              <w:rPr>
                <w:b/>
                <w:sz w:val="18"/>
                <w:szCs w:val="18"/>
              </w:rPr>
              <w:t>0,0</w:t>
            </w:r>
          </w:p>
        </w:tc>
        <w:tc>
          <w:tcPr>
            <w:tcW w:w="1148" w:type="dxa"/>
            <w:gridSpan w:val="3"/>
            <w:tcBorders>
              <w:top w:val="single" w:sz="4" w:space="0" w:color="auto"/>
              <w:left w:val="nil"/>
              <w:bottom w:val="single" w:sz="4" w:space="0" w:color="auto"/>
              <w:right w:val="single" w:sz="4" w:space="0" w:color="auto"/>
            </w:tcBorders>
            <w:shd w:val="clear" w:color="auto" w:fill="CCFFFF"/>
            <w:noWrap/>
            <w:vAlign w:val="center"/>
          </w:tcPr>
          <w:p w:rsidR="005C2A17" w:rsidRPr="0049310F" w:rsidRDefault="005C2A17" w:rsidP="0022331C">
            <w:pPr>
              <w:ind w:left="-108" w:right="-108"/>
              <w:jc w:val="center"/>
              <w:rPr>
                <w:b/>
                <w:sz w:val="18"/>
                <w:szCs w:val="18"/>
              </w:rPr>
            </w:pPr>
            <w:r w:rsidRPr="0049310F">
              <w:rPr>
                <w:b/>
                <w:sz w:val="18"/>
                <w:szCs w:val="18"/>
              </w:rPr>
              <w:t>0,0</w:t>
            </w:r>
          </w:p>
        </w:tc>
        <w:tc>
          <w:tcPr>
            <w:tcW w:w="746" w:type="dxa"/>
            <w:tcBorders>
              <w:top w:val="single" w:sz="4" w:space="0" w:color="auto"/>
              <w:left w:val="nil"/>
              <w:bottom w:val="single" w:sz="4" w:space="0" w:color="auto"/>
              <w:right w:val="single" w:sz="4" w:space="0" w:color="auto"/>
            </w:tcBorders>
            <w:shd w:val="clear" w:color="auto" w:fill="CCFFFF"/>
            <w:vAlign w:val="center"/>
          </w:tcPr>
          <w:p w:rsidR="005C2A17" w:rsidRPr="0049310F" w:rsidRDefault="005C2A17" w:rsidP="0022331C">
            <w:pPr>
              <w:ind w:left="-108" w:right="-108"/>
              <w:jc w:val="center"/>
              <w:rPr>
                <w:b/>
                <w:sz w:val="18"/>
                <w:szCs w:val="18"/>
              </w:rPr>
            </w:pPr>
            <w:r w:rsidRPr="0049310F">
              <w:rPr>
                <w:b/>
                <w:sz w:val="18"/>
                <w:szCs w:val="18"/>
              </w:rPr>
              <w:t>0,0</w:t>
            </w:r>
          </w:p>
        </w:tc>
        <w:tc>
          <w:tcPr>
            <w:tcW w:w="579" w:type="dxa"/>
            <w:gridSpan w:val="2"/>
            <w:tcBorders>
              <w:top w:val="single" w:sz="4" w:space="0" w:color="auto"/>
              <w:left w:val="nil"/>
              <w:bottom w:val="single" w:sz="4" w:space="0" w:color="auto"/>
              <w:right w:val="single" w:sz="4" w:space="0" w:color="auto"/>
            </w:tcBorders>
            <w:shd w:val="clear" w:color="auto" w:fill="CCFFFF"/>
            <w:vAlign w:val="center"/>
          </w:tcPr>
          <w:p w:rsidR="005C2A17" w:rsidRPr="0049310F" w:rsidRDefault="005C2A17" w:rsidP="0022331C">
            <w:pPr>
              <w:ind w:left="-108" w:right="-108"/>
              <w:jc w:val="center"/>
              <w:rPr>
                <w:b/>
                <w:sz w:val="18"/>
                <w:szCs w:val="18"/>
              </w:rPr>
            </w:pPr>
            <w:r w:rsidRPr="0049310F">
              <w:rPr>
                <w:b/>
                <w:sz w:val="18"/>
                <w:szCs w:val="18"/>
              </w:rPr>
              <w:t>0,0</w:t>
            </w:r>
          </w:p>
        </w:tc>
      </w:tr>
      <w:tr w:rsidR="005C2A17" w:rsidRPr="004A5367" w:rsidTr="0022331C">
        <w:trPr>
          <w:trHeight w:val="484"/>
        </w:trPr>
        <w:tc>
          <w:tcPr>
            <w:tcW w:w="435" w:type="dxa"/>
            <w:tcBorders>
              <w:top w:val="nil"/>
              <w:left w:val="single" w:sz="4" w:space="0" w:color="auto"/>
              <w:right w:val="single" w:sz="4" w:space="0" w:color="auto"/>
            </w:tcBorders>
            <w:shd w:val="clear" w:color="auto" w:fill="CCFFFF"/>
            <w:noWrap/>
          </w:tcPr>
          <w:p w:rsidR="005C2A17" w:rsidRPr="00A764AA" w:rsidRDefault="005C2A17" w:rsidP="0022331C">
            <w:pPr>
              <w:jc w:val="center"/>
              <w:rPr>
                <w:sz w:val="18"/>
                <w:szCs w:val="18"/>
              </w:rPr>
            </w:pPr>
            <w:r w:rsidRPr="00A764AA">
              <w:rPr>
                <w:sz w:val="18"/>
                <w:szCs w:val="18"/>
              </w:rPr>
              <w:t> </w:t>
            </w:r>
          </w:p>
        </w:tc>
        <w:tc>
          <w:tcPr>
            <w:tcW w:w="436" w:type="dxa"/>
            <w:tcBorders>
              <w:top w:val="nil"/>
              <w:left w:val="nil"/>
              <w:right w:val="single" w:sz="4" w:space="0" w:color="auto"/>
            </w:tcBorders>
            <w:shd w:val="clear" w:color="auto" w:fill="CCFFFF"/>
            <w:noWrap/>
          </w:tcPr>
          <w:p w:rsidR="005C2A17" w:rsidRPr="00A764AA" w:rsidRDefault="005C2A17" w:rsidP="0022331C">
            <w:pPr>
              <w:rPr>
                <w:sz w:val="18"/>
                <w:szCs w:val="18"/>
              </w:rPr>
            </w:pPr>
            <w:r w:rsidRPr="00A764AA">
              <w:rPr>
                <w:sz w:val="18"/>
                <w:szCs w:val="18"/>
              </w:rPr>
              <w:t> </w:t>
            </w:r>
          </w:p>
        </w:tc>
        <w:tc>
          <w:tcPr>
            <w:tcW w:w="435" w:type="dxa"/>
            <w:tcBorders>
              <w:top w:val="nil"/>
              <w:left w:val="nil"/>
              <w:right w:val="single" w:sz="4" w:space="0" w:color="auto"/>
            </w:tcBorders>
            <w:shd w:val="clear" w:color="auto" w:fill="CCFFFF"/>
            <w:noWrap/>
          </w:tcPr>
          <w:p w:rsidR="005C2A17" w:rsidRPr="00A764AA" w:rsidRDefault="005C2A17" w:rsidP="0022331C">
            <w:pPr>
              <w:rPr>
                <w:sz w:val="18"/>
                <w:szCs w:val="18"/>
              </w:rPr>
            </w:pPr>
            <w:r w:rsidRPr="00A764AA">
              <w:rPr>
                <w:sz w:val="18"/>
                <w:szCs w:val="18"/>
              </w:rPr>
              <w:t> </w:t>
            </w:r>
          </w:p>
        </w:tc>
        <w:tc>
          <w:tcPr>
            <w:tcW w:w="436" w:type="dxa"/>
            <w:tcBorders>
              <w:top w:val="nil"/>
              <w:left w:val="nil"/>
              <w:right w:val="single" w:sz="4" w:space="0" w:color="auto"/>
            </w:tcBorders>
            <w:shd w:val="clear" w:color="auto" w:fill="CCFFFF"/>
            <w:noWrap/>
          </w:tcPr>
          <w:p w:rsidR="005C2A17" w:rsidRPr="00A764AA" w:rsidRDefault="005C2A17" w:rsidP="0022331C">
            <w:pPr>
              <w:rPr>
                <w:sz w:val="18"/>
                <w:szCs w:val="18"/>
              </w:rPr>
            </w:pPr>
            <w:r w:rsidRPr="00A764AA">
              <w:rPr>
                <w:sz w:val="18"/>
                <w:szCs w:val="18"/>
              </w:rPr>
              <w:t> </w:t>
            </w:r>
          </w:p>
        </w:tc>
        <w:tc>
          <w:tcPr>
            <w:tcW w:w="918" w:type="dxa"/>
            <w:vMerge/>
            <w:tcBorders>
              <w:left w:val="single" w:sz="4" w:space="0" w:color="auto"/>
              <w:right w:val="single" w:sz="4" w:space="0" w:color="auto"/>
            </w:tcBorders>
          </w:tcPr>
          <w:p w:rsidR="005C2A17" w:rsidRPr="00A764AA" w:rsidRDefault="005C2A17" w:rsidP="0022331C">
            <w:pPr>
              <w:rPr>
                <w:sz w:val="18"/>
                <w:szCs w:val="18"/>
              </w:rPr>
            </w:pPr>
          </w:p>
        </w:tc>
        <w:tc>
          <w:tcPr>
            <w:tcW w:w="1559" w:type="dxa"/>
            <w:tcBorders>
              <w:top w:val="nil"/>
              <w:left w:val="nil"/>
              <w:right w:val="single" w:sz="4" w:space="0" w:color="auto"/>
            </w:tcBorders>
            <w:shd w:val="clear" w:color="auto" w:fill="CCFFFF"/>
          </w:tcPr>
          <w:p w:rsidR="005C2A17" w:rsidRPr="00A764AA" w:rsidRDefault="005C2A17" w:rsidP="0022331C">
            <w:pPr>
              <w:rPr>
                <w:sz w:val="18"/>
                <w:szCs w:val="18"/>
              </w:rPr>
            </w:pPr>
            <w:r w:rsidRPr="00A764AA">
              <w:rPr>
                <w:sz w:val="18"/>
                <w:szCs w:val="18"/>
              </w:rPr>
              <w:t>Администрация муниципального образования «Муниципальный округ Сюмсинский район Удмуртской Республики»</w:t>
            </w:r>
          </w:p>
        </w:tc>
        <w:tc>
          <w:tcPr>
            <w:tcW w:w="675" w:type="dxa"/>
            <w:tcBorders>
              <w:top w:val="nil"/>
              <w:left w:val="nil"/>
              <w:bottom w:val="single" w:sz="4" w:space="0" w:color="auto"/>
              <w:right w:val="single" w:sz="4" w:space="0" w:color="auto"/>
            </w:tcBorders>
            <w:shd w:val="clear" w:color="auto" w:fill="CCFFFF"/>
            <w:vAlign w:val="center"/>
          </w:tcPr>
          <w:p w:rsidR="005C2A17" w:rsidRPr="00A764AA" w:rsidRDefault="005C2A17" w:rsidP="0022331C">
            <w:pPr>
              <w:jc w:val="center"/>
              <w:rPr>
                <w:sz w:val="18"/>
                <w:szCs w:val="18"/>
              </w:rPr>
            </w:pPr>
            <w:r w:rsidRPr="00A764AA">
              <w:rPr>
                <w:sz w:val="18"/>
                <w:szCs w:val="18"/>
              </w:rPr>
              <w:t>674</w:t>
            </w:r>
          </w:p>
        </w:tc>
        <w:tc>
          <w:tcPr>
            <w:tcW w:w="567" w:type="dxa"/>
            <w:tcBorders>
              <w:top w:val="nil"/>
              <w:left w:val="nil"/>
              <w:bottom w:val="single" w:sz="4" w:space="0" w:color="auto"/>
              <w:right w:val="single" w:sz="4" w:space="0" w:color="auto"/>
            </w:tcBorders>
            <w:shd w:val="clear" w:color="auto" w:fill="CCFFFF"/>
            <w:vAlign w:val="center"/>
          </w:tcPr>
          <w:p w:rsidR="005C2A17" w:rsidRPr="00A764AA" w:rsidRDefault="005C2A17" w:rsidP="0022331C">
            <w:pPr>
              <w:jc w:val="center"/>
              <w:rPr>
                <w:sz w:val="18"/>
                <w:szCs w:val="18"/>
              </w:rPr>
            </w:pPr>
          </w:p>
        </w:tc>
        <w:tc>
          <w:tcPr>
            <w:tcW w:w="560" w:type="dxa"/>
            <w:tcBorders>
              <w:top w:val="nil"/>
              <w:left w:val="nil"/>
              <w:bottom w:val="single" w:sz="4" w:space="0" w:color="auto"/>
              <w:right w:val="single" w:sz="4" w:space="0" w:color="auto"/>
            </w:tcBorders>
            <w:shd w:val="clear" w:color="auto" w:fill="CCFFFF"/>
            <w:vAlign w:val="center"/>
          </w:tcPr>
          <w:p w:rsidR="005C2A17" w:rsidRPr="00A764AA" w:rsidRDefault="005C2A17" w:rsidP="0022331C">
            <w:pPr>
              <w:jc w:val="center"/>
              <w:rPr>
                <w:sz w:val="18"/>
                <w:szCs w:val="18"/>
              </w:rPr>
            </w:pPr>
          </w:p>
        </w:tc>
        <w:tc>
          <w:tcPr>
            <w:tcW w:w="1141" w:type="dxa"/>
            <w:tcBorders>
              <w:top w:val="nil"/>
              <w:left w:val="nil"/>
              <w:bottom w:val="single" w:sz="4" w:space="0" w:color="auto"/>
              <w:right w:val="single" w:sz="4" w:space="0" w:color="auto"/>
            </w:tcBorders>
            <w:shd w:val="clear" w:color="auto" w:fill="CCFFFF"/>
            <w:vAlign w:val="center"/>
          </w:tcPr>
          <w:p w:rsidR="005C2A17" w:rsidRPr="00A764AA" w:rsidRDefault="005C2A17" w:rsidP="0022331C">
            <w:pPr>
              <w:jc w:val="center"/>
              <w:rPr>
                <w:sz w:val="18"/>
                <w:szCs w:val="18"/>
              </w:rPr>
            </w:pPr>
          </w:p>
        </w:tc>
        <w:tc>
          <w:tcPr>
            <w:tcW w:w="567" w:type="dxa"/>
            <w:tcBorders>
              <w:top w:val="nil"/>
              <w:left w:val="nil"/>
              <w:bottom w:val="single" w:sz="4" w:space="0" w:color="auto"/>
              <w:right w:val="single" w:sz="4" w:space="0" w:color="auto"/>
            </w:tcBorders>
            <w:shd w:val="clear" w:color="auto" w:fill="CCFFFF"/>
            <w:vAlign w:val="center"/>
          </w:tcPr>
          <w:p w:rsidR="005C2A17" w:rsidRPr="00A764AA" w:rsidRDefault="005C2A17" w:rsidP="0022331C">
            <w:pPr>
              <w:jc w:val="center"/>
              <w:rPr>
                <w:sz w:val="18"/>
                <w:szCs w:val="18"/>
              </w:rPr>
            </w:pPr>
          </w:p>
        </w:tc>
        <w:tc>
          <w:tcPr>
            <w:tcW w:w="743" w:type="dxa"/>
            <w:tcBorders>
              <w:top w:val="single" w:sz="4" w:space="0" w:color="auto"/>
              <w:left w:val="nil"/>
              <w:bottom w:val="single" w:sz="4" w:space="0" w:color="auto"/>
              <w:right w:val="single" w:sz="4" w:space="0" w:color="auto"/>
            </w:tcBorders>
            <w:shd w:val="clear" w:color="auto" w:fill="CCFFFF"/>
            <w:noWrap/>
            <w:vAlign w:val="center"/>
          </w:tcPr>
          <w:p w:rsidR="005C2A17" w:rsidRPr="0049310F" w:rsidRDefault="005C2A17" w:rsidP="0022331C">
            <w:pPr>
              <w:jc w:val="center"/>
              <w:rPr>
                <w:sz w:val="18"/>
                <w:szCs w:val="18"/>
              </w:rPr>
            </w:pPr>
            <w:r w:rsidRPr="0049310F">
              <w:rPr>
                <w:sz w:val="18"/>
                <w:szCs w:val="18"/>
              </w:rPr>
              <w:t>647,69</w:t>
            </w:r>
          </w:p>
        </w:tc>
        <w:tc>
          <w:tcPr>
            <w:tcW w:w="850" w:type="dxa"/>
            <w:tcBorders>
              <w:top w:val="single" w:sz="4" w:space="0" w:color="auto"/>
              <w:left w:val="nil"/>
              <w:bottom w:val="single" w:sz="4" w:space="0" w:color="auto"/>
              <w:right w:val="single" w:sz="4" w:space="0" w:color="auto"/>
            </w:tcBorders>
            <w:shd w:val="clear" w:color="auto" w:fill="CCFFFF"/>
            <w:noWrap/>
            <w:vAlign w:val="center"/>
          </w:tcPr>
          <w:p w:rsidR="005C2A17" w:rsidRPr="00A764AA" w:rsidRDefault="005C2A17" w:rsidP="0022331C">
            <w:pPr>
              <w:jc w:val="center"/>
              <w:rPr>
                <w:sz w:val="18"/>
                <w:szCs w:val="18"/>
              </w:rPr>
            </w:pPr>
            <w:r>
              <w:rPr>
                <w:sz w:val="18"/>
                <w:szCs w:val="18"/>
              </w:rPr>
              <w:t>2801,17</w:t>
            </w:r>
          </w:p>
        </w:tc>
        <w:tc>
          <w:tcPr>
            <w:tcW w:w="768" w:type="dxa"/>
            <w:tcBorders>
              <w:top w:val="single" w:sz="4" w:space="0" w:color="auto"/>
              <w:left w:val="nil"/>
              <w:bottom w:val="single" w:sz="4" w:space="0" w:color="auto"/>
              <w:right w:val="single" w:sz="4" w:space="0" w:color="auto"/>
            </w:tcBorders>
            <w:shd w:val="clear" w:color="auto" w:fill="CCFFFF"/>
            <w:noWrap/>
            <w:vAlign w:val="center"/>
          </w:tcPr>
          <w:p w:rsidR="005C2A17" w:rsidRPr="00A764AA" w:rsidRDefault="005C2A17" w:rsidP="0022331C">
            <w:pPr>
              <w:ind w:right="-49"/>
              <w:jc w:val="center"/>
              <w:rPr>
                <w:sz w:val="18"/>
                <w:szCs w:val="18"/>
              </w:rPr>
            </w:pPr>
            <w:r>
              <w:rPr>
                <w:sz w:val="18"/>
                <w:szCs w:val="18"/>
              </w:rPr>
              <w:t>2664,25</w:t>
            </w:r>
          </w:p>
        </w:tc>
        <w:tc>
          <w:tcPr>
            <w:tcW w:w="767" w:type="dxa"/>
            <w:tcBorders>
              <w:top w:val="single" w:sz="4" w:space="0" w:color="auto"/>
              <w:left w:val="nil"/>
              <w:bottom w:val="single" w:sz="4" w:space="0" w:color="auto"/>
              <w:right w:val="single" w:sz="4" w:space="0" w:color="auto"/>
            </w:tcBorders>
            <w:shd w:val="clear" w:color="auto" w:fill="CCFFFF"/>
            <w:noWrap/>
            <w:vAlign w:val="center"/>
          </w:tcPr>
          <w:p w:rsidR="005C2A17" w:rsidRPr="00A764AA" w:rsidRDefault="005C2A17" w:rsidP="0022331C">
            <w:pPr>
              <w:ind w:right="-49"/>
              <w:jc w:val="center"/>
              <w:rPr>
                <w:sz w:val="18"/>
                <w:szCs w:val="18"/>
              </w:rPr>
            </w:pPr>
            <w:r>
              <w:rPr>
                <w:sz w:val="18"/>
                <w:szCs w:val="18"/>
              </w:rPr>
              <w:t>2664,25</w:t>
            </w:r>
          </w:p>
        </w:tc>
        <w:tc>
          <w:tcPr>
            <w:tcW w:w="768" w:type="dxa"/>
            <w:tcBorders>
              <w:top w:val="single" w:sz="4" w:space="0" w:color="auto"/>
              <w:left w:val="nil"/>
              <w:bottom w:val="single" w:sz="4" w:space="0" w:color="auto"/>
              <w:right w:val="single" w:sz="4" w:space="0" w:color="auto"/>
            </w:tcBorders>
            <w:shd w:val="clear" w:color="auto" w:fill="CCFFFF"/>
            <w:noWrap/>
            <w:vAlign w:val="center"/>
          </w:tcPr>
          <w:p w:rsidR="005C2A17" w:rsidRPr="00A764AA" w:rsidRDefault="005C2A17" w:rsidP="0022331C">
            <w:pPr>
              <w:jc w:val="center"/>
              <w:rPr>
                <w:sz w:val="18"/>
                <w:szCs w:val="18"/>
              </w:rPr>
            </w:pPr>
            <w:r>
              <w:rPr>
                <w:sz w:val="18"/>
                <w:szCs w:val="18"/>
              </w:rPr>
              <w:t>0,0</w:t>
            </w:r>
          </w:p>
        </w:tc>
        <w:tc>
          <w:tcPr>
            <w:tcW w:w="1148" w:type="dxa"/>
            <w:gridSpan w:val="3"/>
            <w:tcBorders>
              <w:top w:val="single" w:sz="4" w:space="0" w:color="auto"/>
              <w:left w:val="nil"/>
              <w:bottom w:val="single" w:sz="4" w:space="0" w:color="auto"/>
              <w:right w:val="single" w:sz="4" w:space="0" w:color="auto"/>
            </w:tcBorders>
            <w:shd w:val="clear" w:color="auto" w:fill="CCFFFF"/>
            <w:noWrap/>
            <w:vAlign w:val="center"/>
          </w:tcPr>
          <w:p w:rsidR="005C2A17" w:rsidRPr="00A764AA" w:rsidRDefault="005C2A17" w:rsidP="0022331C">
            <w:pPr>
              <w:ind w:left="-108" w:right="-108"/>
              <w:jc w:val="center"/>
              <w:rPr>
                <w:sz w:val="18"/>
                <w:szCs w:val="18"/>
              </w:rPr>
            </w:pPr>
            <w:r>
              <w:rPr>
                <w:sz w:val="18"/>
                <w:szCs w:val="18"/>
              </w:rPr>
              <w:t>0,0</w:t>
            </w:r>
          </w:p>
        </w:tc>
        <w:tc>
          <w:tcPr>
            <w:tcW w:w="746" w:type="dxa"/>
            <w:tcBorders>
              <w:top w:val="single" w:sz="4" w:space="0" w:color="auto"/>
              <w:left w:val="nil"/>
              <w:bottom w:val="single" w:sz="4" w:space="0" w:color="auto"/>
              <w:right w:val="single" w:sz="4" w:space="0" w:color="auto"/>
            </w:tcBorders>
            <w:shd w:val="clear" w:color="auto" w:fill="CCFFFF"/>
            <w:vAlign w:val="center"/>
          </w:tcPr>
          <w:p w:rsidR="005C2A17" w:rsidRPr="00A764AA" w:rsidRDefault="005C2A17" w:rsidP="0022331C">
            <w:pPr>
              <w:ind w:left="-108" w:right="-108"/>
              <w:jc w:val="center"/>
              <w:rPr>
                <w:sz w:val="18"/>
                <w:szCs w:val="18"/>
              </w:rPr>
            </w:pPr>
            <w:r>
              <w:rPr>
                <w:sz w:val="18"/>
                <w:szCs w:val="18"/>
              </w:rPr>
              <w:t>0,0</w:t>
            </w:r>
          </w:p>
        </w:tc>
        <w:tc>
          <w:tcPr>
            <w:tcW w:w="579" w:type="dxa"/>
            <w:gridSpan w:val="2"/>
            <w:tcBorders>
              <w:top w:val="single" w:sz="4" w:space="0" w:color="auto"/>
              <w:left w:val="nil"/>
              <w:bottom w:val="single" w:sz="4" w:space="0" w:color="auto"/>
              <w:right w:val="single" w:sz="4" w:space="0" w:color="auto"/>
            </w:tcBorders>
            <w:shd w:val="clear" w:color="auto" w:fill="CCFFFF"/>
            <w:vAlign w:val="center"/>
          </w:tcPr>
          <w:p w:rsidR="005C2A17" w:rsidRPr="00A764AA" w:rsidRDefault="005C2A17" w:rsidP="0022331C">
            <w:pPr>
              <w:ind w:left="-108" w:right="-108"/>
              <w:jc w:val="center"/>
              <w:rPr>
                <w:sz w:val="18"/>
                <w:szCs w:val="18"/>
              </w:rPr>
            </w:pPr>
            <w:r>
              <w:rPr>
                <w:sz w:val="18"/>
                <w:szCs w:val="18"/>
              </w:rPr>
              <w:t>0,0</w:t>
            </w:r>
          </w:p>
        </w:tc>
      </w:tr>
      <w:tr w:rsidR="005C2A17" w:rsidRPr="00546530" w:rsidTr="0022331C">
        <w:trPr>
          <w:trHeight w:val="1408"/>
        </w:trPr>
        <w:tc>
          <w:tcPr>
            <w:tcW w:w="435" w:type="dxa"/>
            <w:tcBorders>
              <w:top w:val="single" w:sz="4" w:space="0" w:color="auto"/>
              <w:left w:val="single" w:sz="4" w:space="0" w:color="auto"/>
              <w:bottom w:val="single" w:sz="4" w:space="0" w:color="auto"/>
              <w:right w:val="single" w:sz="4" w:space="0" w:color="auto"/>
            </w:tcBorders>
            <w:shd w:val="clear" w:color="auto" w:fill="C0C0C0"/>
            <w:noWrap/>
          </w:tcPr>
          <w:p w:rsidR="005C2A17" w:rsidRPr="00A764AA" w:rsidRDefault="005C2A17" w:rsidP="0022331C">
            <w:pPr>
              <w:jc w:val="center"/>
              <w:rPr>
                <w:sz w:val="18"/>
                <w:szCs w:val="18"/>
              </w:rPr>
            </w:pPr>
            <w:r w:rsidRPr="00A764AA">
              <w:rPr>
                <w:sz w:val="18"/>
                <w:szCs w:val="18"/>
              </w:rPr>
              <w:lastRenderedPageBreak/>
              <w:t>08</w:t>
            </w:r>
          </w:p>
        </w:tc>
        <w:tc>
          <w:tcPr>
            <w:tcW w:w="436" w:type="dxa"/>
            <w:tcBorders>
              <w:top w:val="single" w:sz="4" w:space="0" w:color="auto"/>
              <w:left w:val="single" w:sz="4" w:space="0" w:color="auto"/>
              <w:bottom w:val="single" w:sz="4" w:space="0" w:color="auto"/>
              <w:right w:val="single" w:sz="4" w:space="0" w:color="auto"/>
            </w:tcBorders>
            <w:shd w:val="clear" w:color="auto" w:fill="C0C0C0"/>
            <w:noWrap/>
          </w:tcPr>
          <w:p w:rsidR="005C2A17" w:rsidRPr="00A764AA" w:rsidRDefault="005C2A17" w:rsidP="0022331C">
            <w:pPr>
              <w:rPr>
                <w:sz w:val="18"/>
                <w:szCs w:val="18"/>
              </w:rPr>
            </w:pPr>
            <w:r>
              <w:rPr>
                <w:sz w:val="18"/>
                <w:szCs w:val="18"/>
              </w:rPr>
              <w:t>0</w:t>
            </w:r>
          </w:p>
        </w:tc>
        <w:tc>
          <w:tcPr>
            <w:tcW w:w="435" w:type="dxa"/>
            <w:tcBorders>
              <w:top w:val="single" w:sz="4" w:space="0" w:color="auto"/>
              <w:left w:val="single" w:sz="4" w:space="0" w:color="auto"/>
              <w:bottom w:val="single" w:sz="4" w:space="0" w:color="auto"/>
              <w:right w:val="single" w:sz="4" w:space="0" w:color="auto"/>
            </w:tcBorders>
            <w:shd w:val="clear" w:color="auto" w:fill="C0C0C0"/>
            <w:noWrap/>
          </w:tcPr>
          <w:p w:rsidR="005C2A17" w:rsidRPr="00A764AA" w:rsidRDefault="005C2A17" w:rsidP="0022331C">
            <w:pPr>
              <w:jc w:val="right"/>
              <w:rPr>
                <w:sz w:val="18"/>
                <w:szCs w:val="18"/>
              </w:rPr>
            </w:pPr>
            <w:r w:rsidRPr="00A764AA">
              <w:rPr>
                <w:sz w:val="18"/>
                <w:szCs w:val="18"/>
              </w:rPr>
              <w:t>02</w:t>
            </w:r>
          </w:p>
        </w:tc>
        <w:tc>
          <w:tcPr>
            <w:tcW w:w="436" w:type="dxa"/>
            <w:tcBorders>
              <w:top w:val="single" w:sz="4" w:space="0" w:color="auto"/>
              <w:left w:val="single" w:sz="4" w:space="0" w:color="auto"/>
              <w:bottom w:val="single" w:sz="4" w:space="0" w:color="auto"/>
              <w:right w:val="single" w:sz="4" w:space="0" w:color="auto"/>
            </w:tcBorders>
            <w:shd w:val="clear" w:color="auto" w:fill="C0C0C0"/>
            <w:noWrap/>
          </w:tcPr>
          <w:p w:rsidR="005C2A17" w:rsidRPr="00A764AA" w:rsidRDefault="005C2A17" w:rsidP="0022331C">
            <w:pPr>
              <w:jc w:val="right"/>
              <w:rPr>
                <w:sz w:val="18"/>
                <w:szCs w:val="18"/>
              </w:rPr>
            </w:pPr>
          </w:p>
        </w:tc>
        <w:tc>
          <w:tcPr>
            <w:tcW w:w="918" w:type="dxa"/>
            <w:tcBorders>
              <w:top w:val="single" w:sz="4" w:space="0" w:color="auto"/>
              <w:left w:val="single" w:sz="4" w:space="0" w:color="auto"/>
              <w:bottom w:val="single" w:sz="4" w:space="0" w:color="auto"/>
              <w:right w:val="single" w:sz="4" w:space="0" w:color="auto"/>
            </w:tcBorders>
            <w:shd w:val="clear" w:color="auto" w:fill="C0C0C0"/>
          </w:tcPr>
          <w:p w:rsidR="005C2A17" w:rsidRPr="00A764AA" w:rsidRDefault="005C2A17" w:rsidP="0022331C">
            <w:pPr>
              <w:rPr>
                <w:color w:val="FF0000"/>
                <w:sz w:val="18"/>
                <w:szCs w:val="18"/>
              </w:rPr>
            </w:pPr>
            <w:r w:rsidRPr="00A764AA">
              <w:rPr>
                <w:sz w:val="18"/>
                <w:szCs w:val="18"/>
              </w:rPr>
              <w:t>Реализация мероприятий в организациях, финансируемых за счет средств муниципального бюджета</w:t>
            </w:r>
          </w:p>
        </w:tc>
        <w:tc>
          <w:tcPr>
            <w:tcW w:w="1559" w:type="dxa"/>
            <w:tcBorders>
              <w:top w:val="single" w:sz="4" w:space="0" w:color="auto"/>
              <w:left w:val="nil"/>
              <w:bottom w:val="single" w:sz="4" w:space="0" w:color="auto"/>
              <w:right w:val="single" w:sz="4" w:space="0" w:color="auto"/>
            </w:tcBorders>
            <w:shd w:val="clear" w:color="auto" w:fill="C0C0C0"/>
            <w:noWrap/>
          </w:tcPr>
          <w:p w:rsidR="005C2A17" w:rsidRPr="00A764AA" w:rsidRDefault="005C2A17" w:rsidP="0022331C">
            <w:pPr>
              <w:rPr>
                <w:sz w:val="18"/>
                <w:szCs w:val="18"/>
              </w:rPr>
            </w:pPr>
            <w:r w:rsidRPr="00A764AA">
              <w:rPr>
                <w:sz w:val="18"/>
                <w:szCs w:val="18"/>
              </w:rPr>
              <w:t>ВСЕГО</w:t>
            </w:r>
          </w:p>
        </w:tc>
        <w:tc>
          <w:tcPr>
            <w:tcW w:w="675" w:type="dxa"/>
            <w:tcBorders>
              <w:top w:val="single" w:sz="4" w:space="0" w:color="auto"/>
              <w:left w:val="nil"/>
              <w:bottom w:val="single" w:sz="4" w:space="0" w:color="auto"/>
              <w:right w:val="single" w:sz="4" w:space="0" w:color="auto"/>
            </w:tcBorders>
            <w:shd w:val="clear" w:color="auto" w:fill="C0C0C0"/>
            <w:vAlign w:val="center"/>
          </w:tcPr>
          <w:p w:rsidR="005C2A17" w:rsidRPr="00A764AA" w:rsidRDefault="005C2A17" w:rsidP="0022331C">
            <w:pPr>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C0C0C0"/>
            <w:vAlign w:val="center"/>
          </w:tcPr>
          <w:p w:rsidR="005C2A17" w:rsidRPr="00A764AA" w:rsidRDefault="005C2A17" w:rsidP="0022331C">
            <w:pPr>
              <w:jc w:val="center"/>
              <w:rPr>
                <w:sz w:val="18"/>
                <w:szCs w:val="18"/>
              </w:rPr>
            </w:pPr>
          </w:p>
        </w:tc>
        <w:tc>
          <w:tcPr>
            <w:tcW w:w="560" w:type="dxa"/>
            <w:tcBorders>
              <w:top w:val="single" w:sz="4" w:space="0" w:color="auto"/>
              <w:left w:val="nil"/>
              <w:bottom w:val="single" w:sz="4" w:space="0" w:color="auto"/>
              <w:right w:val="single" w:sz="4" w:space="0" w:color="auto"/>
            </w:tcBorders>
            <w:shd w:val="clear" w:color="auto" w:fill="C0C0C0"/>
            <w:vAlign w:val="center"/>
          </w:tcPr>
          <w:p w:rsidR="005C2A17" w:rsidRPr="00A764AA" w:rsidRDefault="00B90F1A" w:rsidP="0022331C">
            <w:pPr>
              <w:jc w:val="center"/>
              <w:rPr>
                <w:sz w:val="18"/>
                <w:szCs w:val="18"/>
              </w:rPr>
            </w:pPr>
            <w:r>
              <w:rPr>
                <w:noProof/>
                <w:sz w:val="18"/>
                <w:szCs w:val="18"/>
              </w:rPr>
              <w:pict>
                <v:rect id="Rectangle 12" o:spid="_x0000_s1194" style="position:absolute;left:0;text-align:left;margin-left:3.8pt;margin-top:-89pt;width:79.1pt;height:22.2pt;z-index:25181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QoggIAAA0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" stroked="f">
                  <v:textbox style="mso-next-textbox:#Rectangle 12">
                    <w:txbxContent>
                      <w:p w:rsidR="0024714C" w:rsidRDefault="0024714C" w:rsidP="005C2A17">
                        <w:pPr>
                          <w:jc w:val="center"/>
                        </w:pPr>
                        <w:r>
                          <w:t>2</w:t>
                        </w:r>
                      </w:p>
                    </w:txbxContent>
                  </v:textbox>
                </v:rect>
              </w:pict>
            </w:r>
          </w:p>
        </w:tc>
        <w:tc>
          <w:tcPr>
            <w:tcW w:w="1141" w:type="dxa"/>
            <w:tcBorders>
              <w:top w:val="single" w:sz="4" w:space="0" w:color="auto"/>
              <w:left w:val="nil"/>
              <w:bottom w:val="single" w:sz="4" w:space="0" w:color="auto"/>
              <w:right w:val="single" w:sz="4" w:space="0" w:color="auto"/>
            </w:tcBorders>
            <w:shd w:val="clear" w:color="auto" w:fill="C0C0C0"/>
            <w:vAlign w:val="center"/>
          </w:tcPr>
          <w:p w:rsidR="005C2A17" w:rsidRPr="00A764AA" w:rsidRDefault="005C2A17" w:rsidP="0022331C">
            <w:pPr>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C0C0C0"/>
            <w:vAlign w:val="center"/>
          </w:tcPr>
          <w:p w:rsidR="005C2A17" w:rsidRPr="00A764AA" w:rsidRDefault="005C2A17" w:rsidP="0022331C">
            <w:pPr>
              <w:jc w:val="center"/>
              <w:rPr>
                <w:sz w:val="18"/>
                <w:szCs w:val="18"/>
              </w:rPr>
            </w:pPr>
          </w:p>
        </w:tc>
        <w:tc>
          <w:tcPr>
            <w:tcW w:w="743" w:type="dxa"/>
            <w:tcBorders>
              <w:top w:val="single" w:sz="4" w:space="0" w:color="auto"/>
              <w:left w:val="nil"/>
              <w:bottom w:val="single" w:sz="4" w:space="0" w:color="auto"/>
              <w:right w:val="single" w:sz="4" w:space="0" w:color="auto"/>
            </w:tcBorders>
            <w:shd w:val="clear" w:color="auto" w:fill="C0C0C0"/>
            <w:noWrap/>
            <w:vAlign w:val="center"/>
          </w:tcPr>
          <w:p w:rsidR="005C2A17" w:rsidRPr="0049310F" w:rsidRDefault="005C2A17" w:rsidP="0022331C">
            <w:pPr>
              <w:jc w:val="center"/>
              <w:rPr>
                <w:b/>
                <w:sz w:val="18"/>
                <w:szCs w:val="18"/>
              </w:rPr>
            </w:pPr>
            <w:r w:rsidRPr="0049310F">
              <w:rPr>
                <w:b/>
                <w:sz w:val="18"/>
                <w:szCs w:val="18"/>
              </w:rPr>
              <w:t>570,19</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5C2A17" w:rsidRPr="00D35885" w:rsidRDefault="005C2A17" w:rsidP="0022331C">
            <w:pPr>
              <w:jc w:val="center"/>
              <w:rPr>
                <w:b/>
                <w:sz w:val="18"/>
                <w:szCs w:val="18"/>
              </w:rPr>
            </w:pPr>
            <w:r w:rsidRPr="00D35885">
              <w:rPr>
                <w:b/>
                <w:sz w:val="18"/>
                <w:szCs w:val="18"/>
              </w:rPr>
              <w:t>2381,58</w:t>
            </w:r>
          </w:p>
        </w:tc>
        <w:tc>
          <w:tcPr>
            <w:tcW w:w="768" w:type="dxa"/>
            <w:tcBorders>
              <w:top w:val="single" w:sz="4" w:space="0" w:color="auto"/>
              <w:left w:val="nil"/>
              <w:bottom w:val="single" w:sz="4" w:space="0" w:color="auto"/>
              <w:right w:val="single" w:sz="4" w:space="0" w:color="auto"/>
            </w:tcBorders>
            <w:shd w:val="clear" w:color="auto" w:fill="C0C0C0"/>
            <w:noWrap/>
            <w:vAlign w:val="center"/>
          </w:tcPr>
          <w:p w:rsidR="005C2A17" w:rsidRPr="00D35885" w:rsidRDefault="005C2A17" w:rsidP="0022331C">
            <w:pPr>
              <w:ind w:right="-49"/>
              <w:jc w:val="center"/>
              <w:rPr>
                <w:b/>
                <w:sz w:val="18"/>
                <w:szCs w:val="18"/>
              </w:rPr>
            </w:pPr>
            <w:r w:rsidRPr="00D35885">
              <w:rPr>
                <w:b/>
                <w:sz w:val="18"/>
                <w:szCs w:val="18"/>
              </w:rPr>
              <w:t>2659,65</w:t>
            </w:r>
          </w:p>
        </w:tc>
        <w:tc>
          <w:tcPr>
            <w:tcW w:w="767" w:type="dxa"/>
            <w:tcBorders>
              <w:top w:val="single" w:sz="4" w:space="0" w:color="auto"/>
              <w:left w:val="nil"/>
              <w:bottom w:val="single" w:sz="4" w:space="0" w:color="auto"/>
              <w:right w:val="single" w:sz="4" w:space="0" w:color="auto"/>
            </w:tcBorders>
            <w:shd w:val="clear" w:color="auto" w:fill="C0C0C0"/>
            <w:noWrap/>
            <w:vAlign w:val="center"/>
          </w:tcPr>
          <w:p w:rsidR="005C2A17" w:rsidRPr="00D35885" w:rsidRDefault="005C2A17" w:rsidP="0022331C">
            <w:pPr>
              <w:ind w:right="-49"/>
              <w:jc w:val="center"/>
              <w:rPr>
                <w:b/>
                <w:sz w:val="18"/>
                <w:szCs w:val="18"/>
              </w:rPr>
            </w:pPr>
            <w:r w:rsidRPr="00D35885">
              <w:rPr>
                <w:b/>
                <w:sz w:val="18"/>
                <w:szCs w:val="18"/>
              </w:rPr>
              <w:t>2659,65</w:t>
            </w:r>
          </w:p>
        </w:tc>
        <w:tc>
          <w:tcPr>
            <w:tcW w:w="768" w:type="dxa"/>
            <w:tcBorders>
              <w:top w:val="single" w:sz="4" w:space="0" w:color="auto"/>
              <w:left w:val="nil"/>
              <w:bottom w:val="single" w:sz="4" w:space="0" w:color="auto"/>
              <w:right w:val="single" w:sz="4" w:space="0" w:color="auto"/>
            </w:tcBorders>
            <w:shd w:val="clear" w:color="auto" w:fill="C0C0C0"/>
            <w:noWrap/>
            <w:vAlign w:val="center"/>
          </w:tcPr>
          <w:p w:rsidR="005C2A17" w:rsidRPr="00B77CB6" w:rsidRDefault="005C2A17" w:rsidP="0022331C">
            <w:pPr>
              <w:jc w:val="center"/>
              <w:rPr>
                <w:b/>
                <w:sz w:val="18"/>
                <w:szCs w:val="18"/>
                <w:lang w:val="en-US"/>
              </w:rPr>
            </w:pPr>
            <w:r>
              <w:rPr>
                <w:b/>
                <w:sz w:val="18"/>
                <w:szCs w:val="18"/>
              </w:rPr>
              <w:t>0,0</w:t>
            </w:r>
          </w:p>
        </w:tc>
        <w:tc>
          <w:tcPr>
            <w:tcW w:w="1148" w:type="dxa"/>
            <w:gridSpan w:val="3"/>
            <w:tcBorders>
              <w:top w:val="single" w:sz="4" w:space="0" w:color="auto"/>
              <w:left w:val="nil"/>
              <w:bottom w:val="single" w:sz="4" w:space="0" w:color="auto"/>
              <w:right w:val="single" w:sz="4" w:space="0" w:color="auto"/>
            </w:tcBorders>
            <w:shd w:val="clear" w:color="auto" w:fill="C0C0C0"/>
            <w:noWrap/>
            <w:vAlign w:val="center"/>
          </w:tcPr>
          <w:p w:rsidR="005C2A17" w:rsidRPr="00B77CB6" w:rsidRDefault="005C2A17" w:rsidP="0022331C">
            <w:pPr>
              <w:ind w:left="-108" w:right="-108"/>
              <w:jc w:val="center"/>
              <w:rPr>
                <w:b/>
                <w:sz w:val="18"/>
                <w:szCs w:val="18"/>
              </w:rPr>
            </w:pPr>
            <w:r>
              <w:rPr>
                <w:b/>
                <w:sz w:val="18"/>
                <w:szCs w:val="18"/>
              </w:rPr>
              <w:t>0,0</w:t>
            </w:r>
          </w:p>
        </w:tc>
        <w:tc>
          <w:tcPr>
            <w:tcW w:w="746" w:type="dxa"/>
            <w:tcBorders>
              <w:top w:val="single" w:sz="4" w:space="0" w:color="auto"/>
              <w:left w:val="nil"/>
              <w:bottom w:val="single" w:sz="4" w:space="0" w:color="auto"/>
              <w:right w:val="single" w:sz="4" w:space="0" w:color="auto"/>
            </w:tcBorders>
            <w:shd w:val="clear" w:color="auto" w:fill="C0C0C0"/>
            <w:vAlign w:val="center"/>
          </w:tcPr>
          <w:p w:rsidR="005C2A17" w:rsidRPr="00B77CB6" w:rsidRDefault="005C2A17" w:rsidP="0022331C">
            <w:pPr>
              <w:ind w:left="-108" w:right="-108"/>
              <w:jc w:val="center"/>
              <w:rPr>
                <w:b/>
                <w:sz w:val="18"/>
                <w:szCs w:val="18"/>
              </w:rPr>
            </w:pPr>
            <w:r>
              <w:rPr>
                <w:b/>
                <w:sz w:val="18"/>
                <w:szCs w:val="18"/>
              </w:rPr>
              <w:t>0,0</w:t>
            </w:r>
          </w:p>
        </w:tc>
        <w:tc>
          <w:tcPr>
            <w:tcW w:w="579" w:type="dxa"/>
            <w:gridSpan w:val="2"/>
            <w:tcBorders>
              <w:top w:val="single" w:sz="4" w:space="0" w:color="auto"/>
              <w:left w:val="nil"/>
              <w:bottom w:val="single" w:sz="4" w:space="0" w:color="auto"/>
              <w:right w:val="single" w:sz="4" w:space="0" w:color="auto"/>
            </w:tcBorders>
            <w:shd w:val="clear" w:color="auto" w:fill="C0C0C0"/>
            <w:vAlign w:val="center"/>
          </w:tcPr>
          <w:p w:rsidR="005C2A17" w:rsidRPr="00B77CB6" w:rsidRDefault="005C2A17" w:rsidP="0022331C">
            <w:pPr>
              <w:ind w:left="-108" w:right="-108"/>
              <w:jc w:val="center"/>
              <w:rPr>
                <w:b/>
                <w:sz w:val="18"/>
                <w:szCs w:val="18"/>
              </w:rPr>
            </w:pPr>
            <w:r>
              <w:rPr>
                <w:b/>
                <w:sz w:val="18"/>
                <w:szCs w:val="18"/>
              </w:rPr>
              <w:t>0,0</w:t>
            </w:r>
          </w:p>
        </w:tc>
      </w:tr>
      <w:tr w:rsidR="005C2A17" w:rsidRPr="00546530" w:rsidTr="0022331C">
        <w:trPr>
          <w:trHeight w:val="945"/>
        </w:trPr>
        <w:tc>
          <w:tcPr>
            <w:tcW w:w="435" w:type="dxa"/>
            <w:vMerge w:val="restart"/>
            <w:tcBorders>
              <w:left w:val="single" w:sz="4" w:space="0" w:color="auto"/>
              <w:right w:val="single" w:sz="4" w:space="0" w:color="auto"/>
            </w:tcBorders>
            <w:shd w:val="clear" w:color="auto" w:fill="auto"/>
            <w:noWrap/>
          </w:tcPr>
          <w:p w:rsidR="005C2A17" w:rsidRPr="00A764AA" w:rsidRDefault="005C2A17" w:rsidP="0022331C">
            <w:pPr>
              <w:jc w:val="center"/>
              <w:rPr>
                <w:sz w:val="18"/>
                <w:szCs w:val="18"/>
              </w:rPr>
            </w:pPr>
            <w:r>
              <w:rPr>
                <w:sz w:val="18"/>
                <w:szCs w:val="18"/>
              </w:rPr>
              <w:t>08</w:t>
            </w:r>
          </w:p>
        </w:tc>
        <w:tc>
          <w:tcPr>
            <w:tcW w:w="436" w:type="dxa"/>
            <w:vMerge w:val="restart"/>
            <w:tcBorders>
              <w:left w:val="single" w:sz="4" w:space="0" w:color="auto"/>
              <w:right w:val="single" w:sz="4" w:space="0" w:color="auto"/>
            </w:tcBorders>
            <w:shd w:val="clear" w:color="auto" w:fill="auto"/>
            <w:noWrap/>
          </w:tcPr>
          <w:p w:rsidR="005C2A17" w:rsidRPr="00A764AA" w:rsidRDefault="005C2A17" w:rsidP="0022331C">
            <w:pPr>
              <w:rPr>
                <w:sz w:val="18"/>
                <w:szCs w:val="18"/>
              </w:rPr>
            </w:pPr>
            <w:r>
              <w:rPr>
                <w:sz w:val="18"/>
                <w:szCs w:val="18"/>
              </w:rPr>
              <w:t>0</w:t>
            </w:r>
          </w:p>
        </w:tc>
        <w:tc>
          <w:tcPr>
            <w:tcW w:w="435" w:type="dxa"/>
            <w:vMerge w:val="restart"/>
            <w:tcBorders>
              <w:left w:val="single" w:sz="4" w:space="0" w:color="auto"/>
              <w:right w:val="single" w:sz="4" w:space="0" w:color="auto"/>
            </w:tcBorders>
            <w:shd w:val="clear" w:color="auto" w:fill="auto"/>
            <w:noWrap/>
          </w:tcPr>
          <w:p w:rsidR="005C2A17" w:rsidRPr="00A764AA" w:rsidRDefault="005C2A17" w:rsidP="0022331C">
            <w:pPr>
              <w:jc w:val="right"/>
              <w:rPr>
                <w:sz w:val="18"/>
                <w:szCs w:val="18"/>
              </w:rPr>
            </w:pPr>
            <w:r>
              <w:rPr>
                <w:sz w:val="18"/>
                <w:szCs w:val="18"/>
              </w:rPr>
              <w:t>02</w:t>
            </w:r>
          </w:p>
        </w:tc>
        <w:tc>
          <w:tcPr>
            <w:tcW w:w="436" w:type="dxa"/>
            <w:vMerge w:val="restart"/>
            <w:tcBorders>
              <w:left w:val="single" w:sz="4" w:space="0" w:color="auto"/>
              <w:right w:val="single" w:sz="4" w:space="0" w:color="auto"/>
            </w:tcBorders>
            <w:shd w:val="clear" w:color="auto" w:fill="auto"/>
            <w:noWrap/>
          </w:tcPr>
          <w:p w:rsidR="005C2A17" w:rsidRPr="00A764AA" w:rsidRDefault="005C2A17" w:rsidP="0022331C">
            <w:pPr>
              <w:jc w:val="right"/>
              <w:rPr>
                <w:sz w:val="18"/>
                <w:szCs w:val="18"/>
              </w:rPr>
            </w:pPr>
            <w:r>
              <w:rPr>
                <w:sz w:val="18"/>
                <w:szCs w:val="18"/>
              </w:rPr>
              <w:t>2</w:t>
            </w:r>
          </w:p>
        </w:tc>
        <w:tc>
          <w:tcPr>
            <w:tcW w:w="918" w:type="dxa"/>
            <w:vMerge w:val="restart"/>
            <w:tcBorders>
              <w:left w:val="single" w:sz="4" w:space="0" w:color="auto"/>
              <w:right w:val="single" w:sz="4" w:space="0" w:color="auto"/>
            </w:tcBorders>
            <w:shd w:val="clear" w:color="auto" w:fill="auto"/>
          </w:tcPr>
          <w:p w:rsidR="005C2A17" w:rsidRPr="00A764AA" w:rsidRDefault="005C2A17" w:rsidP="0022331C">
            <w:pPr>
              <w:rPr>
                <w:sz w:val="18"/>
                <w:szCs w:val="18"/>
              </w:rPr>
            </w:pPr>
            <w:r>
              <w:rPr>
                <w:sz w:val="18"/>
                <w:szCs w:val="18"/>
              </w:rPr>
              <w:t>Реализация мероприятий по восстановлению и устройству сетей уличного освещения в муниципальных образованиях в Удмуртской Республике</w:t>
            </w:r>
          </w:p>
        </w:tc>
        <w:tc>
          <w:tcPr>
            <w:tcW w:w="1559" w:type="dxa"/>
            <w:vMerge w:val="restart"/>
            <w:tcBorders>
              <w:top w:val="single" w:sz="4" w:space="0" w:color="auto"/>
              <w:left w:val="nil"/>
              <w:right w:val="single" w:sz="4" w:space="0" w:color="auto"/>
            </w:tcBorders>
            <w:shd w:val="clear" w:color="auto" w:fill="auto"/>
            <w:noWrap/>
          </w:tcPr>
          <w:p w:rsidR="005C2A17" w:rsidRPr="00A764AA" w:rsidRDefault="005C2A17" w:rsidP="0022331C">
            <w:pPr>
              <w:rPr>
                <w:sz w:val="18"/>
                <w:szCs w:val="18"/>
              </w:rPr>
            </w:pPr>
            <w:r w:rsidRPr="00A764AA">
              <w:rPr>
                <w:sz w:val="18"/>
                <w:szCs w:val="18"/>
              </w:rPr>
              <w:t>Администрация муниципального образования «Муниципальный округ Сюмсинский район Удмуртской Республики»</w:t>
            </w:r>
          </w:p>
        </w:tc>
        <w:tc>
          <w:tcPr>
            <w:tcW w:w="675" w:type="dxa"/>
            <w:tcBorders>
              <w:top w:val="single" w:sz="4" w:space="0" w:color="auto"/>
              <w:left w:val="nil"/>
              <w:right w:val="single" w:sz="4" w:space="0" w:color="auto"/>
            </w:tcBorders>
            <w:shd w:val="clear" w:color="auto" w:fill="auto"/>
            <w:vAlign w:val="center"/>
          </w:tcPr>
          <w:p w:rsidR="005C2A17" w:rsidRPr="00A764AA" w:rsidRDefault="005C2A17" w:rsidP="0022331C">
            <w:pPr>
              <w:jc w:val="center"/>
              <w:rPr>
                <w:sz w:val="18"/>
                <w:szCs w:val="18"/>
              </w:rPr>
            </w:pPr>
            <w:r w:rsidRPr="00A764AA">
              <w:rPr>
                <w:sz w:val="18"/>
                <w:szCs w:val="18"/>
              </w:rPr>
              <w:t>674</w:t>
            </w:r>
          </w:p>
        </w:tc>
        <w:tc>
          <w:tcPr>
            <w:tcW w:w="567" w:type="dxa"/>
            <w:tcBorders>
              <w:top w:val="single" w:sz="4" w:space="0" w:color="auto"/>
              <w:left w:val="nil"/>
              <w:bottom w:val="single" w:sz="4" w:space="0" w:color="auto"/>
              <w:right w:val="single" w:sz="4" w:space="0" w:color="auto"/>
            </w:tcBorders>
            <w:shd w:val="clear" w:color="auto" w:fill="auto"/>
            <w:vAlign w:val="center"/>
          </w:tcPr>
          <w:p w:rsidR="005C2A17" w:rsidRPr="00A764AA" w:rsidRDefault="005C2A17" w:rsidP="0022331C">
            <w:pPr>
              <w:jc w:val="center"/>
              <w:rPr>
                <w:sz w:val="18"/>
                <w:szCs w:val="18"/>
              </w:rPr>
            </w:pPr>
            <w:r w:rsidRPr="00A764AA">
              <w:rPr>
                <w:sz w:val="18"/>
                <w:szCs w:val="18"/>
              </w:rPr>
              <w:t>04</w:t>
            </w:r>
          </w:p>
        </w:tc>
        <w:tc>
          <w:tcPr>
            <w:tcW w:w="560" w:type="dxa"/>
            <w:tcBorders>
              <w:top w:val="single" w:sz="4" w:space="0" w:color="auto"/>
              <w:left w:val="nil"/>
              <w:bottom w:val="single" w:sz="4" w:space="0" w:color="auto"/>
              <w:right w:val="single" w:sz="4" w:space="0" w:color="auto"/>
            </w:tcBorders>
            <w:shd w:val="clear" w:color="auto" w:fill="auto"/>
            <w:vAlign w:val="center"/>
          </w:tcPr>
          <w:p w:rsidR="005C2A17" w:rsidRPr="00A764AA" w:rsidRDefault="005C2A17" w:rsidP="0022331C">
            <w:pPr>
              <w:jc w:val="center"/>
              <w:rPr>
                <w:sz w:val="18"/>
                <w:szCs w:val="18"/>
              </w:rPr>
            </w:pPr>
            <w:r w:rsidRPr="00A764AA">
              <w:rPr>
                <w:sz w:val="18"/>
                <w:szCs w:val="18"/>
              </w:rPr>
              <w:t>12</w:t>
            </w:r>
          </w:p>
        </w:tc>
        <w:tc>
          <w:tcPr>
            <w:tcW w:w="1141" w:type="dxa"/>
            <w:tcBorders>
              <w:top w:val="single" w:sz="4" w:space="0" w:color="auto"/>
              <w:left w:val="nil"/>
              <w:bottom w:val="single" w:sz="4" w:space="0" w:color="auto"/>
              <w:right w:val="single" w:sz="4" w:space="0" w:color="auto"/>
            </w:tcBorders>
            <w:shd w:val="clear" w:color="auto" w:fill="auto"/>
            <w:vAlign w:val="center"/>
          </w:tcPr>
          <w:p w:rsidR="005C2A17" w:rsidRPr="00A764AA" w:rsidRDefault="005C2A17" w:rsidP="0022331C">
            <w:pPr>
              <w:ind w:right="-108"/>
              <w:jc w:val="center"/>
              <w:rPr>
                <w:sz w:val="18"/>
                <w:szCs w:val="18"/>
                <w:lang w:val="en-US"/>
              </w:rPr>
            </w:pPr>
            <w:r w:rsidRPr="00A764AA">
              <w:rPr>
                <w:sz w:val="18"/>
                <w:szCs w:val="18"/>
              </w:rPr>
              <w:t>08</w:t>
            </w:r>
            <w:r>
              <w:rPr>
                <w:sz w:val="18"/>
                <w:szCs w:val="18"/>
              </w:rPr>
              <w:t>002</w:t>
            </w:r>
            <w:r w:rsidRPr="00A764AA">
              <w:rPr>
                <w:sz w:val="18"/>
                <w:szCs w:val="18"/>
              </w:rPr>
              <w:t>62600</w:t>
            </w:r>
          </w:p>
        </w:tc>
        <w:tc>
          <w:tcPr>
            <w:tcW w:w="567" w:type="dxa"/>
            <w:tcBorders>
              <w:top w:val="single" w:sz="4" w:space="0" w:color="auto"/>
              <w:left w:val="nil"/>
              <w:bottom w:val="single" w:sz="4" w:space="0" w:color="auto"/>
              <w:right w:val="single" w:sz="4" w:space="0" w:color="auto"/>
            </w:tcBorders>
            <w:shd w:val="clear" w:color="auto" w:fill="auto"/>
            <w:vAlign w:val="center"/>
          </w:tcPr>
          <w:p w:rsidR="005C2A17" w:rsidRDefault="005C2A17" w:rsidP="0022331C">
            <w:pPr>
              <w:jc w:val="center"/>
              <w:rPr>
                <w:sz w:val="18"/>
                <w:szCs w:val="18"/>
              </w:rPr>
            </w:pPr>
            <w:r>
              <w:rPr>
                <w:sz w:val="18"/>
                <w:szCs w:val="18"/>
              </w:rPr>
              <w:t>244</w:t>
            </w:r>
          </w:p>
          <w:p w:rsidR="005C2A17" w:rsidRPr="00A764AA" w:rsidRDefault="005C2A17" w:rsidP="0022331C">
            <w:pPr>
              <w:jc w:val="center"/>
              <w:rPr>
                <w:sz w:val="18"/>
                <w:szCs w:val="18"/>
              </w:rPr>
            </w:pPr>
            <w:r>
              <w:rPr>
                <w:sz w:val="18"/>
                <w:szCs w:val="18"/>
              </w:rPr>
              <w:t>611</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5C2A17" w:rsidRPr="0049310F" w:rsidRDefault="005C2A17" w:rsidP="0022331C">
            <w:pPr>
              <w:jc w:val="center"/>
              <w:rPr>
                <w:sz w:val="18"/>
                <w:szCs w:val="18"/>
              </w:rPr>
            </w:pPr>
            <w:r w:rsidRPr="0049310F">
              <w:rPr>
                <w:sz w:val="18"/>
                <w:szCs w:val="18"/>
              </w:rPr>
              <w:t>431,0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C2A17" w:rsidRPr="00A764AA" w:rsidRDefault="005C2A17" w:rsidP="0022331C">
            <w:pPr>
              <w:jc w:val="center"/>
              <w:rPr>
                <w:sz w:val="18"/>
                <w:szCs w:val="18"/>
              </w:rPr>
            </w:pPr>
            <w:r>
              <w:rPr>
                <w:sz w:val="18"/>
                <w:szCs w:val="18"/>
              </w:rPr>
              <w:t>0,0</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C2A17" w:rsidRPr="00A764AA" w:rsidRDefault="005C2A17" w:rsidP="0022331C">
            <w:pPr>
              <w:ind w:right="-49"/>
              <w:jc w:val="center"/>
              <w:rPr>
                <w:sz w:val="18"/>
                <w:szCs w:val="18"/>
              </w:rPr>
            </w:pPr>
            <w:r>
              <w:rPr>
                <w:sz w:val="18"/>
                <w:szCs w:val="18"/>
              </w:rPr>
              <w:t>0,0</w:t>
            </w:r>
          </w:p>
        </w:tc>
        <w:tc>
          <w:tcPr>
            <w:tcW w:w="767" w:type="dxa"/>
            <w:tcBorders>
              <w:top w:val="single" w:sz="4" w:space="0" w:color="auto"/>
              <w:left w:val="nil"/>
              <w:bottom w:val="single" w:sz="4" w:space="0" w:color="auto"/>
              <w:right w:val="single" w:sz="4" w:space="0" w:color="auto"/>
            </w:tcBorders>
            <w:shd w:val="clear" w:color="auto" w:fill="auto"/>
            <w:noWrap/>
            <w:vAlign w:val="center"/>
          </w:tcPr>
          <w:p w:rsidR="005C2A17" w:rsidRPr="00A764AA" w:rsidRDefault="005C2A17" w:rsidP="0022331C">
            <w:pPr>
              <w:ind w:right="-49"/>
              <w:jc w:val="center"/>
              <w:rPr>
                <w:sz w:val="18"/>
                <w:szCs w:val="18"/>
              </w:rPr>
            </w:pPr>
            <w:r>
              <w:rPr>
                <w:sz w:val="18"/>
                <w:szCs w:val="18"/>
              </w:rPr>
              <w:t>0,0</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C2A17" w:rsidRPr="00A764AA" w:rsidRDefault="005C2A17" w:rsidP="0022331C">
            <w:pPr>
              <w:jc w:val="center"/>
              <w:rPr>
                <w:sz w:val="18"/>
                <w:szCs w:val="18"/>
              </w:rPr>
            </w:pPr>
            <w:r>
              <w:rPr>
                <w:sz w:val="18"/>
                <w:szCs w:val="18"/>
              </w:rPr>
              <w:t>0,0</w:t>
            </w:r>
          </w:p>
        </w:tc>
        <w:tc>
          <w:tcPr>
            <w:tcW w:w="1148" w:type="dxa"/>
            <w:gridSpan w:val="3"/>
            <w:tcBorders>
              <w:top w:val="single" w:sz="4" w:space="0" w:color="auto"/>
              <w:left w:val="nil"/>
              <w:bottom w:val="single" w:sz="4" w:space="0" w:color="auto"/>
              <w:right w:val="single" w:sz="4" w:space="0" w:color="auto"/>
            </w:tcBorders>
            <w:shd w:val="clear" w:color="auto" w:fill="auto"/>
            <w:noWrap/>
            <w:vAlign w:val="center"/>
          </w:tcPr>
          <w:p w:rsidR="005C2A17" w:rsidRPr="00A764AA" w:rsidRDefault="005C2A17" w:rsidP="0022331C">
            <w:pPr>
              <w:jc w:val="center"/>
              <w:rPr>
                <w:sz w:val="18"/>
                <w:szCs w:val="18"/>
              </w:rPr>
            </w:pPr>
            <w:r>
              <w:rPr>
                <w:sz w:val="18"/>
                <w:szCs w:val="18"/>
              </w:rPr>
              <w:t>0,0</w:t>
            </w:r>
          </w:p>
        </w:tc>
        <w:tc>
          <w:tcPr>
            <w:tcW w:w="746" w:type="dxa"/>
            <w:tcBorders>
              <w:top w:val="single" w:sz="4" w:space="0" w:color="auto"/>
              <w:left w:val="nil"/>
              <w:bottom w:val="single" w:sz="4" w:space="0" w:color="auto"/>
              <w:right w:val="single" w:sz="4" w:space="0" w:color="auto"/>
            </w:tcBorders>
            <w:shd w:val="clear" w:color="auto" w:fill="auto"/>
            <w:vAlign w:val="center"/>
          </w:tcPr>
          <w:p w:rsidR="005C2A17" w:rsidRPr="00A764AA" w:rsidRDefault="005C2A17" w:rsidP="0022331C">
            <w:pPr>
              <w:jc w:val="center"/>
              <w:rPr>
                <w:sz w:val="18"/>
                <w:szCs w:val="18"/>
              </w:rPr>
            </w:pPr>
            <w:r>
              <w:rPr>
                <w:sz w:val="18"/>
                <w:szCs w:val="18"/>
              </w:rPr>
              <w:t>0,0</w:t>
            </w:r>
          </w:p>
        </w:tc>
        <w:tc>
          <w:tcPr>
            <w:tcW w:w="579" w:type="dxa"/>
            <w:gridSpan w:val="2"/>
            <w:tcBorders>
              <w:top w:val="single" w:sz="4" w:space="0" w:color="auto"/>
              <w:left w:val="nil"/>
              <w:bottom w:val="single" w:sz="4" w:space="0" w:color="auto"/>
              <w:right w:val="single" w:sz="4" w:space="0" w:color="auto"/>
            </w:tcBorders>
            <w:shd w:val="clear" w:color="auto" w:fill="auto"/>
            <w:vAlign w:val="center"/>
          </w:tcPr>
          <w:p w:rsidR="005C2A17" w:rsidRPr="00A764AA" w:rsidRDefault="005C2A17" w:rsidP="0022331C">
            <w:pPr>
              <w:jc w:val="center"/>
              <w:rPr>
                <w:sz w:val="18"/>
                <w:szCs w:val="18"/>
              </w:rPr>
            </w:pPr>
            <w:r>
              <w:rPr>
                <w:sz w:val="18"/>
                <w:szCs w:val="18"/>
              </w:rPr>
              <w:t>0,0</w:t>
            </w:r>
          </w:p>
        </w:tc>
      </w:tr>
      <w:tr w:rsidR="005C2A17" w:rsidRPr="00546530" w:rsidTr="0022331C">
        <w:trPr>
          <w:trHeight w:val="633"/>
        </w:trPr>
        <w:tc>
          <w:tcPr>
            <w:tcW w:w="435" w:type="dxa"/>
            <w:vMerge/>
            <w:tcBorders>
              <w:left w:val="single" w:sz="4" w:space="0" w:color="auto"/>
              <w:right w:val="single" w:sz="4" w:space="0" w:color="auto"/>
            </w:tcBorders>
            <w:shd w:val="clear" w:color="auto" w:fill="auto"/>
            <w:noWrap/>
          </w:tcPr>
          <w:p w:rsidR="005C2A17" w:rsidRPr="00A764AA" w:rsidRDefault="005C2A17" w:rsidP="0022331C">
            <w:pPr>
              <w:jc w:val="center"/>
              <w:rPr>
                <w:sz w:val="18"/>
                <w:szCs w:val="18"/>
              </w:rPr>
            </w:pPr>
          </w:p>
        </w:tc>
        <w:tc>
          <w:tcPr>
            <w:tcW w:w="436" w:type="dxa"/>
            <w:vMerge/>
            <w:tcBorders>
              <w:left w:val="single" w:sz="4" w:space="0" w:color="auto"/>
              <w:right w:val="single" w:sz="4" w:space="0" w:color="auto"/>
            </w:tcBorders>
            <w:shd w:val="clear" w:color="auto" w:fill="auto"/>
            <w:noWrap/>
          </w:tcPr>
          <w:p w:rsidR="005C2A17" w:rsidRPr="00A764AA" w:rsidRDefault="005C2A17" w:rsidP="0022331C">
            <w:pPr>
              <w:rPr>
                <w:sz w:val="18"/>
                <w:szCs w:val="18"/>
              </w:rPr>
            </w:pPr>
          </w:p>
        </w:tc>
        <w:tc>
          <w:tcPr>
            <w:tcW w:w="435" w:type="dxa"/>
            <w:vMerge/>
            <w:tcBorders>
              <w:left w:val="single" w:sz="4" w:space="0" w:color="auto"/>
              <w:right w:val="single" w:sz="4" w:space="0" w:color="auto"/>
            </w:tcBorders>
            <w:shd w:val="clear" w:color="auto" w:fill="auto"/>
            <w:noWrap/>
          </w:tcPr>
          <w:p w:rsidR="005C2A17" w:rsidRPr="00A764AA" w:rsidRDefault="005C2A17" w:rsidP="0022331C">
            <w:pPr>
              <w:jc w:val="right"/>
              <w:rPr>
                <w:sz w:val="18"/>
                <w:szCs w:val="18"/>
              </w:rPr>
            </w:pPr>
          </w:p>
        </w:tc>
        <w:tc>
          <w:tcPr>
            <w:tcW w:w="436" w:type="dxa"/>
            <w:vMerge/>
            <w:tcBorders>
              <w:left w:val="single" w:sz="4" w:space="0" w:color="auto"/>
              <w:right w:val="single" w:sz="4" w:space="0" w:color="auto"/>
            </w:tcBorders>
            <w:shd w:val="clear" w:color="auto" w:fill="auto"/>
            <w:noWrap/>
          </w:tcPr>
          <w:p w:rsidR="005C2A17" w:rsidRPr="00A764AA" w:rsidRDefault="005C2A17" w:rsidP="0022331C">
            <w:pPr>
              <w:jc w:val="right"/>
              <w:rPr>
                <w:sz w:val="18"/>
                <w:szCs w:val="18"/>
              </w:rPr>
            </w:pPr>
          </w:p>
        </w:tc>
        <w:tc>
          <w:tcPr>
            <w:tcW w:w="918" w:type="dxa"/>
            <w:vMerge/>
            <w:tcBorders>
              <w:left w:val="single" w:sz="4" w:space="0" w:color="auto"/>
              <w:right w:val="single" w:sz="4" w:space="0" w:color="auto"/>
            </w:tcBorders>
            <w:shd w:val="clear" w:color="auto" w:fill="auto"/>
          </w:tcPr>
          <w:p w:rsidR="005C2A17" w:rsidRPr="00A764AA" w:rsidRDefault="005C2A17" w:rsidP="0022331C">
            <w:pPr>
              <w:rPr>
                <w:sz w:val="18"/>
                <w:szCs w:val="18"/>
              </w:rPr>
            </w:pPr>
          </w:p>
        </w:tc>
        <w:tc>
          <w:tcPr>
            <w:tcW w:w="1559" w:type="dxa"/>
            <w:vMerge/>
            <w:tcBorders>
              <w:left w:val="nil"/>
              <w:right w:val="single" w:sz="4" w:space="0" w:color="auto"/>
            </w:tcBorders>
            <w:shd w:val="clear" w:color="auto" w:fill="auto"/>
            <w:noWrap/>
          </w:tcPr>
          <w:p w:rsidR="005C2A17" w:rsidRPr="00A764AA" w:rsidRDefault="005C2A17" w:rsidP="0022331C">
            <w:pPr>
              <w:rPr>
                <w:sz w:val="18"/>
                <w:szCs w:val="18"/>
              </w:rPr>
            </w:pPr>
          </w:p>
        </w:tc>
        <w:tc>
          <w:tcPr>
            <w:tcW w:w="675" w:type="dxa"/>
            <w:tcBorders>
              <w:top w:val="single" w:sz="4" w:space="0" w:color="auto"/>
              <w:left w:val="nil"/>
              <w:right w:val="single" w:sz="4" w:space="0" w:color="auto"/>
            </w:tcBorders>
            <w:shd w:val="clear" w:color="auto" w:fill="auto"/>
            <w:vAlign w:val="center"/>
          </w:tcPr>
          <w:p w:rsidR="005C2A17" w:rsidRPr="00A764AA" w:rsidRDefault="005C2A17" w:rsidP="0022331C">
            <w:pPr>
              <w:jc w:val="center"/>
              <w:rPr>
                <w:sz w:val="18"/>
                <w:szCs w:val="18"/>
              </w:rPr>
            </w:pPr>
            <w:r w:rsidRPr="00A764AA">
              <w:rPr>
                <w:sz w:val="18"/>
                <w:szCs w:val="18"/>
              </w:rPr>
              <w:t>674</w:t>
            </w:r>
          </w:p>
        </w:tc>
        <w:tc>
          <w:tcPr>
            <w:tcW w:w="567" w:type="dxa"/>
            <w:tcBorders>
              <w:top w:val="single" w:sz="4" w:space="0" w:color="auto"/>
              <w:left w:val="nil"/>
              <w:bottom w:val="single" w:sz="4" w:space="0" w:color="auto"/>
              <w:right w:val="single" w:sz="4" w:space="0" w:color="auto"/>
            </w:tcBorders>
            <w:shd w:val="clear" w:color="auto" w:fill="auto"/>
            <w:vAlign w:val="center"/>
          </w:tcPr>
          <w:p w:rsidR="005C2A17" w:rsidRPr="00A764AA" w:rsidRDefault="005C2A17" w:rsidP="0022331C">
            <w:pPr>
              <w:jc w:val="center"/>
              <w:rPr>
                <w:sz w:val="18"/>
                <w:szCs w:val="18"/>
              </w:rPr>
            </w:pPr>
            <w:r w:rsidRPr="00A764AA">
              <w:rPr>
                <w:sz w:val="18"/>
                <w:szCs w:val="18"/>
              </w:rPr>
              <w:t>04</w:t>
            </w:r>
          </w:p>
        </w:tc>
        <w:tc>
          <w:tcPr>
            <w:tcW w:w="560" w:type="dxa"/>
            <w:tcBorders>
              <w:top w:val="single" w:sz="4" w:space="0" w:color="auto"/>
              <w:left w:val="nil"/>
              <w:bottom w:val="single" w:sz="4" w:space="0" w:color="auto"/>
              <w:right w:val="single" w:sz="4" w:space="0" w:color="auto"/>
            </w:tcBorders>
            <w:shd w:val="clear" w:color="auto" w:fill="auto"/>
            <w:vAlign w:val="center"/>
          </w:tcPr>
          <w:p w:rsidR="005C2A17" w:rsidRPr="00A764AA" w:rsidRDefault="005C2A17" w:rsidP="0022331C">
            <w:pPr>
              <w:jc w:val="center"/>
              <w:rPr>
                <w:sz w:val="18"/>
                <w:szCs w:val="18"/>
              </w:rPr>
            </w:pPr>
            <w:r w:rsidRPr="00A764AA">
              <w:rPr>
                <w:sz w:val="18"/>
                <w:szCs w:val="18"/>
              </w:rPr>
              <w:t>12</w:t>
            </w:r>
          </w:p>
        </w:tc>
        <w:tc>
          <w:tcPr>
            <w:tcW w:w="1141" w:type="dxa"/>
            <w:tcBorders>
              <w:top w:val="single" w:sz="4" w:space="0" w:color="auto"/>
              <w:left w:val="nil"/>
              <w:bottom w:val="single" w:sz="4" w:space="0" w:color="auto"/>
              <w:right w:val="single" w:sz="4" w:space="0" w:color="auto"/>
            </w:tcBorders>
            <w:shd w:val="clear" w:color="auto" w:fill="auto"/>
            <w:vAlign w:val="center"/>
          </w:tcPr>
          <w:p w:rsidR="005C2A17" w:rsidRDefault="005C2A17" w:rsidP="0022331C">
            <w:pPr>
              <w:ind w:right="-108"/>
              <w:jc w:val="center"/>
              <w:rPr>
                <w:sz w:val="18"/>
                <w:szCs w:val="18"/>
              </w:rPr>
            </w:pPr>
            <w:r>
              <w:rPr>
                <w:sz w:val="18"/>
                <w:szCs w:val="18"/>
              </w:rPr>
              <w:t>0800205770</w:t>
            </w:r>
          </w:p>
          <w:p w:rsidR="005C2A17" w:rsidRPr="00052A4D" w:rsidRDefault="005C2A17" w:rsidP="0022331C">
            <w:pPr>
              <w:ind w:right="-108"/>
              <w:jc w:val="center"/>
              <w:rPr>
                <w:sz w:val="18"/>
                <w:szCs w:val="18"/>
              </w:rPr>
            </w:pPr>
            <w:r>
              <w:rPr>
                <w:sz w:val="18"/>
                <w:szCs w:val="18"/>
              </w:rPr>
              <w:t>08002</w:t>
            </w:r>
            <w:r>
              <w:rPr>
                <w:sz w:val="18"/>
                <w:szCs w:val="18"/>
                <w:lang w:val="en-US"/>
              </w:rPr>
              <w:t>S</w:t>
            </w:r>
            <w:r>
              <w:rPr>
                <w:sz w:val="18"/>
                <w:szCs w:val="18"/>
              </w:rPr>
              <w:t>5770</w:t>
            </w:r>
          </w:p>
        </w:tc>
        <w:tc>
          <w:tcPr>
            <w:tcW w:w="567" w:type="dxa"/>
            <w:tcBorders>
              <w:top w:val="single" w:sz="4" w:space="0" w:color="auto"/>
              <w:left w:val="nil"/>
              <w:bottom w:val="single" w:sz="4" w:space="0" w:color="auto"/>
              <w:right w:val="single" w:sz="4" w:space="0" w:color="auto"/>
            </w:tcBorders>
            <w:shd w:val="clear" w:color="auto" w:fill="auto"/>
            <w:vAlign w:val="center"/>
          </w:tcPr>
          <w:p w:rsidR="005C2A17" w:rsidRPr="00A764AA" w:rsidRDefault="005C2A17" w:rsidP="0022331C">
            <w:pPr>
              <w:jc w:val="center"/>
              <w:rPr>
                <w:sz w:val="18"/>
                <w:szCs w:val="18"/>
              </w:rPr>
            </w:pPr>
            <w:r w:rsidRPr="00A764AA">
              <w:rPr>
                <w:sz w:val="18"/>
                <w:szCs w:val="18"/>
              </w:rPr>
              <w:t>244</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5C2A17" w:rsidRPr="0049310F" w:rsidRDefault="005C2A17" w:rsidP="0022331C">
            <w:pPr>
              <w:jc w:val="center"/>
              <w:rPr>
                <w:sz w:val="18"/>
                <w:szCs w:val="18"/>
              </w:rPr>
            </w:pPr>
            <w:r w:rsidRPr="0049310F">
              <w:rPr>
                <w:sz w:val="18"/>
                <w:szCs w:val="18"/>
              </w:rPr>
              <w:t>137,80</w:t>
            </w:r>
          </w:p>
          <w:p w:rsidR="005C2A17" w:rsidRPr="0049310F" w:rsidRDefault="005C2A17" w:rsidP="0022331C">
            <w:pPr>
              <w:jc w:val="center"/>
              <w:rPr>
                <w:sz w:val="18"/>
                <w:szCs w:val="18"/>
              </w:rPr>
            </w:pPr>
            <w:r w:rsidRPr="0049310F">
              <w:rPr>
                <w:sz w:val="18"/>
                <w:szCs w:val="18"/>
              </w:rPr>
              <w:t>1,39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C2A17" w:rsidRDefault="005C2A17" w:rsidP="0022331C">
            <w:pPr>
              <w:jc w:val="center"/>
              <w:rPr>
                <w:sz w:val="18"/>
                <w:szCs w:val="18"/>
              </w:rPr>
            </w:pPr>
            <w:r>
              <w:rPr>
                <w:sz w:val="18"/>
                <w:szCs w:val="18"/>
              </w:rPr>
              <w:t>121,58</w:t>
            </w:r>
          </w:p>
          <w:p w:rsidR="005C2A17" w:rsidRPr="00A764AA" w:rsidRDefault="005C2A17" w:rsidP="0022331C">
            <w:pPr>
              <w:jc w:val="center"/>
              <w:rPr>
                <w:sz w:val="18"/>
                <w:szCs w:val="18"/>
              </w:rPr>
            </w:pPr>
            <w:r>
              <w:rPr>
                <w:sz w:val="18"/>
                <w:szCs w:val="18"/>
              </w:rPr>
              <w:t>2260,00</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C2A17" w:rsidRDefault="005C2A17" w:rsidP="0022331C">
            <w:pPr>
              <w:ind w:right="-191"/>
              <w:jc w:val="center"/>
              <w:rPr>
                <w:sz w:val="18"/>
                <w:szCs w:val="18"/>
              </w:rPr>
            </w:pPr>
            <w:r>
              <w:rPr>
                <w:sz w:val="18"/>
                <w:szCs w:val="18"/>
              </w:rPr>
              <w:t>0,00</w:t>
            </w:r>
          </w:p>
          <w:p w:rsidR="005C2A17" w:rsidRPr="00A764AA" w:rsidRDefault="005C2A17" w:rsidP="0022331C">
            <w:pPr>
              <w:ind w:right="-191"/>
              <w:jc w:val="center"/>
              <w:rPr>
                <w:sz w:val="18"/>
                <w:szCs w:val="18"/>
              </w:rPr>
            </w:pPr>
            <w:r>
              <w:rPr>
                <w:sz w:val="18"/>
                <w:szCs w:val="18"/>
              </w:rPr>
              <w:t>2659,65</w:t>
            </w:r>
          </w:p>
        </w:tc>
        <w:tc>
          <w:tcPr>
            <w:tcW w:w="767" w:type="dxa"/>
            <w:tcBorders>
              <w:top w:val="single" w:sz="4" w:space="0" w:color="auto"/>
              <w:left w:val="nil"/>
              <w:bottom w:val="single" w:sz="4" w:space="0" w:color="auto"/>
              <w:right w:val="single" w:sz="4" w:space="0" w:color="auto"/>
            </w:tcBorders>
            <w:shd w:val="clear" w:color="auto" w:fill="auto"/>
            <w:noWrap/>
            <w:vAlign w:val="center"/>
          </w:tcPr>
          <w:p w:rsidR="005C2A17" w:rsidRDefault="005C2A17" w:rsidP="0022331C">
            <w:pPr>
              <w:ind w:right="-191"/>
              <w:jc w:val="center"/>
              <w:rPr>
                <w:sz w:val="18"/>
                <w:szCs w:val="18"/>
              </w:rPr>
            </w:pPr>
            <w:r>
              <w:rPr>
                <w:sz w:val="18"/>
                <w:szCs w:val="18"/>
              </w:rPr>
              <w:t>0,00</w:t>
            </w:r>
          </w:p>
          <w:p w:rsidR="005C2A17" w:rsidRPr="00A764AA" w:rsidRDefault="005C2A17" w:rsidP="0022331C">
            <w:pPr>
              <w:ind w:right="-191"/>
              <w:jc w:val="center"/>
              <w:rPr>
                <w:sz w:val="18"/>
                <w:szCs w:val="18"/>
              </w:rPr>
            </w:pPr>
            <w:r>
              <w:rPr>
                <w:sz w:val="18"/>
                <w:szCs w:val="18"/>
              </w:rPr>
              <w:t>2659,65</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C2A17" w:rsidRDefault="005C2A17" w:rsidP="0022331C">
            <w:pPr>
              <w:jc w:val="center"/>
              <w:rPr>
                <w:sz w:val="18"/>
                <w:szCs w:val="18"/>
              </w:rPr>
            </w:pPr>
            <w:r>
              <w:rPr>
                <w:sz w:val="18"/>
                <w:szCs w:val="18"/>
              </w:rPr>
              <w:t>0,0</w:t>
            </w:r>
          </w:p>
          <w:p w:rsidR="005C2A17" w:rsidRPr="00A764AA" w:rsidRDefault="005C2A17" w:rsidP="0022331C">
            <w:pPr>
              <w:jc w:val="center"/>
              <w:rPr>
                <w:sz w:val="18"/>
                <w:szCs w:val="18"/>
              </w:rPr>
            </w:pPr>
            <w:r>
              <w:rPr>
                <w:sz w:val="18"/>
                <w:szCs w:val="18"/>
              </w:rPr>
              <w:t>0,0</w:t>
            </w:r>
          </w:p>
        </w:tc>
        <w:tc>
          <w:tcPr>
            <w:tcW w:w="1148" w:type="dxa"/>
            <w:gridSpan w:val="3"/>
            <w:tcBorders>
              <w:top w:val="single" w:sz="4" w:space="0" w:color="auto"/>
              <w:left w:val="nil"/>
              <w:bottom w:val="single" w:sz="4" w:space="0" w:color="auto"/>
              <w:right w:val="single" w:sz="4" w:space="0" w:color="auto"/>
            </w:tcBorders>
            <w:shd w:val="clear" w:color="auto" w:fill="auto"/>
            <w:noWrap/>
            <w:vAlign w:val="center"/>
          </w:tcPr>
          <w:p w:rsidR="005C2A17" w:rsidRDefault="005C2A17" w:rsidP="0022331C">
            <w:pPr>
              <w:ind w:left="-108" w:right="-108"/>
              <w:jc w:val="center"/>
              <w:rPr>
                <w:sz w:val="18"/>
                <w:szCs w:val="18"/>
              </w:rPr>
            </w:pPr>
            <w:r>
              <w:rPr>
                <w:sz w:val="18"/>
                <w:szCs w:val="18"/>
              </w:rPr>
              <w:t>0,0</w:t>
            </w:r>
          </w:p>
          <w:p w:rsidR="005C2A17" w:rsidRPr="00A764AA" w:rsidRDefault="005C2A17" w:rsidP="0022331C">
            <w:pPr>
              <w:ind w:left="-108" w:right="-108"/>
              <w:jc w:val="center"/>
              <w:rPr>
                <w:sz w:val="18"/>
                <w:szCs w:val="18"/>
              </w:rPr>
            </w:pPr>
            <w:r>
              <w:rPr>
                <w:sz w:val="18"/>
                <w:szCs w:val="18"/>
              </w:rPr>
              <w:t>0,0</w:t>
            </w:r>
          </w:p>
        </w:tc>
        <w:tc>
          <w:tcPr>
            <w:tcW w:w="746" w:type="dxa"/>
            <w:tcBorders>
              <w:top w:val="single" w:sz="4" w:space="0" w:color="auto"/>
              <w:left w:val="nil"/>
              <w:bottom w:val="single" w:sz="4" w:space="0" w:color="auto"/>
              <w:right w:val="single" w:sz="4" w:space="0" w:color="auto"/>
            </w:tcBorders>
            <w:shd w:val="clear" w:color="auto" w:fill="auto"/>
            <w:vAlign w:val="center"/>
          </w:tcPr>
          <w:p w:rsidR="005C2A17" w:rsidRDefault="005C2A17" w:rsidP="0022331C">
            <w:pPr>
              <w:ind w:left="-108" w:right="-108"/>
              <w:jc w:val="center"/>
              <w:rPr>
                <w:sz w:val="18"/>
                <w:szCs w:val="18"/>
              </w:rPr>
            </w:pPr>
            <w:r>
              <w:rPr>
                <w:sz w:val="18"/>
                <w:szCs w:val="18"/>
              </w:rPr>
              <w:t>0,0</w:t>
            </w:r>
          </w:p>
          <w:p w:rsidR="005C2A17" w:rsidRPr="00A764AA" w:rsidRDefault="005C2A17" w:rsidP="0022331C">
            <w:pPr>
              <w:ind w:left="-108" w:right="-108"/>
              <w:jc w:val="center"/>
              <w:rPr>
                <w:sz w:val="18"/>
                <w:szCs w:val="18"/>
              </w:rPr>
            </w:pPr>
            <w:r>
              <w:rPr>
                <w:sz w:val="18"/>
                <w:szCs w:val="18"/>
              </w:rPr>
              <w:t>0,0</w:t>
            </w:r>
          </w:p>
        </w:tc>
        <w:tc>
          <w:tcPr>
            <w:tcW w:w="579" w:type="dxa"/>
            <w:gridSpan w:val="2"/>
            <w:tcBorders>
              <w:top w:val="single" w:sz="4" w:space="0" w:color="auto"/>
              <w:left w:val="nil"/>
              <w:bottom w:val="single" w:sz="4" w:space="0" w:color="auto"/>
              <w:right w:val="single" w:sz="4" w:space="0" w:color="auto"/>
            </w:tcBorders>
            <w:shd w:val="clear" w:color="auto" w:fill="auto"/>
            <w:vAlign w:val="center"/>
          </w:tcPr>
          <w:p w:rsidR="005C2A17" w:rsidRDefault="005C2A17" w:rsidP="0022331C">
            <w:pPr>
              <w:ind w:left="-108" w:right="-108"/>
              <w:jc w:val="center"/>
              <w:rPr>
                <w:sz w:val="18"/>
                <w:szCs w:val="18"/>
              </w:rPr>
            </w:pPr>
            <w:r>
              <w:rPr>
                <w:sz w:val="18"/>
                <w:szCs w:val="18"/>
              </w:rPr>
              <w:t>0,0</w:t>
            </w:r>
          </w:p>
          <w:p w:rsidR="005C2A17" w:rsidRPr="00A764AA" w:rsidRDefault="005C2A17" w:rsidP="0022331C">
            <w:pPr>
              <w:ind w:left="-108" w:right="-108"/>
              <w:jc w:val="center"/>
              <w:rPr>
                <w:sz w:val="18"/>
                <w:szCs w:val="18"/>
              </w:rPr>
            </w:pPr>
            <w:r>
              <w:rPr>
                <w:sz w:val="18"/>
                <w:szCs w:val="18"/>
              </w:rPr>
              <w:t>0,0</w:t>
            </w:r>
          </w:p>
        </w:tc>
      </w:tr>
      <w:tr w:rsidR="005C2A17" w:rsidRPr="00546530" w:rsidTr="0022331C">
        <w:trPr>
          <w:trHeight w:val="633"/>
        </w:trPr>
        <w:tc>
          <w:tcPr>
            <w:tcW w:w="435" w:type="dxa"/>
            <w:tcBorders>
              <w:top w:val="single" w:sz="4" w:space="0" w:color="auto"/>
              <w:left w:val="single" w:sz="4" w:space="0" w:color="auto"/>
              <w:right w:val="single" w:sz="4" w:space="0" w:color="auto"/>
            </w:tcBorders>
            <w:shd w:val="clear" w:color="auto" w:fill="C0C0C0"/>
            <w:noWrap/>
          </w:tcPr>
          <w:p w:rsidR="005C2A17" w:rsidRPr="00A764AA" w:rsidRDefault="005C2A17" w:rsidP="0022331C">
            <w:pPr>
              <w:jc w:val="center"/>
              <w:rPr>
                <w:sz w:val="18"/>
                <w:szCs w:val="18"/>
              </w:rPr>
            </w:pPr>
            <w:r w:rsidRPr="00A764AA">
              <w:rPr>
                <w:sz w:val="18"/>
                <w:szCs w:val="18"/>
              </w:rPr>
              <w:t>08</w:t>
            </w:r>
          </w:p>
        </w:tc>
        <w:tc>
          <w:tcPr>
            <w:tcW w:w="436" w:type="dxa"/>
            <w:tcBorders>
              <w:top w:val="single" w:sz="4" w:space="0" w:color="auto"/>
              <w:left w:val="single" w:sz="4" w:space="0" w:color="auto"/>
              <w:right w:val="single" w:sz="4" w:space="0" w:color="auto"/>
            </w:tcBorders>
            <w:shd w:val="clear" w:color="auto" w:fill="C0C0C0"/>
            <w:noWrap/>
          </w:tcPr>
          <w:p w:rsidR="005C2A17" w:rsidRPr="00A764AA" w:rsidRDefault="005C2A17" w:rsidP="0022331C">
            <w:pPr>
              <w:jc w:val="center"/>
              <w:rPr>
                <w:sz w:val="18"/>
                <w:szCs w:val="18"/>
              </w:rPr>
            </w:pPr>
            <w:r>
              <w:rPr>
                <w:sz w:val="18"/>
                <w:szCs w:val="18"/>
              </w:rPr>
              <w:t>0</w:t>
            </w:r>
            <w:r w:rsidRPr="00A764AA">
              <w:rPr>
                <w:sz w:val="18"/>
                <w:szCs w:val="18"/>
              </w:rPr>
              <w:t> </w:t>
            </w:r>
          </w:p>
        </w:tc>
        <w:tc>
          <w:tcPr>
            <w:tcW w:w="435" w:type="dxa"/>
            <w:tcBorders>
              <w:top w:val="single" w:sz="4" w:space="0" w:color="auto"/>
              <w:left w:val="single" w:sz="4" w:space="0" w:color="auto"/>
              <w:right w:val="single" w:sz="4" w:space="0" w:color="auto"/>
            </w:tcBorders>
            <w:shd w:val="clear" w:color="auto" w:fill="C0C0C0"/>
            <w:noWrap/>
          </w:tcPr>
          <w:p w:rsidR="005C2A17" w:rsidRPr="00A764AA" w:rsidRDefault="005C2A17" w:rsidP="0022331C">
            <w:pPr>
              <w:jc w:val="right"/>
              <w:rPr>
                <w:sz w:val="18"/>
                <w:szCs w:val="18"/>
              </w:rPr>
            </w:pPr>
            <w:r w:rsidRPr="00A764AA">
              <w:rPr>
                <w:sz w:val="18"/>
                <w:szCs w:val="18"/>
              </w:rPr>
              <w:t>07</w:t>
            </w:r>
          </w:p>
        </w:tc>
        <w:tc>
          <w:tcPr>
            <w:tcW w:w="436" w:type="dxa"/>
            <w:tcBorders>
              <w:top w:val="single" w:sz="4" w:space="0" w:color="auto"/>
              <w:left w:val="single" w:sz="4" w:space="0" w:color="auto"/>
              <w:right w:val="single" w:sz="4" w:space="0" w:color="auto"/>
            </w:tcBorders>
            <w:shd w:val="clear" w:color="auto" w:fill="C0C0C0"/>
            <w:noWrap/>
          </w:tcPr>
          <w:p w:rsidR="005C2A17" w:rsidRPr="00A764AA" w:rsidRDefault="005C2A17" w:rsidP="0022331C">
            <w:pPr>
              <w:jc w:val="center"/>
              <w:rPr>
                <w:sz w:val="18"/>
                <w:szCs w:val="18"/>
              </w:rPr>
            </w:pPr>
            <w:r w:rsidRPr="00A764AA">
              <w:rPr>
                <w:sz w:val="18"/>
                <w:szCs w:val="18"/>
              </w:rPr>
              <w:t> </w:t>
            </w:r>
          </w:p>
        </w:tc>
        <w:tc>
          <w:tcPr>
            <w:tcW w:w="918" w:type="dxa"/>
            <w:tcBorders>
              <w:top w:val="single" w:sz="4" w:space="0" w:color="auto"/>
              <w:left w:val="single" w:sz="4" w:space="0" w:color="auto"/>
              <w:right w:val="single" w:sz="4" w:space="0" w:color="auto"/>
            </w:tcBorders>
            <w:shd w:val="clear" w:color="auto" w:fill="C0C0C0"/>
          </w:tcPr>
          <w:p w:rsidR="005C2A17" w:rsidRPr="00A764AA" w:rsidRDefault="005C2A17" w:rsidP="0022331C">
            <w:pPr>
              <w:rPr>
                <w:sz w:val="18"/>
                <w:szCs w:val="18"/>
              </w:rPr>
            </w:pPr>
            <w:r w:rsidRPr="00A764AA">
              <w:rPr>
                <w:sz w:val="18"/>
                <w:szCs w:val="18"/>
              </w:rPr>
              <w:t>Энергосбережение и повышение энергетической эффективности систем коммуна</w:t>
            </w:r>
            <w:r w:rsidRPr="00A764AA">
              <w:rPr>
                <w:sz w:val="18"/>
                <w:szCs w:val="18"/>
              </w:rPr>
              <w:lastRenderedPageBreak/>
              <w:t>льной инфраструктуры</w:t>
            </w:r>
          </w:p>
        </w:tc>
        <w:tc>
          <w:tcPr>
            <w:tcW w:w="1559" w:type="dxa"/>
            <w:tcBorders>
              <w:top w:val="single" w:sz="4" w:space="0" w:color="auto"/>
              <w:left w:val="nil"/>
              <w:right w:val="single" w:sz="4" w:space="0" w:color="auto"/>
            </w:tcBorders>
            <w:shd w:val="clear" w:color="auto" w:fill="C0C0C0"/>
            <w:noWrap/>
          </w:tcPr>
          <w:p w:rsidR="005C2A17" w:rsidRPr="00A764AA" w:rsidRDefault="005C2A17" w:rsidP="0022331C">
            <w:pPr>
              <w:rPr>
                <w:sz w:val="18"/>
                <w:szCs w:val="18"/>
              </w:rPr>
            </w:pPr>
            <w:r w:rsidRPr="00A764AA">
              <w:rPr>
                <w:sz w:val="18"/>
                <w:szCs w:val="18"/>
              </w:rPr>
              <w:lastRenderedPageBreak/>
              <w:t>Всего</w:t>
            </w:r>
          </w:p>
        </w:tc>
        <w:tc>
          <w:tcPr>
            <w:tcW w:w="675" w:type="dxa"/>
            <w:tcBorders>
              <w:top w:val="single" w:sz="4" w:space="0" w:color="auto"/>
              <w:left w:val="nil"/>
              <w:right w:val="single" w:sz="4" w:space="0" w:color="auto"/>
            </w:tcBorders>
            <w:shd w:val="clear" w:color="auto" w:fill="C0C0C0"/>
            <w:vAlign w:val="center"/>
          </w:tcPr>
          <w:p w:rsidR="005C2A17" w:rsidRPr="00A764AA" w:rsidRDefault="005C2A17" w:rsidP="0022331C">
            <w:pPr>
              <w:jc w:val="center"/>
              <w:rPr>
                <w:sz w:val="18"/>
                <w:szCs w:val="18"/>
              </w:rPr>
            </w:pPr>
          </w:p>
        </w:tc>
        <w:tc>
          <w:tcPr>
            <w:tcW w:w="567" w:type="dxa"/>
            <w:tcBorders>
              <w:top w:val="single" w:sz="4" w:space="0" w:color="auto"/>
              <w:left w:val="nil"/>
              <w:right w:val="single" w:sz="4" w:space="0" w:color="auto"/>
            </w:tcBorders>
            <w:shd w:val="clear" w:color="auto" w:fill="C0C0C0"/>
            <w:vAlign w:val="center"/>
          </w:tcPr>
          <w:p w:rsidR="005C2A17" w:rsidRPr="00A764AA" w:rsidRDefault="005C2A17" w:rsidP="0022331C">
            <w:pPr>
              <w:jc w:val="center"/>
              <w:rPr>
                <w:sz w:val="18"/>
                <w:szCs w:val="18"/>
              </w:rPr>
            </w:pPr>
          </w:p>
        </w:tc>
        <w:tc>
          <w:tcPr>
            <w:tcW w:w="560" w:type="dxa"/>
            <w:tcBorders>
              <w:top w:val="single" w:sz="4" w:space="0" w:color="auto"/>
              <w:left w:val="nil"/>
              <w:right w:val="single" w:sz="4" w:space="0" w:color="auto"/>
            </w:tcBorders>
            <w:shd w:val="clear" w:color="auto" w:fill="C0C0C0"/>
            <w:vAlign w:val="center"/>
          </w:tcPr>
          <w:p w:rsidR="005C2A17" w:rsidRPr="00A764AA" w:rsidRDefault="005C2A17" w:rsidP="0022331C">
            <w:pPr>
              <w:jc w:val="center"/>
              <w:rPr>
                <w:sz w:val="18"/>
                <w:szCs w:val="18"/>
              </w:rPr>
            </w:pPr>
          </w:p>
        </w:tc>
        <w:tc>
          <w:tcPr>
            <w:tcW w:w="1141" w:type="dxa"/>
            <w:tcBorders>
              <w:top w:val="single" w:sz="4" w:space="0" w:color="auto"/>
              <w:left w:val="nil"/>
              <w:right w:val="single" w:sz="4" w:space="0" w:color="auto"/>
            </w:tcBorders>
            <w:shd w:val="clear" w:color="auto" w:fill="C0C0C0"/>
            <w:vAlign w:val="center"/>
          </w:tcPr>
          <w:p w:rsidR="005C2A17" w:rsidRPr="00A764AA" w:rsidRDefault="005C2A17" w:rsidP="0022331C">
            <w:pPr>
              <w:ind w:right="-108"/>
              <w:jc w:val="center"/>
              <w:rPr>
                <w:sz w:val="18"/>
                <w:szCs w:val="18"/>
              </w:rPr>
            </w:pPr>
          </w:p>
        </w:tc>
        <w:tc>
          <w:tcPr>
            <w:tcW w:w="567" w:type="dxa"/>
            <w:tcBorders>
              <w:top w:val="single" w:sz="4" w:space="0" w:color="auto"/>
              <w:left w:val="nil"/>
              <w:right w:val="single" w:sz="4" w:space="0" w:color="auto"/>
            </w:tcBorders>
            <w:shd w:val="clear" w:color="auto" w:fill="C0C0C0"/>
            <w:vAlign w:val="center"/>
          </w:tcPr>
          <w:p w:rsidR="005C2A17" w:rsidRPr="00A764AA" w:rsidRDefault="005C2A17" w:rsidP="0022331C">
            <w:pPr>
              <w:jc w:val="center"/>
              <w:rPr>
                <w:sz w:val="18"/>
                <w:szCs w:val="18"/>
              </w:rPr>
            </w:pPr>
          </w:p>
        </w:tc>
        <w:tc>
          <w:tcPr>
            <w:tcW w:w="743" w:type="dxa"/>
            <w:tcBorders>
              <w:top w:val="single" w:sz="4" w:space="0" w:color="auto"/>
              <w:left w:val="nil"/>
              <w:bottom w:val="single" w:sz="4" w:space="0" w:color="auto"/>
              <w:right w:val="single" w:sz="4" w:space="0" w:color="auto"/>
            </w:tcBorders>
            <w:shd w:val="clear" w:color="auto" w:fill="C0C0C0"/>
            <w:noWrap/>
            <w:vAlign w:val="center"/>
          </w:tcPr>
          <w:p w:rsidR="005C2A17" w:rsidRPr="0049310F" w:rsidRDefault="005C2A17" w:rsidP="0022331C">
            <w:pPr>
              <w:jc w:val="center"/>
              <w:rPr>
                <w:b/>
                <w:sz w:val="18"/>
                <w:szCs w:val="18"/>
              </w:rPr>
            </w:pPr>
            <w:r w:rsidRPr="0049310F">
              <w:rPr>
                <w:b/>
                <w:sz w:val="18"/>
                <w:szCs w:val="18"/>
              </w:rPr>
              <w:t>77,50</w:t>
            </w:r>
          </w:p>
        </w:tc>
        <w:tc>
          <w:tcPr>
            <w:tcW w:w="850" w:type="dxa"/>
            <w:tcBorders>
              <w:top w:val="single" w:sz="4" w:space="0" w:color="auto"/>
              <w:left w:val="nil"/>
              <w:bottom w:val="single" w:sz="4" w:space="0" w:color="auto"/>
              <w:right w:val="single" w:sz="4" w:space="0" w:color="auto"/>
            </w:tcBorders>
            <w:shd w:val="clear" w:color="auto" w:fill="C0C0C0"/>
            <w:noWrap/>
            <w:vAlign w:val="center"/>
          </w:tcPr>
          <w:p w:rsidR="005C2A17" w:rsidRPr="00980120" w:rsidRDefault="005C2A17" w:rsidP="0022331C">
            <w:pPr>
              <w:jc w:val="center"/>
              <w:rPr>
                <w:b/>
                <w:sz w:val="18"/>
                <w:szCs w:val="18"/>
              </w:rPr>
            </w:pPr>
            <w:r>
              <w:rPr>
                <w:b/>
                <w:sz w:val="18"/>
                <w:szCs w:val="18"/>
              </w:rPr>
              <w:t>419,59</w:t>
            </w:r>
          </w:p>
        </w:tc>
        <w:tc>
          <w:tcPr>
            <w:tcW w:w="768" w:type="dxa"/>
            <w:tcBorders>
              <w:top w:val="single" w:sz="4" w:space="0" w:color="auto"/>
              <w:left w:val="nil"/>
              <w:bottom w:val="single" w:sz="4" w:space="0" w:color="auto"/>
              <w:right w:val="single" w:sz="4" w:space="0" w:color="auto"/>
            </w:tcBorders>
            <w:shd w:val="clear" w:color="auto" w:fill="C0C0C0"/>
            <w:noWrap/>
            <w:vAlign w:val="center"/>
          </w:tcPr>
          <w:p w:rsidR="005C2A17" w:rsidRPr="00980120" w:rsidRDefault="005C2A17" w:rsidP="0022331C">
            <w:pPr>
              <w:jc w:val="center"/>
              <w:rPr>
                <w:b/>
                <w:sz w:val="18"/>
                <w:szCs w:val="18"/>
              </w:rPr>
            </w:pPr>
            <w:r>
              <w:rPr>
                <w:b/>
                <w:sz w:val="18"/>
                <w:szCs w:val="18"/>
              </w:rPr>
              <w:t>4,6</w:t>
            </w:r>
          </w:p>
        </w:tc>
        <w:tc>
          <w:tcPr>
            <w:tcW w:w="767" w:type="dxa"/>
            <w:tcBorders>
              <w:top w:val="single" w:sz="4" w:space="0" w:color="auto"/>
              <w:left w:val="nil"/>
              <w:bottom w:val="single" w:sz="4" w:space="0" w:color="auto"/>
              <w:right w:val="single" w:sz="4" w:space="0" w:color="auto"/>
            </w:tcBorders>
            <w:shd w:val="clear" w:color="auto" w:fill="C0C0C0"/>
            <w:noWrap/>
            <w:vAlign w:val="center"/>
          </w:tcPr>
          <w:p w:rsidR="005C2A17" w:rsidRPr="00980120" w:rsidRDefault="005C2A17" w:rsidP="0022331C">
            <w:pPr>
              <w:jc w:val="center"/>
              <w:rPr>
                <w:b/>
                <w:sz w:val="18"/>
                <w:szCs w:val="18"/>
              </w:rPr>
            </w:pPr>
            <w:r>
              <w:rPr>
                <w:b/>
                <w:sz w:val="18"/>
                <w:szCs w:val="18"/>
              </w:rPr>
              <w:t>4,6</w:t>
            </w:r>
          </w:p>
        </w:tc>
        <w:tc>
          <w:tcPr>
            <w:tcW w:w="768" w:type="dxa"/>
            <w:tcBorders>
              <w:top w:val="single" w:sz="4" w:space="0" w:color="auto"/>
              <w:left w:val="nil"/>
              <w:bottom w:val="single" w:sz="4" w:space="0" w:color="auto"/>
              <w:right w:val="single" w:sz="4" w:space="0" w:color="auto"/>
            </w:tcBorders>
            <w:shd w:val="clear" w:color="auto" w:fill="C0C0C0"/>
            <w:noWrap/>
            <w:vAlign w:val="center"/>
          </w:tcPr>
          <w:p w:rsidR="005C2A17" w:rsidRPr="00980120" w:rsidRDefault="005C2A17" w:rsidP="0022331C">
            <w:pPr>
              <w:jc w:val="center"/>
              <w:rPr>
                <w:b/>
                <w:sz w:val="18"/>
                <w:szCs w:val="18"/>
                <w:lang w:val="en-US"/>
              </w:rPr>
            </w:pPr>
            <w:r w:rsidRPr="00980120">
              <w:rPr>
                <w:b/>
                <w:sz w:val="18"/>
                <w:szCs w:val="18"/>
              </w:rPr>
              <w:t>0,00</w:t>
            </w:r>
          </w:p>
        </w:tc>
        <w:tc>
          <w:tcPr>
            <w:tcW w:w="1148" w:type="dxa"/>
            <w:gridSpan w:val="3"/>
            <w:tcBorders>
              <w:top w:val="single" w:sz="4" w:space="0" w:color="auto"/>
              <w:left w:val="nil"/>
              <w:bottom w:val="single" w:sz="4" w:space="0" w:color="auto"/>
              <w:right w:val="single" w:sz="4" w:space="0" w:color="auto"/>
            </w:tcBorders>
            <w:shd w:val="clear" w:color="auto" w:fill="C0C0C0"/>
            <w:noWrap/>
            <w:vAlign w:val="center"/>
          </w:tcPr>
          <w:p w:rsidR="005C2A17" w:rsidRPr="00980120" w:rsidRDefault="005C2A17" w:rsidP="0022331C">
            <w:pPr>
              <w:ind w:left="-108" w:right="-108"/>
              <w:jc w:val="center"/>
              <w:rPr>
                <w:b/>
                <w:sz w:val="18"/>
                <w:szCs w:val="18"/>
              </w:rPr>
            </w:pPr>
            <w:r w:rsidRPr="00980120">
              <w:rPr>
                <w:b/>
                <w:sz w:val="18"/>
                <w:szCs w:val="18"/>
              </w:rPr>
              <w:t>0,00</w:t>
            </w:r>
          </w:p>
        </w:tc>
        <w:tc>
          <w:tcPr>
            <w:tcW w:w="746" w:type="dxa"/>
            <w:tcBorders>
              <w:top w:val="single" w:sz="4" w:space="0" w:color="auto"/>
              <w:left w:val="nil"/>
              <w:bottom w:val="single" w:sz="4" w:space="0" w:color="auto"/>
              <w:right w:val="single" w:sz="4" w:space="0" w:color="auto"/>
            </w:tcBorders>
            <w:shd w:val="clear" w:color="auto" w:fill="C0C0C0"/>
            <w:vAlign w:val="center"/>
          </w:tcPr>
          <w:p w:rsidR="005C2A17" w:rsidRPr="00980120" w:rsidRDefault="005C2A17" w:rsidP="0022331C">
            <w:pPr>
              <w:ind w:left="-108" w:right="-108"/>
              <w:jc w:val="center"/>
              <w:rPr>
                <w:b/>
                <w:sz w:val="18"/>
                <w:szCs w:val="18"/>
              </w:rPr>
            </w:pPr>
            <w:r w:rsidRPr="00980120">
              <w:rPr>
                <w:b/>
                <w:sz w:val="18"/>
                <w:szCs w:val="18"/>
              </w:rPr>
              <w:t>0,00</w:t>
            </w:r>
          </w:p>
        </w:tc>
        <w:tc>
          <w:tcPr>
            <w:tcW w:w="579" w:type="dxa"/>
            <w:gridSpan w:val="2"/>
            <w:tcBorders>
              <w:top w:val="single" w:sz="4" w:space="0" w:color="auto"/>
              <w:left w:val="nil"/>
              <w:bottom w:val="single" w:sz="4" w:space="0" w:color="auto"/>
              <w:right w:val="single" w:sz="4" w:space="0" w:color="auto"/>
            </w:tcBorders>
            <w:shd w:val="clear" w:color="auto" w:fill="C0C0C0"/>
            <w:vAlign w:val="center"/>
          </w:tcPr>
          <w:p w:rsidR="005C2A17" w:rsidRPr="00980120" w:rsidRDefault="005C2A17" w:rsidP="0022331C">
            <w:pPr>
              <w:ind w:left="-108" w:right="-108"/>
              <w:jc w:val="center"/>
              <w:rPr>
                <w:b/>
                <w:sz w:val="18"/>
                <w:szCs w:val="18"/>
              </w:rPr>
            </w:pPr>
            <w:r w:rsidRPr="00980120">
              <w:rPr>
                <w:b/>
                <w:sz w:val="18"/>
                <w:szCs w:val="18"/>
              </w:rPr>
              <w:t>0,00</w:t>
            </w:r>
          </w:p>
        </w:tc>
      </w:tr>
      <w:tr w:rsidR="005C2A17" w:rsidTr="0022331C">
        <w:trPr>
          <w:trHeight w:val="276"/>
        </w:trPr>
        <w:tc>
          <w:tcPr>
            <w:tcW w:w="435" w:type="dxa"/>
            <w:vMerge w:val="restart"/>
            <w:tcBorders>
              <w:top w:val="single" w:sz="4" w:space="0" w:color="auto"/>
              <w:left w:val="single" w:sz="4" w:space="0" w:color="auto"/>
              <w:right w:val="single" w:sz="4" w:space="0" w:color="auto"/>
            </w:tcBorders>
            <w:noWrap/>
          </w:tcPr>
          <w:p w:rsidR="005C2A17" w:rsidRPr="00A764AA" w:rsidRDefault="005C2A17" w:rsidP="0022331C">
            <w:pPr>
              <w:jc w:val="center"/>
              <w:rPr>
                <w:sz w:val="18"/>
                <w:szCs w:val="18"/>
              </w:rPr>
            </w:pPr>
            <w:r w:rsidRPr="00A764AA">
              <w:rPr>
                <w:sz w:val="18"/>
                <w:szCs w:val="18"/>
              </w:rPr>
              <w:lastRenderedPageBreak/>
              <w:t>08</w:t>
            </w:r>
          </w:p>
        </w:tc>
        <w:tc>
          <w:tcPr>
            <w:tcW w:w="436" w:type="dxa"/>
            <w:vMerge w:val="restart"/>
            <w:tcBorders>
              <w:top w:val="single" w:sz="4" w:space="0" w:color="auto"/>
              <w:left w:val="nil"/>
              <w:right w:val="single" w:sz="4" w:space="0" w:color="auto"/>
            </w:tcBorders>
            <w:noWrap/>
          </w:tcPr>
          <w:p w:rsidR="005C2A17" w:rsidRPr="00A764AA" w:rsidRDefault="005C2A17" w:rsidP="0022331C">
            <w:pPr>
              <w:rPr>
                <w:sz w:val="18"/>
                <w:szCs w:val="18"/>
              </w:rPr>
            </w:pPr>
            <w:r>
              <w:rPr>
                <w:sz w:val="18"/>
                <w:szCs w:val="18"/>
              </w:rPr>
              <w:t>0</w:t>
            </w:r>
            <w:r w:rsidRPr="00A764AA">
              <w:rPr>
                <w:sz w:val="18"/>
                <w:szCs w:val="18"/>
              </w:rPr>
              <w:t> </w:t>
            </w:r>
          </w:p>
        </w:tc>
        <w:tc>
          <w:tcPr>
            <w:tcW w:w="435" w:type="dxa"/>
            <w:vMerge w:val="restart"/>
            <w:tcBorders>
              <w:top w:val="single" w:sz="4" w:space="0" w:color="auto"/>
              <w:left w:val="nil"/>
              <w:right w:val="single" w:sz="4" w:space="0" w:color="auto"/>
            </w:tcBorders>
            <w:noWrap/>
          </w:tcPr>
          <w:p w:rsidR="005C2A17" w:rsidRPr="00A764AA" w:rsidRDefault="005C2A17" w:rsidP="0022331C">
            <w:pPr>
              <w:jc w:val="right"/>
              <w:rPr>
                <w:sz w:val="18"/>
                <w:szCs w:val="18"/>
              </w:rPr>
            </w:pPr>
            <w:r w:rsidRPr="00A764AA">
              <w:rPr>
                <w:sz w:val="18"/>
                <w:szCs w:val="18"/>
              </w:rPr>
              <w:t>07</w:t>
            </w:r>
          </w:p>
        </w:tc>
        <w:tc>
          <w:tcPr>
            <w:tcW w:w="436" w:type="dxa"/>
            <w:vMerge w:val="restart"/>
            <w:tcBorders>
              <w:top w:val="single" w:sz="4" w:space="0" w:color="auto"/>
              <w:left w:val="nil"/>
              <w:right w:val="single" w:sz="4" w:space="0" w:color="auto"/>
            </w:tcBorders>
            <w:noWrap/>
          </w:tcPr>
          <w:p w:rsidR="005C2A17" w:rsidRPr="00A764AA" w:rsidRDefault="005C2A17" w:rsidP="0022331C">
            <w:pPr>
              <w:jc w:val="right"/>
              <w:rPr>
                <w:sz w:val="18"/>
                <w:szCs w:val="18"/>
              </w:rPr>
            </w:pPr>
            <w:r w:rsidRPr="00A764AA">
              <w:rPr>
                <w:sz w:val="18"/>
                <w:szCs w:val="18"/>
              </w:rPr>
              <w:t>1</w:t>
            </w:r>
          </w:p>
        </w:tc>
        <w:tc>
          <w:tcPr>
            <w:tcW w:w="918" w:type="dxa"/>
            <w:vMerge w:val="restart"/>
            <w:tcBorders>
              <w:top w:val="single" w:sz="4" w:space="0" w:color="auto"/>
              <w:left w:val="nil"/>
              <w:right w:val="single" w:sz="4" w:space="0" w:color="auto"/>
            </w:tcBorders>
          </w:tcPr>
          <w:p w:rsidR="005C2A17" w:rsidRPr="00A764AA" w:rsidRDefault="005C2A17" w:rsidP="0022331C">
            <w:pPr>
              <w:rPr>
                <w:b/>
                <w:bCs/>
                <w:sz w:val="18"/>
                <w:szCs w:val="18"/>
              </w:rPr>
            </w:pPr>
            <w:r w:rsidRPr="00A764AA">
              <w:rPr>
                <w:b/>
                <w:bCs/>
                <w:sz w:val="18"/>
                <w:szCs w:val="18"/>
              </w:rPr>
              <w:t xml:space="preserve">Разработка и (или) ежегодная актуализация схем теплоснабжения в </w:t>
            </w:r>
            <w:r w:rsidRPr="00A764AA">
              <w:rPr>
                <w:b/>
                <w:bCs/>
                <w:sz w:val="18"/>
                <w:szCs w:val="18"/>
                <w:shd w:val="clear" w:color="auto" w:fill="FFFFFF"/>
              </w:rPr>
              <w:t xml:space="preserve"> муниципальном образовании в Удмуртской Республике</w:t>
            </w:r>
          </w:p>
        </w:tc>
        <w:tc>
          <w:tcPr>
            <w:tcW w:w="1559" w:type="dxa"/>
            <w:tcBorders>
              <w:top w:val="single" w:sz="4" w:space="0" w:color="auto"/>
              <w:left w:val="nil"/>
              <w:bottom w:val="single" w:sz="4" w:space="0" w:color="auto"/>
              <w:right w:val="single" w:sz="4" w:space="0" w:color="auto"/>
            </w:tcBorders>
          </w:tcPr>
          <w:p w:rsidR="005C2A17" w:rsidRPr="00A764AA" w:rsidRDefault="005C2A17" w:rsidP="0022331C">
            <w:pPr>
              <w:rPr>
                <w:sz w:val="18"/>
                <w:szCs w:val="18"/>
              </w:rPr>
            </w:pPr>
            <w:r w:rsidRPr="00A764AA">
              <w:rPr>
                <w:sz w:val="18"/>
                <w:szCs w:val="18"/>
              </w:rPr>
              <w:t>Итого:</w:t>
            </w:r>
          </w:p>
        </w:tc>
        <w:tc>
          <w:tcPr>
            <w:tcW w:w="675"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674</w:t>
            </w: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04</w:t>
            </w:r>
          </w:p>
        </w:tc>
        <w:tc>
          <w:tcPr>
            <w:tcW w:w="560"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12</w:t>
            </w:r>
          </w:p>
        </w:tc>
        <w:tc>
          <w:tcPr>
            <w:tcW w:w="1141" w:type="dxa"/>
            <w:tcBorders>
              <w:top w:val="single" w:sz="4" w:space="0" w:color="auto"/>
              <w:left w:val="nil"/>
              <w:bottom w:val="single" w:sz="4" w:space="0" w:color="auto"/>
              <w:right w:val="single" w:sz="4" w:space="0" w:color="auto"/>
            </w:tcBorders>
            <w:vAlign w:val="center"/>
          </w:tcPr>
          <w:p w:rsidR="005C2A17" w:rsidRPr="00A764AA" w:rsidRDefault="005C2A17" w:rsidP="0022331C">
            <w:pPr>
              <w:ind w:right="-108"/>
              <w:jc w:val="center"/>
              <w:rPr>
                <w:sz w:val="18"/>
                <w:szCs w:val="18"/>
              </w:rPr>
            </w:pP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p>
        </w:tc>
        <w:tc>
          <w:tcPr>
            <w:tcW w:w="743" w:type="dxa"/>
            <w:tcBorders>
              <w:top w:val="single" w:sz="4" w:space="0" w:color="auto"/>
              <w:left w:val="nil"/>
              <w:bottom w:val="single" w:sz="4" w:space="0" w:color="auto"/>
              <w:right w:val="single" w:sz="4" w:space="0" w:color="auto"/>
            </w:tcBorders>
            <w:noWrap/>
          </w:tcPr>
          <w:p w:rsidR="005C2A17" w:rsidRPr="0049310F" w:rsidRDefault="005C2A17" w:rsidP="0022331C">
            <w:pPr>
              <w:rPr>
                <w:b/>
                <w:bCs/>
                <w:sz w:val="18"/>
                <w:szCs w:val="18"/>
              </w:rPr>
            </w:pPr>
            <w:r w:rsidRPr="0049310F">
              <w:rPr>
                <w:b/>
                <w:bCs/>
                <w:sz w:val="18"/>
                <w:szCs w:val="18"/>
              </w:rPr>
              <w:t>77,50</w:t>
            </w:r>
          </w:p>
        </w:tc>
        <w:tc>
          <w:tcPr>
            <w:tcW w:w="850"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0,00</w:t>
            </w:r>
          </w:p>
        </w:tc>
        <w:tc>
          <w:tcPr>
            <w:tcW w:w="768" w:type="dxa"/>
            <w:tcBorders>
              <w:top w:val="single" w:sz="4" w:space="0" w:color="auto"/>
              <w:left w:val="nil"/>
              <w:bottom w:val="single" w:sz="4" w:space="0" w:color="auto"/>
              <w:right w:val="single" w:sz="4" w:space="0" w:color="auto"/>
            </w:tcBorders>
            <w:noWrap/>
          </w:tcPr>
          <w:p w:rsidR="005C2A17" w:rsidRPr="00A764AA" w:rsidRDefault="005C2A17" w:rsidP="0022331C">
            <w:pPr>
              <w:rPr>
                <w:sz w:val="18"/>
                <w:szCs w:val="18"/>
              </w:rPr>
            </w:pPr>
            <w:r>
              <w:rPr>
                <w:sz w:val="18"/>
                <w:szCs w:val="18"/>
              </w:rPr>
              <w:t>0,00</w:t>
            </w:r>
          </w:p>
        </w:tc>
        <w:tc>
          <w:tcPr>
            <w:tcW w:w="767" w:type="dxa"/>
            <w:tcBorders>
              <w:top w:val="single" w:sz="4" w:space="0" w:color="auto"/>
              <w:left w:val="nil"/>
              <w:bottom w:val="single" w:sz="4" w:space="0" w:color="auto"/>
              <w:right w:val="single" w:sz="4" w:space="0" w:color="auto"/>
            </w:tcBorders>
            <w:noWrap/>
          </w:tcPr>
          <w:p w:rsidR="005C2A17" w:rsidRPr="00A764AA" w:rsidRDefault="005C2A17" w:rsidP="0022331C">
            <w:pPr>
              <w:rPr>
                <w:sz w:val="18"/>
                <w:szCs w:val="18"/>
              </w:rPr>
            </w:pPr>
            <w:r>
              <w:rPr>
                <w:sz w:val="18"/>
                <w:szCs w:val="18"/>
              </w:rPr>
              <w:t>0,00</w:t>
            </w:r>
          </w:p>
        </w:tc>
        <w:tc>
          <w:tcPr>
            <w:tcW w:w="768" w:type="dxa"/>
            <w:tcBorders>
              <w:top w:val="single" w:sz="4" w:space="0" w:color="auto"/>
              <w:left w:val="nil"/>
              <w:bottom w:val="single" w:sz="4" w:space="0" w:color="auto"/>
              <w:right w:val="single" w:sz="4" w:space="0" w:color="auto"/>
            </w:tcBorders>
            <w:noWrap/>
          </w:tcPr>
          <w:p w:rsidR="005C2A17" w:rsidRPr="00A764AA" w:rsidRDefault="005C2A17" w:rsidP="0022331C">
            <w:pPr>
              <w:rPr>
                <w:sz w:val="18"/>
                <w:szCs w:val="18"/>
              </w:rPr>
            </w:pPr>
            <w:r w:rsidRPr="00A764AA">
              <w:rPr>
                <w:sz w:val="18"/>
                <w:szCs w:val="18"/>
              </w:rPr>
              <w:t>0,0</w:t>
            </w:r>
            <w:r>
              <w:rPr>
                <w:sz w:val="18"/>
                <w:szCs w:val="18"/>
              </w:rPr>
              <w:t>0</w:t>
            </w:r>
          </w:p>
        </w:tc>
        <w:tc>
          <w:tcPr>
            <w:tcW w:w="1148" w:type="dxa"/>
            <w:gridSpan w:val="3"/>
            <w:tcBorders>
              <w:top w:val="single" w:sz="4" w:space="0" w:color="auto"/>
              <w:left w:val="nil"/>
              <w:bottom w:val="single" w:sz="4" w:space="0" w:color="auto"/>
              <w:right w:val="single" w:sz="4" w:space="0" w:color="auto"/>
            </w:tcBorders>
            <w:noWrap/>
          </w:tcPr>
          <w:p w:rsidR="005C2A17" w:rsidRPr="00A764AA" w:rsidRDefault="005C2A17" w:rsidP="0022331C">
            <w:pPr>
              <w:rPr>
                <w:sz w:val="18"/>
                <w:szCs w:val="18"/>
              </w:rPr>
            </w:pPr>
            <w:r w:rsidRPr="00A764AA">
              <w:rPr>
                <w:sz w:val="18"/>
                <w:szCs w:val="18"/>
              </w:rPr>
              <w:t>0,0</w:t>
            </w:r>
            <w:r>
              <w:rPr>
                <w:sz w:val="18"/>
                <w:szCs w:val="18"/>
              </w:rPr>
              <w:t>0</w:t>
            </w:r>
          </w:p>
        </w:tc>
        <w:tc>
          <w:tcPr>
            <w:tcW w:w="746" w:type="dxa"/>
            <w:tcBorders>
              <w:top w:val="single" w:sz="4" w:space="0" w:color="auto"/>
              <w:left w:val="nil"/>
              <w:bottom w:val="single" w:sz="4" w:space="0" w:color="auto"/>
              <w:right w:val="single" w:sz="4" w:space="0" w:color="auto"/>
            </w:tcBorders>
          </w:tcPr>
          <w:p w:rsidR="005C2A17" w:rsidRPr="00A764AA" w:rsidRDefault="005C2A17" w:rsidP="0022331C">
            <w:pPr>
              <w:rPr>
                <w:sz w:val="18"/>
                <w:szCs w:val="18"/>
              </w:rPr>
            </w:pPr>
            <w:r w:rsidRPr="00A764AA">
              <w:rPr>
                <w:sz w:val="18"/>
                <w:szCs w:val="18"/>
              </w:rPr>
              <w:t>0,0</w:t>
            </w:r>
            <w:r>
              <w:rPr>
                <w:sz w:val="18"/>
                <w:szCs w:val="18"/>
              </w:rPr>
              <w:t>0</w:t>
            </w:r>
          </w:p>
        </w:tc>
        <w:tc>
          <w:tcPr>
            <w:tcW w:w="579" w:type="dxa"/>
            <w:gridSpan w:val="2"/>
            <w:tcBorders>
              <w:top w:val="single" w:sz="4" w:space="0" w:color="auto"/>
              <w:left w:val="nil"/>
              <w:bottom w:val="single" w:sz="4" w:space="0" w:color="auto"/>
              <w:right w:val="single" w:sz="4" w:space="0" w:color="auto"/>
            </w:tcBorders>
          </w:tcPr>
          <w:p w:rsidR="005C2A17" w:rsidRPr="00A764AA" w:rsidRDefault="005C2A17" w:rsidP="0022331C">
            <w:pPr>
              <w:rPr>
                <w:sz w:val="18"/>
                <w:szCs w:val="18"/>
              </w:rPr>
            </w:pPr>
            <w:r w:rsidRPr="00A764AA">
              <w:rPr>
                <w:sz w:val="18"/>
                <w:szCs w:val="18"/>
              </w:rPr>
              <w:t>0,0</w:t>
            </w:r>
            <w:r>
              <w:rPr>
                <w:sz w:val="18"/>
                <w:szCs w:val="18"/>
              </w:rPr>
              <w:t>0</w:t>
            </w:r>
          </w:p>
        </w:tc>
      </w:tr>
      <w:tr w:rsidR="005C2A17" w:rsidTr="0022331C">
        <w:trPr>
          <w:trHeight w:val="276"/>
        </w:trPr>
        <w:tc>
          <w:tcPr>
            <w:tcW w:w="435" w:type="dxa"/>
            <w:vMerge/>
            <w:tcBorders>
              <w:left w:val="single" w:sz="4" w:space="0" w:color="auto"/>
              <w:right w:val="single" w:sz="4" w:space="0" w:color="auto"/>
            </w:tcBorders>
            <w:noWrap/>
          </w:tcPr>
          <w:p w:rsidR="005C2A17" w:rsidRPr="00A764AA" w:rsidRDefault="005C2A17" w:rsidP="0022331C">
            <w:pPr>
              <w:jc w:val="center"/>
              <w:rPr>
                <w:sz w:val="18"/>
                <w:szCs w:val="18"/>
              </w:rPr>
            </w:pPr>
          </w:p>
        </w:tc>
        <w:tc>
          <w:tcPr>
            <w:tcW w:w="436" w:type="dxa"/>
            <w:vMerge/>
            <w:tcBorders>
              <w:left w:val="nil"/>
              <w:right w:val="single" w:sz="4" w:space="0" w:color="auto"/>
            </w:tcBorders>
            <w:noWrap/>
          </w:tcPr>
          <w:p w:rsidR="005C2A17" w:rsidRPr="00A764AA" w:rsidRDefault="005C2A17" w:rsidP="0022331C">
            <w:pPr>
              <w:rPr>
                <w:sz w:val="18"/>
                <w:szCs w:val="18"/>
              </w:rPr>
            </w:pPr>
          </w:p>
        </w:tc>
        <w:tc>
          <w:tcPr>
            <w:tcW w:w="435" w:type="dxa"/>
            <w:vMerge/>
            <w:tcBorders>
              <w:left w:val="nil"/>
              <w:right w:val="single" w:sz="4" w:space="0" w:color="auto"/>
            </w:tcBorders>
            <w:noWrap/>
          </w:tcPr>
          <w:p w:rsidR="005C2A17" w:rsidRPr="00A764AA" w:rsidRDefault="005C2A17" w:rsidP="0022331C">
            <w:pPr>
              <w:jc w:val="right"/>
              <w:rPr>
                <w:sz w:val="18"/>
                <w:szCs w:val="18"/>
              </w:rPr>
            </w:pPr>
          </w:p>
        </w:tc>
        <w:tc>
          <w:tcPr>
            <w:tcW w:w="436" w:type="dxa"/>
            <w:vMerge/>
            <w:tcBorders>
              <w:left w:val="nil"/>
              <w:right w:val="single" w:sz="4" w:space="0" w:color="auto"/>
            </w:tcBorders>
            <w:noWrap/>
          </w:tcPr>
          <w:p w:rsidR="005C2A17" w:rsidRPr="00A764AA" w:rsidRDefault="005C2A17" w:rsidP="0022331C">
            <w:pPr>
              <w:jc w:val="right"/>
              <w:rPr>
                <w:sz w:val="18"/>
                <w:szCs w:val="18"/>
              </w:rPr>
            </w:pPr>
          </w:p>
        </w:tc>
        <w:tc>
          <w:tcPr>
            <w:tcW w:w="918" w:type="dxa"/>
            <w:vMerge/>
            <w:tcBorders>
              <w:left w:val="nil"/>
              <w:right w:val="single" w:sz="4" w:space="0" w:color="auto"/>
            </w:tcBorders>
          </w:tcPr>
          <w:p w:rsidR="005C2A17" w:rsidRPr="00A764AA" w:rsidRDefault="005C2A17" w:rsidP="0022331C">
            <w:pPr>
              <w:rPr>
                <w:b/>
                <w:bCs/>
                <w:sz w:val="18"/>
                <w:szCs w:val="18"/>
              </w:rPr>
            </w:pPr>
          </w:p>
        </w:tc>
        <w:tc>
          <w:tcPr>
            <w:tcW w:w="1559" w:type="dxa"/>
            <w:vMerge w:val="restart"/>
            <w:tcBorders>
              <w:top w:val="single" w:sz="4" w:space="0" w:color="auto"/>
              <w:left w:val="nil"/>
              <w:right w:val="single" w:sz="4" w:space="0" w:color="auto"/>
            </w:tcBorders>
          </w:tcPr>
          <w:p w:rsidR="005C2A17" w:rsidRPr="00A764AA" w:rsidRDefault="005C2A17" w:rsidP="0022331C">
            <w:pPr>
              <w:rPr>
                <w:sz w:val="18"/>
                <w:szCs w:val="18"/>
              </w:rPr>
            </w:pPr>
            <w:r w:rsidRPr="00A764AA">
              <w:rPr>
                <w:sz w:val="18"/>
                <w:szCs w:val="18"/>
              </w:rPr>
              <w:t>Администрация муниципального образования «Муниципальный округ Сюмсинский район Удмуртской Республики»</w:t>
            </w:r>
          </w:p>
          <w:p w:rsidR="005C2A17" w:rsidRPr="00A764AA" w:rsidRDefault="005C2A17" w:rsidP="0022331C">
            <w:pPr>
              <w:rPr>
                <w:sz w:val="18"/>
                <w:szCs w:val="18"/>
              </w:rPr>
            </w:pPr>
          </w:p>
        </w:tc>
        <w:tc>
          <w:tcPr>
            <w:tcW w:w="675"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674</w:t>
            </w: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04</w:t>
            </w:r>
          </w:p>
        </w:tc>
        <w:tc>
          <w:tcPr>
            <w:tcW w:w="560"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12</w:t>
            </w:r>
          </w:p>
        </w:tc>
        <w:tc>
          <w:tcPr>
            <w:tcW w:w="1141" w:type="dxa"/>
            <w:tcBorders>
              <w:top w:val="single" w:sz="4" w:space="0" w:color="auto"/>
              <w:left w:val="nil"/>
              <w:bottom w:val="single" w:sz="4" w:space="0" w:color="auto"/>
              <w:right w:val="single" w:sz="4" w:space="0" w:color="auto"/>
            </w:tcBorders>
            <w:vAlign w:val="center"/>
          </w:tcPr>
          <w:p w:rsidR="005C2A17" w:rsidRPr="00A764AA" w:rsidRDefault="005C2A17" w:rsidP="0022331C">
            <w:pPr>
              <w:ind w:right="-108"/>
              <w:jc w:val="center"/>
              <w:rPr>
                <w:sz w:val="18"/>
                <w:szCs w:val="18"/>
              </w:rPr>
            </w:pPr>
            <w:r>
              <w:rPr>
                <w:sz w:val="18"/>
                <w:szCs w:val="18"/>
              </w:rPr>
              <w:t>080</w:t>
            </w:r>
            <w:r w:rsidRPr="00A764AA">
              <w:rPr>
                <w:sz w:val="18"/>
                <w:szCs w:val="18"/>
              </w:rPr>
              <w:t>0</w:t>
            </w:r>
            <w:r>
              <w:rPr>
                <w:sz w:val="18"/>
                <w:szCs w:val="18"/>
              </w:rPr>
              <w:t>7</w:t>
            </w:r>
            <w:r w:rsidRPr="00A764AA">
              <w:rPr>
                <w:sz w:val="18"/>
                <w:szCs w:val="18"/>
              </w:rPr>
              <w:t>05770</w:t>
            </w: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244</w:t>
            </w:r>
          </w:p>
        </w:tc>
        <w:tc>
          <w:tcPr>
            <w:tcW w:w="743" w:type="dxa"/>
            <w:tcBorders>
              <w:top w:val="single" w:sz="4" w:space="0" w:color="auto"/>
              <w:left w:val="nil"/>
              <w:bottom w:val="single" w:sz="4" w:space="0" w:color="auto"/>
              <w:right w:val="single" w:sz="4" w:space="0" w:color="auto"/>
            </w:tcBorders>
            <w:noWrap/>
            <w:vAlign w:val="center"/>
          </w:tcPr>
          <w:p w:rsidR="005C2A17" w:rsidRPr="0049310F" w:rsidRDefault="005C2A17" w:rsidP="0022331C">
            <w:pPr>
              <w:jc w:val="center"/>
              <w:rPr>
                <w:sz w:val="18"/>
                <w:szCs w:val="18"/>
              </w:rPr>
            </w:pPr>
            <w:r w:rsidRPr="0049310F">
              <w:rPr>
                <w:sz w:val="18"/>
                <w:szCs w:val="18"/>
              </w:rPr>
              <w:t>76,73</w:t>
            </w:r>
          </w:p>
        </w:tc>
        <w:tc>
          <w:tcPr>
            <w:tcW w:w="850"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sidRPr="00A764AA">
              <w:rPr>
                <w:sz w:val="18"/>
                <w:szCs w:val="18"/>
              </w:rPr>
              <w:t>0,00</w:t>
            </w:r>
          </w:p>
        </w:tc>
        <w:tc>
          <w:tcPr>
            <w:tcW w:w="768" w:type="dxa"/>
            <w:tcBorders>
              <w:top w:val="single" w:sz="4" w:space="0" w:color="auto"/>
              <w:left w:val="nil"/>
              <w:bottom w:val="single" w:sz="4" w:space="0" w:color="auto"/>
              <w:right w:val="single" w:sz="4" w:space="0" w:color="auto"/>
            </w:tcBorders>
            <w:noWrap/>
          </w:tcPr>
          <w:p w:rsidR="005C2A17" w:rsidRPr="00A764AA" w:rsidRDefault="005C2A17" w:rsidP="0022331C">
            <w:pPr>
              <w:rPr>
                <w:sz w:val="18"/>
                <w:szCs w:val="18"/>
              </w:rPr>
            </w:pPr>
            <w:r>
              <w:rPr>
                <w:sz w:val="18"/>
                <w:szCs w:val="18"/>
              </w:rPr>
              <w:t>0,00</w:t>
            </w:r>
          </w:p>
        </w:tc>
        <w:tc>
          <w:tcPr>
            <w:tcW w:w="767" w:type="dxa"/>
            <w:tcBorders>
              <w:top w:val="single" w:sz="4" w:space="0" w:color="auto"/>
              <w:left w:val="nil"/>
              <w:bottom w:val="single" w:sz="4" w:space="0" w:color="auto"/>
              <w:right w:val="single" w:sz="4" w:space="0" w:color="auto"/>
            </w:tcBorders>
            <w:noWrap/>
          </w:tcPr>
          <w:p w:rsidR="005C2A17" w:rsidRPr="00A764AA" w:rsidRDefault="005C2A17" w:rsidP="0022331C">
            <w:pPr>
              <w:rPr>
                <w:sz w:val="18"/>
                <w:szCs w:val="18"/>
              </w:rPr>
            </w:pPr>
            <w:r>
              <w:rPr>
                <w:sz w:val="18"/>
                <w:szCs w:val="18"/>
              </w:rPr>
              <w:t>0,00</w:t>
            </w:r>
          </w:p>
        </w:tc>
        <w:tc>
          <w:tcPr>
            <w:tcW w:w="768" w:type="dxa"/>
            <w:tcBorders>
              <w:top w:val="single" w:sz="4" w:space="0" w:color="auto"/>
              <w:left w:val="nil"/>
              <w:bottom w:val="single" w:sz="4" w:space="0" w:color="auto"/>
              <w:right w:val="single" w:sz="4" w:space="0" w:color="auto"/>
            </w:tcBorders>
            <w:noWrap/>
          </w:tcPr>
          <w:p w:rsidR="005C2A17" w:rsidRPr="00A764AA" w:rsidRDefault="005C2A17" w:rsidP="0022331C">
            <w:pPr>
              <w:rPr>
                <w:sz w:val="18"/>
                <w:szCs w:val="18"/>
              </w:rPr>
            </w:pPr>
            <w:r w:rsidRPr="00A764AA">
              <w:rPr>
                <w:sz w:val="18"/>
                <w:szCs w:val="18"/>
              </w:rPr>
              <w:t>0,00</w:t>
            </w:r>
          </w:p>
        </w:tc>
        <w:tc>
          <w:tcPr>
            <w:tcW w:w="1148" w:type="dxa"/>
            <w:gridSpan w:val="3"/>
            <w:tcBorders>
              <w:top w:val="single" w:sz="4" w:space="0" w:color="auto"/>
              <w:left w:val="nil"/>
              <w:bottom w:val="single" w:sz="4" w:space="0" w:color="auto"/>
              <w:right w:val="single" w:sz="4" w:space="0" w:color="auto"/>
            </w:tcBorders>
            <w:noWrap/>
          </w:tcPr>
          <w:p w:rsidR="005C2A17" w:rsidRPr="00A764AA" w:rsidRDefault="005C2A17" w:rsidP="0022331C">
            <w:pPr>
              <w:rPr>
                <w:sz w:val="18"/>
                <w:szCs w:val="18"/>
              </w:rPr>
            </w:pPr>
            <w:r w:rsidRPr="00A764AA">
              <w:rPr>
                <w:sz w:val="18"/>
                <w:szCs w:val="18"/>
              </w:rPr>
              <w:t>0,00</w:t>
            </w:r>
          </w:p>
        </w:tc>
        <w:tc>
          <w:tcPr>
            <w:tcW w:w="746" w:type="dxa"/>
            <w:tcBorders>
              <w:top w:val="single" w:sz="4" w:space="0" w:color="auto"/>
              <w:left w:val="nil"/>
              <w:bottom w:val="single" w:sz="4" w:space="0" w:color="auto"/>
              <w:right w:val="single" w:sz="4" w:space="0" w:color="auto"/>
            </w:tcBorders>
          </w:tcPr>
          <w:p w:rsidR="005C2A17" w:rsidRPr="00A764AA" w:rsidRDefault="005C2A17" w:rsidP="0022331C">
            <w:pPr>
              <w:rPr>
                <w:sz w:val="18"/>
                <w:szCs w:val="18"/>
              </w:rPr>
            </w:pPr>
            <w:r w:rsidRPr="00A764AA">
              <w:rPr>
                <w:sz w:val="18"/>
                <w:szCs w:val="18"/>
              </w:rPr>
              <w:t>0,00</w:t>
            </w:r>
          </w:p>
        </w:tc>
        <w:tc>
          <w:tcPr>
            <w:tcW w:w="579" w:type="dxa"/>
            <w:gridSpan w:val="2"/>
            <w:tcBorders>
              <w:top w:val="single" w:sz="4" w:space="0" w:color="auto"/>
              <w:left w:val="nil"/>
              <w:bottom w:val="single" w:sz="4" w:space="0" w:color="auto"/>
              <w:right w:val="single" w:sz="4" w:space="0" w:color="auto"/>
            </w:tcBorders>
          </w:tcPr>
          <w:p w:rsidR="005C2A17" w:rsidRPr="00A764AA" w:rsidRDefault="005C2A17" w:rsidP="0022331C">
            <w:pPr>
              <w:rPr>
                <w:sz w:val="18"/>
                <w:szCs w:val="18"/>
              </w:rPr>
            </w:pPr>
            <w:r w:rsidRPr="00A764AA">
              <w:rPr>
                <w:sz w:val="18"/>
                <w:szCs w:val="18"/>
              </w:rPr>
              <w:t>0,00</w:t>
            </w:r>
          </w:p>
        </w:tc>
      </w:tr>
      <w:tr w:rsidR="005C2A17" w:rsidTr="0022331C">
        <w:trPr>
          <w:trHeight w:val="1708"/>
        </w:trPr>
        <w:tc>
          <w:tcPr>
            <w:tcW w:w="435" w:type="dxa"/>
            <w:vMerge/>
            <w:tcBorders>
              <w:left w:val="single" w:sz="4" w:space="0" w:color="auto"/>
              <w:bottom w:val="single" w:sz="4" w:space="0" w:color="auto"/>
              <w:right w:val="single" w:sz="4" w:space="0" w:color="auto"/>
            </w:tcBorders>
            <w:noWrap/>
          </w:tcPr>
          <w:p w:rsidR="005C2A17" w:rsidRPr="00A764AA" w:rsidRDefault="005C2A17" w:rsidP="0022331C">
            <w:pPr>
              <w:jc w:val="center"/>
              <w:rPr>
                <w:sz w:val="18"/>
                <w:szCs w:val="18"/>
              </w:rPr>
            </w:pPr>
          </w:p>
        </w:tc>
        <w:tc>
          <w:tcPr>
            <w:tcW w:w="436" w:type="dxa"/>
            <w:vMerge/>
            <w:tcBorders>
              <w:left w:val="nil"/>
              <w:bottom w:val="single" w:sz="4" w:space="0" w:color="auto"/>
              <w:right w:val="single" w:sz="4" w:space="0" w:color="auto"/>
            </w:tcBorders>
            <w:noWrap/>
          </w:tcPr>
          <w:p w:rsidR="005C2A17" w:rsidRPr="00A764AA" w:rsidRDefault="005C2A17" w:rsidP="0022331C">
            <w:pPr>
              <w:rPr>
                <w:sz w:val="18"/>
                <w:szCs w:val="18"/>
              </w:rPr>
            </w:pPr>
          </w:p>
        </w:tc>
        <w:tc>
          <w:tcPr>
            <w:tcW w:w="435" w:type="dxa"/>
            <w:vMerge/>
            <w:tcBorders>
              <w:left w:val="nil"/>
              <w:bottom w:val="single" w:sz="4" w:space="0" w:color="auto"/>
              <w:right w:val="single" w:sz="4" w:space="0" w:color="auto"/>
            </w:tcBorders>
            <w:noWrap/>
          </w:tcPr>
          <w:p w:rsidR="005C2A17" w:rsidRPr="00A764AA" w:rsidRDefault="005C2A17" w:rsidP="0022331C">
            <w:pPr>
              <w:jc w:val="right"/>
              <w:rPr>
                <w:sz w:val="18"/>
                <w:szCs w:val="18"/>
              </w:rPr>
            </w:pPr>
          </w:p>
        </w:tc>
        <w:tc>
          <w:tcPr>
            <w:tcW w:w="436" w:type="dxa"/>
            <w:vMerge/>
            <w:tcBorders>
              <w:left w:val="nil"/>
              <w:bottom w:val="single" w:sz="4" w:space="0" w:color="auto"/>
              <w:right w:val="single" w:sz="4" w:space="0" w:color="auto"/>
            </w:tcBorders>
            <w:noWrap/>
          </w:tcPr>
          <w:p w:rsidR="005C2A17" w:rsidRPr="00A764AA" w:rsidRDefault="005C2A17" w:rsidP="0022331C">
            <w:pPr>
              <w:jc w:val="right"/>
              <w:rPr>
                <w:sz w:val="18"/>
                <w:szCs w:val="18"/>
              </w:rPr>
            </w:pPr>
          </w:p>
        </w:tc>
        <w:tc>
          <w:tcPr>
            <w:tcW w:w="918" w:type="dxa"/>
            <w:vMerge/>
            <w:tcBorders>
              <w:left w:val="nil"/>
              <w:bottom w:val="single" w:sz="4" w:space="0" w:color="auto"/>
              <w:right w:val="single" w:sz="4" w:space="0" w:color="auto"/>
            </w:tcBorders>
          </w:tcPr>
          <w:p w:rsidR="005C2A17" w:rsidRPr="00A764AA" w:rsidRDefault="005C2A17" w:rsidP="0022331C">
            <w:pPr>
              <w:rPr>
                <w:b/>
                <w:bCs/>
                <w:sz w:val="18"/>
                <w:szCs w:val="18"/>
              </w:rPr>
            </w:pPr>
          </w:p>
        </w:tc>
        <w:tc>
          <w:tcPr>
            <w:tcW w:w="1559" w:type="dxa"/>
            <w:vMerge/>
            <w:tcBorders>
              <w:left w:val="nil"/>
              <w:bottom w:val="single" w:sz="4" w:space="0" w:color="auto"/>
              <w:right w:val="single" w:sz="4" w:space="0" w:color="auto"/>
            </w:tcBorders>
          </w:tcPr>
          <w:p w:rsidR="005C2A17" w:rsidRPr="00A764AA" w:rsidRDefault="005C2A17" w:rsidP="0022331C">
            <w:pPr>
              <w:rPr>
                <w:sz w:val="18"/>
                <w:szCs w:val="18"/>
              </w:rPr>
            </w:pPr>
          </w:p>
        </w:tc>
        <w:tc>
          <w:tcPr>
            <w:tcW w:w="675"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674</w:t>
            </w: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04</w:t>
            </w:r>
          </w:p>
        </w:tc>
        <w:tc>
          <w:tcPr>
            <w:tcW w:w="560"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12</w:t>
            </w:r>
          </w:p>
        </w:tc>
        <w:tc>
          <w:tcPr>
            <w:tcW w:w="1141" w:type="dxa"/>
            <w:tcBorders>
              <w:top w:val="single" w:sz="4" w:space="0" w:color="auto"/>
              <w:left w:val="nil"/>
              <w:bottom w:val="single" w:sz="4" w:space="0" w:color="auto"/>
              <w:right w:val="single" w:sz="4" w:space="0" w:color="auto"/>
            </w:tcBorders>
            <w:vAlign w:val="center"/>
          </w:tcPr>
          <w:p w:rsidR="005C2A17" w:rsidRPr="00A764AA" w:rsidRDefault="005C2A17" w:rsidP="0022331C">
            <w:pPr>
              <w:ind w:right="-108"/>
              <w:jc w:val="center"/>
              <w:rPr>
                <w:sz w:val="18"/>
                <w:szCs w:val="18"/>
              </w:rPr>
            </w:pPr>
            <w:r>
              <w:rPr>
                <w:sz w:val="18"/>
                <w:szCs w:val="18"/>
              </w:rPr>
              <w:t>08007</w:t>
            </w:r>
            <w:r w:rsidRPr="00A764AA">
              <w:rPr>
                <w:sz w:val="18"/>
                <w:szCs w:val="18"/>
                <w:lang w:val="en-US"/>
              </w:rPr>
              <w:t>S</w:t>
            </w:r>
            <w:r w:rsidRPr="00A764AA">
              <w:rPr>
                <w:sz w:val="18"/>
                <w:szCs w:val="18"/>
              </w:rPr>
              <w:t>5770</w:t>
            </w: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244</w:t>
            </w:r>
          </w:p>
        </w:tc>
        <w:tc>
          <w:tcPr>
            <w:tcW w:w="743" w:type="dxa"/>
            <w:tcBorders>
              <w:top w:val="single" w:sz="4" w:space="0" w:color="auto"/>
              <w:left w:val="nil"/>
              <w:bottom w:val="single" w:sz="4" w:space="0" w:color="auto"/>
              <w:right w:val="single" w:sz="4" w:space="0" w:color="auto"/>
            </w:tcBorders>
            <w:noWrap/>
            <w:vAlign w:val="center"/>
          </w:tcPr>
          <w:p w:rsidR="005C2A17" w:rsidRPr="0049310F" w:rsidRDefault="005C2A17" w:rsidP="0022331C">
            <w:pPr>
              <w:jc w:val="center"/>
              <w:rPr>
                <w:sz w:val="18"/>
                <w:szCs w:val="18"/>
              </w:rPr>
            </w:pPr>
            <w:r w:rsidRPr="0049310F">
              <w:rPr>
                <w:sz w:val="18"/>
                <w:szCs w:val="18"/>
              </w:rPr>
              <w:t>0,77</w:t>
            </w:r>
          </w:p>
        </w:tc>
        <w:tc>
          <w:tcPr>
            <w:tcW w:w="850"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sidRPr="00A764AA">
              <w:rPr>
                <w:sz w:val="18"/>
                <w:szCs w:val="18"/>
              </w:rPr>
              <w:t>0,00</w:t>
            </w:r>
          </w:p>
        </w:tc>
        <w:tc>
          <w:tcPr>
            <w:tcW w:w="768"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4,6</w:t>
            </w:r>
          </w:p>
        </w:tc>
        <w:tc>
          <w:tcPr>
            <w:tcW w:w="767"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4,6</w:t>
            </w:r>
          </w:p>
        </w:tc>
        <w:tc>
          <w:tcPr>
            <w:tcW w:w="768"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0</w:t>
            </w:r>
            <w:r w:rsidRPr="00A764AA">
              <w:rPr>
                <w:sz w:val="18"/>
                <w:szCs w:val="18"/>
              </w:rPr>
              <w:t>,00</w:t>
            </w:r>
          </w:p>
        </w:tc>
        <w:tc>
          <w:tcPr>
            <w:tcW w:w="1148" w:type="dxa"/>
            <w:gridSpan w:val="3"/>
            <w:tcBorders>
              <w:top w:val="single" w:sz="4" w:space="0" w:color="auto"/>
              <w:left w:val="nil"/>
              <w:bottom w:val="single" w:sz="4" w:space="0" w:color="auto"/>
              <w:right w:val="single" w:sz="4" w:space="0" w:color="auto"/>
            </w:tcBorders>
            <w:noWrap/>
            <w:vAlign w:val="center"/>
          </w:tcPr>
          <w:p w:rsidR="005C2A17" w:rsidRPr="00A764AA" w:rsidRDefault="005C2A17" w:rsidP="0022331C">
            <w:pPr>
              <w:ind w:left="-108" w:right="-108"/>
              <w:jc w:val="center"/>
              <w:rPr>
                <w:sz w:val="18"/>
                <w:szCs w:val="18"/>
              </w:rPr>
            </w:pPr>
            <w:r>
              <w:rPr>
                <w:sz w:val="18"/>
                <w:szCs w:val="18"/>
              </w:rPr>
              <w:t>0</w:t>
            </w:r>
            <w:r w:rsidRPr="00A764AA">
              <w:rPr>
                <w:sz w:val="18"/>
                <w:szCs w:val="18"/>
              </w:rPr>
              <w:t>,00</w:t>
            </w:r>
          </w:p>
        </w:tc>
        <w:tc>
          <w:tcPr>
            <w:tcW w:w="746" w:type="dxa"/>
            <w:tcBorders>
              <w:top w:val="single" w:sz="4" w:space="0" w:color="auto"/>
              <w:left w:val="nil"/>
              <w:bottom w:val="single" w:sz="4" w:space="0" w:color="auto"/>
              <w:right w:val="single" w:sz="4" w:space="0" w:color="auto"/>
            </w:tcBorders>
            <w:vAlign w:val="center"/>
          </w:tcPr>
          <w:p w:rsidR="005C2A17" w:rsidRPr="00A764AA" w:rsidRDefault="005C2A17" w:rsidP="0022331C">
            <w:pPr>
              <w:ind w:left="-108" w:right="-108"/>
              <w:jc w:val="center"/>
              <w:rPr>
                <w:sz w:val="18"/>
                <w:szCs w:val="18"/>
              </w:rPr>
            </w:pPr>
            <w:r>
              <w:rPr>
                <w:sz w:val="18"/>
                <w:szCs w:val="18"/>
              </w:rPr>
              <w:t>0</w:t>
            </w:r>
            <w:r w:rsidRPr="00A764AA">
              <w:rPr>
                <w:sz w:val="18"/>
                <w:szCs w:val="18"/>
              </w:rPr>
              <w:t>,00</w:t>
            </w:r>
          </w:p>
        </w:tc>
        <w:tc>
          <w:tcPr>
            <w:tcW w:w="579" w:type="dxa"/>
            <w:gridSpan w:val="2"/>
            <w:tcBorders>
              <w:top w:val="single" w:sz="4" w:space="0" w:color="auto"/>
              <w:left w:val="nil"/>
              <w:bottom w:val="single" w:sz="4" w:space="0" w:color="auto"/>
              <w:right w:val="single" w:sz="4" w:space="0" w:color="auto"/>
            </w:tcBorders>
            <w:vAlign w:val="center"/>
          </w:tcPr>
          <w:p w:rsidR="005C2A17" w:rsidRPr="00A764AA" w:rsidRDefault="005C2A17" w:rsidP="0022331C">
            <w:pPr>
              <w:ind w:left="-108" w:right="-108"/>
              <w:jc w:val="center"/>
              <w:rPr>
                <w:sz w:val="18"/>
                <w:szCs w:val="18"/>
              </w:rPr>
            </w:pPr>
            <w:r>
              <w:rPr>
                <w:sz w:val="18"/>
                <w:szCs w:val="18"/>
              </w:rPr>
              <w:t>0</w:t>
            </w:r>
            <w:r w:rsidRPr="00A764AA">
              <w:rPr>
                <w:sz w:val="18"/>
                <w:szCs w:val="18"/>
              </w:rPr>
              <w:t>,00</w:t>
            </w:r>
          </w:p>
        </w:tc>
      </w:tr>
      <w:tr w:rsidR="005C2A17" w:rsidTr="0022331C">
        <w:trPr>
          <w:trHeight w:val="193"/>
        </w:trPr>
        <w:tc>
          <w:tcPr>
            <w:tcW w:w="435" w:type="dxa"/>
            <w:vMerge w:val="restart"/>
            <w:tcBorders>
              <w:top w:val="single" w:sz="4" w:space="0" w:color="auto"/>
              <w:left w:val="single" w:sz="4" w:space="0" w:color="auto"/>
              <w:bottom w:val="single" w:sz="4" w:space="0" w:color="auto"/>
              <w:right w:val="single" w:sz="4" w:space="0" w:color="auto"/>
            </w:tcBorders>
            <w:noWrap/>
          </w:tcPr>
          <w:p w:rsidR="005C2A17" w:rsidRPr="00A764AA" w:rsidRDefault="005C2A17" w:rsidP="0022331C">
            <w:pPr>
              <w:jc w:val="center"/>
              <w:rPr>
                <w:sz w:val="18"/>
                <w:szCs w:val="18"/>
              </w:rPr>
            </w:pPr>
            <w:r w:rsidRPr="00A764AA">
              <w:rPr>
                <w:sz w:val="18"/>
                <w:szCs w:val="18"/>
              </w:rPr>
              <w:t>08</w:t>
            </w:r>
          </w:p>
        </w:tc>
        <w:tc>
          <w:tcPr>
            <w:tcW w:w="436" w:type="dxa"/>
            <w:vMerge w:val="restart"/>
            <w:tcBorders>
              <w:top w:val="single" w:sz="4" w:space="0" w:color="auto"/>
              <w:left w:val="nil"/>
              <w:bottom w:val="single" w:sz="4" w:space="0" w:color="auto"/>
              <w:right w:val="single" w:sz="4" w:space="0" w:color="auto"/>
            </w:tcBorders>
            <w:noWrap/>
          </w:tcPr>
          <w:p w:rsidR="005C2A17" w:rsidRPr="00A764AA" w:rsidRDefault="005C2A17" w:rsidP="0022331C">
            <w:pPr>
              <w:rPr>
                <w:sz w:val="18"/>
                <w:szCs w:val="18"/>
              </w:rPr>
            </w:pPr>
            <w:r w:rsidRPr="00A764AA">
              <w:rPr>
                <w:sz w:val="18"/>
                <w:szCs w:val="18"/>
              </w:rPr>
              <w:t>0</w:t>
            </w:r>
          </w:p>
        </w:tc>
        <w:tc>
          <w:tcPr>
            <w:tcW w:w="435" w:type="dxa"/>
            <w:vMerge w:val="restart"/>
            <w:tcBorders>
              <w:top w:val="single" w:sz="4" w:space="0" w:color="auto"/>
              <w:left w:val="nil"/>
              <w:bottom w:val="single" w:sz="4" w:space="0" w:color="auto"/>
              <w:right w:val="single" w:sz="4" w:space="0" w:color="auto"/>
            </w:tcBorders>
            <w:noWrap/>
          </w:tcPr>
          <w:p w:rsidR="005C2A17" w:rsidRPr="00A764AA" w:rsidRDefault="005C2A17" w:rsidP="0022331C">
            <w:pPr>
              <w:jc w:val="right"/>
              <w:rPr>
                <w:sz w:val="18"/>
                <w:szCs w:val="18"/>
              </w:rPr>
            </w:pPr>
            <w:r w:rsidRPr="00A764AA">
              <w:rPr>
                <w:sz w:val="18"/>
                <w:szCs w:val="18"/>
              </w:rPr>
              <w:t>07</w:t>
            </w:r>
          </w:p>
        </w:tc>
        <w:tc>
          <w:tcPr>
            <w:tcW w:w="436" w:type="dxa"/>
            <w:vMerge w:val="restart"/>
            <w:tcBorders>
              <w:top w:val="single" w:sz="4" w:space="0" w:color="auto"/>
              <w:left w:val="nil"/>
              <w:bottom w:val="single" w:sz="4" w:space="0" w:color="auto"/>
              <w:right w:val="single" w:sz="4" w:space="0" w:color="auto"/>
            </w:tcBorders>
            <w:noWrap/>
          </w:tcPr>
          <w:p w:rsidR="005C2A17" w:rsidRPr="00A764AA" w:rsidRDefault="005C2A17" w:rsidP="0022331C">
            <w:pPr>
              <w:jc w:val="right"/>
              <w:rPr>
                <w:sz w:val="18"/>
                <w:szCs w:val="18"/>
              </w:rPr>
            </w:pPr>
            <w:r w:rsidRPr="00A764AA">
              <w:rPr>
                <w:sz w:val="18"/>
                <w:szCs w:val="18"/>
              </w:rPr>
              <w:t>2</w:t>
            </w:r>
          </w:p>
        </w:tc>
        <w:tc>
          <w:tcPr>
            <w:tcW w:w="918" w:type="dxa"/>
            <w:vMerge w:val="restart"/>
            <w:tcBorders>
              <w:top w:val="single" w:sz="4" w:space="0" w:color="auto"/>
              <w:left w:val="nil"/>
              <w:bottom w:val="single" w:sz="4" w:space="0" w:color="auto"/>
              <w:right w:val="single" w:sz="4" w:space="0" w:color="auto"/>
            </w:tcBorders>
          </w:tcPr>
          <w:p w:rsidR="005C2A17" w:rsidRDefault="005C2A17" w:rsidP="0022331C">
            <w:pPr>
              <w:rPr>
                <w:sz w:val="18"/>
                <w:szCs w:val="18"/>
              </w:rPr>
            </w:pPr>
            <w:r w:rsidRPr="00A764AA">
              <w:rPr>
                <w:sz w:val="18"/>
                <w:szCs w:val="18"/>
              </w:rPr>
              <w:t xml:space="preserve">Разработка и (или) ежегодная актуализация схем водоснабжения и водоотведения в муниципальном образовании в Удмуртской Республике </w:t>
            </w:r>
          </w:p>
          <w:p w:rsidR="005C2A17" w:rsidRDefault="005C2A17" w:rsidP="0022331C">
            <w:pPr>
              <w:rPr>
                <w:sz w:val="18"/>
                <w:szCs w:val="18"/>
              </w:rPr>
            </w:pPr>
          </w:p>
          <w:p w:rsidR="005C2A17" w:rsidRDefault="005C2A17" w:rsidP="0022331C">
            <w:pPr>
              <w:rPr>
                <w:sz w:val="18"/>
                <w:szCs w:val="18"/>
              </w:rPr>
            </w:pPr>
          </w:p>
          <w:p w:rsidR="005C2A17" w:rsidRPr="00A764AA" w:rsidRDefault="005C2A17" w:rsidP="0022331C">
            <w:pPr>
              <w:rPr>
                <w:sz w:val="18"/>
                <w:szCs w:val="18"/>
              </w:rPr>
            </w:pPr>
          </w:p>
        </w:tc>
        <w:tc>
          <w:tcPr>
            <w:tcW w:w="1559" w:type="dxa"/>
            <w:tcBorders>
              <w:top w:val="single" w:sz="4" w:space="0" w:color="auto"/>
              <w:left w:val="nil"/>
              <w:bottom w:val="single" w:sz="4" w:space="0" w:color="auto"/>
              <w:right w:val="single" w:sz="4" w:space="0" w:color="auto"/>
            </w:tcBorders>
          </w:tcPr>
          <w:p w:rsidR="005C2A17" w:rsidRPr="00A764AA" w:rsidRDefault="005C2A17" w:rsidP="0022331C">
            <w:pPr>
              <w:rPr>
                <w:sz w:val="18"/>
                <w:szCs w:val="18"/>
              </w:rPr>
            </w:pPr>
            <w:r w:rsidRPr="00A764AA">
              <w:rPr>
                <w:sz w:val="18"/>
                <w:szCs w:val="18"/>
              </w:rPr>
              <w:lastRenderedPageBreak/>
              <w:t>Итого:</w:t>
            </w:r>
          </w:p>
        </w:tc>
        <w:tc>
          <w:tcPr>
            <w:tcW w:w="675"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674</w:t>
            </w: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04</w:t>
            </w:r>
          </w:p>
        </w:tc>
        <w:tc>
          <w:tcPr>
            <w:tcW w:w="560"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12</w:t>
            </w:r>
          </w:p>
        </w:tc>
        <w:tc>
          <w:tcPr>
            <w:tcW w:w="1141" w:type="dxa"/>
            <w:tcBorders>
              <w:top w:val="single" w:sz="4" w:space="0" w:color="auto"/>
              <w:left w:val="nil"/>
              <w:bottom w:val="single" w:sz="4" w:space="0" w:color="auto"/>
              <w:right w:val="single" w:sz="4" w:space="0" w:color="auto"/>
            </w:tcBorders>
            <w:vAlign w:val="center"/>
          </w:tcPr>
          <w:p w:rsidR="005C2A17" w:rsidRPr="00A764AA" w:rsidRDefault="005C2A17" w:rsidP="0022331C">
            <w:pPr>
              <w:ind w:right="-108"/>
              <w:jc w:val="center"/>
              <w:rPr>
                <w:sz w:val="18"/>
                <w:szCs w:val="18"/>
              </w:rPr>
            </w:pP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p>
        </w:tc>
        <w:tc>
          <w:tcPr>
            <w:tcW w:w="743" w:type="dxa"/>
            <w:tcBorders>
              <w:top w:val="single" w:sz="4" w:space="0" w:color="auto"/>
              <w:left w:val="nil"/>
              <w:bottom w:val="single" w:sz="4" w:space="0" w:color="auto"/>
              <w:right w:val="single" w:sz="4" w:space="0" w:color="auto"/>
            </w:tcBorders>
            <w:noWrap/>
          </w:tcPr>
          <w:p w:rsidR="005C2A17" w:rsidRPr="0049310F" w:rsidRDefault="005C2A17" w:rsidP="0022331C">
            <w:pPr>
              <w:jc w:val="center"/>
              <w:rPr>
                <w:b/>
                <w:bCs/>
                <w:sz w:val="18"/>
                <w:szCs w:val="18"/>
              </w:rPr>
            </w:pPr>
            <w:r w:rsidRPr="0049310F">
              <w:rPr>
                <w:b/>
                <w:bCs/>
                <w:sz w:val="18"/>
                <w:szCs w:val="18"/>
              </w:rPr>
              <w:t>0,0</w:t>
            </w:r>
          </w:p>
        </w:tc>
        <w:tc>
          <w:tcPr>
            <w:tcW w:w="850" w:type="dxa"/>
            <w:tcBorders>
              <w:top w:val="single" w:sz="4" w:space="0" w:color="auto"/>
              <w:left w:val="nil"/>
              <w:bottom w:val="single" w:sz="4" w:space="0" w:color="auto"/>
              <w:right w:val="single" w:sz="4" w:space="0" w:color="auto"/>
            </w:tcBorders>
            <w:noWrap/>
          </w:tcPr>
          <w:p w:rsidR="005C2A17" w:rsidRPr="00A764AA" w:rsidRDefault="005C2A17" w:rsidP="0022331C">
            <w:pPr>
              <w:rPr>
                <w:b/>
                <w:bCs/>
                <w:sz w:val="18"/>
                <w:szCs w:val="18"/>
              </w:rPr>
            </w:pPr>
            <w:r>
              <w:rPr>
                <w:b/>
                <w:bCs/>
                <w:sz w:val="18"/>
                <w:szCs w:val="18"/>
              </w:rPr>
              <w:t>360,00</w:t>
            </w:r>
          </w:p>
        </w:tc>
        <w:tc>
          <w:tcPr>
            <w:tcW w:w="768" w:type="dxa"/>
            <w:tcBorders>
              <w:top w:val="single" w:sz="4" w:space="0" w:color="auto"/>
              <w:left w:val="nil"/>
              <w:bottom w:val="single" w:sz="4" w:space="0" w:color="auto"/>
              <w:right w:val="single" w:sz="4" w:space="0" w:color="auto"/>
            </w:tcBorders>
            <w:noWrap/>
          </w:tcPr>
          <w:p w:rsidR="005C2A17" w:rsidRPr="00A764AA" w:rsidRDefault="005C2A17" w:rsidP="0022331C">
            <w:pPr>
              <w:rPr>
                <w:b/>
                <w:bCs/>
                <w:sz w:val="18"/>
                <w:szCs w:val="18"/>
              </w:rPr>
            </w:pPr>
            <w:r>
              <w:rPr>
                <w:b/>
                <w:bCs/>
                <w:sz w:val="18"/>
                <w:szCs w:val="18"/>
              </w:rPr>
              <w:t>0,00</w:t>
            </w:r>
          </w:p>
        </w:tc>
        <w:tc>
          <w:tcPr>
            <w:tcW w:w="767" w:type="dxa"/>
            <w:tcBorders>
              <w:top w:val="single" w:sz="4" w:space="0" w:color="auto"/>
              <w:left w:val="nil"/>
              <w:bottom w:val="single" w:sz="4" w:space="0" w:color="auto"/>
              <w:right w:val="single" w:sz="4" w:space="0" w:color="auto"/>
            </w:tcBorders>
            <w:noWrap/>
          </w:tcPr>
          <w:p w:rsidR="005C2A17" w:rsidRPr="00A764AA" w:rsidRDefault="005C2A17" w:rsidP="0022331C">
            <w:pPr>
              <w:rPr>
                <w:b/>
                <w:bCs/>
                <w:sz w:val="18"/>
                <w:szCs w:val="18"/>
              </w:rPr>
            </w:pPr>
            <w:r>
              <w:rPr>
                <w:b/>
                <w:bCs/>
                <w:sz w:val="18"/>
                <w:szCs w:val="18"/>
              </w:rPr>
              <w:t>0,00</w:t>
            </w:r>
          </w:p>
        </w:tc>
        <w:tc>
          <w:tcPr>
            <w:tcW w:w="768" w:type="dxa"/>
            <w:tcBorders>
              <w:top w:val="single" w:sz="4" w:space="0" w:color="auto"/>
              <w:left w:val="nil"/>
              <w:bottom w:val="single" w:sz="4" w:space="0" w:color="auto"/>
              <w:right w:val="single" w:sz="4" w:space="0" w:color="auto"/>
            </w:tcBorders>
            <w:noWrap/>
          </w:tcPr>
          <w:p w:rsidR="005C2A17" w:rsidRPr="00A764AA" w:rsidRDefault="005C2A17" w:rsidP="0022331C">
            <w:pPr>
              <w:rPr>
                <w:b/>
                <w:bCs/>
                <w:sz w:val="18"/>
                <w:szCs w:val="18"/>
              </w:rPr>
            </w:pPr>
            <w:r>
              <w:rPr>
                <w:b/>
                <w:bCs/>
                <w:sz w:val="18"/>
                <w:szCs w:val="18"/>
              </w:rPr>
              <w:t>0,00</w:t>
            </w:r>
          </w:p>
        </w:tc>
        <w:tc>
          <w:tcPr>
            <w:tcW w:w="1148" w:type="dxa"/>
            <w:gridSpan w:val="3"/>
            <w:tcBorders>
              <w:top w:val="single" w:sz="4" w:space="0" w:color="auto"/>
              <w:left w:val="nil"/>
              <w:bottom w:val="single" w:sz="4" w:space="0" w:color="auto"/>
              <w:right w:val="single" w:sz="4" w:space="0" w:color="auto"/>
            </w:tcBorders>
            <w:noWrap/>
          </w:tcPr>
          <w:p w:rsidR="005C2A17" w:rsidRPr="00A764AA" w:rsidRDefault="005C2A17" w:rsidP="0022331C">
            <w:pPr>
              <w:rPr>
                <w:b/>
                <w:bCs/>
                <w:sz w:val="18"/>
                <w:szCs w:val="18"/>
              </w:rPr>
            </w:pPr>
            <w:r>
              <w:rPr>
                <w:b/>
                <w:bCs/>
                <w:sz w:val="18"/>
                <w:szCs w:val="18"/>
              </w:rPr>
              <w:t>0,00</w:t>
            </w:r>
          </w:p>
        </w:tc>
        <w:tc>
          <w:tcPr>
            <w:tcW w:w="746" w:type="dxa"/>
            <w:tcBorders>
              <w:top w:val="single" w:sz="4" w:space="0" w:color="auto"/>
              <w:left w:val="nil"/>
              <w:bottom w:val="single" w:sz="4" w:space="0" w:color="auto"/>
              <w:right w:val="single" w:sz="4" w:space="0" w:color="auto"/>
            </w:tcBorders>
          </w:tcPr>
          <w:p w:rsidR="005C2A17" w:rsidRPr="00A764AA" w:rsidRDefault="005C2A17" w:rsidP="0022331C">
            <w:pPr>
              <w:rPr>
                <w:b/>
                <w:bCs/>
                <w:sz w:val="18"/>
                <w:szCs w:val="18"/>
              </w:rPr>
            </w:pPr>
            <w:r>
              <w:rPr>
                <w:b/>
                <w:bCs/>
                <w:sz w:val="18"/>
                <w:szCs w:val="18"/>
              </w:rPr>
              <w:t>0,00</w:t>
            </w:r>
          </w:p>
        </w:tc>
        <w:tc>
          <w:tcPr>
            <w:tcW w:w="579" w:type="dxa"/>
            <w:gridSpan w:val="2"/>
            <w:tcBorders>
              <w:top w:val="single" w:sz="4" w:space="0" w:color="auto"/>
              <w:left w:val="nil"/>
              <w:bottom w:val="single" w:sz="4" w:space="0" w:color="auto"/>
              <w:right w:val="single" w:sz="4" w:space="0" w:color="auto"/>
            </w:tcBorders>
          </w:tcPr>
          <w:p w:rsidR="005C2A17" w:rsidRPr="00A764AA" w:rsidRDefault="005C2A17" w:rsidP="0022331C">
            <w:pPr>
              <w:rPr>
                <w:b/>
                <w:bCs/>
                <w:sz w:val="18"/>
                <w:szCs w:val="18"/>
              </w:rPr>
            </w:pPr>
            <w:r>
              <w:rPr>
                <w:b/>
                <w:bCs/>
                <w:sz w:val="18"/>
                <w:szCs w:val="18"/>
              </w:rPr>
              <w:t>0,00</w:t>
            </w:r>
          </w:p>
        </w:tc>
      </w:tr>
      <w:tr w:rsidR="005C2A17" w:rsidTr="0022331C">
        <w:trPr>
          <w:trHeight w:val="400"/>
        </w:trPr>
        <w:tc>
          <w:tcPr>
            <w:tcW w:w="435" w:type="dxa"/>
            <w:vMerge/>
            <w:tcBorders>
              <w:top w:val="single" w:sz="4" w:space="0" w:color="auto"/>
              <w:left w:val="single" w:sz="4" w:space="0" w:color="auto"/>
              <w:bottom w:val="single" w:sz="4" w:space="0" w:color="auto"/>
              <w:right w:val="single" w:sz="4" w:space="0" w:color="auto"/>
            </w:tcBorders>
            <w:noWrap/>
          </w:tcPr>
          <w:p w:rsidR="005C2A17" w:rsidRPr="00A764AA" w:rsidRDefault="005C2A17" w:rsidP="0022331C">
            <w:pPr>
              <w:jc w:val="center"/>
              <w:rPr>
                <w:sz w:val="18"/>
                <w:szCs w:val="18"/>
              </w:rPr>
            </w:pPr>
          </w:p>
        </w:tc>
        <w:tc>
          <w:tcPr>
            <w:tcW w:w="436" w:type="dxa"/>
            <w:vMerge/>
            <w:tcBorders>
              <w:top w:val="single" w:sz="4" w:space="0" w:color="auto"/>
              <w:left w:val="nil"/>
              <w:bottom w:val="single" w:sz="4" w:space="0" w:color="auto"/>
              <w:right w:val="single" w:sz="4" w:space="0" w:color="auto"/>
            </w:tcBorders>
            <w:noWrap/>
          </w:tcPr>
          <w:p w:rsidR="005C2A17" w:rsidRPr="00A764AA" w:rsidRDefault="005C2A17" w:rsidP="0022331C">
            <w:pPr>
              <w:rPr>
                <w:sz w:val="18"/>
                <w:szCs w:val="18"/>
              </w:rPr>
            </w:pPr>
          </w:p>
        </w:tc>
        <w:tc>
          <w:tcPr>
            <w:tcW w:w="435" w:type="dxa"/>
            <w:vMerge/>
            <w:tcBorders>
              <w:top w:val="single" w:sz="4" w:space="0" w:color="auto"/>
              <w:left w:val="nil"/>
              <w:bottom w:val="single" w:sz="4" w:space="0" w:color="auto"/>
              <w:right w:val="single" w:sz="4" w:space="0" w:color="auto"/>
            </w:tcBorders>
            <w:noWrap/>
          </w:tcPr>
          <w:p w:rsidR="005C2A17" w:rsidRPr="00A764AA" w:rsidRDefault="005C2A17" w:rsidP="0022331C">
            <w:pPr>
              <w:jc w:val="right"/>
              <w:rPr>
                <w:sz w:val="18"/>
                <w:szCs w:val="18"/>
              </w:rPr>
            </w:pPr>
          </w:p>
        </w:tc>
        <w:tc>
          <w:tcPr>
            <w:tcW w:w="436" w:type="dxa"/>
            <w:vMerge/>
            <w:tcBorders>
              <w:top w:val="single" w:sz="4" w:space="0" w:color="auto"/>
              <w:left w:val="nil"/>
              <w:bottom w:val="single" w:sz="4" w:space="0" w:color="auto"/>
              <w:right w:val="single" w:sz="4" w:space="0" w:color="auto"/>
            </w:tcBorders>
            <w:noWrap/>
          </w:tcPr>
          <w:p w:rsidR="005C2A17" w:rsidRPr="00A764AA" w:rsidRDefault="005C2A17" w:rsidP="0022331C">
            <w:pPr>
              <w:jc w:val="right"/>
              <w:rPr>
                <w:sz w:val="18"/>
                <w:szCs w:val="18"/>
              </w:rPr>
            </w:pPr>
          </w:p>
        </w:tc>
        <w:tc>
          <w:tcPr>
            <w:tcW w:w="918" w:type="dxa"/>
            <w:vMerge/>
            <w:tcBorders>
              <w:top w:val="single" w:sz="4" w:space="0" w:color="auto"/>
              <w:left w:val="nil"/>
              <w:bottom w:val="single" w:sz="4" w:space="0" w:color="auto"/>
              <w:right w:val="single" w:sz="4" w:space="0" w:color="auto"/>
            </w:tcBorders>
          </w:tcPr>
          <w:p w:rsidR="005C2A17" w:rsidRPr="00A764AA" w:rsidRDefault="005C2A17" w:rsidP="0022331C">
            <w:pPr>
              <w:rPr>
                <w:sz w:val="18"/>
                <w:szCs w:val="18"/>
              </w:rPr>
            </w:pPr>
          </w:p>
        </w:tc>
        <w:tc>
          <w:tcPr>
            <w:tcW w:w="1559" w:type="dxa"/>
            <w:vMerge w:val="restart"/>
            <w:tcBorders>
              <w:top w:val="single" w:sz="4" w:space="0" w:color="auto"/>
              <w:left w:val="nil"/>
              <w:bottom w:val="single" w:sz="4" w:space="0" w:color="auto"/>
              <w:right w:val="single" w:sz="4" w:space="0" w:color="auto"/>
            </w:tcBorders>
          </w:tcPr>
          <w:p w:rsidR="005C2A17" w:rsidRPr="00A764AA" w:rsidRDefault="005C2A17" w:rsidP="0022331C">
            <w:pPr>
              <w:rPr>
                <w:sz w:val="18"/>
                <w:szCs w:val="18"/>
              </w:rPr>
            </w:pPr>
            <w:r w:rsidRPr="00A764AA">
              <w:rPr>
                <w:sz w:val="18"/>
                <w:szCs w:val="18"/>
              </w:rPr>
              <w:t> Администрация муниципального образования «Муниципальный округ Сюмсинский район Удмуртской Республики»</w:t>
            </w:r>
          </w:p>
          <w:p w:rsidR="005C2A17" w:rsidRPr="00A764AA" w:rsidRDefault="005C2A17" w:rsidP="0022331C">
            <w:pPr>
              <w:rPr>
                <w:sz w:val="18"/>
                <w:szCs w:val="18"/>
              </w:rPr>
            </w:pPr>
          </w:p>
        </w:tc>
        <w:tc>
          <w:tcPr>
            <w:tcW w:w="675"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674</w:t>
            </w: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04</w:t>
            </w:r>
          </w:p>
        </w:tc>
        <w:tc>
          <w:tcPr>
            <w:tcW w:w="560"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12</w:t>
            </w:r>
          </w:p>
        </w:tc>
        <w:tc>
          <w:tcPr>
            <w:tcW w:w="1141" w:type="dxa"/>
            <w:tcBorders>
              <w:top w:val="single" w:sz="4" w:space="0" w:color="auto"/>
              <w:left w:val="nil"/>
              <w:bottom w:val="single" w:sz="4" w:space="0" w:color="auto"/>
              <w:right w:val="single" w:sz="4" w:space="0" w:color="auto"/>
            </w:tcBorders>
            <w:vAlign w:val="center"/>
          </w:tcPr>
          <w:p w:rsidR="005C2A17" w:rsidRPr="00A764AA" w:rsidRDefault="005C2A17" w:rsidP="0022331C">
            <w:pPr>
              <w:ind w:right="-108"/>
              <w:jc w:val="center"/>
              <w:rPr>
                <w:sz w:val="18"/>
                <w:szCs w:val="18"/>
              </w:rPr>
            </w:pPr>
            <w:r>
              <w:rPr>
                <w:sz w:val="18"/>
                <w:szCs w:val="18"/>
              </w:rPr>
              <w:t>080</w:t>
            </w:r>
            <w:r w:rsidRPr="00A764AA">
              <w:rPr>
                <w:sz w:val="18"/>
                <w:szCs w:val="18"/>
              </w:rPr>
              <w:t>0</w:t>
            </w:r>
            <w:r>
              <w:rPr>
                <w:sz w:val="18"/>
                <w:szCs w:val="18"/>
              </w:rPr>
              <w:t>7</w:t>
            </w:r>
            <w:r w:rsidRPr="00A764AA">
              <w:rPr>
                <w:sz w:val="18"/>
                <w:szCs w:val="18"/>
              </w:rPr>
              <w:t>05770</w:t>
            </w: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244</w:t>
            </w:r>
          </w:p>
        </w:tc>
        <w:tc>
          <w:tcPr>
            <w:tcW w:w="743" w:type="dxa"/>
            <w:tcBorders>
              <w:top w:val="single" w:sz="4" w:space="0" w:color="auto"/>
              <w:left w:val="nil"/>
              <w:bottom w:val="single" w:sz="4" w:space="0" w:color="auto"/>
              <w:right w:val="single" w:sz="4" w:space="0" w:color="auto"/>
            </w:tcBorders>
            <w:noWrap/>
            <w:vAlign w:val="center"/>
          </w:tcPr>
          <w:p w:rsidR="005C2A17" w:rsidRPr="0049310F" w:rsidRDefault="005C2A17" w:rsidP="0022331C">
            <w:pPr>
              <w:jc w:val="center"/>
              <w:rPr>
                <w:sz w:val="18"/>
                <w:szCs w:val="18"/>
              </w:rPr>
            </w:pPr>
            <w:r w:rsidRPr="0049310F">
              <w:rPr>
                <w:sz w:val="18"/>
                <w:szCs w:val="18"/>
              </w:rPr>
              <w:t>0,0</w:t>
            </w:r>
          </w:p>
        </w:tc>
        <w:tc>
          <w:tcPr>
            <w:tcW w:w="850"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356,40</w:t>
            </w:r>
          </w:p>
        </w:tc>
        <w:tc>
          <w:tcPr>
            <w:tcW w:w="768"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sidRPr="00A764AA">
              <w:rPr>
                <w:sz w:val="18"/>
                <w:szCs w:val="18"/>
              </w:rPr>
              <w:t>0,00</w:t>
            </w:r>
          </w:p>
        </w:tc>
        <w:tc>
          <w:tcPr>
            <w:tcW w:w="767"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sidRPr="00A764AA">
              <w:rPr>
                <w:sz w:val="18"/>
                <w:szCs w:val="18"/>
              </w:rPr>
              <w:t>0,00</w:t>
            </w:r>
          </w:p>
        </w:tc>
        <w:tc>
          <w:tcPr>
            <w:tcW w:w="768"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sidRPr="00A764AA">
              <w:rPr>
                <w:sz w:val="18"/>
                <w:szCs w:val="18"/>
              </w:rPr>
              <w:t>0,00</w:t>
            </w:r>
          </w:p>
        </w:tc>
        <w:tc>
          <w:tcPr>
            <w:tcW w:w="1148" w:type="dxa"/>
            <w:gridSpan w:val="3"/>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sidRPr="00A764AA">
              <w:rPr>
                <w:sz w:val="18"/>
                <w:szCs w:val="18"/>
              </w:rPr>
              <w:t>0,00</w:t>
            </w:r>
          </w:p>
        </w:tc>
        <w:tc>
          <w:tcPr>
            <w:tcW w:w="746"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0,00</w:t>
            </w:r>
          </w:p>
        </w:tc>
        <w:tc>
          <w:tcPr>
            <w:tcW w:w="579" w:type="dxa"/>
            <w:gridSpan w:val="2"/>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0,00</w:t>
            </w:r>
          </w:p>
        </w:tc>
      </w:tr>
      <w:tr w:rsidR="005C2A17" w:rsidTr="0022331C">
        <w:trPr>
          <w:trHeight w:val="986"/>
        </w:trPr>
        <w:tc>
          <w:tcPr>
            <w:tcW w:w="435" w:type="dxa"/>
            <w:vMerge/>
            <w:tcBorders>
              <w:top w:val="single" w:sz="4" w:space="0" w:color="auto"/>
              <w:left w:val="single" w:sz="4" w:space="0" w:color="auto"/>
              <w:bottom w:val="single" w:sz="4" w:space="0" w:color="auto"/>
              <w:right w:val="single" w:sz="4" w:space="0" w:color="auto"/>
            </w:tcBorders>
            <w:noWrap/>
          </w:tcPr>
          <w:p w:rsidR="005C2A17" w:rsidRPr="00A764AA" w:rsidRDefault="005C2A17" w:rsidP="0022331C">
            <w:pPr>
              <w:jc w:val="center"/>
              <w:rPr>
                <w:sz w:val="18"/>
                <w:szCs w:val="18"/>
              </w:rPr>
            </w:pPr>
          </w:p>
        </w:tc>
        <w:tc>
          <w:tcPr>
            <w:tcW w:w="436" w:type="dxa"/>
            <w:vMerge/>
            <w:tcBorders>
              <w:top w:val="single" w:sz="4" w:space="0" w:color="auto"/>
              <w:left w:val="nil"/>
              <w:bottom w:val="single" w:sz="4" w:space="0" w:color="auto"/>
              <w:right w:val="single" w:sz="4" w:space="0" w:color="auto"/>
            </w:tcBorders>
            <w:noWrap/>
          </w:tcPr>
          <w:p w:rsidR="005C2A17" w:rsidRPr="00A764AA" w:rsidRDefault="005C2A17" w:rsidP="0022331C">
            <w:pPr>
              <w:rPr>
                <w:sz w:val="18"/>
                <w:szCs w:val="18"/>
              </w:rPr>
            </w:pPr>
          </w:p>
        </w:tc>
        <w:tc>
          <w:tcPr>
            <w:tcW w:w="435" w:type="dxa"/>
            <w:vMerge/>
            <w:tcBorders>
              <w:top w:val="single" w:sz="4" w:space="0" w:color="auto"/>
              <w:left w:val="nil"/>
              <w:bottom w:val="single" w:sz="4" w:space="0" w:color="auto"/>
              <w:right w:val="single" w:sz="4" w:space="0" w:color="auto"/>
            </w:tcBorders>
            <w:noWrap/>
          </w:tcPr>
          <w:p w:rsidR="005C2A17" w:rsidRPr="00A764AA" w:rsidRDefault="005C2A17" w:rsidP="0022331C">
            <w:pPr>
              <w:jc w:val="right"/>
              <w:rPr>
                <w:sz w:val="18"/>
                <w:szCs w:val="18"/>
              </w:rPr>
            </w:pPr>
          </w:p>
        </w:tc>
        <w:tc>
          <w:tcPr>
            <w:tcW w:w="436" w:type="dxa"/>
            <w:vMerge/>
            <w:tcBorders>
              <w:top w:val="single" w:sz="4" w:space="0" w:color="auto"/>
              <w:left w:val="nil"/>
              <w:bottom w:val="single" w:sz="4" w:space="0" w:color="auto"/>
              <w:right w:val="single" w:sz="4" w:space="0" w:color="auto"/>
            </w:tcBorders>
            <w:noWrap/>
          </w:tcPr>
          <w:p w:rsidR="005C2A17" w:rsidRPr="00A764AA" w:rsidRDefault="005C2A17" w:rsidP="0022331C">
            <w:pPr>
              <w:jc w:val="right"/>
              <w:rPr>
                <w:sz w:val="18"/>
                <w:szCs w:val="18"/>
              </w:rPr>
            </w:pPr>
          </w:p>
        </w:tc>
        <w:tc>
          <w:tcPr>
            <w:tcW w:w="918" w:type="dxa"/>
            <w:vMerge/>
            <w:tcBorders>
              <w:top w:val="single" w:sz="4" w:space="0" w:color="auto"/>
              <w:left w:val="nil"/>
              <w:bottom w:val="single" w:sz="4" w:space="0" w:color="auto"/>
              <w:right w:val="single" w:sz="4" w:space="0" w:color="auto"/>
            </w:tcBorders>
          </w:tcPr>
          <w:p w:rsidR="005C2A17" w:rsidRPr="00A764AA" w:rsidRDefault="005C2A17" w:rsidP="0022331C">
            <w:pPr>
              <w:rPr>
                <w:sz w:val="18"/>
                <w:szCs w:val="18"/>
              </w:rPr>
            </w:pPr>
          </w:p>
        </w:tc>
        <w:tc>
          <w:tcPr>
            <w:tcW w:w="1559" w:type="dxa"/>
            <w:vMerge/>
            <w:tcBorders>
              <w:top w:val="single" w:sz="4" w:space="0" w:color="auto"/>
              <w:left w:val="nil"/>
              <w:bottom w:val="single" w:sz="4" w:space="0" w:color="auto"/>
              <w:right w:val="single" w:sz="4" w:space="0" w:color="auto"/>
            </w:tcBorders>
          </w:tcPr>
          <w:p w:rsidR="005C2A17" w:rsidRPr="00A764AA" w:rsidRDefault="005C2A17" w:rsidP="0022331C">
            <w:pPr>
              <w:rPr>
                <w:sz w:val="18"/>
                <w:szCs w:val="18"/>
              </w:rPr>
            </w:pPr>
          </w:p>
        </w:tc>
        <w:tc>
          <w:tcPr>
            <w:tcW w:w="675"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674</w:t>
            </w: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04</w:t>
            </w:r>
          </w:p>
        </w:tc>
        <w:tc>
          <w:tcPr>
            <w:tcW w:w="560"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12</w:t>
            </w:r>
          </w:p>
        </w:tc>
        <w:tc>
          <w:tcPr>
            <w:tcW w:w="1141" w:type="dxa"/>
            <w:tcBorders>
              <w:top w:val="single" w:sz="4" w:space="0" w:color="auto"/>
              <w:left w:val="nil"/>
              <w:bottom w:val="single" w:sz="4" w:space="0" w:color="auto"/>
              <w:right w:val="single" w:sz="4" w:space="0" w:color="auto"/>
            </w:tcBorders>
            <w:vAlign w:val="center"/>
          </w:tcPr>
          <w:p w:rsidR="005C2A17" w:rsidRPr="00A764AA" w:rsidRDefault="005C2A17" w:rsidP="0022331C">
            <w:pPr>
              <w:ind w:right="-108"/>
              <w:jc w:val="center"/>
              <w:rPr>
                <w:sz w:val="18"/>
                <w:szCs w:val="18"/>
              </w:rPr>
            </w:pPr>
            <w:r>
              <w:rPr>
                <w:sz w:val="18"/>
                <w:szCs w:val="18"/>
              </w:rPr>
              <w:t>08007</w:t>
            </w:r>
            <w:r w:rsidRPr="00A764AA">
              <w:rPr>
                <w:sz w:val="18"/>
                <w:szCs w:val="18"/>
                <w:lang w:val="en-US"/>
              </w:rPr>
              <w:t>S</w:t>
            </w:r>
            <w:r w:rsidRPr="00A764AA">
              <w:rPr>
                <w:sz w:val="18"/>
                <w:szCs w:val="18"/>
              </w:rPr>
              <w:t>5770</w:t>
            </w: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sidRPr="00A764AA">
              <w:rPr>
                <w:sz w:val="18"/>
                <w:szCs w:val="18"/>
              </w:rPr>
              <w:t>244</w:t>
            </w:r>
          </w:p>
        </w:tc>
        <w:tc>
          <w:tcPr>
            <w:tcW w:w="743" w:type="dxa"/>
            <w:tcBorders>
              <w:top w:val="single" w:sz="4" w:space="0" w:color="auto"/>
              <w:left w:val="nil"/>
              <w:bottom w:val="single" w:sz="4" w:space="0" w:color="auto"/>
              <w:right w:val="single" w:sz="4" w:space="0" w:color="auto"/>
            </w:tcBorders>
            <w:noWrap/>
            <w:vAlign w:val="center"/>
          </w:tcPr>
          <w:p w:rsidR="005C2A17" w:rsidRPr="0049310F" w:rsidRDefault="005C2A17" w:rsidP="0022331C">
            <w:pPr>
              <w:jc w:val="center"/>
              <w:rPr>
                <w:sz w:val="18"/>
                <w:szCs w:val="18"/>
              </w:rPr>
            </w:pPr>
            <w:r w:rsidRPr="0049310F">
              <w:rPr>
                <w:sz w:val="18"/>
                <w:szCs w:val="18"/>
              </w:rPr>
              <w:t>0,0</w:t>
            </w:r>
          </w:p>
        </w:tc>
        <w:tc>
          <w:tcPr>
            <w:tcW w:w="850"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3,60</w:t>
            </w:r>
          </w:p>
        </w:tc>
        <w:tc>
          <w:tcPr>
            <w:tcW w:w="768"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0,00</w:t>
            </w:r>
          </w:p>
        </w:tc>
        <w:tc>
          <w:tcPr>
            <w:tcW w:w="767"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0,00</w:t>
            </w:r>
          </w:p>
        </w:tc>
        <w:tc>
          <w:tcPr>
            <w:tcW w:w="768"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0,00</w:t>
            </w:r>
          </w:p>
        </w:tc>
        <w:tc>
          <w:tcPr>
            <w:tcW w:w="1148" w:type="dxa"/>
            <w:gridSpan w:val="3"/>
            <w:tcBorders>
              <w:top w:val="single" w:sz="4" w:space="0" w:color="auto"/>
              <w:left w:val="nil"/>
              <w:bottom w:val="single" w:sz="4" w:space="0" w:color="auto"/>
              <w:right w:val="single" w:sz="4" w:space="0" w:color="auto"/>
            </w:tcBorders>
            <w:noWrap/>
            <w:vAlign w:val="center"/>
          </w:tcPr>
          <w:p w:rsidR="005C2A17" w:rsidRPr="00A764AA" w:rsidRDefault="005C2A17" w:rsidP="0022331C">
            <w:pPr>
              <w:ind w:left="-108" w:right="-108"/>
              <w:jc w:val="center"/>
              <w:rPr>
                <w:sz w:val="18"/>
                <w:szCs w:val="18"/>
              </w:rPr>
            </w:pPr>
            <w:r>
              <w:rPr>
                <w:sz w:val="18"/>
                <w:szCs w:val="18"/>
              </w:rPr>
              <w:t>0,00</w:t>
            </w:r>
          </w:p>
        </w:tc>
        <w:tc>
          <w:tcPr>
            <w:tcW w:w="746" w:type="dxa"/>
            <w:tcBorders>
              <w:top w:val="single" w:sz="4" w:space="0" w:color="auto"/>
              <w:left w:val="nil"/>
              <w:bottom w:val="single" w:sz="4" w:space="0" w:color="auto"/>
              <w:right w:val="single" w:sz="4" w:space="0" w:color="auto"/>
            </w:tcBorders>
            <w:vAlign w:val="center"/>
          </w:tcPr>
          <w:p w:rsidR="005C2A17" w:rsidRPr="00A764AA" w:rsidRDefault="005C2A17" w:rsidP="0022331C">
            <w:pPr>
              <w:ind w:left="-108" w:right="-108"/>
              <w:jc w:val="center"/>
              <w:rPr>
                <w:sz w:val="18"/>
                <w:szCs w:val="18"/>
              </w:rPr>
            </w:pPr>
            <w:r w:rsidRPr="00A764AA">
              <w:rPr>
                <w:sz w:val="18"/>
                <w:szCs w:val="18"/>
              </w:rPr>
              <w:t>0,00</w:t>
            </w:r>
          </w:p>
        </w:tc>
        <w:tc>
          <w:tcPr>
            <w:tcW w:w="579" w:type="dxa"/>
            <w:gridSpan w:val="2"/>
            <w:tcBorders>
              <w:top w:val="single" w:sz="4" w:space="0" w:color="auto"/>
              <w:left w:val="nil"/>
              <w:bottom w:val="single" w:sz="4" w:space="0" w:color="auto"/>
              <w:right w:val="single" w:sz="4" w:space="0" w:color="auto"/>
            </w:tcBorders>
            <w:vAlign w:val="center"/>
          </w:tcPr>
          <w:p w:rsidR="005C2A17" w:rsidRPr="00A764AA" w:rsidRDefault="005C2A17" w:rsidP="0022331C">
            <w:pPr>
              <w:ind w:left="-108" w:right="-108"/>
              <w:jc w:val="center"/>
              <w:rPr>
                <w:sz w:val="18"/>
                <w:szCs w:val="18"/>
              </w:rPr>
            </w:pPr>
            <w:r w:rsidRPr="00A764AA">
              <w:rPr>
                <w:sz w:val="18"/>
                <w:szCs w:val="18"/>
              </w:rPr>
              <w:t>30,00</w:t>
            </w:r>
          </w:p>
        </w:tc>
      </w:tr>
      <w:tr w:rsidR="005C2A17" w:rsidTr="0022331C">
        <w:trPr>
          <w:trHeight w:val="986"/>
        </w:trPr>
        <w:tc>
          <w:tcPr>
            <w:tcW w:w="435" w:type="dxa"/>
            <w:vMerge w:val="restart"/>
            <w:tcBorders>
              <w:top w:val="single" w:sz="4" w:space="0" w:color="auto"/>
              <w:left w:val="single" w:sz="4" w:space="0" w:color="auto"/>
              <w:right w:val="single" w:sz="4" w:space="0" w:color="auto"/>
            </w:tcBorders>
            <w:noWrap/>
          </w:tcPr>
          <w:p w:rsidR="005C2A17" w:rsidRPr="00A764AA" w:rsidRDefault="005C2A17" w:rsidP="0022331C">
            <w:pPr>
              <w:jc w:val="center"/>
              <w:rPr>
                <w:sz w:val="18"/>
                <w:szCs w:val="18"/>
              </w:rPr>
            </w:pPr>
            <w:r>
              <w:rPr>
                <w:sz w:val="18"/>
                <w:szCs w:val="18"/>
              </w:rPr>
              <w:lastRenderedPageBreak/>
              <w:t>08</w:t>
            </w:r>
          </w:p>
        </w:tc>
        <w:tc>
          <w:tcPr>
            <w:tcW w:w="436" w:type="dxa"/>
            <w:vMerge w:val="restart"/>
            <w:tcBorders>
              <w:top w:val="single" w:sz="4" w:space="0" w:color="auto"/>
              <w:left w:val="nil"/>
              <w:right w:val="single" w:sz="4" w:space="0" w:color="auto"/>
            </w:tcBorders>
            <w:noWrap/>
          </w:tcPr>
          <w:p w:rsidR="005C2A17" w:rsidRPr="00A764AA" w:rsidRDefault="005C2A17" w:rsidP="0022331C">
            <w:pPr>
              <w:rPr>
                <w:sz w:val="18"/>
                <w:szCs w:val="18"/>
              </w:rPr>
            </w:pPr>
            <w:r>
              <w:rPr>
                <w:sz w:val="18"/>
                <w:szCs w:val="18"/>
              </w:rPr>
              <w:t>0</w:t>
            </w:r>
          </w:p>
        </w:tc>
        <w:tc>
          <w:tcPr>
            <w:tcW w:w="435" w:type="dxa"/>
            <w:vMerge w:val="restart"/>
            <w:tcBorders>
              <w:top w:val="single" w:sz="4" w:space="0" w:color="auto"/>
              <w:left w:val="nil"/>
              <w:right w:val="single" w:sz="4" w:space="0" w:color="auto"/>
            </w:tcBorders>
            <w:noWrap/>
          </w:tcPr>
          <w:p w:rsidR="005C2A17" w:rsidRPr="00A764AA" w:rsidRDefault="005C2A17" w:rsidP="0022331C">
            <w:pPr>
              <w:jc w:val="right"/>
              <w:rPr>
                <w:sz w:val="18"/>
                <w:szCs w:val="18"/>
              </w:rPr>
            </w:pPr>
            <w:r>
              <w:rPr>
                <w:sz w:val="18"/>
                <w:szCs w:val="18"/>
              </w:rPr>
              <w:t>07</w:t>
            </w:r>
          </w:p>
        </w:tc>
        <w:tc>
          <w:tcPr>
            <w:tcW w:w="436" w:type="dxa"/>
            <w:vMerge w:val="restart"/>
            <w:tcBorders>
              <w:top w:val="single" w:sz="4" w:space="0" w:color="auto"/>
              <w:left w:val="nil"/>
              <w:right w:val="single" w:sz="4" w:space="0" w:color="auto"/>
            </w:tcBorders>
            <w:noWrap/>
          </w:tcPr>
          <w:p w:rsidR="005C2A17" w:rsidRPr="00A764AA" w:rsidRDefault="005C2A17" w:rsidP="0022331C">
            <w:pPr>
              <w:jc w:val="right"/>
              <w:rPr>
                <w:sz w:val="18"/>
                <w:szCs w:val="18"/>
              </w:rPr>
            </w:pPr>
            <w:r>
              <w:rPr>
                <w:sz w:val="18"/>
                <w:szCs w:val="18"/>
              </w:rPr>
              <w:t>3</w:t>
            </w:r>
          </w:p>
        </w:tc>
        <w:tc>
          <w:tcPr>
            <w:tcW w:w="918" w:type="dxa"/>
            <w:vMerge w:val="restart"/>
            <w:tcBorders>
              <w:top w:val="single" w:sz="4" w:space="0" w:color="auto"/>
              <w:left w:val="nil"/>
              <w:right w:val="single" w:sz="4" w:space="0" w:color="auto"/>
            </w:tcBorders>
          </w:tcPr>
          <w:p w:rsidR="005C2A17" w:rsidRPr="00A90B3D" w:rsidRDefault="005C2A17" w:rsidP="0022331C">
            <w:pPr>
              <w:rPr>
                <w:sz w:val="18"/>
                <w:szCs w:val="18"/>
              </w:rPr>
            </w:pPr>
            <w:r w:rsidRPr="00A90B3D">
              <w:rPr>
                <w:color w:val="000000"/>
                <w:sz w:val="18"/>
                <w:szCs w:val="18"/>
              </w:rPr>
              <w:t xml:space="preserve">Мероприятия по организации выявления бесхозяйных объектов недвижимого имущества, используемых для передачи энергетических ресурсов (включая газоснабжение, теплоснабжение, электроснабжение, водоснабжение и водоотведение), постановки в установленном порядке на учет и </w:t>
            </w:r>
            <w:r w:rsidRPr="00A90B3D">
              <w:rPr>
                <w:color w:val="000000"/>
                <w:sz w:val="18"/>
                <w:szCs w:val="18"/>
              </w:rPr>
              <w:lastRenderedPageBreak/>
              <w:t>признанию права муниципальной собственности на них, а также по организации управления такими объектами с момента их выявления, в том числе по определению источника компенсации возникающих при их эксплуатации нормативных потерь энергетических ресурсов</w:t>
            </w:r>
          </w:p>
        </w:tc>
        <w:tc>
          <w:tcPr>
            <w:tcW w:w="1559" w:type="dxa"/>
            <w:tcBorders>
              <w:top w:val="single" w:sz="4" w:space="0" w:color="auto"/>
              <w:left w:val="nil"/>
              <w:bottom w:val="single" w:sz="4" w:space="0" w:color="auto"/>
              <w:right w:val="single" w:sz="4" w:space="0" w:color="auto"/>
            </w:tcBorders>
          </w:tcPr>
          <w:p w:rsidR="005C2A17" w:rsidRPr="00A90B3D" w:rsidRDefault="005C2A17" w:rsidP="0022331C">
            <w:pPr>
              <w:rPr>
                <w:sz w:val="18"/>
                <w:szCs w:val="18"/>
              </w:rPr>
            </w:pPr>
            <w:r w:rsidRPr="00A90B3D">
              <w:rPr>
                <w:sz w:val="18"/>
                <w:szCs w:val="18"/>
              </w:rPr>
              <w:lastRenderedPageBreak/>
              <w:t>Итого:</w:t>
            </w:r>
          </w:p>
        </w:tc>
        <w:tc>
          <w:tcPr>
            <w:tcW w:w="675"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p>
        </w:tc>
        <w:tc>
          <w:tcPr>
            <w:tcW w:w="560"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p>
        </w:tc>
        <w:tc>
          <w:tcPr>
            <w:tcW w:w="1141" w:type="dxa"/>
            <w:tcBorders>
              <w:top w:val="single" w:sz="4" w:space="0" w:color="auto"/>
              <w:left w:val="nil"/>
              <w:bottom w:val="single" w:sz="4" w:space="0" w:color="auto"/>
              <w:right w:val="single" w:sz="4" w:space="0" w:color="auto"/>
            </w:tcBorders>
            <w:vAlign w:val="center"/>
          </w:tcPr>
          <w:p w:rsidR="005C2A17" w:rsidRPr="00F61BCD" w:rsidRDefault="005C2A17" w:rsidP="0022331C">
            <w:pPr>
              <w:ind w:right="-108"/>
              <w:jc w:val="center"/>
              <w:rPr>
                <w:sz w:val="18"/>
                <w:szCs w:val="18"/>
                <w:lang w:val="en-US"/>
              </w:rPr>
            </w:pPr>
          </w:p>
        </w:tc>
        <w:tc>
          <w:tcPr>
            <w:tcW w:w="567" w:type="dxa"/>
            <w:tcBorders>
              <w:top w:val="single" w:sz="4" w:space="0" w:color="auto"/>
              <w:left w:val="nil"/>
              <w:bottom w:val="single" w:sz="4" w:space="0" w:color="auto"/>
              <w:right w:val="single" w:sz="4" w:space="0" w:color="auto"/>
            </w:tcBorders>
            <w:vAlign w:val="center"/>
          </w:tcPr>
          <w:p w:rsidR="005C2A17" w:rsidRPr="000879A1" w:rsidRDefault="005C2A17" w:rsidP="0022331C">
            <w:pPr>
              <w:jc w:val="center"/>
              <w:rPr>
                <w:sz w:val="18"/>
                <w:szCs w:val="18"/>
                <w:lang w:val="en-US"/>
              </w:rPr>
            </w:pPr>
          </w:p>
        </w:tc>
        <w:tc>
          <w:tcPr>
            <w:tcW w:w="743" w:type="dxa"/>
            <w:tcBorders>
              <w:top w:val="single" w:sz="4" w:space="0" w:color="auto"/>
              <w:left w:val="nil"/>
              <w:bottom w:val="single" w:sz="4" w:space="0" w:color="auto"/>
              <w:right w:val="single" w:sz="4" w:space="0" w:color="auto"/>
            </w:tcBorders>
            <w:noWrap/>
            <w:vAlign w:val="center"/>
          </w:tcPr>
          <w:p w:rsidR="005C2A17" w:rsidRPr="0049310F" w:rsidRDefault="005C2A17" w:rsidP="0022331C">
            <w:pPr>
              <w:jc w:val="center"/>
              <w:rPr>
                <w:b/>
                <w:sz w:val="18"/>
                <w:szCs w:val="18"/>
                <w:lang w:val="en-US"/>
              </w:rPr>
            </w:pPr>
            <w:r w:rsidRPr="0049310F">
              <w:rPr>
                <w:b/>
                <w:sz w:val="18"/>
                <w:szCs w:val="18"/>
                <w:lang w:val="en-US"/>
              </w:rPr>
              <w:t>0</w:t>
            </w:r>
            <w:r w:rsidRPr="0049310F">
              <w:rPr>
                <w:b/>
                <w:sz w:val="18"/>
                <w:szCs w:val="18"/>
              </w:rPr>
              <w:t>,</w:t>
            </w:r>
            <w:r w:rsidRPr="0049310F">
              <w:rPr>
                <w:b/>
                <w:sz w:val="18"/>
                <w:szCs w:val="18"/>
                <w:lang w:val="en-US"/>
              </w:rPr>
              <w:t>00</w:t>
            </w:r>
          </w:p>
        </w:tc>
        <w:tc>
          <w:tcPr>
            <w:tcW w:w="850" w:type="dxa"/>
            <w:tcBorders>
              <w:top w:val="single" w:sz="4" w:space="0" w:color="auto"/>
              <w:left w:val="nil"/>
              <w:bottom w:val="single" w:sz="4" w:space="0" w:color="auto"/>
              <w:right w:val="single" w:sz="4" w:space="0" w:color="auto"/>
            </w:tcBorders>
            <w:noWrap/>
            <w:vAlign w:val="center"/>
          </w:tcPr>
          <w:p w:rsidR="005C2A17" w:rsidRPr="00C1228D" w:rsidRDefault="005C2A17" w:rsidP="0022331C">
            <w:pPr>
              <w:jc w:val="center"/>
              <w:rPr>
                <w:b/>
                <w:sz w:val="18"/>
                <w:szCs w:val="18"/>
              </w:rPr>
            </w:pPr>
            <w:r>
              <w:rPr>
                <w:b/>
                <w:sz w:val="18"/>
                <w:szCs w:val="18"/>
              </w:rPr>
              <w:t>59,59</w:t>
            </w:r>
          </w:p>
        </w:tc>
        <w:tc>
          <w:tcPr>
            <w:tcW w:w="768" w:type="dxa"/>
            <w:tcBorders>
              <w:top w:val="single" w:sz="4" w:space="0" w:color="auto"/>
              <w:left w:val="nil"/>
              <w:bottom w:val="single" w:sz="4" w:space="0" w:color="auto"/>
              <w:right w:val="single" w:sz="4" w:space="0" w:color="auto"/>
            </w:tcBorders>
            <w:noWrap/>
            <w:vAlign w:val="center"/>
          </w:tcPr>
          <w:p w:rsidR="005C2A17" w:rsidRPr="00C1228D" w:rsidRDefault="005C2A17" w:rsidP="0022331C">
            <w:pPr>
              <w:jc w:val="center"/>
              <w:rPr>
                <w:b/>
                <w:sz w:val="18"/>
                <w:szCs w:val="18"/>
              </w:rPr>
            </w:pPr>
            <w:r w:rsidRPr="00C1228D">
              <w:rPr>
                <w:b/>
                <w:sz w:val="18"/>
                <w:szCs w:val="18"/>
              </w:rPr>
              <w:t>0,00</w:t>
            </w:r>
          </w:p>
        </w:tc>
        <w:tc>
          <w:tcPr>
            <w:tcW w:w="767" w:type="dxa"/>
            <w:tcBorders>
              <w:top w:val="single" w:sz="4" w:space="0" w:color="auto"/>
              <w:left w:val="nil"/>
              <w:bottom w:val="single" w:sz="4" w:space="0" w:color="auto"/>
              <w:right w:val="single" w:sz="4" w:space="0" w:color="auto"/>
            </w:tcBorders>
            <w:noWrap/>
            <w:vAlign w:val="center"/>
          </w:tcPr>
          <w:p w:rsidR="005C2A17" w:rsidRPr="00C1228D" w:rsidRDefault="005C2A17" w:rsidP="0022331C">
            <w:pPr>
              <w:jc w:val="center"/>
              <w:rPr>
                <w:b/>
                <w:sz w:val="18"/>
                <w:szCs w:val="18"/>
              </w:rPr>
            </w:pPr>
            <w:r w:rsidRPr="00C1228D">
              <w:rPr>
                <w:b/>
                <w:sz w:val="18"/>
                <w:szCs w:val="18"/>
              </w:rPr>
              <w:t>0,00</w:t>
            </w:r>
          </w:p>
        </w:tc>
        <w:tc>
          <w:tcPr>
            <w:tcW w:w="768" w:type="dxa"/>
            <w:tcBorders>
              <w:top w:val="single" w:sz="4" w:space="0" w:color="auto"/>
              <w:left w:val="nil"/>
              <w:bottom w:val="single" w:sz="4" w:space="0" w:color="auto"/>
              <w:right w:val="single" w:sz="4" w:space="0" w:color="auto"/>
            </w:tcBorders>
            <w:noWrap/>
            <w:vAlign w:val="center"/>
          </w:tcPr>
          <w:p w:rsidR="005C2A17" w:rsidRPr="00C1228D" w:rsidRDefault="005C2A17" w:rsidP="0022331C">
            <w:pPr>
              <w:jc w:val="center"/>
              <w:rPr>
                <w:b/>
                <w:sz w:val="18"/>
                <w:szCs w:val="18"/>
              </w:rPr>
            </w:pPr>
            <w:r w:rsidRPr="00C1228D">
              <w:rPr>
                <w:b/>
                <w:sz w:val="18"/>
                <w:szCs w:val="18"/>
              </w:rPr>
              <w:t>0,00</w:t>
            </w:r>
          </w:p>
        </w:tc>
        <w:tc>
          <w:tcPr>
            <w:tcW w:w="1148" w:type="dxa"/>
            <w:gridSpan w:val="3"/>
            <w:tcBorders>
              <w:top w:val="single" w:sz="4" w:space="0" w:color="auto"/>
              <w:left w:val="nil"/>
              <w:bottom w:val="single" w:sz="4" w:space="0" w:color="auto"/>
              <w:right w:val="single" w:sz="4" w:space="0" w:color="auto"/>
            </w:tcBorders>
            <w:noWrap/>
            <w:vAlign w:val="center"/>
          </w:tcPr>
          <w:p w:rsidR="005C2A17" w:rsidRPr="00C1228D" w:rsidRDefault="005C2A17" w:rsidP="0022331C">
            <w:pPr>
              <w:ind w:left="-108" w:right="-108"/>
              <w:jc w:val="center"/>
              <w:rPr>
                <w:b/>
                <w:sz w:val="18"/>
                <w:szCs w:val="18"/>
              </w:rPr>
            </w:pPr>
            <w:r w:rsidRPr="00C1228D">
              <w:rPr>
                <w:b/>
                <w:sz w:val="18"/>
                <w:szCs w:val="18"/>
              </w:rPr>
              <w:t>0,00</w:t>
            </w:r>
          </w:p>
        </w:tc>
        <w:tc>
          <w:tcPr>
            <w:tcW w:w="746" w:type="dxa"/>
            <w:tcBorders>
              <w:top w:val="single" w:sz="4" w:space="0" w:color="auto"/>
              <w:left w:val="nil"/>
              <w:bottom w:val="single" w:sz="4" w:space="0" w:color="auto"/>
              <w:right w:val="single" w:sz="4" w:space="0" w:color="auto"/>
            </w:tcBorders>
            <w:vAlign w:val="center"/>
          </w:tcPr>
          <w:p w:rsidR="005C2A17" w:rsidRPr="00C1228D" w:rsidRDefault="005C2A17" w:rsidP="0022331C">
            <w:pPr>
              <w:ind w:left="-108" w:right="-108"/>
              <w:jc w:val="center"/>
              <w:rPr>
                <w:b/>
                <w:sz w:val="18"/>
                <w:szCs w:val="18"/>
              </w:rPr>
            </w:pPr>
            <w:r w:rsidRPr="00C1228D">
              <w:rPr>
                <w:b/>
                <w:sz w:val="18"/>
                <w:szCs w:val="18"/>
              </w:rPr>
              <w:t>0,00</w:t>
            </w:r>
          </w:p>
        </w:tc>
        <w:tc>
          <w:tcPr>
            <w:tcW w:w="579" w:type="dxa"/>
            <w:gridSpan w:val="2"/>
            <w:tcBorders>
              <w:top w:val="single" w:sz="4" w:space="0" w:color="auto"/>
              <w:left w:val="nil"/>
              <w:bottom w:val="single" w:sz="4" w:space="0" w:color="auto"/>
              <w:right w:val="single" w:sz="4" w:space="0" w:color="auto"/>
            </w:tcBorders>
            <w:vAlign w:val="center"/>
          </w:tcPr>
          <w:p w:rsidR="005C2A17" w:rsidRPr="00C1228D" w:rsidRDefault="005C2A17" w:rsidP="0022331C">
            <w:pPr>
              <w:ind w:left="-108" w:right="-108"/>
              <w:jc w:val="center"/>
              <w:rPr>
                <w:b/>
                <w:sz w:val="18"/>
                <w:szCs w:val="18"/>
              </w:rPr>
            </w:pPr>
            <w:r w:rsidRPr="00C1228D">
              <w:rPr>
                <w:b/>
                <w:sz w:val="18"/>
                <w:szCs w:val="18"/>
              </w:rPr>
              <w:t>0,00</w:t>
            </w:r>
          </w:p>
        </w:tc>
      </w:tr>
      <w:tr w:rsidR="005C2A17" w:rsidTr="0022331C">
        <w:trPr>
          <w:trHeight w:val="986"/>
        </w:trPr>
        <w:tc>
          <w:tcPr>
            <w:tcW w:w="435" w:type="dxa"/>
            <w:vMerge/>
            <w:tcBorders>
              <w:left w:val="single" w:sz="4" w:space="0" w:color="auto"/>
              <w:right w:val="single" w:sz="4" w:space="0" w:color="auto"/>
            </w:tcBorders>
            <w:noWrap/>
          </w:tcPr>
          <w:p w:rsidR="005C2A17" w:rsidRPr="00A764AA" w:rsidRDefault="005C2A17" w:rsidP="0022331C">
            <w:pPr>
              <w:jc w:val="center"/>
              <w:rPr>
                <w:sz w:val="18"/>
                <w:szCs w:val="18"/>
              </w:rPr>
            </w:pPr>
          </w:p>
        </w:tc>
        <w:tc>
          <w:tcPr>
            <w:tcW w:w="436" w:type="dxa"/>
            <w:vMerge/>
            <w:tcBorders>
              <w:left w:val="nil"/>
              <w:right w:val="single" w:sz="4" w:space="0" w:color="auto"/>
            </w:tcBorders>
            <w:noWrap/>
          </w:tcPr>
          <w:p w:rsidR="005C2A17" w:rsidRPr="00A764AA" w:rsidRDefault="005C2A17" w:rsidP="0022331C">
            <w:pPr>
              <w:rPr>
                <w:sz w:val="18"/>
                <w:szCs w:val="18"/>
              </w:rPr>
            </w:pPr>
          </w:p>
        </w:tc>
        <w:tc>
          <w:tcPr>
            <w:tcW w:w="435" w:type="dxa"/>
            <w:vMerge/>
            <w:tcBorders>
              <w:left w:val="nil"/>
              <w:right w:val="single" w:sz="4" w:space="0" w:color="auto"/>
            </w:tcBorders>
            <w:noWrap/>
          </w:tcPr>
          <w:p w:rsidR="005C2A17" w:rsidRPr="00A764AA" w:rsidRDefault="005C2A17" w:rsidP="0022331C">
            <w:pPr>
              <w:jc w:val="right"/>
              <w:rPr>
                <w:sz w:val="18"/>
                <w:szCs w:val="18"/>
              </w:rPr>
            </w:pPr>
          </w:p>
        </w:tc>
        <w:tc>
          <w:tcPr>
            <w:tcW w:w="436" w:type="dxa"/>
            <w:vMerge/>
            <w:tcBorders>
              <w:left w:val="nil"/>
              <w:right w:val="single" w:sz="4" w:space="0" w:color="auto"/>
            </w:tcBorders>
            <w:noWrap/>
          </w:tcPr>
          <w:p w:rsidR="005C2A17" w:rsidRPr="00A764AA" w:rsidRDefault="005C2A17" w:rsidP="0022331C">
            <w:pPr>
              <w:jc w:val="right"/>
              <w:rPr>
                <w:sz w:val="18"/>
                <w:szCs w:val="18"/>
              </w:rPr>
            </w:pPr>
          </w:p>
        </w:tc>
        <w:tc>
          <w:tcPr>
            <w:tcW w:w="918" w:type="dxa"/>
            <w:vMerge/>
            <w:tcBorders>
              <w:left w:val="nil"/>
              <w:right w:val="single" w:sz="4" w:space="0" w:color="auto"/>
            </w:tcBorders>
          </w:tcPr>
          <w:p w:rsidR="005C2A17" w:rsidRPr="00A90B3D" w:rsidRDefault="005C2A17" w:rsidP="0022331C">
            <w:pPr>
              <w:rPr>
                <w:sz w:val="18"/>
                <w:szCs w:val="18"/>
              </w:rPr>
            </w:pPr>
          </w:p>
        </w:tc>
        <w:tc>
          <w:tcPr>
            <w:tcW w:w="1559" w:type="dxa"/>
            <w:vMerge w:val="restart"/>
            <w:tcBorders>
              <w:top w:val="single" w:sz="4" w:space="0" w:color="auto"/>
              <w:left w:val="nil"/>
              <w:right w:val="single" w:sz="4" w:space="0" w:color="auto"/>
            </w:tcBorders>
          </w:tcPr>
          <w:p w:rsidR="005C2A17" w:rsidRPr="00A90B3D" w:rsidRDefault="005C2A17" w:rsidP="0022331C">
            <w:pPr>
              <w:rPr>
                <w:sz w:val="18"/>
                <w:szCs w:val="18"/>
              </w:rPr>
            </w:pPr>
            <w:r w:rsidRPr="00A90B3D">
              <w:rPr>
                <w:sz w:val="18"/>
                <w:szCs w:val="18"/>
              </w:rPr>
              <w:t>Администрация муниципального образования «Муниципальный округ Сюмсинский район Удмуртской Республики»</w:t>
            </w:r>
          </w:p>
        </w:tc>
        <w:tc>
          <w:tcPr>
            <w:tcW w:w="675"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Pr>
                <w:sz w:val="18"/>
                <w:szCs w:val="18"/>
              </w:rPr>
              <w:t>680</w:t>
            </w: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Pr>
                <w:sz w:val="18"/>
                <w:szCs w:val="18"/>
              </w:rPr>
              <w:t>04</w:t>
            </w:r>
          </w:p>
        </w:tc>
        <w:tc>
          <w:tcPr>
            <w:tcW w:w="560"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Pr>
                <w:sz w:val="18"/>
                <w:szCs w:val="18"/>
              </w:rPr>
              <w:t>12</w:t>
            </w:r>
          </w:p>
        </w:tc>
        <w:tc>
          <w:tcPr>
            <w:tcW w:w="1141" w:type="dxa"/>
            <w:tcBorders>
              <w:top w:val="single" w:sz="4" w:space="0" w:color="auto"/>
              <w:left w:val="nil"/>
              <w:bottom w:val="single" w:sz="4" w:space="0" w:color="auto"/>
              <w:right w:val="single" w:sz="4" w:space="0" w:color="auto"/>
            </w:tcBorders>
            <w:vAlign w:val="center"/>
          </w:tcPr>
          <w:p w:rsidR="005C2A17" w:rsidRPr="00A764AA" w:rsidRDefault="005C2A17" w:rsidP="0022331C">
            <w:pPr>
              <w:ind w:right="-108"/>
              <w:jc w:val="center"/>
              <w:rPr>
                <w:sz w:val="18"/>
                <w:szCs w:val="18"/>
              </w:rPr>
            </w:pPr>
            <w:r>
              <w:rPr>
                <w:sz w:val="18"/>
                <w:szCs w:val="18"/>
              </w:rPr>
              <w:t>080075770</w:t>
            </w:r>
          </w:p>
        </w:tc>
        <w:tc>
          <w:tcPr>
            <w:tcW w:w="567" w:type="dxa"/>
            <w:tcBorders>
              <w:top w:val="single" w:sz="4" w:space="0" w:color="auto"/>
              <w:left w:val="nil"/>
              <w:bottom w:val="single" w:sz="4" w:space="0" w:color="auto"/>
              <w:right w:val="single" w:sz="4" w:space="0" w:color="auto"/>
            </w:tcBorders>
            <w:vAlign w:val="center"/>
          </w:tcPr>
          <w:p w:rsidR="005C2A17" w:rsidRPr="000879A1" w:rsidRDefault="005C2A17" w:rsidP="0022331C">
            <w:pPr>
              <w:jc w:val="center"/>
              <w:rPr>
                <w:sz w:val="18"/>
                <w:szCs w:val="18"/>
                <w:lang w:val="en-US"/>
              </w:rPr>
            </w:pPr>
            <w:r>
              <w:rPr>
                <w:sz w:val="18"/>
                <w:szCs w:val="18"/>
                <w:lang w:val="en-US"/>
              </w:rPr>
              <w:t>244</w:t>
            </w:r>
          </w:p>
        </w:tc>
        <w:tc>
          <w:tcPr>
            <w:tcW w:w="743" w:type="dxa"/>
            <w:tcBorders>
              <w:top w:val="single" w:sz="4" w:space="0" w:color="auto"/>
              <w:left w:val="nil"/>
              <w:bottom w:val="single" w:sz="4" w:space="0" w:color="auto"/>
              <w:right w:val="single" w:sz="4" w:space="0" w:color="auto"/>
            </w:tcBorders>
            <w:noWrap/>
            <w:vAlign w:val="center"/>
          </w:tcPr>
          <w:p w:rsidR="005C2A17" w:rsidRPr="0049310F" w:rsidRDefault="005C2A17" w:rsidP="0022331C">
            <w:pPr>
              <w:jc w:val="center"/>
              <w:rPr>
                <w:sz w:val="18"/>
                <w:szCs w:val="18"/>
              </w:rPr>
            </w:pPr>
            <w:r w:rsidRPr="0049310F">
              <w:rPr>
                <w:sz w:val="18"/>
                <w:szCs w:val="18"/>
              </w:rPr>
              <w:t>0,00</w:t>
            </w:r>
          </w:p>
        </w:tc>
        <w:tc>
          <w:tcPr>
            <w:tcW w:w="850" w:type="dxa"/>
            <w:tcBorders>
              <w:top w:val="single" w:sz="4" w:space="0" w:color="auto"/>
              <w:left w:val="nil"/>
              <w:bottom w:val="single" w:sz="4" w:space="0" w:color="auto"/>
              <w:right w:val="single" w:sz="4" w:space="0" w:color="auto"/>
            </w:tcBorders>
            <w:noWrap/>
            <w:vAlign w:val="center"/>
          </w:tcPr>
          <w:p w:rsidR="005C2A17" w:rsidRDefault="005C2A17" w:rsidP="0022331C">
            <w:pPr>
              <w:jc w:val="center"/>
              <w:rPr>
                <w:sz w:val="18"/>
                <w:szCs w:val="18"/>
              </w:rPr>
            </w:pPr>
            <w:r>
              <w:rPr>
                <w:sz w:val="18"/>
                <w:szCs w:val="18"/>
              </w:rPr>
              <w:t>59,00</w:t>
            </w:r>
          </w:p>
        </w:tc>
        <w:tc>
          <w:tcPr>
            <w:tcW w:w="768"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0,00</w:t>
            </w:r>
          </w:p>
        </w:tc>
        <w:tc>
          <w:tcPr>
            <w:tcW w:w="767"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0,00</w:t>
            </w:r>
          </w:p>
        </w:tc>
        <w:tc>
          <w:tcPr>
            <w:tcW w:w="768"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0,00</w:t>
            </w:r>
          </w:p>
        </w:tc>
        <w:tc>
          <w:tcPr>
            <w:tcW w:w="1148" w:type="dxa"/>
            <w:gridSpan w:val="3"/>
            <w:tcBorders>
              <w:top w:val="single" w:sz="4" w:space="0" w:color="auto"/>
              <w:left w:val="nil"/>
              <w:bottom w:val="single" w:sz="4" w:space="0" w:color="auto"/>
              <w:right w:val="single" w:sz="4" w:space="0" w:color="auto"/>
            </w:tcBorders>
            <w:noWrap/>
            <w:vAlign w:val="center"/>
          </w:tcPr>
          <w:p w:rsidR="005C2A17" w:rsidRPr="00A764AA" w:rsidRDefault="005C2A17" w:rsidP="0022331C">
            <w:pPr>
              <w:ind w:left="-108" w:right="-108"/>
              <w:jc w:val="center"/>
              <w:rPr>
                <w:sz w:val="18"/>
                <w:szCs w:val="18"/>
              </w:rPr>
            </w:pPr>
            <w:r>
              <w:rPr>
                <w:sz w:val="18"/>
                <w:szCs w:val="18"/>
              </w:rPr>
              <w:t>0,00</w:t>
            </w:r>
          </w:p>
        </w:tc>
        <w:tc>
          <w:tcPr>
            <w:tcW w:w="746" w:type="dxa"/>
            <w:tcBorders>
              <w:top w:val="single" w:sz="4" w:space="0" w:color="auto"/>
              <w:left w:val="nil"/>
              <w:bottom w:val="single" w:sz="4" w:space="0" w:color="auto"/>
              <w:right w:val="single" w:sz="4" w:space="0" w:color="auto"/>
            </w:tcBorders>
            <w:vAlign w:val="center"/>
          </w:tcPr>
          <w:p w:rsidR="005C2A17" w:rsidRPr="00A764AA" w:rsidRDefault="005C2A17" w:rsidP="0022331C">
            <w:pPr>
              <w:ind w:left="-108" w:right="-108"/>
              <w:jc w:val="center"/>
              <w:rPr>
                <w:sz w:val="18"/>
                <w:szCs w:val="18"/>
              </w:rPr>
            </w:pPr>
            <w:r>
              <w:rPr>
                <w:sz w:val="18"/>
                <w:szCs w:val="18"/>
              </w:rPr>
              <w:t>0,00</w:t>
            </w:r>
          </w:p>
        </w:tc>
        <w:tc>
          <w:tcPr>
            <w:tcW w:w="579" w:type="dxa"/>
            <w:gridSpan w:val="2"/>
            <w:tcBorders>
              <w:top w:val="single" w:sz="4" w:space="0" w:color="auto"/>
              <w:left w:val="nil"/>
              <w:bottom w:val="single" w:sz="4" w:space="0" w:color="auto"/>
              <w:right w:val="single" w:sz="4" w:space="0" w:color="auto"/>
            </w:tcBorders>
            <w:vAlign w:val="center"/>
          </w:tcPr>
          <w:p w:rsidR="005C2A17" w:rsidRPr="00A764AA" w:rsidRDefault="005C2A17" w:rsidP="0022331C">
            <w:pPr>
              <w:ind w:left="-108" w:right="-108"/>
              <w:jc w:val="center"/>
              <w:rPr>
                <w:sz w:val="18"/>
                <w:szCs w:val="18"/>
              </w:rPr>
            </w:pPr>
            <w:r>
              <w:rPr>
                <w:sz w:val="18"/>
                <w:szCs w:val="18"/>
              </w:rPr>
              <w:t>0,00</w:t>
            </w:r>
          </w:p>
        </w:tc>
      </w:tr>
      <w:tr w:rsidR="005C2A17" w:rsidTr="0022331C">
        <w:trPr>
          <w:trHeight w:val="986"/>
        </w:trPr>
        <w:tc>
          <w:tcPr>
            <w:tcW w:w="435" w:type="dxa"/>
            <w:vMerge/>
            <w:tcBorders>
              <w:left w:val="single" w:sz="4" w:space="0" w:color="auto"/>
              <w:bottom w:val="single" w:sz="4" w:space="0" w:color="auto"/>
              <w:right w:val="single" w:sz="4" w:space="0" w:color="auto"/>
            </w:tcBorders>
            <w:noWrap/>
          </w:tcPr>
          <w:p w:rsidR="005C2A17" w:rsidRPr="00A764AA" w:rsidRDefault="005C2A17" w:rsidP="0022331C">
            <w:pPr>
              <w:jc w:val="center"/>
              <w:rPr>
                <w:sz w:val="18"/>
                <w:szCs w:val="18"/>
              </w:rPr>
            </w:pPr>
          </w:p>
        </w:tc>
        <w:tc>
          <w:tcPr>
            <w:tcW w:w="436" w:type="dxa"/>
            <w:vMerge/>
            <w:tcBorders>
              <w:left w:val="nil"/>
              <w:bottom w:val="single" w:sz="4" w:space="0" w:color="auto"/>
              <w:right w:val="single" w:sz="4" w:space="0" w:color="auto"/>
            </w:tcBorders>
            <w:noWrap/>
          </w:tcPr>
          <w:p w:rsidR="005C2A17" w:rsidRPr="00A764AA" w:rsidRDefault="005C2A17" w:rsidP="0022331C">
            <w:pPr>
              <w:rPr>
                <w:sz w:val="18"/>
                <w:szCs w:val="18"/>
              </w:rPr>
            </w:pPr>
          </w:p>
        </w:tc>
        <w:tc>
          <w:tcPr>
            <w:tcW w:w="435" w:type="dxa"/>
            <w:vMerge/>
            <w:tcBorders>
              <w:left w:val="nil"/>
              <w:bottom w:val="single" w:sz="4" w:space="0" w:color="auto"/>
              <w:right w:val="single" w:sz="4" w:space="0" w:color="auto"/>
            </w:tcBorders>
            <w:noWrap/>
          </w:tcPr>
          <w:p w:rsidR="005C2A17" w:rsidRPr="00A764AA" w:rsidRDefault="005C2A17" w:rsidP="0022331C">
            <w:pPr>
              <w:jc w:val="right"/>
              <w:rPr>
                <w:sz w:val="18"/>
                <w:szCs w:val="18"/>
              </w:rPr>
            </w:pPr>
          </w:p>
        </w:tc>
        <w:tc>
          <w:tcPr>
            <w:tcW w:w="436" w:type="dxa"/>
            <w:vMerge/>
            <w:tcBorders>
              <w:left w:val="nil"/>
              <w:bottom w:val="single" w:sz="4" w:space="0" w:color="auto"/>
              <w:right w:val="single" w:sz="4" w:space="0" w:color="auto"/>
            </w:tcBorders>
            <w:noWrap/>
          </w:tcPr>
          <w:p w:rsidR="005C2A17" w:rsidRPr="00A764AA" w:rsidRDefault="005C2A17" w:rsidP="0022331C">
            <w:pPr>
              <w:jc w:val="right"/>
              <w:rPr>
                <w:sz w:val="18"/>
                <w:szCs w:val="18"/>
              </w:rPr>
            </w:pPr>
          </w:p>
        </w:tc>
        <w:tc>
          <w:tcPr>
            <w:tcW w:w="918" w:type="dxa"/>
            <w:vMerge/>
            <w:tcBorders>
              <w:left w:val="nil"/>
              <w:bottom w:val="single" w:sz="4" w:space="0" w:color="auto"/>
              <w:right w:val="single" w:sz="4" w:space="0" w:color="auto"/>
            </w:tcBorders>
          </w:tcPr>
          <w:p w:rsidR="005C2A17" w:rsidRPr="00A764AA" w:rsidRDefault="005C2A17" w:rsidP="0022331C">
            <w:pPr>
              <w:rPr>
                <w:sz w:val="18"/>
                <w:szCs w:val="18"/>
              </w:rPr>
            </w:pPr>
          </w:p>
        </w:tc>
        <w:tc>
          <w:tcPr>
            <w:tcW w:w="1559" w:type="dxa"/>
            <w:vMerge/>
            <w:tcBorders>
              <w:left w:val="nil"/>
              <w:bottom w:val="single" w:sz="4" w:space="0" w:color="auto"/>
              <w:right w:val="single" w:sz="4" w:space="0" w:color="auto"/>
            </w:tcBorders>
          </w:tcPr>
          <w:p w:rsidR="005C2A17" w:rsidRPr="00A764AA" w:rsidRDefault="005C2A17" w:rsidP="0022331C">
            <w:pPr>
              <w:rPr>
                <w:sz w:val="18"/>
                <w:szCs w:val="18"/>
              </w:rPr>
            </w:pPr>
          </w:p>
        </w:tc>
        <w:tc>
          <w:tcPr>
            <w:tcW w:w="675"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Pr>
                <w:sz w:val="18"/>
                <w:szCs w:val="18"/>
              </w:rPr>
              <w:t>680</w:t>
            </w:r>
          </w:p>
        </w:tc>
        <w:tc>
          <w:tcPr>
            <w:tcW w:w="567"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Pr>
                <w:sz w:val="18"/>
                <w:szCs w:val="18"/>
              </w:rPr>
              <w:t>04</w:t>
            </w:r>
          </w:p>
        </w:tc>
        <w:tc>
          <w:tcPr>
            <w:tcW w:w="560" w:type="dxa"/>
            <w:tcBorders>
              <w:top w:val="single" w:sz="4" w:space="0" w:color="auto"/>
              <w:left w:val="nil"/>
              <w:bottom w:val="single" w:sz="4" w:space="0" w:color="auto"/>
              <w:right w:val="single" w:sz="4" w:space="0" w:color="auto"/>
            </w:tcBorders>
            <w:vAlign w:val="center"/>
          </w:tcPr>
          <w:p w:rsidR="005C2A17" w:rsidRPr="00A764AA" w:rsidRDefault="005C2A17" w:rsidP="0022331C">
            <w:pPr>
              <w:jc w:val="center"/>
              <w:rPr>
                <w:sz w:val="18"/>
                <w:szCs w:val="18"/>
              </w:rPr>
            </w:pPr>
            <w:r>
              <w:rPr>
                <w:sz w:val="18"/>
                <w:szCs w:val="18"/>
              </w:rPr>
              <w:t>12</w:t>
            </w:r>
          </w:p>
        </w:tc>
        <w:tc>
          <w:tcPr>
            <w:tcW w:w="1141" w:type="dxa"/>
            <w:tcBorders>
              <w:top w:val="single" w:sz="4" w:space="0" w:color="auto"/>
              <w:left w:val="nil"/>
              <w:bottom w:val="single" w:sz="4" w:space="0" w:color="auto"/>
              <w:right w:val="single" w:sz="4" w:space="0" w:color="auto"/>
            </w:tcBorders>
            <w:vAlign w:val="center"/>
          </w:tcPr>
          <w:p w:rsidR="005C2A17" w:rsidRPr="000879A1" w:rsidRDefault="005C2A17" w:rsidP="0022331C">
            <w:pPr>
              <w:ind w:right="-108"/>
              <w:jc w:val="center"/>
              <w:rPr>
                <w:sz w:val="18"/>
                <w:szCs w:val="18"/>
                <w:lang w:val="en-US"/>
              </w:rPr>
            </w:pPr>
            <w:r>
              <w:rPr>
                <w:sz w:val="18"/>
                <w:szCs w:val="18"/>
              </w:rPr>
              <w:t>08007</w:t>
            </w:r>
            <w:r>
              <w:rPr>
                <w:sz w:val="18"/>
                <w:szCs w:val="18"/>
                <w:lang w:val="en-US"/>
              </w:rPr>
              <w:t>S5770</w:t>
            </w:r>
          </w:p>
        </w:tc>
        <w:tc>
          <w:tcPr>
            <w:tcW w:w="567" w:type="dxa"/>
            <w:tcBorders>
              <w:top w:val="single" w:sz="4" w:space="0" w:color="auto"/>
              <w:left w:val="nil"/>
              <w:bottom w:val="single" w:sz="4" w:space="0" w:color="auto"/>
              <w:right w:val="single" w:sz="4" w:space="0" w:color="auto"/>
            </w:tcBorders>
            <w:vAlign w:val="center"/>
          </w:tcPr>
          <w:p w:rsidR="005C2A17" w:rsidRPr="000879A1" w:rsidRDefault="005C2A17" w:rsidP="0022331C">
            <w:pPr>
              <w:jc w:val="center"/>
              <w:rPr>
                <w:sz w:val="18"/>
                <w:szCs w:val="18"/>
                <w:lang w:val="en-US"/>
              </w:rPr>
            </w:pPr>
            <w:r>
              <w:rPr>
                <w:sz w:val="18"/>
                <w:szCs w:val="18"/>
                <w:lang w:val="en-US"/>
              </w:rPr>
              <w:t>244</w:t>
            </w:r>
          </w:p>
        </w:tc>
        <w:tc>
          <w:tcPr>
            <w:tcW w:w="743" w:type="dxa"/>
            <w:tcBorders>
              <w:top w:val="single" w:sz="4" w:space="0" w:color="auto"/>
              <w:left w:val="nil"/>
              <w:bottom w:val="single" w:sz="4" w:space="0" w:color="auto"/>
              <w:right w:val="single" w:sz="4" w:space="0" w:color="auto"/>
            </w:tcBorders>
            <w:noWrap/>
            <w:vAlign w:val="center"/>
          </w:tcPr>
          <w:p w:rsidR="005C2A17" w:rsidRPr="0049310F" w:rsidRDefault="005C2A17" w:rsidP="0022331C">
            <w:pPr>
              <w:jc w:val="center"/>
              <w:rPr>
                <w:sz w:val="18"/>
                <w:szCs w:val="18"/>
              </w:rPr>
            </w:pPr>
            <w:r w:rsidRPr="0049310F">
              <w:rPr>
                <w:sz w:val="18"/>
                <w:szCs w:val="18"/>
              </w:rPr>
              <w:t>0,00</w:t>
            </w:r>
          </w:p>
        </w:tc>
        <w:tc>
          <w:tcPr>
            <w:tcW w:w="850" w:type="dxa"/>
            <w:tcBorders>
              <w:top w:val="single" w:sz="4" w:space="0" w:color="auto"/>
              <w:left w:val="nil"/>
              <w:bottom w:val="single" w:sz="4" w:space="0" w:color="auto"/>
              <w:right w:val="single" w:sz="4" w:space="0" w:color="auto"/>
            </w:tcBorders>
            <w:noWrap/>
            <w:vAlign w:val="center"/>
          </w:tcPr>
          <w:p w:rsidR="005C2A17" w:rsidRDefault="005C2A17" w:rsidP="0022331C">
            <w:pPr>
              <w:jc w:val="center"/>
              <w:rPr>
                <w:sz w:val="18"/>
                <w:szCs w:val="18"/>
              </w:rPr>
            </w:pPr>
            <w:r>
              <w:rPr>
                <w:sz w:val="18"/>
                <w:szCs w:val="18"/>
              </w:rPr>
              <w:t>0,59</w:t>
            </w:r>
          </w:p>
        </w:tc>
        <w:tc>
          <w:tcPr>
            <w:tcW w:w="768"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0,00</w:t>
            </w:r>
          </w:p>
        </w:tc>
        <w:tc>
          <w:tcPr>
            <w:tcW w:w="767"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0,00</w:t>
            </w:r>
          </w:p>
        </w:tc>
        <w:tc>
          <w:tcPr>
            <w:tcW w:w="768" w:type="dxa"/>
            <w:tcBorders>
              <w:top w:val="single" w:sz="4" w:space="0" w:color="auto"/>
              <w:left w:val="nil"/>
              <w:bottom w:val="single" w:sz="4" w:space="0" w:color="auto"/>
              <w:right w:val="single" w:sz="4" w:space="0" w:color="auto"/>
            </w:tcBorders>
            <w:noWrap/>
            <w:vAlign w:val="center"/>
          </w:tcPr>
          <w:p w:rsidR="005C2A17" w:rsidRPr="00A764AA" w:rsidRDefault="005C2A17" w:rsidP="0022331C">
            <w:pPr>
              <w:jc w:val="center"/>
              <w:rPr>
                <w:sz w:val="18"/>
                <w:szCs w:val="18"/>
              </w:rPr>
            </w:pPr>
            <w:r>
              <w:rPr>
                <w:sz w:val="18"/>
                <w:szCs w:val="18"/>
              </w:rPr>
              <w:t>0,00</w:t>
            </w:r>
          </w:p>
        </w:tc>
        <w:tc>
          <w:tcPr>
            <w:tcW w:w="1148" w:type="dxa"/>
            <w:gridSpan w:val="3"/>
            <w:tcBorders>
              <w:top w:val="single" w:sz="4" w:space="0" w:color="auto"/>
              <w:left w:val="nil"/>
              <w:bottom w:val="single" w:sz="4" w:space="0" w:color="auto"/>
              <w:right w:val="single" w:sz="4" w:space="0" w:color="auto"/>
            </w:tcBorders>
            <w:noWrap/>
            <w:vAlign w:val="center"/>
          </w:tcPr>
          <w:p w:rsidR="005C2A17" w:rsidRPr="00A764AA" w:rsidRDefault="005C2A17" w:rsidP="0022331C">
            <w:pPr>
              <w:ind w:left="-108" w:right="-108"/>
              <w:jc w:val="center"/>
              <w:rPr>
                <w:sz w:val="18"/>
                <w:szCs w:val="18"/>
              </w:rPr>
            </w:pPr>
            <w:r>
              <w:rPr>
                <w:sz w:val="18"/>
                <w:szCs w:val="18"/>
              </w:rPr>
              <w:t>0,00</w:t>
            </w:r>
          </w:p>
        </w:tc>
        <w:tc>
          <w:tcPr>
            <w:tcW w:w="746" w:type="dxa"/>
            <w:tcBorders>
              <w:top w:val="single" w:sz="4" w:space="0" w:color="auto"/>
              <w:left w:val="nil"/>
              <w:bottom w:val="single" w:sz="4" w:space="0" w:color="auto"/>
              <w:right w:val="single" w:sz="4" w:space="0" w:color="auto"/>
            </w:tcBorders>
            <w:vAlign w:val="center"/>
          </w:tcPr>
          <w:p w:rsidR="005C2A17" w:rsidRPr="00A764AA" w:rsidRDefault="005C2A17" w:rsidP="0022331C">
            <w:pPr>
              <w:ind w:left="-108" w:right="-108"/>
              <w:jc w:val="center"/>
              <w:rPr>
                <w:sz w:val="18"/>
                <w:szCs w:val="18"/>
              </w:rPr>
            </w:pPr>
            <w:r>
              <w:rPr>
                <w:sz w:val="18"/>
                <w:szCs w:val="18"/>
              </w:rPr>
              <w:t>0,00</w:t>
            </w:r>
          </w:p>
        </w:tc>
        <w:tc>
          <w:tcPr>
            <w:tcW w:w="579" w:type="dxa"/>
            <w:gridSpan w:val="2"/>
            <w:tcBorders>
              <w:top w:val="single" w:sz="4" w:space="0" w:color="auto"/>
              <w:left w:val="nil"/>
              <w:bottom w:val="single" w:sz="4" w:space="0" w:color="auto"/>
              <w:right w:val="single" w:sz="4" w:space="0" w:color="auto"/>
            </w:tcBorders>
            <w:vAlign w:val="center"/>
          </w:tcPr>
          <w:p w:rsidR="005C2A17" w:rsidRPr="00A764AA" w:rsidRDefault="005C2A17" w:rsidP="0022331C">
            <w:pPr>
              <w:ind w:left="-108" w:right="-108"/>
              <w:jc w:val="center"/>
              <w:rPr>
                <w:sz w:val="18"/>
                <w:szCs w:val="18"/>
              </w:rPr>
            </w:pPr>
            <w:r>
              <w:rPr>
                <w:sz w:val="18"/>
                <w:szCs w:val="18"/>
              </w:rPr>
              <w:t>0,00</w:t>
            </w:r>
          </w:p>
        </w:tc>
      </w:tr>
    </w:tbl>
    <w:p w:rsidR="005C2A17" w:rsidRDefault="00B90F1A" w:rsidP="005C2A17">
      <w:pPr>
        <w:jc w:val="right"/>
      </w:pPr>
      <w:r w:rsidRPr="00B90F1A">
        <w:rPr>
          <w:noProof/>
          <w:sz w:val="18"/>
          <w:szCs w:val="18"/>
        </w:rPr>
        <w:lastRenderedPageBreak/>
        <w:pict>
          <v:rect id="_x0000_s1193" style="position:absolute;left:0;text-align:left;margin-left:333.1pt;margin-top:-25.3pt;width:74.5pt;height:20.25pt;z-index:251813888;mso-position-horizontal-relative:text;mso-position-vertical-relative:text" stroked="f">
            <v:textbox style="mso-next-textbox:#_x0000_s1193">
              <w:txbxContent>
                <w:p w:rsidR="0024714C" w:rsidRDefault="0024714C" w:rsidP="005C2A17">
                  <w:pPr>
                    <w:jc w:val="center"/>
                  </w:pPr>
                  <w:r>
                    <w:t>5</w:t>
                  </w:r>
                </w:p>
              </w:txbxContent>
            </v:textbox>
          </v:rect>
        </w:pict>
      </w:r>
      <w:r w:rsidRPr="00B90F1A">
        <w:rPr>
          <w:noProof/>
          <w:sz w:val="18"/>
          <w:szCs w:val="18"/>
        </w:rPr>
        <w:pict>
          <v:rect id="_x0000_s1192" style="position:absolute;left:0;text-align:left;margin-left:333.1pt;margin-top:-30.7pt;width:74.5pt;height:25.65pt;z-index:251812864;mso-position-horizontal-relative:text;mso-position-vertical-relative:text" stroked="f">
            <v:textbox style="mso-next-textbox:#_x0000_s1192">
              <w:txbxContent>
                <w:p w:rsidR="0024714C" w:rsidRDefault="0024714C" w:rsidP="005C2A17">
                  <w:pPr>
                    <w:jc w:val="center"/>
                  </w:pPr>
                  <w:r>
                    <w:t>2</w:t>
                  </w:r>
                </w:p>
              </w:txbxContent>
            </v:textbox>
          </v:rect>
        </w:pict>
      </w:r>
      <w:r w:rsidR="005C2A17">
        <w:t>»;</w:t>
      </w:r>
    </w:p>
    <w:p w:rsidR="005C2A17" w:rsidRPr="00455B54" w:rsidRDefault="005C2A17" w:rsidP="005C2A17">
      <w:pPr>
        <w:jc w:val="center"/>
        <w:sectPr w:rsidR="005C2A17" w:rsidRPr="00455B54" w:rsidSect="0022331C">
          <w:pgSz w:w="15840" w:h="12240" w:orient="landscape"/>
          <w:pgMar w:top="720" w:right="720" w:bottom="720" w:left="720" w:header="720" w:footer="720" w:gutter="0"/>
          <w:cols w:space="720"/>
          <w:noEndnote/>
          <w:docGrid w:linePitch="299"/>
        </w:sectPr>
      </w:pPr>
      <w:r>
        <w:t>__________________</w:t>
      </w:r>
    </w:p>
    <w:p w:rsidR="005C2A17" w:rsidRDefault="005C2A17" w:rsidP="005C2A17">
      <w:pPr>
        <w:rPr>
          <w:sz w:val="28"/>
          <w:szCs w:val="28"/>
        </w:rPr>
      </w:pPr>
    </w:p>
    <w:p w:rsidR="005C2A17" w:rsidRPr="00957B8A" w:rsidRDefault="005C2A17" w:rsidP="005C2A17">
      <w:pPr>
        <w:ind w:left="9781"/>
        <w:jc w:val="center"/>
        <w:rPr>
          <w:rFonts w:ascii="Times New Roman" w:hAnsi="Times New Roman" w:cs="Times New Roman"/>
          <w:sz w:val="28"/>
          <w:szCs w:val="28"/>
        </w:rPr>
      </w:pPr>
      <w:r w:rsidRPr="00957B8A">
        <w:rPr>
          <w:rFonts w:ascii="Times New Roman" w:hAnsi="Times New Roman" w:cs="Times New Roman"/>
          <w:sz w:val="28"/>
          <w:szCs w:val="28"/>
        </w:rPr>
        <w:t>Приложение № 2</w:t>
      </w:r>
    </w:p>
    <w:p w:rsidR="005C2A17" w:rsidRPr="00957B8A" w:rsidRDefault="005C2A17" w:rsidP="005C2A17">
      <w:pPr>
        <w:ind w:left="9781"/>
        <w:jc w:val="center"/>
        <w:rPr>
          <w:rFonts w:ascii="Times New Roman" w:hAnsi="Times New Roman" w:cs="Times New Roman"/>
          <w:sz w:val="28"/>
          <w:szCs w:val="28"/>
        </w:rPr>
      </w:pPr>
      <w:r w:rsidRPr="00957B8A">
        <w:rPr>
          <w:rFonts w:ascii="Times New Roman" w:hAnsi="Times New Roman" w:cs="Times New Roman"/>
          <w:sz w:val="28"/>
          <w:szCs w:val="28"/>
        </w:rPr>
        <w:t>к постановлению Администрации муниципального образования «Муниципальный округ</w:t>
      </w:r>
    </w:p>
    <w:p w:rsidR="005C2A17" w:rsidRPr="00957B8A" w:rsidRDefault="005C2A17" w:rsidP="005C2A17">
      <w:pPr>
        <w:ind w:left="9781"/>
        <w:jc w:val="center"/>
        <w:rPr>
          <w:rFonts w:ascii="Times New Roman" w:hAnsi="Times New Roman" w:cs="Times New Roman"/>
          <w:sz w:val="28"/>
          <w:szCs w:val="28"/>
        </w:rPr>
      </w:pPr>
      <w:r w:rsidRPr="00957B8A">
        <w:rPr>
          <w:rFonts w:ascii="Times New Roman" w:hAnsi="Times New Roman" w:cs="Times New Roman"/>
          <w:sz w:val="28"/>
          <w:szCs w:val="28"/>
        </w:rPr>
        <w:t>Сюмсинский район</w:t>
      </w:r>
    </w:p>
    <w:p w:rsidR="005C2A17" w:rsidRPr="00957B8A" w:rsidRDefault="005C2A17" w:rsidP="005C2A17">
      <w:pPr>
        <w:ind w:left="9781"/>
        <w:jc w:val="center"/>
        <w:rPr>
          <w:rFonts w:ascii="Times New Roman" w:hAnsi="Times New Roman" w:cs="Times New Roman"/>
          <w:sz w:val="28"/>
          <w:szCs w:val="28"/>
        </w:rPr>
      </w:pPr>
      <w:r w:rsidRPr="00957B8A">
        <w:rPr>
          <w:rFonts w:ascii="Times New Roman" w:hAnsi="Times New Roman" w:cs="Times New Roman"/>
          <w:sz w:val="28"/>
          <w:szCs w:val="28"/>
        </w:rPr>
        <w:t>Удмуртской Республики»</w:t>
      </w:r>
    </w:p>
    <w:p w:rsidR="005C2A17" w:rsidRPr="00957B8A" w:rsidRDefault="005C2A17" w:rsidP="005C2A17">
      <w:pPr>
        <w:ind w:left="9781"/>
        <w:jc w:val="center"/>
        <w:rPr>
          <w:rFonts w:ascii="Times New Roman" w:hAnsi="Times New Roman" w:cs="Times New Roman"/>
          <w:sz w:val="28"/>
          <w:szCs w:val="28"/>
        </w:rPr>
      </w:pPr>
      <w:r w:rsidRPr="00957B8A">
        <w:rPr>
          <w:rFonts w:ascii="Times New Roman" w:hAnsi="Times New Roman" w:cs="Times New Roman"/>
          <w:sz w:val="28"/>
          <w:szCs w:val="28"/>
        </w:rPr>
        <w:t>от 12 апреля 2024 № 259</w:t>
      </w:r>
    </w:p>
    <w:p w:rsidR="005C2A17" w:rsidRPr="00957B8A" w:rsidRDefault="005C2A17" w:rsidP="005C2A17">
      <w:pPr>
        <w:ind w:left="9781"/>
        <w:jc w:val="center"/>
        <w:rPr>
          <w:rFonts w:ascii="Times New Roman" w:hAnsi="Times New Roman" w:cs="Times New Roman"/>
          <w:sz w:val="28"/>
          <w:szCs w:val="28"/>
        </w:rPr>
      </w:pP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«Приложение № 6</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к муниципальной программе «Энергосбережение и</w:t>
      </w:r>
    </w:p>
    <w:p w:rsidR="005C2A17" w:rsidRPr="00957B8A" w:rsidRDefault="005C2A17" w:rsidP="005C2A17">
      <w:pPr>
        <w:jc w:val="right"/>
        <w:rPr>
          <w:rFonts w:ascii="Times New Roman" w:hAnsi="Times New Roman" w:cs="Times New Roman"/>
        </w:rPr>
      </w:pPr>
      <w:r w:rsidRPr="00957B8A">
        <w:rPr>
          <w:rFonts w:ascii="Times New Roman" w:hAnsi="Times New Roman" w:cs="Times New Roman"/>
        </w:rPr>
        <w:t>повышение энергетической эффективности»</w:t>
      </w:r>
    </w:p>
    <w:p w:rsidR="005C2A17" w:rsidRPr="00957B8A" w:rsidRDefault="005C2A17" w:rsidP="005C2A17">
      <w:pPr>
        <w:ind w:right="-58" w:firstLine="567"/>
        <w:jc w:val="right"/>
        <w:rPr>
          <w:rFonts w:ascii="Times New Roman" w:hAnsi="Times New Roman" w:cs="Times New Roman"/>
        </w:rPr>
      </w:pPr>
    </w:p>
    <w:tbl>
      <w:tblPr>
        <w:tblW w:w="14731" w:type="dxa"/>
        <w:tblInd w:w="108" w:type="dxa"/>
        <w:tblLayout w:type="fixed"/>
        <w:tblLook w:val="0000"/>
      </w:tblPr>
      <w:tblGrid>
        <w:gridCol w:w="818"/>
        <w:gridCol w:w="696"/>
        <w:gridCol w:w="1538"/>
        <w:gridCol w:w="1910"/>
        <w:gridCol w:w="1149"/>
        <w:gridCol w:w="945"/>
        <w:gridCol w:w="232"/>
        <w:gridCol w:w="668"/>
        <w:gridCol w:w="509"/>
        <w:gridCol w:w="1178"/>
        <w:gridCol w:w="113"/>
        <w:gridCol w:w="900"/>
        <w:gridCol w:w="164"/>
        <w:gridCol w:w="736"/>
        <w:gridCol w:w="441"/>
        <w:gridCol w:w="459"/>
        <w:gridCol w:w="444"/>
        <w:gridCol w:w="181"/>
        <w:gridCol w:w="669"/>
        <w:gridCol w:w="53"/>
        <w:gridCol w:w="798"/>
        <w:gridCol w:w="130"/>
      </w:tblGrid>
      <w:tr w:rsidR="005C2A17" w:rsidRPr="00957B8A" w:rsidTr="0022331C">
        <w:trPr>
          <w:trHeight w:val="675"/>
        </w:trPr>
        <w:tc>
          <w:tcPr>
            <w:tcW w:w="3052" w:type="dxa"/>
            <w:gridSpan w:val="3"/>
            <w:tcBorders>
              <w:top w:val="nil"/>
              <w:left w:val="nil"/>
              <w:bottom w:val="nil"/>
              <w:right w:val="nil"/>
            </w:tcBorders>
            <w:vAlign w:val="bottom"/>
          </w:tcPr>
          <w:p w:rsidR="005C2A17" w:rsidRPr="00957B8A" w:rsidRDefault="005C2A17" w:rsidP="0022331C">
            <w:pPr>
              <w:rPr>
                <w:rFonts w:ascii="Times New Roman" w:hAnsi="Times New Roman" w:cs="Times New Roman"/>
              </w:rPr>
            </w:pPr>
          </w:p>
        </w:tc>
        <w:tc>
          <w:tcPr>
            <w:tcW w:w="11679" w:type="dxa"/>
            <w:gridSpan w:val="19"/>
            <w:tcBorders>
              <w:top w:val="nil"/>
              <w:left w:val="nil"/>
              <w:bottom w:val="single" w:sz="4" w:space="0" w:color="auto"/>
              <w:right w:val="nil"/>
            </w:tcBorders>
            <w:vAlign w:val="bottom"/>
          </w:tcPr>
          <w:p w:rsidR="005C2A17" w:rsidRPr="00957B8A" w:rsidRDefault="005C2A17" w:rsidP="0022331C">
            <w:pPr>
              <w:jc w:val="center"/>
              <w:rPr>
                <w:rFonts w:ascii="Times New Roman" w:hAnsi="Times New Roman" w:cs="Times New Roman"/>
              </w:rPr>
            </w:pPr>
            <w:r w:rsidRPr="00957B8A">
              <w:rPr>
                <w:rFonts w:ascii="Times New Roman" w:hAnsi="Times New Roman" w:cs="Times New Roman"/>
              </w:rPr>
              <w:t>Энергосбережение и повышение энергетической эффективности муниципального образования «Муниципальный округ Сюмсинский район Удмуртской Республики» на 2023-2030 годы</w:t>
            </w:r>
          </w:p>
        </w:tc>
      </w:tr>
      <w:tr w:rsidR="005C2A17" w:rsidRPr="00A2494E" w:rsidTr="0022331C">
        <w:trPr>
          <w:gridAfter w:val="2"/>
          <w:wAfter w:w="928" w:type="dxa"/>
          <w:trHeight w:val="300"/>
        </w:trPr>
        <w:tc>
          <w:tcPr>
            <w:tcW w:w="818" w:type="dxa"/>
            <w:tcBorders>
              <w:top w:val="nil"/>
              <w:left w:val="nil"/>
              <w:bottom w:val="nil"/>
              <w:right w:val="nil"/>
            </w:tcBorders>
            <w:vAlign w:val="bottom"/>
          </w:tcPr>
          <w:p w:rsidR="005C2A17" w:rsidRPr="00A2494E" w:rsidRDefault="005C2A17" w:rsidP="0022331C">
            <w:pPr>
              <w:jc w:val="center"/>
            </w:pPr>
          </w:p>
        </w:tc>
        <w:tc>
          <w:tcPr>
            <w:tcW w:w="696" w:type="dxa"/>
            <w:tcBorders>
              <w:top w:val="nil"/>
              <w:left w:val="nil"/>
              <w:bottom w:val="nil"/>
              <w:right w:val="nil"/>
            </w:tcBorders>
            <w:vAlign w:val="bottom"/>
          </w:tcPr>
          <w:p w:rsidR="005C2A17" w:rsidRPr="00A2494E" w:rsidRDefault="005C2A17" w:rsidP="0022331C">
            <w:pPr>
              <w:jc w:val="center"/>
            </w:pPr>
          </w:p>
        </w:tc>
        <w:tc>
          <w:tcPr>
            <w:tcW w:w="1538" w:type="dxa"/>
            <w:tcBorders>
              <w:top w:val="nil"/>
              <w:left w:val="nil"/>
              <w:bottom w:val="nil"/>
              <w:right w:val="nil"/>
            </w:tcBorders>
            <w:vAlign w:val="bottom"/>
          </w:tcPr>
          <w:p w:rsidR="005C2A17" w:rsidRPr="00A2494E" w:rsidRDefault="005C2A17" w:rsidP="0022331C">
            <w:pPr>
              <w:jc w:val="center"/>
            </w:pPr>
          </w:p>
        </w:tc>
        <w:tc>
          <w:tcPr>
            <w:tcW w:w="1910" w:type="dxa"/>
            <w:tcBorders>
              <w:top w:val="nil"/>
              <w:left w:val="nil"/>
              <w:bottom w:val="nil"/>
              <w:right w:val="nil"/>
            </w:tcBorders>
            <w:vAlign w:val="bottom"/>
          </w:tcPr>
          <w:p w:rsidR="005C2A17" w:rsidRPr="00A2494E" w:rsidRDefault="005C2A17" w:rsidP="0022331C">
            <w:pPr>
              <w:jc w:val="center"/>
            </w:pPr>
          </w:p>
        </w:tc>
        <w:tc>
          <w:tcPr>
            <w:tcW w:w="2094" w:type="dxa"/>
            <w:gridSpan w:val="2"/>
            <w:tcBorders>
              <w:top w:val="nil"/>
              <w:left w:val="nil"/>
              <w:bottom w:val="nil"/>
              <w:right w:val="nil"/>
            </w:tcBorders>
            <w:vAlign w:val="bottom"/>
          </w:tcPr>
          <w:p w:rsidR="005C2A17" w:rsidRPr="00A2494E" w:rsidRDefault="005C2A17" w:rsidP="0022331C">
            <w:pPr>
              <w:jc w:val="center"/>
            </w:pPr>
          </w:p>
        </w:tc>
        <w:tc>
          <w:tcPr>
            <w:tcW w:w="900" w:type="dxa"/>
            <w:gridSpan w:val="2"/>
            <w:tcBorders>
              <w:top w:val="nil"/>
              <w:left w:val="nil"/>
              <w:bottom w:val="nil"/>
              <w:right w:val="nil"/>
            </w:tcBorders>
            <w:vAlign w:val="bottom"/>
          </w:tcPr>
          <w:p w:rsidR="005C2A17" w:rsidRPr="00A2494E" w:rsidRDefault="005C2A17" w:rsidP="0022331C">
            <w:pPr>
              <w:jc w:val="center"/>
            </w:pPr>
          </w:p>
        </w:tc>
        <w:tc>
          <w:tcPr>
            <w:tcW w:w="1800" w:type="dxa"/>
            <w:gridSpan w:val="3"/>
            <w:tcBorders>
              <w:top w:val="nil"/>
              <w:left w:val="nil"/>
              <w:bottom w:val="nil"/>
              <w:right w:val="nil"/>
            </w:tcBorders>
            <w:vAlign w:val="bottom"/>
          </w:tcPr>
          <w:p w:rsidR="005C2A17" w:rsidRPr="00A2494E" w:rsidRDefault="005C2A17" w:rsidP="0022331C">
            <w:pPr>
              <w:jc w:val="center"/>
            </w:pPr>
          </w:p>
        </w:tc>
        <w:tc>
          <w:tcPr>
            <w:tcW w:w="900" w:type="dxa"/>
            <w:tcBorders>
              <w:top w:val="nil"/>
              <w:left w:val="nil"/>
              <w:bottom w:val="nil"/>
              <w:right w:val="nil"/>
            </w:tcBorders>
            <w:vAlign w:val="bottom"/>
          </w:tcPr>
          <w:p w:rsidR="005C2A17" w:rsidRPr="00A2494E" w:rsidRDefault="005C2A17" w:rsidP="0022331C">
            <w:pPr>
              <w:jc w:val="center"/>
            </w:pPr>
          </w:p>
        </w:tc>
        <w:tc>
          <w:tcPr>
            <w:tcW w:w="900" w:type="dxa"/>
            <w:gridSpan w:val="2"/>
            <w:tcBorders>
              <w:top w:val="nil"/>
              <w:left w:val="nil"/>
              <w:bottom w:val="nil"/>
              <w:right w:val="nil"/>
            </w:tcBorders>
          </w:tcPr>
          <w:p w:rsidR="005C2A17" w:rsidRPr="00A2494E" w:rsidRDefault="005C2A17" w:rsidP="0022331C">
            <w:pPr>
              <w:jc w:val="center"/>
            </w:pPr>
          </w:p>
        </w:tc>
        <w:tc>
          <w:tcPr>
            <w:tcW w:w="900" w:type="dxa"/>
            <w:gridSpan w:val="2"/>
            <w:tcBorders>
              <w:top w:val="nil"/>
              <w:left w:val="nil"/>
              <w:bottom w:val="nil"/>
              <w:right w:val="nil"/>
            </w:tcBorders>
          </w:tcPr>
          <w:p w:rsidR="005C2A17" w:rsidRPr="00A2494E" w:rsidRDefault="005C2A17" w:rsidP="0022331C">
            <w:pPr>
              <w:jc w:val="center"/>
            </w:pPr>
          </w:p>
        </w:tc>
        <w:tc>
          <w:tcPr>
            <w:tcW w:w="625" w:type="dxa"/>
            <w:gridSpan w:val="2"/>
            <w:tcBorders>
              <w:top w:val="nil"/>
              <w:left w:val="nil"/>
              <w:bottom w:val="nil"/>
              <w:right w:val="nil"/>
            </w:tcBorders>
          </w:tcPr>
          <w:p w:rsidR="005C2A17" w:rsidRPr="00A2494E" w:rsidRDefault="005C2A17" w:rsidP="0022331C">
            <w:pPr>
              <w:jc w:val="center"/>
            </w:pPr>
          </w:p>
        </w:tc>
        <w:tc>
          <w:tcPr>
            <w:tcW w:w="722" w:type="dxa"/>
            <w:gridSpan w:val="2"/>
            <w:tcBorders>
              <w:top w:val="nil"/>
              <w:left w:val="nil"/>
              <w:bottom w:val="nil"/>
              <w:right w:val="nil"/>
            </w:tcBorders>
          </w:tcPr>
          <w:p w:rsidR="005C2A17" w:rsidRPr="00A2494E" w:rsidRDefault="005C2A17" w:rsidP="0022331C">
            <w:pPr>
              <w:jc w:val="center"/>
            </w:pPr>
          </w:p>
        </w:tc>
      </w:tr>
      <w:tr w:rsidR="005C2A17" w:rsidRPr="00A2494E" w:rsidTr="0022331C">
        <w:trPr>
          <w:gridAfter w:val="1"/>
          <w:wAfter w:w="130" w:type="dxa"/>
          <w:trHeight w:val="600"/>
        </w:trPr>
        <w:tc>
          <w:tcPr>
            <w:tcW w:w="1514" w:type="dxa"/>
            <w:gridSpan w:val="2"/>
            <w:vMerge w:val="restart"/>
            <w:tcBorders>
              <w:top w:val="single" w:sz="4" w:space="0" w:color="auto"/>
              <w:left w:val="single" w:sz="4" w:space="0" w:color="auto"/>
              <w:bottom w:val="single" w:sz="4" w:space="0" w:color="auto"/>
              <w:right w:val="single" w:sz="4" w:space="0" w:color="auto"/>
            </w:tcBorders>
            <w:vAlign w:val="center"/>
          </w:tcPr>
          <w:p w:rsidR="005C2A17" w:rsidRPr="008A5776" w:rsidRDefault="005C2A17" w:rsidP="0022331C">
            <w:pPr>
              <w:jc w:val="center"/>
              <w:rPr>
                <w:sz w:val="18"/>
                <w:szCs w:val="18"/>
              </w:rPr>
            </w:pPr>
            <w:r w:rsidRPr="008A5776">
              <w:rPr>
                <w:sz w:val="18"/>
                <w:szCs w:val="18"/>
              </w:rPr>
              <w:t>Код аналитической программной классификации</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rsidR="005C2A17" w:rsidRPr="008A5776" w:rsidRDefault="005C2A17" w:rsidP="0022331C">
            <w:pPr>
              <w:jc w:val="center"/>
              <w:rPr>
                <w:sz w:val="18"/>
                <w:szCs w:val="18"/>
              </w:rPr>
            </w:pPr>
            <w:r w:rsidRPr="008A5776">
              <w:rPr>
                <w:sz w:val="18"/>
                <w:szCs w:val="18"/>
              </w:rPr>
              <w:t>Наименование муниципальной программы</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rsidR="005C2A17" w:rsidRPr="008A5776" w:rsidRDefault="005C2A17" w:rsidP="0022331C">
            <w:pPr>
              <w:jc w:val="center"/>
              <w:rPr>
                <w:sz w:val="18"/>
                <w:szCs w:val="18"/>
              </w:rPr>
            </w:pPr>
            <w:r w:rsidRPr="008A5776">
              <w:rPr>
                <w:sz w:val="18"/>
                <w:szCs w:val="18"/>
              </w:rPr>
              <w:t>Источник финансирования</w:t>
            </w:r>
          </w:p>
        </w:tc>
        <w:tc>
          <w:tcPr>
            <w:tcW w:w="9639" w:type="dxa"/>
            <w:gridSpan w:val="17"/>
            <w:tcBorders>
              <w:top w:val="single" w:sz="4" w:space="0" w:color="auto"/>
              <w:left w:val="nil"/>
              <w:bottom w:val="single" w:sz="4" w:space="0" w:color="auto"/>
              <w:right w:val="single" w:sz="4" w:space="0" w:color="auto"/>
            </w:tcBorders>
            <w:vAlign w:val="center"/>
          </w:tcPr>
          <w:p w:rsidR="005C2A17" w:rsidRDefault="005C2A17" w:rsidP="0022331C">
            <w:pPr>
              <w:jc w:val="center"/>
            </w:pPr>
            <w:r w:rsidRPr="00A2494E">
              <w:t>Оценка расходов, тыс. руб.</w:t>
            </w:r>
          </w:p>
        </w:tc>
      </w:tr>
      <w:tr w:rsidR="005C2A17" w:rsidRPr="00A2494E" w:rsidTr="0022331C">
        <w:trPr>
          <w:gridAfter w:val="1"/>
          <w:wAfter w:w="130" w:type="dxa"/>
          <w:trHeight w:val="728"/>
        </w:trPr>
        <w:tc>
          <w:tcPr>
            <w:tcW w:w="1514" w:type="dxa"/>
            <w:gridSpan w:val="2"/>
            <w:vMerge/>
            <w:tcBorders>
              <w:top w:val="single" w:sz="4" w:space="0" w:color="auto"/>
              <w:left w:val="single" w:sz="4" w:space="0" w:color="auto"/>
              <w:bottom w:val="single" w:sz="4" w:space="0" w:color="auto"/>
              <w:right w:val="single" w:sz="4" w:space="0" w:color="auto"/>
            </w:tcBorders>
            <w:vAlign w:val="center"/>
          </w:tcPr>
          <w:p w:rsidR="005C2A17" w:rsidRPr="00A2494E" w:rsidRDefault="005C2A17" w:rsidP="0022331C"/>
        </w:tc>
        <w:tc>
          <w:tcPr>
            <w:tcW w:w="1538" w:type="dxa"/>
            <w:vMerge/>
            <w:tcBorders>
              <w:top w:val="single" w:sz="4" w:space="0" w:color="auto"/>
              <w:left w:val="single" w:sz="4" w:space="0" w:color="auto"/>
              <w:bottom w:val="single" w:sz="4" w:space="0" w:color="auto"/>
              <w:right w:val="single" w:sz="4" w:space="0" w:color="auto"/>
            </w:tcBorders>
            <w:vAlign w:val="center"/>
          </w:tcPr>
          <w:p w:rsidR="005C2A17" w:rsidRPr="00C66501" w:rsidRDefault="005C2A17" w:rsidP="0022331C">
            <w:pPr>
              <w:rPr>
                <w:sz w:val="16"/>
                <w:szCs w:val="16"/>
              </w:rPr>
            </w:pPr>
          </w:p>
        </w:tc>
        <w:tc>
          <w:tcPr>
            <w:tcW w:w="1910" w:type="dxa"/>
            <w:vMerge/>
            <w:tcBorders>
              <w:top w:val="single" w:sz="4" w:space="0" w:color="auto"/>
              <w:left w:val="single" w:sz="4" w:space="0" w:color="auto"/>
              <w:bottom w:val="single" w:sz="4" w:space="0" w:color="auto"/>
              <w:right w:val="single" w:sz="4" w:space="0" w:color="auto"/>
            </w:tcBorders>
            <w:vAlign w:val="center"/>
          </w:tcPr>
          <w:p w:rsidR="005C2A17" w:rsidRPr="00C66501" w:rsidRDefault="005C2A17" w:rsidP="0022331C">
            <w:pPr>
              <w:rPr>
                <w:sz w:val="16"/>
                <w:szCs w:val="16"/>
              </w:rPr>
            </w:pPr>
          </w:p>
        </w:tc>
        <w:tc>
          <w:tcPr>
            <w:tcW w:w="1149" w:type="dxa"/>
            <w:tcBorders>
              <w:top w:val="nil"/>
              <w:left w:val="nil"/>
              <w:bottom w:val="single" w:sz="4" w:space="0" w:color="auto"/>
              <w:right w:val="single" w:sz="4" w:space="0" w:color="auto"/>
            </w:tcBorders>
            <w:vAlign w:val="center"/>
          </w:tcPr>
          <w:p w:rsidR="005C2A17" w:rsidRPr="00C66501" w:rsidRDefault="005C2A17" w:rsidP="0022331C">
            <w:pPr>
              <w:jc w:val="center"/>
              <w:rPr>
                <w:b/>
                <w:sz w:val="20"/>
              </w:rPr>
            </w:pPr>
          </w:p>
          <w:p w:rsidR="005C2A17" w:rsidRPr="00C66501" w:rsidRDefault="005C2A17" w:rsidP="0022331C">
            <w:pPr>
              <w:jc w:val="center"/>
              <w:rPr>
                <w:b/>
                <w:sz w:val="20"/>
              </w:rPr>
            </w:pPr>
            <w:r w:rsidRPr="00C66501">
              <w:rPr>
                <w:b/>
                <w:sz w:val="20"/>
              </w:rPr>
              <w:t>Итого</w:t>
            </w:r>
          </w:p>
        </w:tc>
        <w:tc>
          <w:tcPr>
            <w:tcW w:w="1177" w:type="dxa"/>
            <w:gridSpan w:val="2"/>
            <w:tcBorders>
              <w:top w:val="nil"/>
              <w:left w:val="nil"/>
              <w:bottom w:val="single" w:sz="4" w:space="0" w:color="auto"/>
              <w:right w:val="single" w:sz="4" w:space="0" w:color="auto"/>
            </w:tcBorders>
            <w:vAlign w:val="center"/>
          </w:tcPr>
          <w:p w:rsidR="005C2A17" w:rsidRPr="00C66501" w:rsidRDefault="005C2A17" w:rsidP="0022331C">
            <w:pPr>
              <w:jc w:val="center"/>
              <w:rPr>
                <w:b/>
                <w:sz w:val="20"/>
              </w:rPr>
            </w:pPr>
            <w:r>
              <w:rPr>
                <w:b/>
                <w:sz w:val="20"/>
              </w:rPr>
              <w:t>2023 г.</w:t>
            </w:r>
          </w:p>
        </w:tc>
        <w:tc>
          <w:tcPr>
            <w:tcW w:w="1177" w:type="dxa"/>
            <w:gridSpan w:val="2"/>
            <w:tcBorders>
              <w:top w:val="nil"/>
              <w:left w:val="nil"/>
              <w:bottom w:val="single" w:sz="4" w:space="0" w:color="auto"/>
              <w:right w:val="single" w:sz="4" w:space="0" w:color="auto"/>
            </w:tcBorders>
            <w:vAlign w:val="center"/>
          </w:tcPr>
          <w:p w:rsidR="005C2A17" w:rsidRPr="00C66501" w:rsidRDefault="005C2A17" w:rsidP="0022331C">
            <w:pPr>
              <w:jc w:val="center"/>
              <w:rPr>
                <w:b/>
                <w:sz w:val="20"/>
              </w:rPr>
            </w:pPr>
            <w:r>
              <w:rPr>
                <w:b/>
                <w:sz w:val="20"/>
              </w:rPr>
              <w:t>2024 г.</w:t>
            </w:r>
          </w:p>
        </w:tc>
        <w:tc>
          <w:tcPr>
            <w:tcW w:w="1178" w:type="dxa"/>
            <w:tcBorders>
              <w:top w:val="nil"/>
              <w:left w:val="nil"/>
              <w:bottom w:val="single" w:sz="4" w:space="0" w:color="auto"/>
              <w:right w:val="single" w:sz="4" w:space="0" w:color="auto"/>
            </w:tcBorders>
            <w:vAlign w:val="center"/>
          </w:tcPr>
          <w:p w:rsidR="005C2A17" w:rsidRPr="00C66501" w:rsidRDefault="005C2A17" w:rsidP="0022331C">
            <w:pPr>
              <w:jc w:val="center"/>
              <w:rPr>
                <w:b/>
                <w:sz w:val="20"/>
              </w:rPr>
            </w:pPr>
            <w:r>
              <w:rPr>
                <w:b/>
                <w:sz w:val="20"/>
              </w:rPr>
              <w:t>2025 г.</w:t>
            </w:r>
          </w:p>
        </w:tc>
        <w:tc>
          <w:tcPr>
            <w:tcW w:w="1177" w:type="dxa"/>
            <w:gridSpan w:val="3"/>
            <w:tcBorders>
              <w:top w:val="nil"/>
              <w:left w:val="nil"/>
              <w:bottom w:val="single" w:sz="4" w:space="0" w:color="auto"/>
              <w:right w:val="single" w:sz="4" w:space="0" w:color="auto"/>
            </w:tcBorders>
            <w:vAlign w:val="center"/>
          </w:tcPr>
          <w:p w:rsidR="005C2A17" w:rsidRPr="00C66501" w:rsidRDefault="005C2A17" w:rsidP="0022331C">
            <w:pPr>
              <w:jc w:val="center"/>
              <w:rPr>
                <w:b/>
                <w:sz w:val="20"/>
              </w:rPr>
            </w:pPr>
            <w:r>
              <w:rPr>
                <w:b/>
                <w:sz w:val="20"/>
              </w:rPr>
              <w:t>2026 г.</w:t>
            </w:r>
          </w:p>
        </w:tc>
        <w:tc>
          <w:tcPr>
            <w:tcW w:w="1177" w:type="dxa"/>
            <w:gridSpan w:val="2"/>
            <w:tcBorders>
              <w:top w:val="nil"/>
              <w:left w:val="nil"/>
              <w:bottom w:val="single" w:sz="4" w:space="0" w:color="auto"/>
              <w:right w:val="single" w:sz="4" w:space="0" w:color="auto"/>
            </w:tcBorders>
            <w:vAlign w:val="center"/>
          </w:tcPr>
          <w:p w:rsidR="005C2A17" w:rsidRPr="00C66501" w:rsidRDefault="005C2A17" w:rsidP="0022331C">
            <w:pPr>
              <w:jc w:val="center"/>
              <w:rPr>
                <w:b/>
                <w:sz w:val="20"/>
              </w:rPr>
            </w:pPr>
            <w:r>
              <w:rPr>
                <w:b/>
                <w:sz w:val="20"/>
              </w:rPr>
              <w:t>2027 г.</w:t>
            </w:r>
          </w:p>
        </w:tc>
        <w:tc>
          <w:tcPr>
            <w:tcW w:w="903" w:type="dxa"/>
            <w:gridSpan w:val="2"/>
            <w:tcBorders>
              <w:top w:val="nil"/>
              <w:left w:val="nil"/>
              <w:bottom w:val="single" w:sz="4" w:space="0" w:color="auto"/>
              <w:right w:val="single" w:sz="4" w:space="0" w:color="auto"/>
            </w:tcBorders>
            <w:vAlign w:val="center"/>
          </w:tcPr>
          <w:p w:rsidR="005C2A17" w:rsidRPr="00C66501" w:rsidRDefault="005C2A17" w:rsidP="0022331C">
            <w:pPr>
              <w:jc w:val="center"/>
              <w:rPr>
                <w:b/>
                <w:sz w:val="20"/>
              </w:rPr>
            </w:pPr>
            <w:r>
              <w:rPr>
                <w:b/>
                <w:sz w:val="20"/>
              </w:rPr>
              <w:t>2028 г.</w:t>
            </w:r>
          </w:p>
        </w:tc>
        <w:tc>
          <w:tcPr>
            <w:tcW w:w="850" w:type="dxa"/>
            <w:gridSpan w:val="2"/>
            <w:tcBorders>
              <w:top w:val="nil"/>
              <w:left w:val="nil"/>
              <w:bottom w:val="single" w:sz="4" w:space="0" w:color="auto"/>
              <w:right w:val="single" w:sz="4" w:space="0" w:color="auto"/>
            </w:tcBorders>
            <w:vAlign w:val="center"/>
          </w:tcPr>
          <w:p w:rsidR="005C2A17" w:rsidRPr="0033089E" w:rsidRDefault="005C2A17" w:rsidP="0022331C">
            <w:pPr>
              <w:spacing w:line="360" w:lineRule="auto"/>
              <w:jc w:val="center"/>
              <w:rPr>
                <w:b/>
                <w:bCs/>
                <w:sz w:val="20"/>
              </w:rPr>
            </w:pPr>
            <w:r w:rsidRPr="0033089E">
              <w:rPr>
                <w:b/>
                <w:bCs/>
                <w:sz w:val="20"/>
              </w:rPr>
              <w:t>2029 г.</w:t>
            </w:r>
          </w:p>
        </w:tc>
        <w:tc>
          <w:tcPr>
            <w:tcW w:w="851" w:type="dxa"/>
            <w:gridSpan w:val="2"/>
            <w:tcBorders>
              <w:top w:val="nil"/>
              <w:left w:val="nil"/>
              <w:bottom w:val="single" w:sz="4" w:space="0" w:color="auto"/>
              <w:right w:val="single" w:sz="4" w:space="0" w:color="auto"/>
            </w:tcBorders>
            <w:vAlign w:val="center"/>
          </w:tcPr>
          <w:p w:rsidR="005C2A17" w:rsidRPr="0033089E" w:rsidRDefault="005C2A17" w:rsidP="0022331C">
            <w:pPr>
              <w:spacing w:line="360" w:lineRule="auto"/>
              <w:jc w:val="center"/>
              <w:rPr>
                <w:b/>
                <w:bCs/>
                <w:sz w:val="20"/>
              </w:rPr>
            </w:pPr>
            <w:r w:rsidRPr="0033089E">
              <w:rPr>
                <w:b/>
                <w:bCs/>
                <w:sz w:val="20"/>
              </w:rPr>
              <w:t>2030г</w:t>
            </w:r>
          </w:p>
        </w:tc>
      </w:tr>
      <w:tr w:rsidR="005C2A17" w:rsidRPr="00F30E05" w:rsidTr="0022331C">
        <w:trPr>
          <w:gridAfter w:val="1"/>
          <w:wAfter w:w="130" w:type="dxa"/>
          <w:trHeight w:val="300"/>
        </w:trPr>
        <w:tc>
          <w:tcPr>
            <w:tcW w:w="818" w:type="dxa"/>
            <w:vMerge w:val="restart"/>
            <w:tcBorders>
              <w:top w:val="nil"/>
              <w:left w:val="single" w:sz="4" w:space="0" w:color="auto"/>
              <w:bottom w:val="single" w:sz="4" w:space="0" w:color="auto"/>
              <w:right w:val="single" w:sz="4" w:space="0" w:color="auto"/>
            </w:tcBorders>
          </w:tcPr>
          <w:p w:rsidR="005C2A17" w:rsidRPr="00F30E05" w:rsidRDefault="005C2A17" w:rsidP="0022331C">
            <w:pPr>
              <w:jc w:val="center"/>
            </w:pPr>
            <w:r w:rsidRPr="00F30E05">
              <w:t>08</w:t>
            </w:r>
          </w:p>
        </w:tc>
        <w:tc>
          <w:tcPr>
            <w:tcW w:w="696" w:type="dxa"/>
            <w:vMerge w:val="restart"/>
            <w:tcBorders>
              <w:top w:val="nil"/>
              <w:left w:val="single" w:sz="4" w:space="0" w:color="auto"/>
              <w:bottom w:val="single" w:sz="4" w:space="0" w:color="auto"/>
              <w:right w:val="single" w:sz="4" w:space="0" w:color="auto"/>
            </w:tcBorders>
          </w:tcPr>
          <w:p w:rsidR="005C2A17" w:rsidRPr="00F30E05" w:rsidRDefault="005C2A17" w:rsidP="0022331C">
            <w:pPr>
              <w:jc w:val="center"/>
            </w:pPr>
            <w:r w:rsidRPr="00F30E05">
              <w:t> </w:t>
            </w:r>
          </w:p>
        </w:tc>
        <w:tc>
          <w:tcPr>
            <w:tcW w:w="1538" w:type="dxa"/>
            <w:vMerge w:val="restart"/>
            <w:tcBorders>
              <w:top w:val="nil"/>
              <w:left w:val="single" w:sz="4" w:space="0" w:color="auto"/>
              <w:bottom w:val="single" w:sz="4" w:space="0" w:color="auto"/>
              <w:right w:val="single" w:sz="4" w:space="0" w:color="auto"/>
            </w:tcBorders>
          </w:tcPr>
          <w:p w:rsidR="005C2A17" w:rsidRPr="00C66501" w:rsidRDefault="005C2A17" w:rsidP="0022331C">
            <w:pPr>
              <w:rPr>
                <w:sz w:val="16"/>
                <w:szCs w:val="16"/>
              </w:rPr>
            </w:pPr>
            <w:r w:rsidRPr="00C66501">
              <w:rPr>
                <w:sz w:val="16"/>
                <w:szCs w:val="16"/>
              </w:rPr>
              <w:t xml:space="preserve">Энергосбережение и повышение энергетической эффективности </w:t>
            </w:r>
            <w:r w:rsidRPr="00C66501">
              <w:rPr>
                <w:sz w:val="16"/>
                <w:szCs w:val="16"/>
              </w:rPr>
              <w:br/>
            </w:r>
          </w:p>
        </w:tc>
        <w:tc>
          <w:tcPr>
            <w:tcW w:w="1910" w:type="dxa"/>
            <w:tcBorders>
              <w:top w:val="nil"/>
              <w:left w:val="nil"/>
              <w:bottom w:val="single" w:sz="4" w:space="0" w:color="auto"/>
              <w:right w:val="single" w:sz="4" w:space="0" w:color="auto"/>
            </w:tcBorders>
          </w:tcPr>
          <w:p w:rsidR="005C2A17" w:rsidRPr="00673CCF" w:rsidRDefault="005C2A17" w:rsidP="0022331C">
            <w:pPr>
              <w:rPr>
                <w:b/>
                <w:bCs/>
                <w:sz w:val="20"/>
              </w:rPr>
            </w:pPr>
            <w:r w:rsidRPr="00673CCF">
              <w:rPr>
                <w:b/>
                <w:bCs/>
                <w:sz w:val="20"/>
              </w:rPr>
              <w:t>всего</w:t>
            </w:r>
          </w:p>
        </w:tc>
        <w:tc>
          <w:tcPr>
            <w:tcW w:w="1149" w:type="dxa"/>
            <w:tcBorders>
              <w:top w:val="nil"/>
              <w:left w:val="nil"/>
              <w:bottom w:val="single" w:sz="4" w:space="0" w:color="auto"/>
              <w:right w:val="single" w:sz="4" w:space="0" w:color="auto"/>
            </w:tcBorders>
            <w:noWrap/>
            <w:vAlign w:val="center"/>
          </w:tcPr>
          <w:p w:rsidR="005C2A17" w:rsidRPr="0036438E" w:rsidRDefault="005C2A17" w:rsidP="0022331C">
            <w:pPr>
              <w:jc w:val="center"/>
              <w:rPr>
                <w:b/>
                <w:sz w:val="20"/>
              </w:rPr>
            </w:pPr>
            <w:r w:rsidRPr="0036438E">
              <w:rPr>
                <w:b/>
                <w:sz w:val="20"/>
              </w:rPr>
              <w:t>13677,36</w:t>
            </w:r>
          </w:p>
        </w:tc>
        <w:tc>
          <w:tcPr>
            <w:tcW w:w="1177" w:type="dxa"/>
            <w:gridSpan w:val="2"/>
            <w:tcBorders>
              <w:top w:val="nil"/>
              <w:left w:val="nil"/>
              <w:bottom w:val="single" w:sz="4" w:space="0" w:color="auto"/>
              <w:right w:val="single" w:sz="4" w:space="0" w:color="auto"/>
            </w:tcBorders>
            <w:noWrap/>
            <w:vAlign w:val="center"/>
          </w:tcPr>
          <w:p w:rsidR="005C2A17" w:rsidRPr="0036438E" w:rsidRDefault="005C2A17" w:rsidP="0022331C">
            <w:pPr>
              <w:jc w:val="center"/>
              <w:rPr>
                <w:b/>
                <w:color w:val="FF0000"/>
                <w:sz w:val="20"/>
              </w:rPr>
            </w:pPr>
            <w:r w:rsidRPr="0036438E">
              <w:rPr>
                <w:b/>
                <w:bCs/>
                <w:sz w:val="20"/>
              </w:rPr>
              <w:t>647,69</w:t>
            </w:r>
          </w:p>
        </w:tc>
        <w:tc>
          <w:tcPr>
            <w:tcW w:w="1177" w:type="dxa"/>
            <w:gridSpan w:val="2"/>
            <w:tcBorders>
              <w:top w:val="nil"/>
              <w:left w:val="nil"/>
              <w:bottom w:val="single" w:sz="4" w:space="0" w:color="auto"/>
              <w:right w:val="single" w:sz="4" w:space="0" w:color="auto"/>
            </w:tcBorders>
            <w:noWrap/>
            <w:vAlign w:val="center"/>
          </w:tcPr>
          <w:p w:rsidR="005C2A17" w:rsidRPr="0036438E" w:rsidRDefault="005C2A17" w:rsidP="0022331C">
            <w:pPr>
              <w:jc w:val="center"/>
              <w:rPr>
                <w:b/>
                <w:sz w:val="20"/>
              </w:rPr>
            </w:pPr>
            <w:r w:rsidRPr="0036438E">
              <w:rPr>
                <w:b/>
                <w:sz w:val="20"/>
              </w:rPr>
              <w:t>2801,17</w:t>
            </w:r>
          </w:p>
        </w:tc>
        <w:tc>
          <w:tcPr>
            <w:tcW w:w="1178" w:type="dxa"/>
            <w:tcBorders>
              <w:top w:val="nil"/>
              <w:left w:val="nil"/>
              <w:bottom w:val="single" w:sz="4" w:space="0" w:color="auto"/>
              <w:right w:val="single" w:sz="4" w:space="0" w:color="auto"/>
            </w:tcBorders>
            <w:noWrap/>
            <w:vAlign w:val="center"/>
          </w:tcPr>
          <w:p w:rsidR="005C2A17" w:rsidRPr="0036438E" w:rsidRDefault="005C2A17" w:rsidP="0022331C">
            <w:pPr>
              <w:jc w:val="center"/>
              <w:rPr>
                <w:b/>
                <w:sz w:val="20"/>
              </w:rPr>
            </w:pPr>
            <w:r w:rsidRPr="0036438E">
              <w:rPr>
                <w:b/>
                <w:sz w:val="20"/>
              </w:rPr>
              <w:t>5114,25</w:t>
            </w:r>
          </w:p>
        </w:tc>
        <w:tc>
          <w:tcPr>
            <w:tcW w:w="1177" w:type="dxa"/>
            <w:gridSpan w:val="3"/>
            <w:tcBorders>
              <w:top w:val="nil"/>
              <w:left w:val="nil"/>
              <w:bottom w:val="single" w:sz="4" w:space="0" w:color="auto"/>
              <w:right w:val="single" w:sz="4" w:space="0" w:color="auto"/>
            </w:tcBorders>
            <w:noWrap/>
            <w:vAlign w:val="center"/>
          </w:tcPr>
          <w:p w:rsidR="005C2A17" w:rsidRPr="0036438E" w:rsidRDefault="005C2A17" w:rsidP="0022331C">
            <w:pPr>
              <w:jc w:val="center"/>
              <w:rPr>
                <w:b/>
                <w:sz w:val="20"/>
              </w:rPr>
            </w:pPr>
            <w:r w:rsidRPr="0036438E">
              <w:rPr>
                <w:b/>
                <w:sz w:val="20"/>
              </w:rPr>
              <w:t>5114,25</w:t>
            </w:r>
          </w:p>
        </w:tc>
        <w:tc>
          <w:tcPr>
            <w:tcW w:w="1177" w:type="dxa"/>
            <w:gridSpan w:val="2"/>
            <w:tcBorders>
              <w:top w:val="nil"/>
              <w:left w:val="nil"/>
              <w:bottom w:val="single" w:sz="4" w:space="0" w:color="auto"/>
              <w:right w:val="single" w:sz="4" w:space="0" w:color="auto"/>
            </w:tcBorders>
            <w:noWrap/>
            <w:vAlign w:val="center"/>
          </w:tcPr>
          <w:p w:rsidR="005C2A17" w:rsidRPr="00C66501" w:rsidRDefault="005C2A17" w:rsidP="0022331C">
            <w:pPr>
              <w:jc w:val="center"/>
              <w:rPr>
                <w:b/>
                <w:sz w:val="20"/>
              </w:rPr>
            </w:pPr>
            <w:r>
              <w:rPr>
                <w:b/>
                <w:bCs/>
                <w:sz w:val="20"/>
              </w:rPr>
              <w:t>0,0</w:t>
            </w:r>
          </w:p>
        </w:tc>
        <w:tc>
          <w:tcPr>
            <w:tcW w:w="903" w:type="dxa"/>
            <w:gridSpan w:val="2"/>
            <w:tcBorders>
              <w:top w:val="nil"/>
              <w:left w:val="nil"/>
              <w:bottom w:val="single" w:sz="4" w:space="0" w:color="auto"/>
              <w:right w:val="single" w:sz="4" w:space="0" w:color="auto"/>
            </w:tcBorders>
            <w:noWrap/>
            <w:vAlign w:val="center"/>
          </w:tcPr>
          <w:p w:rsidR="005C2A17" w:rsidRPr="00C66501" w:rsidRDefault="005C2A17" w:rsidP="0022331C">
            <w:pPr>
              <w:jc w:val="center"/>
              <w:rPr>
                <w:b/>
                <w:sz w:val="20"/>
              </w:rPr>
            </w:pPr>
            <w:r>
              <w:rPr>
                <w:b/>
                <w:bCs/>
                <w:sz w:val="20"/>
              </w:rPr>
              <w:t>0,0</w:t>
            </w:r>
          </w:p>
        </w:tc>
        <w:tc>
          <w:tcPr>
            <w:tcW w:w="850" w:type="dxa"/>
            <w:gridSpan w:val="2"/>
            <w:tcBorders>
              <w:top w:val="nil"/>
              <w:left w:val="nil"/>
              <w:bottom w:val="single" w:sz="4" w:space="0" w:color="auto"/>
              <w:right w:val="single" w:sz="4" w:space="0" w:color="auto"/>
            </w:tcBorders>
            <w:vAlign w:val="center"/>
          </w:tcPr>
          <w:p w:rsidR="005C2A17" w:rsidRPr="00C66501" w:rsidRDefault="005C2A17" w:rsidP="0022331C">
            <w:pPr>
              <w:jc w:val="center"/>
              <w:rPr>
                <w:b/>
                <w:sz w:val="20"/>
              </w:rPr>
            </w:pPr>
            <w:r>
              <w:rPr>
                <w:b/>
                <w:bCs/>
                <w:sz w:val="20"/>
              </w:rPr>
              <w:t>0,0</w:t>
            </w:r>
          </w:p>
        </w:tc>
        <w:tc>
          <w:tcPr>
            <w:tcW w:w="851" w:type="dxa"/>
            <w:gridSpan w:val="2"/>
            <w:tcBorders>
              <w:top w:val="nil"/>
              <w:left w:val="nil"/>
              <w:bottom w:val="single" w:sz="4" w:space="0" w:color="auto"/>
              <w:right w:val="single" w:sz="4" w:space="0" w:color="auto"/>
            </w:tcBorders>
            <w:vAlign w:val="center"/>
          </w:tcPr>
          <w:p w:rsidR="005C2A17" w:rsidRDefault="005C2A17" w:rsidP="0022331C">
            <w:pPr>
              <w:jc w:val="center"/>
              <w:rPr>
                <w:b/>
                <w:sz w:val="20"/>
              </w:rPr>
            </w:pPr>
            <w:r>
              <w:rPr>
                <w:b/>
                <w:bCs/>
                <w:sz w:val="20"/>
              </w:rPr>
              <w:t>0,0</w:t>
            </w:r>
          </w:p>
        </w:tc>
      </w:tr>
      <w:tr w:rsidR="005C2A17" w:rsidRPr="00F30E05" w:rsidTr="0022331C">
        <w:trPr>
          <w:gridAfter w:val="1"/>
          <w:wAfter w:w="130" w:type="dxa"/>
          <w:trHeight w:val="300"/>
        </w:trPr>
        <w:tc>
          <w:tcPr>
            <w:tcW w:w="818" w:type="dxa"/>
            <w:vMerge/>
            <w:tcBorders>
              <w:top w:val="nil"/>
              <w:left w:val="single" w:sz="4" w:space="0" w:color="auto"/>
              <w:bottom w:val="single" w:sz="4" w:space="0" w:color="auto"/>
              <w:right w:val="single" w:sz="4" w:space="0" w:color="auto"/>
            </w:tcBorders>
            <w:vAlign w:val="center"/>
          </w:tcPr>
          <w:p w:rsidR="005C2A17" w:rsidRPr="00F30E05" w:rsidRDefault="005C2A17" w:rsidP="0022331C"/>
        </w:tc>
        <w:tc>
          <w:tcPr>
            <w:tcW w:w="696" w:type="dxa"/>
            <w:vMerge/>
            <w:tcBorders>
              <w:top w:val="nil"/>
              <w:left w:val="single" w:sz="4" w:space="0" w:color="auto"/>
              <w:bottom w:val="single" w:sz="4" w:space="0" w:color="auto"/>
              <w:right w:val="single" w:sz="4" w:space="0" w:color="auto"/>
            </w:tcBorders>
            <w:vAlign w:val="center"/>
          </w:tcPr>
          <w:p w:rsidR="005C2A17" w:rsidRPr="00F30E05" w:rsidRDefault="005C2A17" w:rsidP="0022331C"/>
        </w:tc>
        <w:tc>
          <w:tcPr>
            <w:tcW w:w="1538"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6"/>
                <w:szCs w:val="16"/>
              </w:rPr>
            </w:pPr>
          </w:p>
        </w:tc>
        <w:tc>
          <w:tcPr>
            <w:tcW w:w="1910" w:type="dxa"/>
            <w:tcBorders>
              <w:top w:val="nil"/>
              <w:left w:val="nil"/>
              <w:bottom w:val="single" w:sz="4" w:space="0" w:color="auto"/>
              <w:right w:val="single" w:sz="4" w:space="0" w:color="auto"/>
            </w:tcBorders>
          </w:tcPr>
          <w:p w:rsidR="005C2A17" w:rsidRPr="00673CCF" w:rsidRDefault="005C2A17" w:rsidP="0022331C">
            <w:pPr>
              <w:rPr>
                <w:sz w:val="20"/>
              </w:rPr>
            </w:pPr>
            <w:r w:rsidRPr="00673CCF">
              <w:rPr>
                <w:sz w:val="20"/>
              </w:rPr>
              <w:t>бюджет Сюмсинского района</w:t>
            </w:r>
          </w:p>
        </w:tc>
        <w:tc>
          <w:tcPr>
            <w:tcW w:w="1149" w:type="dxa"/>
            <w:tcBorders>
              <w:top w:val="nil"/>
              <w:left w:val="nil"/>
              <w:bottom w:val="single" w:sz="4" w:space="0" w:color="auto"/>
              <w:right w:val="single" w:sz="4" w:space="0" w:color="auto"/>
            </w:tcBorders>
            <w:noWrap/>
            <w:vAlign w:val="center"/>
          </w:tcPr>
          <w:p w:rsidR="005C2A17" w:rsidRPr="00361FA3" w:rsidRDefault="005C2A17" w:rsidP="0022331C">
            <w:pPr>
              <w:jc w:val="center"/>
              <w:rPr>
                <w:sz w:val="20"/>
              </w:rPr>
            </w:pPr>
            <w:r>
              <w:rPr>
                <w:sz w:val="20"/>
              </w:rPr>
              <w:t>13677,36</w:t>
            </w:r>
          </w:p>
        </w:tc>
        <w:tc>
          <w:tcPr>
            <w:tcW w:w="1177" w:type="dxa"/>
            <w:gridSpan w:val="2"/>
            <w:tcBorders>
              <w:top w:val="nil"/>
              <w:left w:val="nil"/>
              <w:bottom w:val="single" w:sz="4" w:space="0" w:color="auto"/>
              <w:right w:val="single" w:sz="4" w:space="0" w:color="auto"/>
            </w:tcBorders>
            <w:noWrap/>
            <w:vAlign w:val="center"/>
          </w:tcPr>
          <w:p w:rsidR="005C2A17" w:rsidRPr="008C220A" w:rsidRDefault="005C2A17" w:rsidP="0022331C">
            <w:pPr>
              <w:jc w:val="center"/>
              <w:rPr>
                <w:color w:val="FF0000"/>
                <w:sz w:val="20"/>
              </w:rPr>
            </w:pPr>
            <w:r w:rsidRPr="008C220A">
              <w:rPr>
                <w:bCs/>
                <w:sz w:val="20"/>
              </w:rPr>
              <w:t>647,69</w:t>
            </w:r>
          </w:p>
        </w:tc>
        <w:tc>
          <w:tcPr>
            <w:tcW w:w="1177" w:type="dxa"/>
            <w:gridSpan w:val="2"/>
            <w:tcBorders>
              <w:top w:val="nil"/>
              <w:left w:val="nil"/>
              <w:bottom w:val="single" w:sz="4" w:space="0" w:color="auto"/>
              <w:right w:val="single" w:sz="4" w:space="0" w:color="auto"/>
            </w:tcBorders>
            <w:noWrap/>
            <w:vAlign w:val="center"/>
          </w:tcPr>
          <w:p w:rsidR="005C2A17" w:rsidRPr="00431F50" w:rsidRDefault="005C2A17" w:rsidP="0022331C">
            <w:pPr>
              <w:jc w:val="center"/>
              <w:rPr>
                <w:sz w:val="20"/>
              </w:rPr>
            </w:pPr>
            <w:r>
              <w:rPr>
                <w:sz w:val="20"/>
              </w:rPr>
              <w:t>2801,17</w:t>
            </w:r>
          </w:p>
        </w:tc>
        <w:tc>
          <w:tcPr>
            <w:tcW w:w="1178" w:type="dxa"/>
            <w:tcBorders>
              <w:top w:val="nil"/>
              <w:left w:val="nil"/>
              <w:bottom w:val="single" w:sz="4" w:space="0" w:color="auto"/>
              <w:right w:val="single" w:sz="4" w:space="0" w:color="auto"/>
            </w:tcBorders>
            <w:noWrap/>
            <w:vAlign w:val="center"/>
          </w:tcPr>
          <w:p w:rsidR="005C2A17" w:rsidRPr="00E76ECE" w:rsidRDefault="005C2A17" w:rsidP="0022331C">
            <w:pPr>
              <w:jc w:val="center"/>
              <w:rPr>
                <w:sz w:val="20"/>
              </w:rPr>
            </w:pPr>
            <w:r>
              <w:rPr>
                <w:sz w:val="20"/>
              </w:rPr>
              <w:t>5114,25</w:t>
            </w:r>
          </w:p>
        </w:tc>
        <w:tc>
          <w:tcPr>
            <w:tcW w:w="1177" w:type="dxa"/>
            <w:gridSpan w:val="3"/>
            <w:tcBorders>
              <w:top w:val="nil"/>
              <w:left w:val="nil"/>
              <w:bottom w:val="single" w:sz="4" w:space="0" w:color="auto"/>
              <w:right w:val="single" w:sz="4" w:space="0" w:color="auto"/>
            </w:tcBorders>
            <w:noWrap/>
            <w:vAlign w:val="center"/>
          </w:tcPr>
          <w:p w:rsidR="005C2A17" w:rsidRPr="00E76ECE" w:rsidRDefault="005C2A17" w:rsidP="0022331C">
            <w:pPr>
              <w:jc w:val="center"/>
              <w:rPr>
                <w:sz w:val="20"/>
              </w:rPr>
            </w:pPr>
            <w:r>
              <w:rPr>
                <w:sz w:val="20"/>
              </w:rPr>
              <w:t>5114,25</w:t>
            </w:r>
          </w:p>
        </w:tc>
        <w:tc>
          <w:tcPr>
            <w:tcW w:w="1177" w:type="dxa"/>
            <w:gridSpan w:val="2"/>
            <w:tcBorders>
              <w:top w:val="nil"/>
              <w:left w:val="nil"/>
              <w:bottom w:val="single" w:sz="4" w:space="0" w:color="auto"/>
              <w:right w:val="single" w:sz="4" w:space="0" w:color="auto"/>
            </w:tcBorders>
            <w:noWrap/>
            <w:vAlign w:val="center"/>
          </w:tcPr>
          <w:p w:rsidR="005C2A17" w:rsidRDefault="005C2A17" w:rsidP="0022331C">
            <w:pPr>
              <w:jc w:val="center"/>
            </w:pPr>
            <w:r>
              <w:rPr>
                <w:sz w:val="20"/>
              </w:rPr>
              <w:t>0,0</w:t>
            </w:r>
          </w:p>
        </w:tc>
        <w:tc>
          <w:tcPr>
            <w:tcW w:w="903" w:type="dxa"/>
            <w:gridSpan w:val="2"/>
            <w:tcBorders>
              <w:top w:val="nil"/>
              <w:left w:val="nil"/>
              <w:bottom w:val="single" w:sz="4" w:space="0" w:color="auto"/>
              <w:right w:val="single" w:sz="4" w:space="0" w:color="auto"/>
            </w:tcBorders>
            <w:noWrap/>
            <w:vAlign w:val="center"/>
          </w:tcPr>
          <w:p w:rsidR="005C2A17" w:rsidRDefault="005C2A17" w:rsidP="0022331C">
            <w:pPr>
              <w:jc w:val="center"/>
            </w:pPr>
            <w:r>
              <w:rPr>
                <w:sz w:val="20"/>
              </w:rPr>
              <w:t>0,0</w:t>
            </w:r>
          </w:p>
        </w:tc>
        <w:tc>
          <w:tcPr>
            <w:tcW w:w="850" w:type="dxa"/>
            <w:gridSpan w:val="2"/>
            <w:tcBorders>
              <w:top w:val="nil"/>
              <w:left w:val="nil"/>
              <w:bottom w:val="single" w:sz="4" w:space="0" w:color="auto"/>
              <w:right w:val="single" w:sz="4" w:space="0" w:color="auto"/>
            </w:tcBorders>
            <w:vAlign w:val="center"/>
          </w:tcPr>
          <w:p w:rsidR="005C2A17" w:rsidRDefault="005C2A17" w:rsidP="0022331C">
            <w:pPr>
              <w:jc w:val="center"/>
            </w:pPr>
            <w:r>
              <w:rPr>
                <w:sz w:val="20"/>
              </w:rPr>
              <w:t>0,0</w:t>
            </w:r>
          </w:p>
        </w:tc>
        <w:tc>
          <w:tcPr>
            <w:tcW w:w="851" w:type="dxa"/>
            <w:gridSpan w:val="2"/>
            <w:tcBorders>
              <w:top w:val="nil"/>
              <w:left w:val="nil"/>
              <w:bottom w:val="single" w:sz="4" w:space="0" w:color="auto"/>
              <w:right w:val="single" w:sz="4" w:space="0" w:color="auto"/>
            </w:tcBorders>
            <w:vAlign w:val="center"/>
          </w:tcPr>
          <w:p w:rsidR="005C2A17" w:rsidRDefault="005C2A17" w:rsidP="0022331C">
            <w:pPr>
              <w:jc w:val="center"/>
            </w:pPr>
            <w:r>
              <w:rPr>
                <w:sz w:val="20"/>
              </w:rPr>
              <w:t>0,0</w:t>
            </w:r>
          </w:p>
        </w:tc>
      </w:tr>
      <w:tr w:rsidR="005C2A17" w:rsidRPr="00F30E05" w:rsidTr="0022331C">
        <w:trPr>
          <w:gridAfter w:val="1"/>
          <w:wAfter w:w="130" w:type="dxa"/>
          <w:trHeight w:val="77"/>
        </w:trPr>
        <w:tc>
          <w:tcPr>
            <w:tcW w:w="818" w:type="dxa"/>
            <w:vMerge/>
            <w:tcBorders>
              <w:top w:val="nil"/>
              <w:left w:val="single" w:sz="4" w:space="0" w:color="auto"/>
              <w:bottom w:val="single" w:sz="4" w:space="0" w:color="auto"/>
              <w:right w:val="single" w:sz="4" w:space="0" w:color="auto"/>
            </w:tcBorders>
            <w:vAlign w:val="center"/>
          </w:tcPr>
          <w:p w:rsidR="005C2A17" w:rsidRPr="00F30E05" w:rsidRDefault="005C2A17" w:rsidP="0022331C"/>
        </w:tc>
        <w:tc>
          <w:tcPr>
            <w:tcW w:w="696" w:type="dxa"/>
            <w:vMerge/>
            <w:tcBorders>
              <w:top w:val="nil"/>
              <w:left w:val="single" w:sz="4" w:space="0" w:color="auto"/>
              <w:bottom w:val="single" w:sz="4" w:space="0" w:color="auto"/>
              <w:right w:val="single" w:sz="4" w:space="0" w:color="auto"/>
            </w:tcBorders>
            <w:vAlign w:val="center"/>
          </w:tcPr>
          <w:p w:rsidR="005C2A17" w:rsidRPr="00F30E05" w:rsidRDefault="005C2A17" w:rsidP="0022331C"/>
        </w:tc>
        <w:tc>
          <w:tcPr>
            <w:tcW w:w="1538"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6"/>
                <w:szCs w:val="16"/>
              </w:rPr>
            </w:pPr>
          </w:p>
        </w:tc>
        <w:tc>
          <w:tcPr>
            <w:tcW w:w="1910" w:type="dxa"/>
            <w:tcBorders>
              <w:top w:val="nil"/>
              <w:left w:val="nil"/>
              <w:bottom w:val="single" w:sz="4" w:space="0" w:color="auto"/>
              <w:right w:val="single" w:sz="4" w:space="0" w:color="auto"/>
            </w:tcBorders>
          </w:tcPr>
          <w:p w:rsidR="005C2A17" w:rsidRPr="00673CCF" w:rsidRDefault="005C2A17" w:rsidP="0022331C">
            <w:pPr>
              <w:rPr>
                <w:i/>
                <w:iCs/>
                <w:sz w:val="20"/>
              </w:rPr>
            </w:pPr>
            <w:r w:rsidRPr="00673CCF">
              <w:rPr>
                <w:i/>
                <w:iCs/>
                <w:sz w:val="20"/>
              </w:rPr>
              <w:t>в том числе:</w:t>
            </w:r>
          </w:p>
        </w:tc>
        <w:tc>
          <w:tcPr>
            <w:tcW w:w="1149" w:type="dxa"/>
            <w:tcBorders>
              <w:top w:val="nil"/>
              <w:left w:val="nil"/>
              <w:bottom w:val="single" w:sz="4" w:space="0" w:color="auto"/>
              <w:right w:val="single" w:sz="4" w:space="0" w:color="auto"/>
            </w:tcBorders>
            <w:noWrap/>
            <w:vAlign w:val="center"/>
          </w:tcPr>
          <w:p w:rsidR="005C2A17" w:rsidRPr="006C0A32" w:rsidRDefault="005C2A17" w:rsidP="0022331C">
            <w:pPr>
              <w:jc w:val="center"/>
              <w:rPr>
                <w:sz w:val="20"/>
              </w:rPr>
            </w:pPr>
          </w:p>
        </w:tc>
        <w:tc>
          <w:tcPr>
            <w:tcW w:w="1177" w:type="dxa"/>
            <w:gridSpan w:val="2"/>
            <w:tcBorders>
              <w:top w:val="nil"/>
              <w:left w:val="nil"/>
              <w:bottom w:val="single" w:sz="4" w:space="0" w:color="auto"/>
              <w:right w:val="single" w:sz="4" w:space="0" w:color="auto"/>
            </w:tcBorders>
            <w:noWrap/>
            <w:vAlign w:val="center"/>
          </w:tcPr>
          <w:p w:rsidR="005C2A17" w:rsidRPr="006C0A32" w:rsidRDefault="005C2A17" w:rsidP="0022331C">
            <w:pPr>
              <w:jc w:val="center"/>
              <w:rPr>
                <w:sz w:val="20"/>
              </w:rPr>
            </w:pPr>
          </w:p>
        </w:tc>
        <w:tc>
          <w:tcPr>
            <w:tcW w:w="1177" w:type="dxa"/>
            <w:gridSpan w:val="2"/>
            <w:tcBorders>
              <w:top w:val="nil"/>
              <w:left w:val="nil"/>
              <w:bottom w:val="single" w:sz="4" w:space="0" w:color="auto"/>
              <w:right w:val="single" w:sz="4" w:space="0" w:color="auto"/>
            </w:tcBorders>
            <w:noWrap/>
            <w:vAlign w:val="center"/>
          </w:tcPr>
          <w:p w:rsidR="005C2A17" w:rsidRPr="00431F50" w:rsidRDefault="005C2A17" w:rsidP="0022331C">
            <w:pPr>
              <w:jc w:val="center"/>
              <w:rPr>
                <w:sz w:val="20"/>
              </w:rPr>
            </w:pPr>
          </w:p>
        </w:tc>
        <w:tc>
          <w:tcPr>
            <w:tcW w:w="1178" w:type="dxa"/>
            <w:tcBorders>
              <w:top w:val="nil"/>
              <w:left w:val="nil"/>
              <w:bottom w:val="single" w:sz="4" w:space="0" w:color="auto"/>
              <w:right w:val="single" w:sz="4" w:space="0" w:color="auto"/>
            </w:tcBorders>
            <w:noWrap/>
            <w:vAlign w:val="center"/>
          </w:tcPr>
          <w:p w:rsidR="005C2A17" w:rsidRPr="00C66501" w:rsidRDefault="005C2A17" w:rsidP="0022331C">
            <w:pPr>
              <w:jc w:val="center"/>
              <w:rPr>
                <w:sz w:val="20"/>
              </w:rPr>
            </w:pPr>
          </w:p>
        </w:tc>
        <w:tc>
          <w:tcPr>
            <w:tcW w:w="1177" w:type="dxa"/>
            <w:gridSpan w:val="3"/>
            <w:tcBorders>
              <w:top w:val="nil"/>
              <w:left w:val="nil"/>
              <w:bottom w:val="single" w:sz="4" w:space="0" w:color="auto"/>
              <w:right w:val="single" w:sz="4" w:space="0" w:color="auto"/>
            </w:tcBorders>
            <w:noWrap/>
            <w:vAlign w:val="center"/>
          </w:tcPr>
          <w:p w:rsidR="005C2A17" w:rsidRPr="00C66501" w:rsidRDefault="005C2A17" w:rsidP="0022331C">
            <w:pPr>
              <w:jc w:val="center"/>
              <w:rPr>
                <w:sz w:val="20"/>
              </w:rPr>
            </w:pPr>
          </w:p>
        </w:tc>
        <w:tc>
          <w:tcPr>
            <w:tcW w:w="1177" w:type="dxa"/>
            <w:gridSpan w:val="2"/>
            <w:tcBorders>
              <w:top w:val="nil"/>
              <w:left w:val="nil"/>
              <w:bottom w:val="single" w:sz="4" w:space="0" w:color="auto"/>
              <w:right w:val="single" w:sz="4" w:space="0" w:color="auto"/>
            </w:tcBorders>
            <w:noWrap/>
            <w:vAlign w:val="center"/>
          </w:tcPr>
          <w:p w:rsidR="005C2A17" w:rsidRPr="00C66501" w:rsidRDefault="005C2A17" w:rsidP="0022331C">
            <w:pPr>
              <w:jc w:val="center"/>
              <w:rPr>
                <w:sz w:val="20"/>
              </w:rPr>
            </w:pPr>
          </w:p>
        </w:tc>
        <w:tc>
          <w:tcPr>
            <w:tcW w:w="903" w:type="dxa"/>
            <w:gridSpan w:val="2"/>
            <w:tcBorders>
              <w:top w:val="nil"/>
              <w:left w:val="nil"/>
              <w:bottom w:val="single" w:sz="4" w:space="0" w:color="auto"/>
              <w:right w:val="single" w:sz="4" w:space="0" w:color="auto"/>
            </w:tcBorders>
            <w:noWrap/>
            <w:vAlign w:val="center"/>
          </w:tcPr>
          <w:p w:rsidR="005C2A17" w:rsidRPr="00C66501" w:rsidRDefault="005C2A17" w:rsidP="0022331C">
            <w:pPr>
              <w:jc w:val="center"/>
              <w:rPr>
                <w:sz w:val="20"/>
              </w:rPr>
            </w:pPr>
          </w:p>
        </w:tc>
        <w:tc>
          <w:tcPr>
            <w:tcW w:w="850" w:type="dxa"/>
            <w:gridSpan w:val="2"/>
            <w:tcBorders>
              <w:top w:val="nil"/>
              <w:left w:val="nil"/>
              <w:bottom w:val="single" w:sz="4" w:space="0" w:color="auto"/>
              <w:right w:val="single" w:sz="4" w:space="0" w:color="auto"/>
            </w:tcBorders>
            <w:vAlign w:val="center"/>
          </w:tcPr>
          <w:p w:rsidR="005C2A17" w:rsidRPr="00C66501" w:rsidRDefault="005C2A17" w:rsidP="0022331C">
            <w:pPr>
              <w:jc w:val="center"/>
              <w:rPr>
                <w:sz w:val="20"/>
              </w:rPr>
            </w:pPr>
          </w:p>
        </w:tc>
        <w:tc>
          <w:tcPr>
            <w:tcW w:w="851" w:type="dxa"/>
            <w:gridSpan w:val="2"/>
            <w:tcBorders>
              <w:top w:val="nil"/>
              <w:left w:val="nil"/>
              <w:bottom w:val="single" w:sz="4" w:space="0" w:color="auto"/>
              <w:right w:val="single" w:sz="4" w:space="0" w:color="auto"/>
            </w:tcBorders>
            <w:vAlign w:val="center"/>
          </w:tcPr>
          <w:p w:rsidR="005C2A17" w:rsidRPr="00C66501" w:rsidRDefault="005C2A17" w:rsidP="0022331C">
            <w:pPr>
              <w:jc w:val="center"/>
              <w:rPr>
                <w:sz w:val="20"/>
              </w:rPr>
            </w:pPr>
          </w:p>
        </w:tc>
      </w:tr>
      <w:tr w:rsidR="005C2A17" w:rsidRPr="00C66501" w:rsidTr="0022331C">
        <w:trPr>
          <w:gridAfter w:val="1"/>
          <w:wAfter w:w="130" w:type="dxa"/>
          <w:trHeight w:val="224"/>
        </w:trPr>
        <w:tc>
          <w:tcPr>
            <w:tcW w:w="818"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8"/>
                <w:szCs w:val="18"/>
              </w:rPr>
            </w:pPr>
          </w:p>
        </w:tc>
        <w:tc>
          <w:tcPr>
            <w:tcW w:w="696"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8"/>
                <w:szCs w:val="18"/>
              </w:rPr>
            </w:pPr>
          </w:p>
        </w:tc>
        <w:tc>
          <w:tcPr>
            <w:tcW w:w="1538"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8"/>
                <w:szCs w:val="18"/>
              </w:rPr>
            </w:pPr>
          </w:p>
        </w:tc>
        <w:tc>
          <w:tcPr>
            <w:tcW w:w="1910" w:type="dxa"/>
            <w:tcBorders>
              <w:top w:val="nil"/>
              <w:left w:val="nil"/>
              <w:bottom w:val="single" w:sz="4" w:space="0" w:color="auto"/>
              <w:right w:val="single" w:sz="4" w:space="0" w:color="auto"/>
            </w:tcBorders>
          </w:tcPr>
          <w:p w:rsidR="005C2A17" w:rsidRPr="00673CCF" w:rsidRDefault="005C2A17" w:rsidP="0022331C">
            <w:pPr>
              <w:rPr>
                <w:sz w:val="20"/>
              </w:rPr>
            </w:pPr>
            <w:r w:rsidRPr="00673CCF">
              <w:rPr>
                <w:sz w:val="20"/>
              </w:rPr>
              <w:t>собственные средства</w:t>
            </w:r>
          </w:p>
        </w:tc>
        <w:tc>
          <w:tcPr>
            <w:tcW w:w="1149" w:type="dxa"/>
            <w:tcBorders>
              <w:top w:val="nil"/>
              <w:left w:val="nil"/>
              <w:bottom w:val="single" w:sz="4" w:space="0" w:color="auto"/>
              <w:right w:val="single" w:sz="4" w:space="0" w:color="auto"/>
            </w:tcBorders>
            <w:noWrap/>
            <w:vAlign w:val="center"/>
          </w:tcPr>
          <w:p w:rsidR="005C2A17" w:rsidRPr="00431F50" w:rsidRDefault="005C2A17" w:rsidP="0022331C">
            <w:pPr>
              <w:jc w:val="center"/>
              <w:rPr>
                <w:sz w:val="20"/>
              </w:rPr>
            </w:pPr>
            <w:r>
              <w:rPr>
                <w:sz w:val="20"/>
              </w:rPr>
              <w:t>8025,88</w:t>
            </w:r>
          </w:p>
        </w:tc>
        <w:tc>
          <w:tcPr>
            <w:tcW w:w="1177" w:type="dxa"/>
            <w:gridSpan w:val="2"/>
            <w:tcBorders>
              <w:top w:val="nil"/>
              <w:left w:val="nil"/>
              <w:bottom w:val="single" w:sz="4" w:space="0" w:color="auto"/>
              <w:right w:val="single" w:sz="4" w:space="0" w:color="auto"/>
            </w:tcBorders>
            <w:noWrap/>
            <w:vAlign w:val="center"/>
          </w:tcPr>
          <w:p w:rsidR="005C2A17" w:rsidRPr="00431F50" w:rsidRDefault="005C2A17" w:rsidP="0022331C">
            <w:pPr>
              <w:jc w:val="center"/>
              <w:rPr>
                <w:sz w:val="20"/>
              </w:rPr>
            </w:pPr>
            <w:r>
              <w:rPr>
                <w:sz w:val="20"/>
              </w:rPr>
              <w:t>433,19</w:t>
            </w:r>
          </w:p>
        </w:tc>
        <w:tc>
          <w:tcPr>
            <w:tcW w:w="1177" w:type="dxa"/>
            <w:gridSpan w:val="2"/>
            <w:tcBorders>
              <w:top w:val="nil"/>
              <w:left w:val="nil"/>
              <w:bottom w:val="single" w:sz="4" w:space="0" w:color="auto"/>
              <w:right w:val="single" w:sz="4" w:space="0" w:color="auto"/>
            </w:tcBorders>
            <w:noWrap/>
            <w:vAlign w:val="center"/>
          </w:tcPr>
          <w:p w:rsidR="005C2A17" w:rsidRPr="00431F50" w:rsidRDefault="005C2A17" w:rsidP="0022331C">
            <w:pPr>
              <w:jc w:val="center"/>
              <w:rPr>
                <w:sz w:val="20"/>
              </w:rPr>
            </w:pPr>
            <w:r>
              <w:rPr>
                <w:sz w:val="20"/>
              </w:rPr>
              <w:t>2264,19</w:t>
            </w:r>
          </w:p>
        </w:tc>
        <w:tc>
          <w:tcPr>
            <w:tcW w:w="1178" w:type="dxa"/>
            <w:tcBorders>
              <w:top w:val="nil"/>
              <w:left w:val="nil"/>
              <w:bottom w:val="single" w:sz="4" w:space="0" w:color="auto"/>
              <w:right w:val="single" w:sz="4" w:space="0" w:color="auto"/>
            </w:tcBorders>
            <w:noWrap/>
            <w:vAlign w:val="center"/>
          </w:tcPr>
          <w:p w:rsidR="005C2A17" w:rsidRPr="00C66501" w:rsidRDefault="005C2A17" w:rsidP="0022331C">
            <w:pPr>
              <w:jc w:val="center"/>
              <w:rPr>
                <w:sz w:val="20"/>
              </w:rPr>
            </w:pPr>
            <w:r>
              <w:rPr>
                <w:sz w:val="20"/>
              </w:rPr>
              <w:t>2664,25</w:t>
            </w:r>
          </w:p>
        </w:tc>
        <w:tc>
          <w:tcPr>
            <w:tcW w:w="1177" w:type="dxa"/>
            <w:gridSpan w:val="3"/>
            <w:tcBorders>
              <w:top w:val="nil"/>
              <w:left w:val="nil"/>
              <w:bottom w:val="single" w:sz="4" w:space="0" w:color="auto"/>
              <w:right w:val="single" w:sz="4" w:space="0" w:color="auto"/>
            </w:tcBorders>
            <w:noWrap/>
            <w:vAlign w:val="center"/>
          </w:tcPr>
          <w:p w:rsidR="005C2A17" w:rsidRPr="00C66501" w:rsidRDefault="005C2A17" w:rsidP="0022331C">
            <w:pPr>
              <w:jc w:val="center"/>
              <w:rPr>
                <w:sz w:val="20"/>
              </w:rPr>
            </w:pPr>
            <w:r>
              <w:rPr>
                <w:sz w:val="20"/>
              </w:rPr>
              <w:t>2664,25</w:t>
            </w:r>
          </w:p>
        </w:tc>
        <w:tc>
          <w:tcPr>
            <w:tcW w:w="1177" w:type="dxa"/>
            <w:gridSpan w:val="2"/>
            <w:tcBorders>
              <w:top w:val="nil"/>
              <w:left w:val="nil"/>
              <w:bottom w:val="single" w:sz="4" w:space="0" w:color="auto"/>
              <w:right w:val="single" w:sz="4" w:space="0" w:color="auto"/>
            </w:tcBorders>
            <w:noWrap/>
            <w:vAlign w:val="center"/>
          </w:tcPr>
          <w:p w:rsidR="005C2A17" w:rsidRPr="00C66501" w:rsidRDefault="005C2A17" w:rsidP="0022331C">
            <w:pPr>
              <w:jc w:val="center"/>
              <w:rPr>
                <w:sz w:val="20"/>
              </w:rPr>
            </w:pPr>
            <w:r>
              <w:rPr>
                <w:sz w:val="20"/>
              </w:rPr>
              <w:t>0,0</w:t>
            </w:r>
          </w:p>
        </w:tc>
        <w:tc>
          <w:tcPr>
            <w:tcW w:w="903" w:type="dxa"/>
            <w:gridSpan w:val="2"/>
            <w:tcBorders>
              <w:top w:val="nil"/>
              <w:left w:val="nil"/>
              <w:bottom w:val="single" w:sz="4" w:space="0" w:color="auto"/>
              <w:right w:val="single" w:sz="4" w:space="0" w:color="auto"/>
            </w:tcBorders>
            <w:noWrap/>
            <w:vAlign w:val="center"/>
          </w:tcPr>
          <w:p w:rsidR="005C2A17" w:rsidRPr="00C66501" w:rsidRDefault="005C2A17" w:rsidP="0022331C">
            <w:pPr>
              <w:jc w:val="center"/>
              <w:rPr>
                <w:sz w:val="20"/>
              </w:rPr>
            </w:pPr>
            <w:r>
              <w:rPr>
                <w:sz w:val="20"/>
              </w:rPr>
              <w:t>0,0</w:t>
            </w:r>
          </w:p>
        </w:tc>
        <w:tc>
          <w:tcPr>
            <w:tcW w:w="850" w:type="dxa"/>
            <w:gridSpan w:val="2"/>
            <w:tcBorders>
              <w:top w:val="nil"/>
              <w:left w:val="nil"/>
              <w:bottom w:val="single" w:sz="4" w:space="0" w:color="auto"/>
              <w:right w:val="single" w:sz="4" w:space="0" w:color="auto"/>
            </w:tcBorders>
            <w:vAlign w:val="center"/>
          </w:tcPr>
          <w:p w:rsidR="005C2A17" w:rsidRPr="00C66501" w:rsidRDefault="005C2A17" w:rsidP="0022331C">
            <w:pPr>
              <w:jc w:val="center"/>
              <w:rPr>
                <w:sz w:val="20"/>
              </w:rPr>
            </w:pPr>
            <w:r>
              <w:rPr>
                <w:sz w:val="20"/>
              </w:rPr>
              <w:t>0,0</w:t>
            </w:r>
          </w:p>
        </w:tc>
        <w:tc>
          <w:tcPr>
            <w:tcW w:w="851" w:type="dxa"/>
            <w:gridSpan w:val="2"/>
            <w:tcBorders>
              <w:top w:val="nil"/>
              <w:left w:val="nil"/>
              <w:bottom w:val="single" w:sz="4" w:space="0" w:color="auto"/>
              <w:right w:val="single" w:sz="4" w:space="0" w:color="auto"/>
            </w:tcBorders>
            <w:vAlign w:val="center"/>
          </w:tcPr>
          <w:p w:rsidR="005C2A17" w:rsidRPr="00393193" w:rsidRDefault="005C2A17" w:rsidP="0022331C">
            <w:pPr>
              <w:jc w:val="center"/>
              <w:rPr>
                <w:sz w:val="20"/>
              </w:rPr>
            </w:pPr>
            <w:r>
              <w:rPr>
                <w:sz w:val="20"/>
              </w:rPr>
              <w:t>0,0</w:t>
            </w:r>
          </w:p>
        </w:tc>
      </w:tr>
      <w:tr w:rsidR="005C2A17" w:rsidRPr="00C66501" w:rsidTr="0022331C">
        <w:trPr>
          <w:gridAfter w:val="1"/>
          <w:wAfter w:w="130" w:type="dxa"/>
          <w:trHeight w:val="600"/>
        </w:trPr>
        <w:tc>
          <w:tcPr>
            <w:tcW w:w="818"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8"/>
                <w:szCs w:val="18"/>
              </w:rPr>
            </w:pPr>
          </w:p>
        </w:tc>
        <w:tc>
          <w:tcPr>
            <w:tcW w:w="696"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8"/>
                <w:szCs w:val="18"/>
              </w:rPr>
            </w:pPr>
          </w:p>
        </w:tc>
        <w:tc>
          <w:tcPr>
            <w:tcW w:w="1538"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8"/>
                <w:szCs w:val="18"/>
              </w:rPr>
            </w:pPr>
          </w:p>
        </w:tc>
        <w:tc>
          <w:tcPr>
            <w:tcW w:w="1910" w:type="dxa"/>
            <w:tcBorders>
              <w:top w:val="single" w:sz="4" w:space="0" w:color="auto"/>
              <w:left w:val="nil"/>
              <w:bottom w:val="single" w:sz="4" w:space="0" w:color="auto"/>
              <w:right w:val="single" w:sz="4" w:space="0" w:color="auto"/>
            </w:tcBorders>
          </w:tcPr>
          <w:p w:rsidR="005C2A17" w:rsidRPr="00673CCF" w:rsidRDefault="005C2A17" w:rsidP="0022331C">
            <w:pPr>
              <w:rPr>
                <w:sz w:val="20"/>
              </w:rPr>
            </w:pPr>
            <w:r w:rsidRPr="00673CCF">
              <w:rPr>
                <w:sz w:val="20"/>
              </w:rPr>
              <w:t>субсидии из бюджета Удмуртской Республики</w:t>
            </w:r>
          </w:p>
        </w:tc>
        <w:tc>
          <w:tcPr>
            <w:tcW w:w="1149" w:type="dxa"/>
            <w:tcBorders>
              <w:top w:val="single" w:sz="4" w:space="0" w:color="auto"/>
              <w:left w:val="nil"/>
              <w:bottom w:val="single" w:sz="4" w:space="0" w:color="auto"/>
              <w:right w:val="single" w:sz="4" w:space="0" w:color="auto"/>
            </w:tcBorders>
            <w:noWrap/>
            <w:vAlign w:val="center"/>
          </w:tcPr>
          <w:p w:rsidR="005C2A17" w:rsidRPr="00431F50" w:rsidRDefault="005C2A17" w:rsidP="0022331C">
            <w:pPr>
              <w:jc w:val="center"/>
              <w:rPr>
                <w:sz w:val="20"/>
              </w:rPr>
            </w:pPr>
            <w:r>
              <w:rPr>
                <w:sz w:val="20"/>
              </w:rPr>
              <w:t>751,48</w:t>
            </w:r>
          </w:p>
        </w:tc>
        <w:tc>
          <w:tcPr>
            <w:tcW w:w="1177" w:type="dxa"/>
            <w:gridSpan w:val="2"/>
            <w:tcBorders>
              <w:top w:val="single" w:sz="4" w:space="0" w:color="auto"/>
              <w:left w:val="nil"/>
              <w:bottom w:val="single" w:sz="4" w:space="0" w:color="auto"/>
              <w:right w:val="single" w:sz="4" w:space="0" w:color="auto"/>
            </w:tcBorders>
            <w:noWrap/>
            <w:vAlign w:val="center"/>
          </w:tcPr>
          <w:p w:rsidR="005C2A17" w:rsidRPr="00431F50" w:rsidRDefault="005C2A17" w:rsidP="0022331C">
            <w:pPr>
              <w:jc w:val="center"/>
              <w:rPr>
                <w:sz w:val="20"/>
              </w:rPr>
            </w:pPr>
            <w:r>
              <w:rPr>
                <w:sz w:val="20"/>
              </w:rPr>
              <w:t>214, 50</w:t>
            </w:r>
          </w:p>
        </w:tc>
        <w:tc>
          <w:tcPr>
            <w:tcW w:w="1177" w:type="dxa"/>
            <w:gridSpan w:val="2"/>
            <w:tcBorders>
              <w:top w:val="single" w:sz="4" w:space="0" w:color="auto"/>
              <w:left w:val="nil"/>
              <w:bottom w:val="single" w:sz="4" w:space="0" w:color="auto"/>
              <w:right w:val="single" w:sz="4" w:space="0" w:color="auto"/>
            </w:tcBorders>
            <w:noWrap/>
            <w:vAlign w:val="center"/>
          </w:tcPr>
          <w:p w:rsidR="005C2A17" w:rsidRPr="00431F50" w:rsidRDefault="005C2A17" w:rsidP="0022331C">
            <w:pPr>
              <w:jc w:val="center"/>
              <w:rPr>
                <w:sz w:val="20"/>
              </w:rPr>
            </w:pPr>
            <w:r>
              <w:rPr>
                <w:sz w:val="20"/>
              </w:rPr>
              <w:t>536,98</w:t>
            </w:r>
          </w:p>
        </w:tc>
        <w:tc>
          <w:tcPr>
            <w:tcW w:w="1178" w:type="dxa"/>
            <w:tcBorders>
              <w:top w:val="single" w:sz="4" w:space="0" w:color="auto"/>
              <w:left w:val="nil"/>
              <w:bottom w:val="single" w:sz="4" w:space="0" w:color="auto"/>
              <w:right w:val="single" w:sz="4" w:space="0" w:color="auto"/>
            </w:tcBorders>
            <w:noWrap/>
            <w:vAlign w:val="center"/>
          </w:tcPr>
          <w:p w:rsidR="005C2A17" w:rsidRPr="00C66501" w:rsidRDefault="005C2A17" w:rsidP="0022331C">
            <w:pPr>
              <w:jc w:val="center"/>
              <w:rPr>
                <w:sz w:val="20"/>
              </w:rPr>
            </w:pPr>
            <w:r>
              <w:rPr>
                <w:sz w:val="20"/>
              </w:rPr>
              <w:t>0,0</w:t>
            </w:r>
          </w:p>
        </w:tc>
        <w:tc>
          <w:tcPr>
            <w:tcW w:w="1177" w:type="dxa"/>
            <w:gridSpan w:val="3"/>
            <w:tcBorders>
              <w:top w:val="single" w:sz="4" w:space="0" w:color="auto"/>
              <w:left w:val="nil"/>
              <w:bottom w:val="single" w:sz="4" w:space="0" w:color="auto"/>
              <w:right w:val="single" w:sz="4" w:space="0" w:color="auto"/>
            </w:tcBorders>
            <w:noWrap/>
            <w:vAlign w:val="center"/>
          </w:tcPr>
          <w:p w:rsidR="005C2A17" w:rsidRPr="00C66501" w:rsidRDefault="005C2A17" w:rsidP="0022331C">
            <w:pPr>
              <w:jc w:val="center"/>
              <w:rPr>
                <w:sz w:val="20"/>
              </w:rPr>
            </w:pPr>
            <w:r>
              <w:rPr>
                <w:sz w:val="20"/>
              </w:rPr>
              <w:t>0,0</w:t>
            </w:r>
          </w:p>
        </w:tc>
        <w:tc>
          <w:tcPr>
            <w:tcW w:w="1177" w:type="dxa"/>
            <w:gridSpan w:val="2"/>
            <w:tcBorders>
              <w:top w:val="single" w:sz="4" w:space="0" w:color="auto"/>
              <w:left w:val="nil"/>
              <w:bottom w:val="single" w:sz="4" w:space="0" w:color="auto"/>
              <w:right w:val="single" w:sz="4" w:space="0" w:color="auto"/>
            </w:tcBorders>
            <w:noWrap/>
            <w:vAlign w:val="center"/>
          </w:tcPr>
          <w:p w:rsidR="005C2A17" w:rsidRPr="00C66501" w:rsidRDefault="005C2A17" w:rsidP="0022331C">
            <w:pPr>
              <w:jc w:val="center"/>
              <w:rPr>
                <w:sz w:val="20"/>
              </w:rPr>
            </w:pPr>
            <w:r>
              <w:rPr>
                <w:sz w:val="20"/>
              </w:rPr>
              <w:t>0,0</w:t>
            </w:r>
          </w:p>
        </w:tc>
        <w:tc>
          <w:tcPr>
            <w:tcW w:w="903" w:type="dxa"/>
            <w:gridSpan w:val="2"/>
            <w:tcBorders>
              <w:top w:val="single" w:sz="4" w:space="0" w:color="auto"/>
              <w:left w:val="nil"/>
              <w:bottom w:val="single" w:sz="4" w:space="0" w:color="auto"/>
              <w:right w:val="single" w:sz="4" w:space="0" w:color="auto"/>
            </w:tcBorders>
            <w:noWrap/>
            <w:vAlign w:val="center"/>
          </w:tcPr>
          <w:p w:rsidR="005C2A17" w:rsidRPr="00C66501" w:rsidRDefault="005C2A17" w:rsidP="0022331C">
            <w:pPr>
              <w:jc w:val="center"/>
              <w:rPr>
                <w:sz w:val="20"/>
              </w:rPr>
            </w:pPr>
            <w:r>
              <w:rPr>
                <w:sz w:val="20"/>
              </w:rPr>
              <w:t>0,0</w:t>
            </w:r>
          </w:p>
        </w:tc>
        <w:tc>
          <w:tcPr>
            <w:tcW w:w="850" w:type="dxa"/>
            <w:gridSpan w:val="2"/>
            <w:tcBorders>
              <w:top w:val="single" w:sz="4" w:space="0" w:color="auto"/>
              <w:left w:val="nil"/>
              <w:bottom w:val="single" w:sz="4" w:space="0" w:color="auto"/>
              <w:right w:val="single" w:sz="4" w:space="0" w:color="auto"/>
            </w:tcBorders>
            <w:vAlign w:val="center"/>
          </w:tcPr>
          <w:p w:rsidR="005C2A17" w:rsidRPr="00C66501" w:rsidRDefault="005C2A17" w:rsidP="0022331C">
            <w:pPr>
              <w:jc w:val="center"/>
              <w:rPr>
                <w:sz w:val="20"/>
              </w:rPr>
            </w:pPr>
            <w:r>
              <w:rPr>
                <w:sz w:val="20"/>
              </w:rPr>
              <w:t>0,0</w:t>
            </w:r>
          </w:p>
        </w:tc>
        <w:tc>
          <w:tcPr>
            <w:tcW w:w="851" w:type="dxa"/>
            <w:gridSpan w:val="2"/>
            <w:tcBorders>
              <w:top w:val="single" w:sz="4" w:space="0" w:color="auto"/>
              <w:left w:val="nil"/>
              <w:bottom w:val="single" w:sz="4" w:space="0" w:color="auto"/>
              <w:right w:val="single" w:sz="4" w:space="0" w:color="auto"/>
            </w:tcBorders>
            <w:vAlign w:val="center"/>
          </w:tcPr>
          <w:p w:rsidR="005C2A17" w:rsidRPr="00C66501" w:rsidRDefault="005C2A17" w:rsidP="0022331C">
            <w:pPr>
              <w:jc w:val="center"/>
              <w:rPr>
                <w:sz w:val="20"/>
              </w:rPr>
            </w:pPr>
            <w:r>
              <w:rPr>
                <w:sz w:val="20"/>
              </w:rPr>
              <w:t>0,0</w:t>
            </w:r>
          </w:p>
        </w:tc>
      </w:tr>
      <w:tr w:rsidR="005C2A17" w:rsidRPr="00C66501" w:rsidTr="0022331C">
        <w:trPr>
          <w:gridAfter w:val="1"/>
          <w:wAfter w:w="130" w:type="dxa"/>
          <w:trHeight w:val="600"/>
        </w:trPr>
        <w:tc>
          <w:tcPr>
            <w:tcW w:w="818"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8"/>
                <w:szCs w:val="18"/>
              </w:rPr>
            </w:pPr>
          </w:p>
        </w:tc>
        <w:tc>
          <w:tcPr>
            <w:tcW w:w="696"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8"/>
                <w:szCs w:val="18"/>
              </w:rPr>
            </w:pPr>
          </w:p>
        </w:tc>
        <w:tc>
          <w:tcPr>
            <w:tcW w:w="1538"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8"/>
                <w:szCs w:val="18"/>
              </w:rPr>
            </w:pPr>
          </w:p>
        </w:tc>
        <w:tc>
          <w:tcPr>
            <w:tcW w:w="1910" w:type="dxa"/>
            <w:tcBorders>
              <w:top w:val="single" w:sz="4" w:space="0" w:color="auto"/>
              <w:left w:val="nil"/>
              <w:bottom w:val="single" w:sz="4" w:space="0" w:color="auto"/>
              <w:right w:val="single" w:sz="4" w:space="0" w:color="auto"/>
            </w:tcBorders>
          </w:tcPr>
          <w:p w:rsidR="005C2A17" w:rsidRPr="00673CCF" w:rsidRDefault="005C2A17" w:rsidP="0022331C">
            <w:pPr>
              <w:rPr>
                <w:sz w:val="20"/>
              </w:rPr>
            </w:pPr>
            <w:r w:rsidRPr="00673CCF">
              <w:rPr>
                <w:sz w:val="20"/>
              </w:rPr>
              <w:t xml:space="preserve">субвенции из бюджета Удмуртской </w:t>
            </w:r>
            <w:r w:rsidRPr="00673CCF">
              <w:rPr>
                <w:sz w:val="20"/>
              </w:rPr>
              <w:lastRenderedPageBreak/>
              <w:t>Республики</w:t>
            </w:r>
          </w:p>
        </w:tc>
        <w:tc>
          <w:tcPr>
            <w:tcW w:w="1149" w:type="dxa"/>
            <w:tcBorders>
              <w:top w:val="single" w:sz="4" w:space="0" w:color="auto"/>
              <w:left w:val="nil"/>
              <w:bottom w:val="single" w:sz="4" w:space="0" w:color="auto"/>
              <w:right w:val="single" w:sz="4" w:space="0" w:color="auto"/>
            </w:tcBorders>
            <w:noWrap/>
            <w:vAlign w:val="center"/>
          </w:tcPr>
          <w:p w:rsidR="005C2A17" w:rsidRPr="006C0A32" w:rsidRDefault="005C2A17" w:rsidP="0022331C">
            <w:pPr>
              <w:jc w:val="center"/>
              <w:rPr>
                <w:sz w:val="20"/>
              </w:rPr>
            </w:pPr>
          </w:p>
        </w:tc>
        <w:tc>
          <w:tcPr>
            <w:tcW w:w="1177" w:type="dxa"/>
            <w:gridSpan w:val="2"/>
            <w:tcBorders>
              <w:top w:val="single" w:sz="4" w:space="0" w:color="auto"/>
              <w:left w:val="nil"/>
              <w:bottom w:val="single" w:sz="4" w:space="0" w:color="auto"/>
              <w:right w:val="single" w:sz="4" w:space="0" w:color="auto"/>
            </w:tcBorders>
            <w:noWrap/>
            <w:vAlign w:val="center"/>
          </w:tcPr>
          <w:p w:rsidR="005C2A17" w:rsidRPr="006C0A32" w:rsidRDefault="005C2A17" w:rsidP="0022331C">
            <w:pPr>
              <w:jc w:val="center"/>
              <w:rPr>
                <w:sz w:val="20"/>
              </w:rPr>
            </w:pPr>
            <w:r w:rsidRPr="006C0A32">
              <w:rPr>
                <w:sz w:val="20"/>
              </w:rPr>
              <w:t>0,0</w:t>
            </w:r>
          </w:p>
        </w:tc>
        <w:tc>
          <w:tcPr>
            <w:tcW w:w="1177" w:type="dxa"/>
            <w:gridSpan w:val="2"/>
            <w:tcBorders>
              <w:top w:val="single" w:sz="4" w:space="0" w:color="auto"/>
              <w:left w:val="nil"/>
              <w:bottom w:val="single" w:sz="4" w:space="0" w:color="auto"/>
              <w:right w:val="single" w:sz="4" w:space="0" w:color="auto"/>
            </w:tcBorders>
            <w:noWrap/>
            <w:vAlign w:val="center"/>
          </w:tcPr>
          <w:p w:rsidR="005C2A17" w:rsidRPr="00C66501" w:rsidRDefault="005C2A17" w:rsidP="0022331C">
            <w:pPr>
              <w:jc w:val="center"/>
              <w:rPr>
                <w:sz w:val="20"/>
              </w:rPr>
            </w:pPr>
            <w:r w:rsidRPr="00C66501">
              <w:rPr>
                <w:sz w:val="20"/>
              </w:rPr>
              <w:t>0,0</w:t>
            </w:r>
          </w:p>
        </w:tc>
        <w:tc>
          <w:tcPr>
            <w:tcW w:w="1178" w:type="dxa"/>
            <w:tcBorders>
              <w:top w:val="single" w:sz="4" w:space="0" w:color="auto"/>
              <w:left w:val="nil"/>
              <w:bottom w:val="single" w:sz="4" w:space="0" w:color="auto"/>
              <w:right w:val="single" w:sz="4" w:space="0" w:color="auto"/>
            </w:tcBorders>
            <w:noWrap/>
            <w:vAlign w:val="center"/>
          </w:tcPr>
          <w:p w:rsidR="005C2A17" w:rsidRPr="00C66501" w:rsidRDefault="005C2A17" w:rsidP="0022331C">
            <w:pPr>
              <w:jc w:val="center"/>
              <w:rPr>
                <w:sz w:val="20"/>
              </w:rPr>
            </w:pPr>
            <w:r w:rsidRPr="00C66501">
              <w:rPr>
                <w:sz w:val="20"/>
              </w:rPr>
              <w:t>0,0</w:t>
            </w:r>
          </w:p>
        </w:tc>
        <w:tc>
          <w:tcPr>
            <w:tcW w:w="1177" w:type="dxa"/>
            <w:gridSpan w:val="3"/>
            <w:tcBorders>
              <w:top w:val="single" w:sz="4" w:space="0" w:color="auto"/>
              <w:left w:val="nil"/>
              <w:bottom w:val="single" w:sz="4" w:space="0" w:color="auto"/>
              <w:right w:val="single" w:sz="4" w:space="0" w:color="auto"/>
            </w:tcBorders>
            <w:noWrap/>
            <w:vAlign w:val="center"/>
          </w:tcPr>
          <w:p w:rsidR="005C2A17" w:rsidRPr="00C66501" w:rsidRDefault="005C2A17" w:rsidP="0022331C">
            <w:pPr>
              <w:jc w:val="center"/>
              <w:rPr>
                <w:sz w:val="20"/>
              </w:rPr>
            </w:pPr>
            <w:r w:rsidRPr="00C66501">
              <w:rPr>
                <w:sz w:val="20"/>
              </w:rPr>
              <w:t>0,0</w:t>
            </w:r>
          </w:p>
        </w:tc>
        <w:tc>
          <w:tcPr>
            <w:tcW w:w="1177" w:type="dxa"/>
            <w:gridSpan w:val="2"/>
            <w:tcBorders>
              <w:top w:val="single" w:sz="4" w:space="0" w:color="auto"/>
              <w:left w:val="nil"/>
              <w:bottom w:val="single" w:sz="4" w:space="0" w:color="auto"/>
              <w:right w:val="single" w:sz="4" w:space="0" w:color="auto"/>
            </w:tcBorders>
            <w:noWrap/>
            <w:vAlign w:val="center"/>
          </w:tcPr>
          <w:p w:rsidR="005C2A17" w:rsidRPr="00C66501" w:rsidRDefault="005C2A17" w:rsidP="0022331C">
            <w:pPr>
              <w:jc w:val="center"/>
              <w:rPr>
                <w:sz w:val="20"/>
              </w:rPr>
            </w:pPr>
            <w:r w:rsidRPr="00C66501">
              <w:rPr>
                <w:sz w:val="20"/>
              </w:rPr>
              <w:t>0,0</w:t>
            </w:r>
          </w:p>
        </w:tc>
        <w:tc>
          <w:tcPr>
            <w:tcW w:w="903" w:type="dxa"/>
            <w:gridSpan w:val="2"/>
            <w:tcBorders>
              <w:top w:val="single" w:sz="4" w:space="0" w:color="auto"/>
              <w:left w:val="nil"/>
              <w:bottom w:val="single" w:sz="4" w:space="0" w:color="auto"/>
              <w:right w:val="single" w:sz="4" w:space="0" w:color="auto"/>
            </w:tcBorders>
            <w:noWrap/>
            <w:vAlign w:val="center"/>
          </w:tcPr>
          <w:p w:rsidR="005C2A17" w:rsidRPr="00C66501" w:rsidRDefault="005C2A17" w:rsidP="0022331C">
            <w:pPr>
              <w:jc w:val="center"/>
              <w:rPr>
                <w:sz w:val="20"/>
              </w:rPr>
            </w:pPr>
            <w:r w:rsidRPr="00C66501">
              <w:rPr>
                <w:sz w:val="20"/>
              </w:rPr>
              <w:t>0,0</w:t>
            </w:r>
          </w:p>
        </w:tc>
        <w:tc>
          <w:tcPr>
            <w:tcW w:w="850" w:type="dxa"/>
            <w:gridSpan w:val="2"/>
            <w:tcBorders>
              <w:top w:val="single" w:sz="4" w:space="0" w:color="auto"/>
              <w:left w:val="nil"/>
              <w:bottom w:val="single" w:sz="4" w:space="0" w:color="auto"/>
              <w:right w:val="single" w:sz="4" w:space="0" w:color="auto"/>
            </w:tcBorders>
            <w:vAlign w:val="center"/>
          </w:tcPr>
          <w:p w:rsidR="005C2A17" w:rsidRPr="00C66501" w:rsidRDefault="005C2A17" w:rsidP="0022331C">
            <w:pPr>
              <w:jc w:val="center"/>
              <w:rPr>
                <w:sz w:val="20"/>
              </w:rPr>
            </w:pPr>
            <w:r w:rsidRPr="00C66501">
              <w:rPr>
                <w:sz w:val="20"/>
              </w:rPr>
              <w:t>0,0</w:t>
            </w:r>
          </w:p>
        </w:tc>
        <w:tc>
          <w:tcPr>
            <w:tcW w:w="851" w:type="dxa"/>
            <w:gridSpan w:val="2"/>
            <w:tcBorders>
              <w:top w:val="single" w:sz="4" w:space="0" w:color="auto"/>
              <w:left w:val="nil"/>
              <w:bottom w:val="single" w:sz="4" w:space="0" w:color="auto"/>
              <w:right w:val="single" w:sz="4" w:space="0" w:color="auto"/>
            </w:tcBorders>
            <w:vAlign w:val="center"/>
          </w:tcPr>
          <w:p w:rsidR="005C2A17" w:rsidRPr="00C66501" w:rsidRDefault="005C2A17" w:rsidP="0022331C">
            <w:pPr>
              <w:jc w:val="center"/>
              <w:rPr>
                <w:sz w:val="20"/>
              </w:rPr>
            </w:pPr>
            <w:r w:rsidRPr="00C66501">
              <w:rPr>
                <w:sz w:val="20"/>
              </w:rPr>
              <w:t>0,0</w:t>
            </w:r>
          </w:p>
        </w:tc>
      </w:tr>
      <w:tr w:rsidR="005C2A17" w:rsidRPr="00C66501" w:rsidTr="0022331C">
        <w:trPr>
          <w:gridAfter w:val="1"/>
          <w:wAfter w:w="130" w:type="dxa"/>
          <w:trHeight w:val="265"/>
        </w:trPr>
        <w:tc>
          <w:tcPr>
            <w:tcW w:w="818"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8"/>
                <w:szCs w:val="18"/>
              </w:rPr>
            </w:pPr>
          </w:p>
        </w:tc>
        <w:tc>
          <w:tcPr>
            <w:tcW w:w="696"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8"/>
                <w:szCs w:val="18"/>
              </w:rPr>
            </w:pPr>
          </w:p>
        </w:tc>
        <w:tc>
          <w:tcPr>
            <w:tcW w:w="1538" w:type="dxa"/>
            <w:vMerge/>
            <w:tcBorders>
              <w:top w:val="nil"/>
              <w:left w:val="single" w:sz="4" w:space="0" w:color="auto"/>
              <w:bottom w:val="single" w:sz="4" w:space="0" w:color="auto"/>
              <w:right w:val="single" w:sz="4" w:space="0" w:color="auto"/>
            </w:tcBorders>
            <w:vAlign w:val="center"/>
          </w:tcPr>
          <w:p w:rsidR="005C2A17" w:rsidRPr="00C66501" w:rsidRDefault="005C2A17" w:rsidP="0022331C">
            <w:pPr>
              <w:rPr>
                <w:sz w:val="18"/>
                <w:szCs w:val="18"/>
              </w:rPr>
            </w:pPr>
          </w:p>
        </w:tc>
        <w:tc>
          <w:tcPr>
            <w:tcW w:w="1910" w:type="dxa"/>
            <w:tcBorders>
              <w:top w:val="nil"/>
              <w:left w:val="nil"/>
              <w:bottom w:val="single" w:sz="4" w:space="0" w:color="auto"/>
              <w:right w:val="single" w:sz="4" w:space="0" w:color="auto"/>
            </w:tcBorders>
          </w:tcPr>
          <w:p w:rsidR="005C2A17" w:rsidRPr="00673CCF" w:rsidRDefault="005C2A17" w:rsidP="0022331C">
            <w:pPr>
              <w:rPr>
                <w:sz w:val="20"/>
              </w:rPr>
            </w:pPr>
            <w:r w:rsidRPr="00673CCF">
              <w:rPr>
                <w:sz w:val="20"/>
              </w:rPr>
              <w:t>иные межбюджетные трансферты из бюджета Удмуртской Республики</w:t>
            </w:r>
          </w:p>
        </w:tc>
        <w:tc>
          <w:tcPr>
            <w:tcW w:w="1149" w:type="dxa"/>
            <w:tcBorders>
              <w:top w:val="nil"/>
              <w:left w:val="nil"/>
              <w:bottom w:val="single" w:sz="4" w:space="0" w:color="auto"/>
              <w:right w:val="single" w:sz="4" w:space="0" w:color="auto"/>
            </w:tcBorders>
            <w:noWrap/>
            <w:vAlign w:val="center"/>
          </w:tcPr>
          <w:p w:rsidR="005C2A17" w:rsidRPr="006C0A32" w:rsidRDefault="005C2A17" w:rsidP="0022331C">
            <w:pPr>
              <w:jc w:val="center"/>
              <w:rPr>
                <w:sz w:val="20"/>
              </w:rPr>
            </w:pPr>
          </w:p>
        </w:tc>
        <w:tc>
          <w:tcPr>
            <w:tcW w:w="1177" w:type="dxa"/>
            <w:gridSpan w:val="2"/>
            <w:tcBorders>
              <w:top w:val="nil"/>
              <w:left w:val="nil"/>
              <w:bottom w:val="single" w:sz="4" w:space="0" w:color="auto"/>
              <w:right w:val="single" w:sz="4" w:space="0" w:color="auto"/>
            </w:tcBorders>
            <w:noWrap/>
            <w:vAlign w:val="center"/>
          </w:tcPr>
          <w:p w:rsidR="005C2A17" w:rsidRPr="006C0A32" w:rsidRDefault="005C2A17" w:rsidP="0022331C">
            <w:pPr>
              <w:jc w:val="center"/>
              <w:rPr>
                <w:sz w:val="20"/>
              </w:rPr>
            </w:pPr>
            <w:r w:rsidRPr="006C0A32">
              <w:rPr>
                <w:sz w:val="20"/>
              </w:rPr>
              <w:t>0,0</w:t>
            </w:r>
          </w:p>
        </w:tc>
        <w:tc>
          <w:tcPr>
            <w:tcW w:w="1177" w:type="dxa"/>
            <w:gridSpan w:val="2"/>
            <w:tcBorders>
              <w:top w:val="nil"/>
              <w:left w:val="nil"/>
              <w:bottom w:val="single" w:sz="4" w:space="0" w:color="auto"/>
              <w:right w:val="single" w:sz="4" w:space="0" w:color="auto"/>
            </w:tcBorders>
            <w:noWrap/>
            <w:vAlign w:val="center"/>
          </w:tcPr>
          <w:p w:rsidR="005C2A17" w:rsidRPr="00C66501" w:rsidRDefault="005C2A17" w:rsidP="0022331C">
            <w:pPr>
              <w:jc w:val="center"/>
              <w:rPr>
                <w:sz w:val="20"/>
              </w:rPr>
            </w:pPr>
            <w:r w:rsidRPr="00C66501">
              <w:rPr>
                <w:sz w:val="20"/>
              </w:rPr>
              <w:t>0,0</w:t>
            </w:r>
          </w:p>
        </w:tc>
        <w:tc>
          <w:tcPr>
            <w:tcW w:w="1178" w:type="dxa"/>
            <w:tcBorders>
              <w:top w:val="nil"/>
              <w:left w:val="nil"/>
              <w:bottom w:val="single" w:sz="4" w:space="0" w:color="auto"/>
              <w:right w:val="single" w:sz="4" w:space="0" w:color="auto"/>
            </w:tcBorders>
            <w:noWrap/>
            <w:vAlign w:val="center"/>
          </w:tcPr>
          <w:p w:rsidR="005C2A17" w:rsidRPr="00C66501" w:rsidRDefault="005C2A17" w:rsidP="0022331C">
            <w:pPr>
              <w:jc w:val="center"/>
              <w:rPr>
                <w:sz w:val="20"/>
              </w:rPr>
            </w:pPr>
            <w:r w:rsidRPr="00C66501">
              <w:rPr>
                <w:sz w:val="20"/>
              </w:rPr>
              <w:t>0,0</w:t>
            </w:r>
          </w:p>
        </w:tc>
        <w:tc>
          <w:tcPr>
            <w:tcW w:w="1177" w:type="dxa"/>
            <w:gridSpan w:val="3"/>
            <w:tcBorders>
              <w:top w:val="nil"/>
              <w:left w:val="nil"/>
              <w:bottom w:val="single" w:sz="4" w:space="0" w:color="auto"/>
              <w:right w:val="single" w:sz="4" w:space="0" w:color="auto"/>
            </w:tcBorders>
            <w:noWrap/>
            <w:vAlign w:val="center"/>
          </w:tcPr>
          <w:p w:rsidR="005C2A17" w:rsidRPr="00C66501" w:rsidRDefault="005C2A17" w:rsidP="0022331C">
            <w:pPr>
              <w:jc w:val="center"/>
              <w:rPr>
                <w:sz w:val="20"/>
              </w:rPr>
            </w:pPr>
            <w:r w:rsidRPr="00C66501">
              <w:rPr>
                <w:sz w:val="20"/>
              </w:rPr>
              <w:t>0,0</w:t>
            </w:r>
          </w:p>
        </w:tc>
        <w:tc>
          <w:tcPr>
            <w:tcW w:w="1177" w:type="dxa"/>
            <w:gridSpan w:val="2"/>
            <w:tcBorders>
              <w:top w:val="nil"/>
              <w:left w:val="nil"/>
              <w:bottom w:val="single" w:sz="4" w:space="0" w:color="auto"/>
              <w:right w:val="single" w:sz="4" w:space="0" w:color="auto"/>
            </w:tcBorders>
            <w:noWrap/>
            <w:vAlign w:val="center"/>
          </w:tcPr>
          <w:p w:rsidR="005C2A17" w:rsidRPr="00C66501" w:rsidRDefault="005C2A17" w:rsidP="0022331C">
            <w:pPr>
              <w:jc w:val="center"/>
              <w:rPr>
                <w:sz w:val="20"/>
              </w:rPr>
            </w:pPr>
            <w:r w:rsidRPr="00C66501">
              <w:rPr>
                <w:sz w:val="20"/>
              </w:rPr>
              <w:t>0,0</w:t>
            </w:r>
          </w:p>
        </w:tc>
        <w:tc>
          <w:tcPr>
            <w:tcW w:w="903" w:type="dxa"/>
            <w:gridSpan w:val="2"/>
            <w:tcBorders>
              <w:top w:val="nil"/>
              <w:left w:val="nil"/>
              <w:bottom w:val="single" w:sz="4" w:space="0" w:color="auto"/>
              <w:right w:val="single" w:sz="4" w:space="0" w:color="auto"/>
            </w:tcBorders>
            <w:noWrap/>
            <w:vAlign w:val="center"/>
          </w:tcPr>
          <w:p w:rsidR="005C2A17" w:rsidRPr="00C66501" w:rsidRDefault="005C2A17" w:rsidP="0022331C">
            <w:pPr>
              <w:jc w:val="center"/>
              <w:rPr>
                <w:sz w:val="20"/>
              </w:rPr>
            </w:pPr>
            <w:r w:rsidRPr="00C66501">
              <w:rPr>
                <w:sz w:val="20"/>
              </w:rPr>
              <w:t>0,0</w:t>
            </w:r>
          </w:p>
        </w:tc>
        <w:tc>
          <w:tcPr>
            <w:tcW w:w="850" w:type="dxa"/>
            <w:gridSpan w:val="2"/>
            <w:tcBorders>
              <w:top w:val="nil"/>
              <w:left w:val="nil"/>
              <w:bottom w:val="single" w:sz="4" w:space="0" w:color="auto"/>
              <w:right w:val="single" w:sz="4" w:space="0" w:color="auto"/>
            </w:tcBorders>
            <w:vAlign w:val="center"/>
          </w:tcPr>
          <w:p w:rsidR="005C2A17" w:rsidRPr="00C66501" w:rsidRDefault="005C2A17" w:rsidP="0022331C">
            <w:pPr>
              <w:jc w:val="center"/>
              <w:rPr>
                <w:sz w:val="20"/>
              </w:rPr>
            </w:pPr>
            <w:r w:rsidRPr="00C66501">
              <w:rPr>
                <w:sz w:val="20"/>
              </w:rPr>
              <w:t>0,0</w:t>
            </w:r>
          </w:p>
        </w:tc>
        <w:tc>
          <w:tcPr>
            <w:tcW w:w="851" w:type="dxa"/>
            <w:gridSpan w:val="2"/>
            <w:tcBorders>
              <w:top w:val="nil"/>
              <w:left w:val="nil"/>
              <w:bottom w:val="single" w:sz="4" w:space="0" w:color="auto"/>
              <w:right w:val="single" w:sz="4" w:space="0" w:color="auto"/>
            </w:tcBorders>
            <w:vAlign w:val="center"/>
          </w:tcPr>
          <w:p w:rsidR="005C2A17" w:rsidRDefault="005C2A17" w:rsidP="0022331C">
            <w:pPr>
              <w:jc w:val="center"/>
              <w:rPr>
                <w:sz w:val="20"/>
              </w:rPr>
            </w:pPr>
            <w:r>
              <w:rPr>
                <w:sz w:val="20"/>
              </w:rPr>
              <w:t>0</w:t>
            </w:r>
            <w:r w:rsidRPr="00C66501">
              <w:rPr>
                <w:sz w:val="20"/>
              </w:rPr>
              <w:t>,0</w:t>
            </w:r>
          </w:p>
        </w:tc>
      </w:tr>
      <w:tr w:rsidR="005C2A17" w:rsidRPr="00C66501" w:rsidTr="0022331C">
        <w:trPr>
          <w:gridAfter w:val="1"/>
          <w:wAfter w:w="130" w:type="dxa"/>
          <w:trHeight w:val="900"/>
        </w:trPr>
        <w:tc>
          <w:tcPr>
            <w:tcW w:w="818" w:type="dxa"/>
            <w:vMerge/>
            <w:tcBorders>
              <w:top w:val="nil"/>
              <w:left w:val="single" w:sz="4" w:space="0" w:color="auto"/>
              <w:bottom w:val="nil"/>
              <w:right w:val="single" w:sz="4" w:space="0" w:color="auto"/>
            </w:tcBorders>
            <w:vAlign w:val="center"/>
          </w:tcPr>
          <w:p w:rsidR="005C2A17" w:rsidRPr="00C66501" w:rsidRDefault="005C2A17" w:rsidP="0022331C">
            <w:pPr>
              <w:rPr>
                <w:sz w:val="18"/>
                <w:szCs w:val="18"/>
              </w:rPr>
            </w:pPr>
          </w:p>
        </w:tc>
        <w:tc>
          <w:tcPr>
            <w:tcW w:w="696" w:type="dxa"/>
            <w:vMerge/>
            <w:tcBorders>
              <w:top w:val="nil"/>
              <w:left w:val="single" w:sz="4" w:space="0" w:color="auto"/>
              <w:bottom w:val="nil"/>
              <w:right w:val="single" w:sz="4" w:space="0" w:color="auto"/>
            </w:tcBorders>
            <w:vAlign w:val="center"/>
          </w:tcPr>
          <w:p w:rsidR="005C2A17" w:rsidRPr="00C66501" w:rsidRDefault="005C2A17" w:rsidP="0022331C">
            <w:pPr>
              <w:rPr>
                <w:sz w:val="18"/>
                <w:szCs w:val="18"/>
              </w:rPr>
            </w:pPr>
          </w:p>
        </w:tc>
        <w:tc>
          <w:tcPr>
            <w:tcW w:w="1538" w:type="dxa"/>
            <w:vMerge/>
            <w:tcBorders>
              <w:top w:val="nil"/>
              <w:left w:val="single" w:sz="4" w:space="0" w:color="auto"/>
              <w:bottom w:val="nil"/>
              <w:right w:val="single" w:sz="4" w:space="0" w:color="auto"/>
            </w:tcBorders>
            <w:vAlign w:val="center"/>
          </w:tcPr>
          <w:p w:rsidR="005C2A17" w:rsidRPr="00C66501" w:rsidRDefault="005C2A17" w:rsidP="0022331C">
            <w:pPr>
              <w:rPr>
                <w:sz w:val="18"/>
                <w:szCs w:val="18"/>
              </w:rPr>
            </w:pPr>
          </w:p>
        </w:tc>
        <w:tc>
          <w:tcPr>
            <w:tcW w:w="1910" w:type="dxa"/>
            <w:tcBorders>
              <w:top w:val="nil"/>
              <w:left w:val="nil"/>
              <w:bottom w:val="nil"/>
              <w:right w:val="single" w:sz="4" w:space="0" w:color="auto"/>
            </w:tcBorders>
          </w:tcPr>
          <w:p w:rsidR="005C2A17" w:rsidRPr="00673CCF" w:rsidRDefault="005C2A17" w:rsidP="0022331C">
            <w:pPr>
              <w:rPr>
                <w:sz w:val="20"/>
              </w:rPr>
            </w:pPr>
            <w:r w:rsidRPr="00673CCF">
              <w:rPr>
                <w:sz w:val="20"/>
              </w:rPr>
              <w:t>средства бюджета Удмуртской Республики, планируемые к привлечению</w:t>
            </w:r>
          </w:p>
        </w:tc>
        <w:tc>
          <w:tcPr>
            <w:tcW w:w="1149" w:type="dxa"/>
            <w:tcBorders>
              <w:top w:val="nil"/>
              <w:left w:val="nil"/>
              <w:bottom w:val="nil"/>
              <w:right w:val="single" w:sz="4" w:space="0" w:color="auto"/>
            </w:tcBorders>
            <w:noWrap/>
            <w:vAlign w:val="center"/>
          </w:tcPr>
          <w:p w:rsidR="005C2A17" w:rsidRPr="006C0A32" w:rsidRDefault="005C2A17" w:rsidP="0022331C">
            <w:pPr>
              <w:jc w:val="center"/>
              <w:rPr>
                <w:sz w:val="20"/>
              </w:rPr>
            </w:pPr>
            <w:r>
              <w:rPr>
                <w:sz w:val="20"/>
              </w:rPr>
              <w:t>4900,00</w:t>
            </w:r>
          </w:p>
        </w:tc>
        <w:tc>
          <w:tcPr>
            <w:tcW w:w="1177" w:type="dxa"/>
            <w:gridSpan w:val="2"/>
            <w:tcBorders>
              <w:top w:val="nil"/>
              <w:left w:val="nil"/>
              <w:bottom w:val="nil"/>
              <w:right w:val="single" w:sz="4" w:space="0" w:color="auto"/>
            </w:tcBorders>
            <w:noWrap/>
            <w:vAlign w:val="center"/>
          </w:tcPr>
          <w:p w:rsidR="005C2A17" w:rsidRPr="006C0A32" w:rsidRDefault="005C2A17" w:rsidP="0022331C">
            <w:pPr>
              <w:jc w:val="center"/>
              <w:rPr>
                <w:sz w:val="20"/>
              </w:rPr>
            </w:pPr>
            <w:r>
              <w:rPr>
                <w:sz w:val="20"/>
              </w:rPr>
              <w:t>0,0</w:t>
            </w:r>
          </w:p>
        </w:tc>
        <w:tc>
          <w:tcPr>
            <w:tcW w:w="1177" w:type="dxa"/>
            <w:gridSpan w:val="2"/>
            <w:tcBorders>
              <w:top w:val="nil"/>
              <w:left w:val="nil"/>
              <w:bottom w:val="nil"/>
              <w:right w:val="single" w:sz="4" w:space="0" w:color="auto"/>
            </w:tcBorders>
            <w:noWrap/>
            <w:vAlign w:val="center"/>
          </w:tcPr>
          <w:p w:rsidR="005C2A17" w:rsidRPr="00C66501" w:rsidRDefault="005C2A17" w:rsidP="0022331C">
            <w:pPr>
              <w:jc w:val="center"/>
              <w:rPr>
                <w:sz w:val="20"/>
              </w:rPr>
            </w:pPr>
            <w:r>
              <w:rPr>
                <w:sz w:val="20"/>
              </w:rPr>
              <w:t>0,0</w:t>
            </w:r>
          </w:p>
        </w:tc>
        <w:tc>
          <w:tcPr>
            <w:tcW w:w="1178" w:type="dxa"/>
            <w:tcBorders>
              <w:top w:val="nil"/>
              <w:left w:val="nil"/>
              <w:bottom w:val="nil"/>
              <w:right w:val="single" w:sz="4" w:space="0" w:color="auto"/>
            </w:tcBorders>
            <w:noWrap/>
            <w:vAlign w:val="center"/>
          </w:tcPr>
          <w:p w:rsidR="005C2A17" w:rsidRPr="00C66501" w:rsidRDefault="005C2A17" w:rsidP="0022331C">
            <w:pPr>
              <w:jc w:val="center"/>
              <w:rPr>
                <w:sz w:val="20"/>
              </w:rPr>
            </w:pPr>
            <w:r>
              <w:rPr>
                <w:sz w:val="20"/>
              </w:rPr>
              <w:t>2450,00</w:t>
            </w:r>
          </w:p>
        </w:tc>
        <w:tc>
          <w:tcPr>
            <w:tcW w:w="1177" w:type="dxa"/>
            <w:gridSpan w:val="3"/>
            <w:tcBorders>
              <w:top w:val="nil"/>
              <w:left w:val="nil"/>
              <w:bottom w:val="nil"/>
              <w:right w:val="single" w:sz="4" w:space="0" w:color="auto"/>
            </w:tcBorders>
            <w:noWrap/>
            <w:vAlign w:val="center"/>
          </w:tcPr>
          <w:p w:rsidR="005C2A17" w:rsidRPr="00C66501" w:rsidRDefault="005C2A17" w:rsidP="0022331C">
            <w:pPr>
              <w:jc w:val="center"/>
              <w:rPr>
                <w:sz w:val="20"/>
              </w:rPr>
            </w:pPr>
            <w:r>
              <w:rPr>
                <w:sz w:val="20"/>
              </w:rPr>
              <w:t>2450,00</w:t>
            </w:r>
          </w:p>
        </w:tc>
        <w:tc>
          <w:tcPr>
            <w:tcW w:w="1177" w:type="dxa"/>
            <w:gridSpan w:val="2"/>
            <w:tcBorders>
              <w:top w:val="nil"/>
              <w:left w:val="nil"/>
              <w:bottom w:val="nil"/>
              <w:right w:val="single" w:sz="4" w:space="0" w:color="auto"/>
            </w:tcBorders>
            <w:noWrap/>
            <w:vAlign w:val="center"/>
          </w:tcPr>
          <w:p w:rsidR="005C2A17" w:rsidRPr="00C66501" w:rsidRDefault="005C2A17" w:rsidP="0022331C">
            <w:pPr>
              <w:jc w:val="center"/>
              <w:rPr>
                <w:sz w:val="20"/>
              </w:rPr>
            </w:pPr>
            <w:r>
              <w:rPr>
                <w:sz w:val="20"/>
              </w:rPr>
              <w:t>0,0</w:t>
            </w:r>
          </w:p>
        </w:tc>
        <w:tc>
          <w:tcPr>
            <w:tcW w:w="903" w:type="dxa"/>
            <w:gridSpan w:val="2"/>
            <w:tcBorders>
              <w:top w:val="nil"/>
              <w:left w:val="nil"/>
              <w:bottom w:val="nil"/>
              <w:right w:val="single" w:sz="4" w:space="0" w:color="auto"/>
            </w:tcBorders>
            <w:noWrap/>
            <w:vAlign w:val="center"/>
          </w:tcPr>
          <w:p w:rsidR="005C2A17" w:rsidRPr="00C66501" w:rsidRDefault="005C2A17" w:rsidP="0022331C">
            <w:pPr>
              <w:jc w:val="center"/>
              <w:rPr>
                <w:sz w:val="20"/>
              </w:rPr>
            </w:pPr>
            <w:r>
              <w:rPr>
                <w:sz w:val="20"/>
              </w:rPr>
              <w:t>0,0</w:t>
            </w:r>
          </w:p>
        </w:tc>
        <w:tc>
          <w:tcPr>
            <w:tcW w:w="850" w:type="dxa"/>
            <w:gridSpan w:val="2"/>
            <w:tcBorders>
              <w:top w:val="nil"/>
              <w:left w:val="nil"/>
              <w:bottom w:val="nil"/>
              <w:right w:val="single" w:sz="4" w:space="0" w:color="auto"/>
            </w:tcBorders>
            <w:vAlign w:val="center"/>
          </w:tcPr>
          <w:p w:rsidR="005C2A17" w:rsidRPr="00C66501" w:rsidRDefault="005C2A17" w:rsidP="0022331C">
            <w:pPr>
              <w:jc w:val="center"/>
              <w:rPr>
                <w:sz w:val="20"/>
              </w:rPr>
            </w:pPr>
            <w:r>
              <w:rPr>
                <w:sz w:val="20"/>
              </w:rPr>
              <w:t>0,0</w:t>
            </w:r>
          </w:p>
        </w:tc>
        <w:tc>
          <w:tcPr>
            <w:tcW w:w="851" w:type="dxa"/>
            <w:gridSpan w:val="2"/>
            <w:tcBorders>
              <w:top w:val="nil"/>
              <w:left w:val="nil"/>
              <w:bottom w:val="nil"/>
              <w:right w:val="single" w:sz="4" w:space="0" w:color="auto"/>
            </w:tcBorders>
            <w:vAlign w:val="center"/>
          </w:tcPr>
          <w:p w:rsidR="005C2A17" w:rsidRDefault="005C2A17" w:rsidP="0022331C">
            <w:pPr>
              <w:jc w:val="center"/>
              <w:rPr>
                <w:sz w:val="20"/>
              </w:rPr>
            </w:pPr>
            <w:r>
              <w:rPr>
                <w:sz w:val="20"/>
              </w:rPr>
              <w:t>0,0</w:t>
            </w:r>
          </w:p>
        </w:tc>
      </w:tr>
      <w:tr w:rsidR="005C2A17" w:rsidRPr="00C66501" w:rsidTr="0022331C">
        <w:trPr>
          <w:gridAfter w:val="1"/>
          <w:wAfter w:w="130" w:type="dxa"/>
          <w:trHeight w:val="900"/>
        </w:trPr>
        <w:tc>
          <w:tcPr>
            <w:tcW w:w="818" w:type="dxa"/>
            <w:tcBorders>
              <w:top w:val="nil"/>
              <w:left w:val="single" w:sz="4" w:space="0" w:color="auto"/>
              <w:bottom w:val="single" w:sz="4" w:space="0" w:color="auto"/>
              <w:right w:val="single" w:sz="4" w:space="0" w:color="auto"/>
            </w:tcBorders>
            <w:vAlign w:val="center"/>
          </w:tcPr>
          <w:p w:rsidR="005C2A17" w:rsidRPr="00C66501" w:rsidRDefault="005C2A17" w:rsidP="0022331C">
            <w:pPr>
              <w:jc w:val="right"/>
              <w:rPr>
                <w:sz w:val="18"/>
                <w:szCs w:val="18"/>
              </w:rPr>
            </w:pPr>
            <w:r>
              <w:rPr>
                <w:sz w:val="18"/>
                <w:szCs w:val="18"/>
              </w:rPr>
              <w:t>«».</w:t>
            </w:r>
          </w:p>
        </w:tc>
        <w:tc>
          <w:tcPr>
            <w:tcW w:w="696" w:type="dxa"/>
            <w:tcBorders>
              <w:top w:val="nil"/>
              <w:left w:val="single" w:sz="4" w:space="0" w:color="auto"/>
              <w:bottom w:val="single" w:sz="4" w:space="0" w:color="auto"/>
              <w:right w:val="single" w:sz="4" w:space="0" w:color="auto"/>
            </w:tcBorders>
            <w:vAlign w:val="center"/>
          </w:tcPr>
          <w:p w:rsidR="005C2A17" w:rsidRPr="00C66501" w:rsidRDefault="005C2A17" w:rsidP="0022331C">
            <w:pPr>
              <w:jc w:val="right"/>
              <w:rPr>
                <w:sz w:val="18"/>
                <w:szCs w:val="18"/>
              </w:rPr>
            </w:pPr>
          </w:p>
        </w:tc>
        <w:tc>
          <w:tcPr>
            <w:tcW w:w="1538" w:type="dxa"/>
            <w:tcBorders>
              <w:top w:val="nil"/>
              <w:left w:val="single" w:sz="4" w:space="0" w:color="auto"/>
              <w:bottom w:val="single" w:sz="4" w:space="0" w:color="auto"/>
              <w:right w:val="single" w:sz="4" w:space="0" w:color="auto"/>
            </w:tcBorders>
            <w:vAlign w:val="center"/>
          </w:tcPr>
          <w:p w:rsidR="005C2A17" w:rsidRPr="00C66501" w:rsidRDefault="005C2A17" w:rsidP="0022331C">
            <w:pPr>
              <w:jc w:val="right"/>
              <w:rPr>
                <w:sz w:val="18"/>
                <w:szCs w:val="18"/>
              </w:rPr>
            </w:pPr>
          </w:p>
        </w:tc>
        <w:tc>
          <w:tcPr>
            <w:tcW w:w="1910" w:type="dxa"/>
            <w:tcBorders>
              <w:top w:val="nil"/>
              <w:left w:val="nil"/>
              <w:bottom w:val="single" w:sz="4" w:space="0" w:color="auto"/>
              <w:right w:val="single" w:sz="4" w:space="0" w:color="auto"/>
            </w:tcBorders>
          </w:tcPr>
          <w:p w:rsidR="005C2A17" w:rsidRPr="00673CCF" w:rsidRDefault="005C2A17" w:rsidP="0022331C">
            <w:pPr>
              <w:jc w:val="right"/>
              <w:rPr>
                <w:sz w:val="20"/>
              </w:rPr>
            </w:pPr>
            <w:r>
              <w:rPr>
                <w:sz w:val="20"/>
              </w:rPr>
              <w:t>Внебюджетные источники финансирования</w:t>
            </w:r>
          </w:p>
        </w:tc>
        <w:tc>
          <w:tcPr>
            <w:tcW w:w="1149" w:type="dxa"/>
            <w:tcBorders>
              <w:top w:val="nil"/>
              <w:left w:val="nil"/>
              <w:bottom w:val="single" w:sz="4" w:space="0" w:color="auto"/>
              <w:right w:val="single" w:sz="4" w:space="0" w:color="auto"/>
            </w:tcBorders>
            <w:noWrap/>
            <w:vAlign w:val="center"/>
          </w:tcPr>
          <w:p w:rsidR="005C2A17" w:rsidRDefault="005C2A17" w:rsidP="0022331C">
            <w:pPr>
              <w:jc w:val="right"/>
              <w:rPr>
                <w:sz w:val="20"/>
              </w:rPr>
            </w:pPr>
          </w:p>
        </w:tc>
        <w:tc>
          <w:tcPr>
            <w:tcW w:w="1177" w:type="dxa"/>
            <w:gridSpan w:val="2"/>
            <w:tcBorders>
              <w:top w:val="nil"/>
              <w:left w:val="nil"/>
              <w:bottom w:val="single" w:sz="4" w:space="0" w:color="auto"/>
              <w:right w:val="single" w:sz="4" w:space="0" w:color="auto"/>
            </w:tcBorders>
            <w:noWrap/>
            <w:vAlign w:val="center"/>
          </w:tcPr>
          <w:p w:rsidR="005C2A17" w:rsidRDefault="005C2A17" w:rsidP="0022331C">
            <w:pPr>
              <w:jc w:val="right"/>
              <w:rPr>
                <w:sz w:val="20"/>
              </w:rPr>
            </w:pPr>
            <w:r>
              <w:rPr>
                <w:sz w:val="20"/>
              </w:rPr>
              <w:t>0,0</w:t>
            </w:r>
          </w:p>
        </w:tc>
        <w:tc>
          <w:tcPr>
            <w:tcW w:w="1177" w:type="dxa"/>
            <w:gridSpan w:val="2"/>
            <w:tcBorders>
              <w:top w:val="nil"/>
              <w:left w:val="nil"/>
              <w:bottom w:val="single" w:sz="4" w:space="0" w:color="auto"/>
              <w:right w:val="single" w:sz="4" w:space="0" w:color="auto"/>
            </w:tcBorders>
            <w:noWrap/>
            <w:vAlign w:val="center"/>
          </w:tcPr>
          <w:p w:rsidR="005C2A17" w:rsidRDefault="005C2A17" w:rsidP="0022331C">
            <w:pPr>
              <w:jc w:val="right"/>
              <w:rPr>
                <w:sz w:val="20"/>
              </w:rPr>
            </w:pPr>
            <w:r>
              <w:rPr>
                <w:sz w:val="20"/>
              </w:rPr>
              <w:t>0,0</w:t>
            </w:r>
          </w:p>
        </w:tc>
        <w:tc>
          <w:tcPr>
            <w:tcW w:w="1178" w:type="dxa"/>
            <w:tcBorders>
              <w:top w:val="nil"/>
              <w:left w:val="nil"/>
              <w:bottom w:val="single" w:sz="4" w:space="0" w:color="auto"/>
              <w:right w:val="single" w:sz="4" w:space="0" w:color="auto"/>
            </w:tcBorders>
            <w:noWrap/>
            <w:vAlign w:val="center"/>
          </w:tcPr>
          <w:p w:rsidR="005C2A17" w:rsidRDefault="005C2A17" w:rsidP="0022331C">
            <w:pPr>
              <w:jc w:val="right"/>
              <w:rPr>
                <w:sz w:val="20"/>
              </w:rPr>
            </w:pPr>
            <w:r>
              <w:rPr>
                <w:sz w:val="20"/>
              </w:rPr>
              <w:t>0,0</w:t>
            </w:r>
          </w:p>
        </w:tc>
        <w:tc>
          <w:tcPr>
            <w:tcW w:w="1177" w:type="dxa"/>
            <w:gridSpan w:val="3"/>
            <w:tcBorders>
              <w:top w:val="nil"/>
              <w:left w:val="nil"/>
              <w:bottom w:val="single" w:sz="4" w:space="0" w:color="auto"/>
              <w:right w:val="single" w:sz="4" w:space="0" w:color="auto"/>
            </w:tcBorders>
            <w:noWrap/>
            <w:vAlign w:val="center"/>
          </w:tcPr>
          <w:p w:rsidR="005C2A17" w:rsidRDefault="005C2A17" w:rsidP="0022331C">
            <w:pPr>
              <w:jc w:val="right"/>
              <w:rPr>
                <w:sz w:val="20"/>
              </w:rPr>
            </w:pPr>
            <w:r>
              <w:rPr>
                <w:sz w:val="20"/>
              </w:rPr>
              <w:t>0,0</w:t>
            </w:r>
          </w:p>
        </w:tc>
        <w:tc>
          <w:tcPr>
            <w:tcW w:w="1177" w:type="dxa"/>
            <w:gridSpan w:val="2"/>
            <w:tcBorders>
              <w:top w:val="nil"/>
              <w:left w:val="nil"/>
              <w:bottom w:val="single" w:sz="4" w:space="0" w:color="auto"/>
              <w:right w:val="single" w:sz="4" w:space="0" w:color="auto"/>
            </w:tcBorders>
            <w:noWrap/>
            <w:vAlign w:val="center"/>
          </w:tcPr>
          <w:p w:rsidR="005C2A17" w:rsidRPr="006321E0" w:rsidRDefault="005C2A17" w:rsidP="0022331C">
            <w:pPr>
              <w:jc w:val="right"/>
              <w:rPr>
                <w:sz w:val="20"/>
              </w:rPr>
            </w:pPr>
            <w:r>
              <w:rPr>
                <w:sz w:val="20"/>
              </w:rPr>
              <w:t>0,0</w:t>
            </w:r>
          </w:p>
        </w:tc>
        <w:tc>
          <w:tcPr>
            <w:tcW w:w="903" w:type="dxa"/>
            <w:gridSpan w:val="2"/>
            <w:tcBorders>
              <w:top w:val="nil"/>
              <w:left w:val="nil"/>
              <w:bottom w:val="single" w:sz="4" w:space="0" w:color="auto"/>
              <w:right w:val="single" w:sz="4" w:space="0" w:color="auto"/>
            </w:tcBorders>
            <w:noWrap/>
            <w:vAlign w:val="center"/>
          </w:tcPr>
          <w:p w:rsidR="005C2A17" w:rsidRPr="006321E0" w:rsidRDefault="005C2A17" w:rsidP="0022331C">
            <w:pPr>
              <w:jc w:val="right"/>
              <w:rPr>
                <w:sz w:val="20"/>
              </w:rPr>
            </w:pPr>
            <w:r>
              <w:rPr>
                <w:sz w:val="20"/>
              </w:rPr>
              <w:t>0,0</w:t>
            </w:r>
          </w:p>
        </w:tc>
        <w:tc>
          <w:tcPr>
            <w:tcW w:w="850" w:type="dxa"/>
            <w:gridSpan w:val="2"/>
            <w:tcBorders>
              <w:top w:val="nil"/>
              <w:left w:val="nil"/>
              <w:bottom w:val="single" w:sz="4" w:space="0" w:color="auto"/>
              <w:right w:val="single" w:sz="4" w:space="0" w:color="auto"/>
            </w:tcBorders>
            <w:vAlign w:val="center"/>
          </w:tcPr>
          <w:p w:rsidR="005C2A17" w:rsidRPr="006321E0" w:rsidRDefault="005C2A17" w:rsidP="0022331C">
            <w:pPr>
              <w:jc w:val="right"/>
              <w:rPr>
                <w:sz w:val="20"/>
              </w:rPr>
            </w:pPr>
            <w:r>
              <w:rPr>
                <w:sz w:val="20"/>
              </w:rPr>
              <w:t>0,0</w:t>
            </w:r>
          </w:p>
        </w:tc>
        <w:tc>
          <w:tcPr>
            <w:tcW w:w="851" w:type="dxa"/>
            <w:gridSpan w:val="2"/>
            <w:tcBorders>
              <w:top w:val="nil"/>
              <w:left w:val="nil"/>
              <w:bottom w:val="single" w:sz="4" w:space="0" w:color="auto"/>
              <w:right w:val="single" w:sz="4" w:space="0" w:color="auto"/>
            </w:tcBorders>
            <w:vAlign w:val="center"/>
          </w:tcPr>
          <w:p w:rsidR="005C2A17" w:rsidRPr="006321E0" w:rsidRDefault="005C2A17" w:rsidP="0022331C">
            <w:pPr>
              <w:jc w:val="right"/>
              <w:rPr>
                <w:sz w:val="20"/>
              </w:rPr>
            </w:pPr>
            <w:r>
              <w:rPr>
                <w:sz w:val="20"/>
              </w:rPr>
              <w:t>0,0</w:t>
            </w:r>
          </w:p>
        </w:tc>
      </w:tr>
    </w:tbl>
    <w:p w:rsidR="005C2A17" w:rsidRDefault="005C2A17" w:rsidP="005C2A17">
      <w:pPr>
        <w:ind w:right="-58"/>
        <w:jc w:val="both"/>
        <w:rPr>
          <w:sz w:val="28"/>
          <w:szCs w:val="28"/>
        </w:rPr>
      </w:pPr>
    </w:p>
    <w:p w:rsidR="005C2A17" w:rsidRDefault="005C2A17" w:rsidP="005C2A17">
      <w:pPr>
        <w:spacing w:line="18" w:lineRule="atLeast"/>
        <w:ind w:left="9214"/>
        <w:jc w:val="right"/>
        <w:rPr>
          <w:sz w:val="28"/>
          <w:szCs w:val="28"/>
        </w:rPr>
      </w:pPr>
      <w:r>
        <w:rPr>
          <w:sz w:val="28"/>
          <w:szCs w:val="28"/>
        </w:rPr>
        <w:t>».</w:t>
      </w:r>
    </w:p>
    <w:p w:rsidR="005C2A17" w:rsidRDefault="005C2A17" w:rsidP="005C2A17">
      <w:pPr>
        <w:spacing w:line="18" w:lineRule="atLeast"/>
        <w:jc w:val="center"/>
        <w:rPr>
          <w:sz w:val="28"/>
          <w:szCs w:val="28"/>
        </w:rPr>
      </w:pPr>
      <w:r>
        <w:rPr>
          <w:sz w:val="28"/>
          <w:szCs w:val="28"/>
        </w:rPr>
        <w:t>_________________</w:t>
      </w:r>
    </w:p>
    <w:p w:rsidR="005C2A17" w:rsidRDefault="005C2A17" w:rsidP="005C2A17">
      <w:pPr>
        <w:spacing w:line="18" w:lineRule="atLeast"/>
        <w:rPr>
          <w:sz w:val="28"/>
          <w:szCs w:val="28"/>
        </w:rPr>
        <w:sectPr w:rsidR="005C2A17" w:rsidSect="0022331C">
          <w:pgSz w:w="15840" w:h="12240" w:orient="landscape"/>
          <w:pgMar w:top="720" w:right="720" w:bottom="720" w:left="720" w:header="720" w:footer="720" w:gutter="0"/>
          <w:cols w:space="720"/>
          <w:noEndnote/>
          <w:docGrid w:linePitch="299"/>
        </w:sectPr>
      </w:pPr>
    </w:p>
    <w:p w:rsidR="005C2A17" w:rsidRPr="005349AB" w:rsidRDefault="005C2A17" w:rsidP="005C2A17"/>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4004"/>
      </w:tblGrid>
      <w:tr w:rsidR="005C2A17" w:rsidRPr="00DA2A59" w:rsidTr="0022331C">
        <w:trPr>
          <w:trHeight w:val="1257"/>
        </w:trPr>
        <w:tc>
          <w:tcPr>
            <w:tcW w:w="4678" w:type="dxa"/>
            <w:tcBorders>
              <w:top w:val="nil"/>
              <w:left w:val="nil"/>
              <w:bottom w:val="nil"/>
              <w:right w:val="nil"/>
            </w:tcBorders>
          </w:tcPr>
          <w:p w:rsidR="005C2A17" w:rsidRPr="00DA2A59" w:rsidRDefault="005C2A17" w:rsidP="0022331C">
            <w:pPr>
              <w:ind w:firstLine="709"/>
              <w:jc w:val="center"/>
              <w:rPr>
                <w:rFonts w:ascii="Times New Roman" w:hAnsi="Times New Roman" w:cs="Times New Roman"/>
                <w:spacing w:val="50"/>
              </w:rPr>
            </w:pPr>
            <w:r w:rsidRPr="00DA2A59">
              <w:rPr>
                <w:rFonts w:ascii="Times New Roman" w:hAnsi="Times New Roman" w:cs="Times New Roman"/>
                <w:spacing w:val="50"/>
              </w:rPr>
              <w:t xml:space="preserve">Администрация </w:t>
            </w:r>
            <w:r w:rsidRPr="00DA2A59">
              <w:rPr>
                <w:rFonts w:ascii="Times New Roman" w:hAnsi="Times New Roman" w:cs="Times New Roman"/>
                <w:spacing w:val="50"/>
              </w:rPr>
              <w:br/>
              <w:t>муниципального образования «Муниципальный округ</w:t>
            </w:r>
          </w:p>
          <w:p w:rsidR="005C2A17" w:rsidRPr="00DA2A59" w:rsidRDefault="005C2A17" w:rsidP="0022331C">
            <w:pPr>
              <w:jc w:val="center"/>
              <w:rPr>
                <w:rFonts w:ascii="Times New Roman" w:hAnsi="Times New Roman" w:cs="Times New Roman"/>
                <w:spacing w:val="50"/>
              </w:rPr>
            </w:pPr>
            <w:r w:rsidRPr="00DA2A59">
              <w:rPr>
                <w:rFonts w:ascii="Times New Roman" w:hAnsi="Times New Roman" w:cs="Times New Roman"/>
                <w:spacing w:val="50"/>
              </w:rPr>
              <w:t>Сюмсинский район</w:t>
            </w:r>
          </w:p>
          <w:p w:rsidR="005C2A17" w:rsidRPr="00DA2A59" w:rsidRDefault="005C2A17" w:rsidP="0022331C">
            <w:pPr>
              <w:spacing w:after="120"/>
              <w:jc w:val="center"/>
              <w:rPr>
                <w:rFonts w:ascii="Times New Roman" w:eastAsia="Calibri" w:hAnsi="Times New Roman" w:cs="Times New Roman"/>
                <w:spacing w:val="20"/>
              </w:rPr>
            </w:pPr>
            <w:r w:rsidRPr="00DA2A59">
              <w:rPr>
                <w:rFonts w:ascii="Times New Roman" w:eastAsia="Calibri" w:hAnsi="Times New Roman" w:cs="Times New Roman"/>
                <w:spacing w:val="50"/>
              </w:rPr>
              <w:t>Удмуртской Республики»</w:t>
            </w:r>
          </w:p>
          <w:p w:rsidR="005C2A17" w:rsidRPr="00DA2A59" w:rsidRDefault="005C2A17" w:rsidP="0022331C">
            <w:pPr>
              <w:spacing w:after="120"/>
              <w:jc w:val="center"/>
              <w:rPr>
                <w:rFonts w:ascii="Times New Roman" w:eastAsia="Calibri" w:hAnsi="Times New Roman" w:cs="Times New Roman"/>
                <w:spacing w:val="20"/>
              </w:rPr>
            </w:pPr>
          </w:p>
        </w:tc>
        <w:tc>
          <w:tcPr>
            <w:tcW w:w="1701" w:type="dxa"/>
            <w:tcBorders>
              <w:top w:val="nil"/>
              <w:left w:val="nil"/>
              <w:bottom w:val="nil"/>
              <w:right w:val="nil"/>
            </w:tcBorders>
          </w:tcPr>
          <w:p w:rsidR="005C2A17" w:rsidRPr="00DA2A59" w:rsidRDefault="005C2A17" w:rsidP="0022331C">
            <w:pPr>
              <w:jc w:val="center"/>
              <w:rPr>
                <w:rFonts w:ascii="Times New Roman" w:hAnsi="Times New Roman" w:cs="Times New Roman"/>
                <w:spacing w:val="20"/>
              </w:rPr>
            </w:pPr>
            <w:r w:rsidRPr="00DA2A59">
              <w:rPr>
                <w:rFonts w:ascii="Times New Roman" w:hAnsi="Times New Roman" w:cs="Times New Roman"/>
                <w:noProof/>
                <w:spacing w:val="20"/>
              </w:rPr>
              <w:drawing>
                <wp:inline distT="0" distB="0" distL="0" distR="0">
                  <wp:extent cx="714375" cy="685800"/>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5C2A17" w:rsidRPr="00DA2A59" w:rsidRDefault="005C2A17" w:rsidP="0022331C">
            <w:pPr>
              <w:jc w:val="center"/>
              <w:rPr>
                <w:rFonts w:ascii="Times New Roman" w:eastAsia="Calibri" w:hAnsi="Times New Roman" w:cs="Times New Roman"/>
                <w:spacing w:val="50"/>
              </w:rPr>
            </w:pPr>
            <w:r w:rsidRPr="00DA2A59">
              <w:rPr>
                <w:rFonts w:ascii="Times New Roman" w:eastAsia="Calibri" w:hAnsi="Times New Roman" w:cs="Times New Roman"/>
                <w:spacing w:val="50"/>
              </w:rPr>
              <w:t>«Удмурт Элькунысь</w:t>
            </w:r>
          </w:p>
          <w:p w:rsidR="005C2A17" w:rsidRPr="00DA2A59" w:rsidRDefault="005C2A17" w:rsidP="0022331C">
            <w:pPr>
              <w:jc w:val="center"/>
              <w:rPr>
                <w:rFonts w:ascii="Times New Roman" w:eastAsia="Calibri" w:hAnsi="Times New Roman" w:cs="Times New Roman"/>
                <w:spacing w:val="50"/>
              </w:rPr>
            </w:pPr>
            <w:r w:rsidRPr="00DA2A59">
              <w:rPr>
                <w:rFonts w:ascii="Times New Roman" w:eastAsia="Calibri" w:hAnsi="Times New Roman" w:cs="Times New Roman"/>
                <w:spacing w:val="50"/>
              </w:rPr>
              <w:t>Сюмси ёрос</w:t>
            </w:r>
          </w:p>
          <w:p w:rsidR="005C2A17" w:rsidRPr="00DA2A59" w:rsidRDefault="005C2A17" w:rsidP="0022331C">
            <w:pPr>
              <w:jc w:val="center"/>
              <w:rPr>
                <w:rFonts w:ascii="Times New Roman" w:eastAsia="Calibri" w:hAnsi="Times New Roman" w:cs="Times New Roman"/>
                <w:spacing w:val="50"/>
              </w:rPr>
            </w:pPr>
            <w:r w:rsidRPr="00DA2A59">
              <w:rPr>
                <w:rFonts w:ascii="Times New Roman" w:eastAsia="Calibri" w:hAnsi="Times New Roman" w:cs="Times New Roman"/>
                <w:spacing w:val="50"/>
              </w:rPr>
              <w:t>муниципал округ»</w:t>
            </w:r>
          </w:p>
          <w:p w:rsidR="005C2A17" w:rsidRPr="00DA2A59" w:rsidRDefault="005C2A17" w:rsidP="0022331C">
            <w:pPr>
              <w:spacing w:after="120"/>
              <w:contextualSpacing/>
              <w:jc w:val="center"/>
              <w:rPr>
                <w:rFonts w:ascii="Times New Roman" w:eastAsia="Calibri" w:hAnsi="Times New Roman" w:cs="Times New Roman"/>
                <w:spacing w:val="50"/>
              </w:rPr>
            </w:pPr>
            <w:r w:rsidRPr="00DA2A59">
              <w:rPr>
                <w:rFonts w:ascii="Times New Roman" w:eastAsia="Calibri" w:hAnsi="Times New Roman" w:cs="Times New Roman"/>
                <w:spacing w:val="50"/>
              </w:rPr>
              <w:t>муниципал кылдытэтлэн</w:t>
            </w:r>
          </w:p>
          <w:p w:rsidR="005C2A17" w:rsidRPr="00DA2A59" w:rsidRDefault="005C2A17" w:rsidP="0022331C">
            <w:pPr>
              <w:spacing w:after="120"/>
              <w:contextualSpacing/>
              <w:jc w:val="center"/>
              <w:rPr>
                <w:rFonts w:ascii="Times New Roman" w:eastAsia="Calibri" w:hAnsi="Times New Roman" w:cs="Times New Roman"/>
                <w:spacing w:val="20"/>
              </w:rPr>
            </w:pPr>
            <w:r w:rsidRPr="00DA2A59">
              <w:rPr>
                <w:rFonts w:ascii="Times New Roman" w:eastAsia="Calibri" w:hAnsi="Times New Roman" w:cs="Times New Roman"/>
                <w:spacing w:val="50"/>
              </w:rPr>
              <w:t>Администрациез</w:t>
            </w:r>
          </w:p>
        </w:tc>
      </w:tr>
    </w:tbl>
    <w:p w:rsidR="005C2A17" w:rsidRPr="00DA2A59" w:rsidRDefault="005C2A17" w:rsidP="005C2A17">
      <w:pPr>
        <w:keepNext/>
        <w:spacing w:before="240" w:after="60"/>
        <w:jc w:val="center"/>
        <w:outlineLvl w:val="0"/>
        <w:rPr>
          <w:rFonts w:ascii="Times New Roman" w:eastAsiaTheme="majorEastAsia" w:hAnsi="Times New Roman" w:cs="Times New Roman"/>
          <w:b/>
          <w:bCs/>
          <w:spacing w:val="20"/>
          <w:kern w:val="32"/>
          <w:sz w:val="40"/>
          <w:szCs w:val="40"/>
        </w:rPr>
      </w:pPr>
      <w:r w:rsidRPr="00DA2A59">
        <w:rPr>
          <w:rFonts w:ascii="Times New Roman" w:eastAsiaTheme="majorEastAsia" w:hAnsi="Times New Roman" w:cs="Times New Roman"/>
          <w:b/>
          <w:bCs/>
          <w:spacing w:val="20"/>
          <w:kern w:val="32"/>
          <w:sz w:val="40"/>
          <w:szCs w:val="40"/>
        </w:rPr>
        <w:t>ПОСТАНОВЛЕНИЕ</w:t>
      </w:r>
    </w:p>
    <w:p w:rsidR="005C2A17" w:rsidRPr="00DA2A59" w:rsidRDefault="005C2A17" w:rsidP="005C2A17">
      <w:pPr>
        <w:keepNext/>
        <w:spacing w:before="240" w:after="60"/>
        <w:jc w:val="center"/>
        <w:outlineLvl w:val="0"/>
        <w:rPr>
          <w:rFonts w:ascii="Times New Roman" w:eastAsiaTheme="majorEastAsia" w:hAnsi="Times New Roman" w:cs="Times New Roman"/>
          <w:b/>
          <w:bCs/>
          <w:spacing w:val="20"/>
          <w:kern w:val="32"/>
          <w:sz w:val="40"/>
          <w:szCs w:val="40"/>
        </w:rPr>
      </w:pPr>
      <w:r w:rsidRPr="00DA2A59">
        <w:rPr>
          <w:rFonts w:ascii="Times New Roman" w:eastAsiaTheme="majorEastAsia" w:hAnsi="Times New Roman" w:cs="Times New Roman"/>
          <w:bCs/>
          <w:kern w:val="32"/>
          <w:sz w:val="28"/>
          <w:szCs w:val="28"/>
        </w:rPr>
        <w:t xml:space="preserve">от 16 апреля 2024 года                                                                                    № 265 </w:t>
      </w:r>
    </w:p>
    <w:p w:rsidR="005C2A17" w:rsidRPr="00DA2A59" w:rsidRDefault="005C2A17" w:rsidP="005C2A17">
      <w:pPr>
        <w:ind w:firstLine="709"/>
        <w:jc w:val="center"/>
        <w:rPr>
          <w:rFonts w:ascii="Times New Roman" w:hAnsi="Times New Roman" w:cs="Times New Roman"/>
          <w:sz w:val="28"/>
          <w:szCs w:val="28"/>
        </w:rPr>
      </w:pPr>
      <w:r w:rsidRPr="00DA2A59">
        <w:rPr>
          <w:rFonts w:ascii="Times New Roman" w:hAnsi="Times New Roman" w:cs="Times New Roman"/>
          <w:sz w:val="28"/>
          <w:szCs w:val="28"/>
        </w:rPr>
        <w:t>с. Сюмси</w:t>
      </w:r>
    </w:p>
    <w:p w:rsidR="005C2A17" w:rsidRPr="00DA2A59" w:rsidRDefault="00B90F1A" w:rsidP="005C2A17">
      <w:pPr>
        <w:ind w:firstLine="709"/>
        <w:jc w:val="both"/>
        <w:rPr>
          <w:rFonts w:ascii="Times New Roman" w:hAnsi="Times New Roman" w:cs="Times New Roman"/>
          <w:color w:val="000000"/>
          <w:sz w:val="28"/>
          <w:szCs w:val="28"/>
        </w:rPr>
      </w:pPr>
      <w:r w:rsidRPr="00B90F1A">
        <w:rPr>
          <w:rFonts w:ascii="Times New Roman" w:hAnsi="Times New Roman" w:cs="Times New Roman"/>
          <w:noProof/>
          <w:sz w:val="28"/>
          <w:szCs w:val="28"/>
        </w:rPr>
        <w:pict>
          <v:shape id="Поле 104" o:spid="_x0000_s1197" type="#_x0000_t202" style="position:absolute;left:0;text-align:left;margin-left:3.45pt;margin-top:7.05pt;width:466.5pt;height:89.2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" stroked="f">
            <v:textbox>
              <w:txbxContent>
                <w:p w:rsidR="0024714C" w:rsidRPr="00DA2A59" w:rsidRDefault="0024714C" w:rsidP="005C2A17">
                  <w:pPr>
                    <w:autoSpaceDE w:val="0"/>
                    <w:autoSpaceDN w:val="0"/>
                    <w:adjustRightInd w:val="0"/>
                    <w:jc w:val="center"/>
                    <w:rPr>
                      <w:rFonts w:ascii="Times New Roman" w:hAnsi="Times New Roman" w:cs="Times New Roman"/>
                      <w:b/>
                      <w:bCs/>
                      <w:sz w:val="28"/>
                      <w:szCs w:val="28"/>
                    </w:rPr>
                  </w:pPr>
                  <w:r w:rsidRPr="00DA2A59">
                    <w:rPr>
                      <w:rFonts w:ascii="Times New Roman" w:hAnsi="Times New Roman" w:cs="Times New Roman"/>
                      <w:sz w:val="28"/>
                      <w:szCs w:val="28"/>
                    </w:rPr>
                    <w:t>О внесении изменений в постановление Администрации муниципального образования «Муниципальный округ Сюмсинский район Удмуртской Республики» от 16 марта 2022 года № 161 «Об утверждении муниципальной программы «</w:t>
                  </w:r>
                  <w:r w:rsidRPr="00DA2A59">
                    <w:rPr>
                      <w:rFonts w:ascii="Times New Roman" w:hAnsi="Times New Roman" w:cs="Times New Roman"/>
                      <w:bCs/>
                      <w:color w:val="000000"/>
                      <w:sz w:val="28"/>
                      <w:szCs w:val="28"/>
                    </w:rPr>
                    <w:t>Развитие образования и воспитания</w:t>
                  </w:r>
                  <w:r w:rsidRPr="00DA2A59">
                    <w:rPr>
                      <w:rFonts w:ascii="Times New Roman" w:hAnsi="Times New Roman" w:cs="Times New Roman"/>
                      <w:b/>
                      <w:bCs/>
                      <w:sz w:val="28"/>
                      <w:szCs w:val="28"/>
                    </w:rPr>
                    <w:t>»</w:t>
                  </w:r>
                </w:p>
                <w:p w:rsidR="0024714C" w:rsidRPr="00DA2A59" w:rsidRDefault="0024714C" w:rsidP="005C2A17">
                  <w:pPr>
                    <w:autoSpaceDE w:val="0"/>
                    <w:autoSpaceDN w:val="0"/>
                    <w:adjustRightInd w:val="0"/>
                    <w:jc w:val="center"/>
                    <w:rPr>
                      <w:rFonts w:ascii="Times New Roman" w:hAnsi="Times New Roman" w:cs="Times New Roman"/>
                      <w:b/>
                      <w:bCs/>
                      <w:sz w:val="28"/>
                      <w:szCs w:val="28"/>
                    </w:rPr>
                  </w:pPr>
                </w:p>
                <w:p w:rsidR="0024714C" w:rsidRDefault="0024714C" w:rsidP="005C2A17">
                  <w:pPr>
                    <w:pStyle w:val="ConsPlusTitle"/>
                    <w:widowControl/>
                    <w:jc w:val="center"/>
                    <w:rPr>
                      <w:b w:val="0"/>
                      <w:bCs w:val="0"/>
                      <w:sz w:val="28"/>
                      <w:szCs w:val="28"/>
                    </w:rPr>
                  </w:pPr>
                </w:p>
                <w:p w:rsidR="0024714C" w:rsidRDefault="0024714C" w:rsidP="005C2A17">
                  <w:pPr>
                    <w:pStyle w:val="ConsPlusTitle"/>
                    <w:widowControl/>
                    <w:jc w:val="center"/>
                    <w:rPr>
                      <w:b w:val="0"/>
                      <w:bCs w:val="0"/>
                      <w:sz w:val="28"/>
                      <w:szCs w:val="28"/>
                    </w:rPr>
                  </w:pPr>
                </w:p>
                <w:p w:rsidR="0024714C" w:rsidRDefault="0024714C" w:rsidP="005C2A17">
                  <w:pPr>
                    <w:pStyle w:val="ConsPlusTitle"/>
                    <w:widowControl/>
                    <w:jc w:val="center"/>
                    <w:rPr>
                      <w:b w:val="0"/>
                      <w:bCs w:val="0"/>
                      <w:sz w:val="28"/>
                      <w:szCs w:val="28"/>
                    </w:rPr>
                  </w:pPr>
                </w:p>
                <w:p w:rsidR="0024714C" w:rsidRDefault="0024714C" w:rsidP="005C2A17">
                  <w:pPr>
                    <w:pStyle w:val="ConsPlusTitle"/>
                    <w:widowControl/>
                    <w:jc w:val="center"/>
                    <w:rPr>
                      <w:b w:val="0"/>
                    </w:rPr>
                  </w:pPr>
                </w:p>
              </w:txbxContent>
            </v:textbox>
          </v:shape>
        </w:pict>
      </w:r>
      <w:r w:rsidR="005C2A17" w:rsidRPr="00DA2A59">
        <w:rPr>
          <w:rFonts w:ascii="Times New Roman" w:hAnsi="Times New Roman" w:cs="Times New Roman"/>
          <w:color w:val="000000"/>
          <w:sz w:val="28"/>
          <w:szCs w:val="28"/>
        </w:rPr>
        <w:tab/>
      </w:r>
    </w:p>
    <w:p w:rsidR="005C2A17" w:rsidRPr="00DA2A59" w:rsidRDefault="005C2A17" w:rsidP="005C2A17">
      <w:pPr>
        <w:ind w:firstLine="709"/>
        <w:jc w:val="both"/>
        <w:rPr>
          <w:rFonts w:ascii="Times New Roman" w:hAnsi="Times New Roman" w:cs="Times New Roman"/>
          <w:sz w:val="28"/>
          <w:szCs w:val="28"/>
        </w:rPr>
      </w:pPr>
    </w:p>
    <w:p w:rsidR="005C2A17" w:rsidRPr="00DA2A59" w:rsidRDefault="005C2A17" w:rsidP="005C2A17">
      <w:pPr>
        <w:ind w:firstLine="709"/>
        <w:jc w:val="both"/>
        <w:rPr>
          <w:rFonts w:ascii="Times New Roman" w:hAnsi="Times New Roman" w:cs="Times New Roman"/>
          <w:sz w:val="28"/>
          <w:szCs w:val="28"/>
        </w:rPr>
      </w:pPr>
    </w:p>
    <w:p w:rsidR="005C2A17" w:rsidRPr="00DA2A59" w:rsidRDefault="005C2A17" w:rsidP="005C2A17">
      <w:pPr>
        <w:ind w:firstLine="709"/>
        <w:jc w:val="both"/>
        <w:rPr>
          <w:rFonts w:ascii="Times New Roman" w:hAnsi="Times New Roman" w:cs="Times New Roman"/>
          <w:sz w:val="28"/>
          <w:szCs w:val="28"/>
        </w:rPr>
      </w:pPr>
    </w:p>
    <w:p w:rsidR="005C2A17" w:rsidRPr="00DA2A59" w:rsidRDefault="005C2A17" w:rsidP="005C2A17">
      <w:pPr>
        <w:ind w:firstLine="709"/>
        <w:jc w:val="both"/>
        <w:rPr>
          <w:rFonts w:ascii="Times New Roman" w:hAnsi="Times New Roman" w:cs="Times New Roman"/>
          <w:sz w:val="28"/>
          <w:szCs w:val="28"/>
        </w:rPr>
      </w:pP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sz w:val="28"/>
          <w:szCs w:val="28"/>
        </w:rPr>
        <w:tab/>
      </w:r>
    </w:p>
    <w:p w:rsidR="005C2A17" w:rsidRPr="00DA2A59" w:rsidRDefault="005C2A17" w:rsidP="005C2A17">
      <w:pPr>
        <w:ind w:firstLine="709"/>
        <w:jc w:val="both"/>
        <w:rPr>
          <w:rFonts w:ascii="Times New Roman" w:hAnsi="Times New Roman" w:cs="Times New Roman"/>
          <w:sz w:val="28"/>
          <w:szCs w:val="28"/>
        </w:rPr>
      </w:pPr>
    </w:p>
    <w:p w:rsidR="005C2A17" w:rsidRPr="00DA2A59" w:rsidRDefault="005C2A17" w:rsidP="005C2A17">
      <w:pPr>
        <w:ind w:firstLine="709"/>
        <w:jc w:val="both"/>
        <w:rPr>
          <w:rFonts w:ascii="Times New Roman" w:hAnsi="Times New Roman" w:cs="Times New Roman"/>
          <w:color w:val="000000"/>
          <w:spacing w:val="20"/>
          <w:sz w:val="28"/>
          <w:szCs w:val="28"/>
        </w:rPr>
      </w:pPr>
      <w:r w:rsidRPr="00DA2A59">
        <w:rPr>
          <w:rFonts w:ascii="Times New Roman" w:hAnsi="Times New Roman" w:cs="Times New Roman"/>
          <w:sz w:val="28"/>
          <w:szCs w:val="28"/>
        </w:rPr>
        <w:t xml:space="preserve">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 постановлением Администрации муниципального образования «Муниципальный округ Сюмсинский район Удмуртской Республики» от 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w:t>
      </w:r>
      <w:r w:rsidRPr="00DA2A59">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DA2A59">
        <w:rPr>
          <w:rFonts w:ascii="Times New Roman" w:hAnsi="Times New Roman" w:cs="Times New Roman"/>
          <w:b/>
          <w:color w:val="000000"/>
          <w:spacing w:val="20"/>
          <w:sz w:val="28"/>
          <w:szCs w:val="28"/>
        </w:rPr>
        <w:t>постановляет:</w:t>
      </w:r>
    </w:p>
    <w:p w:rsidR="005C2A17" w:rsidRPr="00DA2A59" w:rsidRDefault="005C2A17" w:rsidP="005C2A17">
      <w:pPr>
        <w:autoSpaceDE w:val="0"/>
        <w:autoSpaceDN w:val="0"/>
        <w:adjustRightInd w:val="0"/>
        <w:ind w:firstLine="709"/>
        <w:jc w:val="both"/>
        <w:rPr>
          <w:rFonts w:ascii="Times New Roman" w:hAnsi="Times New Roman" w:cs="Times New Roman"/>
          <w:b/>
          <w:bCs/>
        </w:rPr>
      </w:pPr>
      <w:r w:rsidRPr="00DA2A59">
        <w:rPr>
          <w:rFonts w:ascii="Times New Roman" w:hAnsi="Times New Roman" w:cs="Times New Roman"/>
          <w:bCs/>
          <w:sz w:val="28"/>
          <w:szCs w:val="28"/>
        </w:rPr>
        <w:t>1. Внести изменения в муниципальную программу «</w:t>
      </w:r>
      <w:r w:rsidRPr="00DA2A59">
        <w:rPr>
          <w:rFonts w:ascii="Times New Roman" w:hAnsi="Times New Roman" w:cs="Times New Roman"/>
          <w:bCs/>
          <w:color w:val="000000"/>
          <w:sz w:val="28"/>
          <w:szCs w:val="28"/>
        </w:rPr>
        <w:t>Развитие образования и воспитания</w:t>
      </w:r>
      <w:r w:rsidRPr="00DA2A59">
        <w:rPr>
          <w:rFonts w:ascii="Times New Roman" w:hAnsi="Times New Roman" w:cs="Times New Roman"/>
          <w:b/>
          <w:bCs/>
        </w:rPr>
        <w:t>»</w:t>
      </w:r>
      <w:r w:rsidRPr="00DA2A59">
        <w:rPr>
          <w:rFonts w:ascii="Times New Roman" w:hAnsi="Times New Roman" w:cs="Times New Roman"/>
          <w:bCs/>
          <w:sz w:val="28"/>
          <w:szCs w:val="28"/>
        </w:rPr>
        <w:t>,</w:t>
      </w:r>
      <w:r w:rsidRPr="00DA2A59">
        <w:rPr>
          <w:rFonts w:ascii="Times New Roman" w:hAnsi="Times New Roman" w:cs="Times New Roman"/>
          <w:sz w:val="28"/>
          <w:szCs w:val="28"/>
        </w:rPr>
        <w:t xml:space="preserve"> утвержденную постановлением Администрации муниципального образования «Муниципальный округ Сюмсинский район Удмуртской Республики» от 16 марта 2022 года № 161 «Об утверждении муниципальной программы «</w:t>
      </w:r>
      <w:r w:rsidRPr="00DA2A59">
        <w:rPr>
          <w:rFonts w:ascii="Times New Roman" w:hAnsi="Times New Roman" w:cs="Times New Roman"/>
          <w:bCs/>
          <w:color w:val="000000"/>
          <w:sz w:val="28"/>
          <w:szCs w:val="28"/>
        </w:rPr>
        <w:t>Развитие образования и воспитания</w:t>
      </w:r>
      <w:r w:rsidRPr="00DA2A59">
        <w:rPr>
          <w:rFonts w:ascii="Times New Roman" w:hAnsi="Times New Roman" w:cs="Times New Roman"/>
          <w:sz w:val="28"/>
          <w:szCs w:val="28"/>
        </w:rPr>
        <w:t>» (далее по тексту – муниципальная программа)</w:t>
      </w:r>
      <w:r w:rsidRPr="00DA2A59">
        <w:rPr>
          <w:rFonts w:ascii="Times New Roman" w:hAnsi="Times New Roman" w:cs="Times New Roman"/>
          <w:bCs/>
          <w:sz w:val="28"/>
          <w:szCs w:val="28"/>
        </w:rPr>
        <w:t>, следующие изменения:</w:t>
      </w:r>
    </w:p>
    <w:p w:rsidR="005C2A17" w:rsidRPr="00DA2A59" w:rsidRDefault="005C2A17" w:rsidP="005C2A17">
      <w:pPr>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1) строку паспорта «Ответственный исполнитель» изложить в следующей редакции:</w:t>
      </w:r>
    </w:p>
    <w:p w:rsidR="005C2A17" w:rsidRPr="00DA2A59" w:rsidRDefault="005C2A17" w:rsidP="005C2A17">
      <w:pPr>
        <w:autoSpaceDE w:val="0"/>
        <w:autoSpaceDN w:val="0"/>
        <w:adjustRightInd w:val="0"/>
        <w:jc w:val="both"/>
        <w:rPr>
          <w:rFonts w:ascii="Times New Roman" w:hAnsi="Times New Roman" w:cs="Times New Roman"/>
          <w:bCs/>
          <w:sz w:val="28"/>
          <w:szCs w:val="28"/>
        </w:rPr>
      </w:pPr>
      <w:r w:rsidRPr="00DA2A59">
        <w:rPr>
          <w:rFonts w:ascii="Times New Roman" w:hAnsi="Times New Roman" w:cs="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229"/>
      </w:tblGrid>
      <w:tr w:rsidR="005C2A17" w:rsidRPr="00DA2A59" w:rsidTr="0022331C">
        <w:tc>
          <w:tcPr>
            <w:tcW w:w="2235" w:type="dxa"/>
          </w:tcPr>
          <w:p w:rsidR="005C2A17" w:rsidRPr="00DA2A59" w:rsidRDefault="005C2A17" w:rsidP="0022331C">
            <w:pPr>
              <w:autoSpaceDE w:val="0"/>
              <w:autoSpaceDN w:val="0"/>
              <w:adjustRightInd w:val="0"/>
              <w:jc w:val="both"/>
              <w:rPr>
                <w:rFonts w:ascii="Times New Roman" w:hAnsi="Times New Roman" w:cs="Times New Roman"/>
                <w:bCs/>
              </w:rPr>
            </w:pPr>
            <w:r w:rsidRPr="00DA2A59">
              <w:rPr>
                <w:rFonts w:ascii="Times New Roman" w:hAnsi="Times New Roman" w:cs="Times New Roman"/>
                <w:bCs/>
              </w:rPr>
              <w:t>Ответственный исполнитель</w:t>
            </w:r>
          </w:p>
        </w:tc>
        <w:tc>
          <w:tcPr>
            <w:tcW w:w="7229" w:type="dxa"/>
          </w:tcPr>
          <w:p w:rsidR="005C2A17" w:rsidRPr="00DA2A59" w:rsidRDefault="005C2A17" w:rsidP="0022331C">
            <w:pPr>
              <w:autoSpaceDE w:val="0"/>
              <w:autoSpaceDN w:val="0"/>
              <w:adjustRightInd w:val="0"/>
              <w:ind w:firstLine="33"/>
              <w:jc w:val="both"/>
              <w:rPr>
                <w:rFonts w:ascii="Times New Roman" w:hAnsi="Times New Roman" w:cs="Times New Roman"/>
                <w:bCs/>
              </w:rPr>
            </w:pPr>
            <w:r w:rsidRPr="00DA2A59">
              <w:rPr>
                <w:rFonts w:ascii="Times New Roman" w:hAnsi="Times New Roman" w:cs="Times New Roman"/>
                <w:bCs/>
              </w:rPr>
              <w:t>1 Начальник Управления образования Администрации  муниципального образования «Муниципальный округ Сюмсинский район Удмуртской Республики» – Сметанина Н.И.;</w:t>
            </w:r>
          </w:p>
          <w:p w:rsidR="005C2A17" w:rsidRPr="00DA2A59" w:rsidRDefault="005C2A17" w:rsidP="0022331C">
            <w:pPr>
              <w:autoSpaceDE w:val="0"/>
              <w:autoSpaceDN w:val="0"/>
              <w:adjustRightInd w:val="0"/>
              <w:ind w:firstLine="33"/>
              <w:jc w:val="both"/>
              <w:rPr>
                <w:rFonts w:ascii="Times New Roman" w:hAnsi="Times New Roman" w:cs="Times New Roman"/>
                <w:bCs/>
              </w:rPr>
            </w:pPr>
            <w:r w:rsidRPr="00DA2A59">
              <w:rPr>
                <w:rFonts w:ascii="Times New Roman" w:hAnsi="Times New Roman" w:cs="Times New Roman"/>
                <w:bCs/>
              </w:rPr>
              <w:t>1.1. Начальник Управления образования Администрации  муниципального образования «Муниципальный округ Сюмсинский район Удмуртской Республики» – Сметанина Н.И.;</w:t>
            </w:r>
          </w:p>
          <w:p w:rsidR="005C2A17" w:rsidRPr="00DA2A59" w:rsidRDefault="005C2A17" w:rsidP="0022331C">
            <w:pPr>
              <w:autoSpaceDE w:val="0"/>
              <w:autoSpaceDN w:val="0"/>
              <w:adjustRightInd w:val="0"/>
              <w:ind w:firstLine="33"/>
              <w:jc w:val="both"/>
              <w:rPr>
                <w:rFonts w:ascii="Times New Roman" w:hAnsi="Times New Roman" w:cs="Times New Roman"/>
                <w:bCs/>
              </w:rPr>
            </w:pPr>
          </w:p>
          <w:p w:rsidR="005C2A17" w:rsidRPr="00DA2A59" w:rsidRDefault="005C2A17" w:rsidP="0022331C">
            <w:pPr>
              <w:autoSpaceDE w:val="0"/>
              <w:autoSpaceDN w:val="0"/>
              <w:adjustRightInd w:val="0"/>
              <w:ind w:firstLine="33"/>
              <w:jc w:val="both"/>
              <w:rPr>
                <w:rFonts w:ascii="Times New Roman" w:hAnsi="Times New Roman" w:cs="Times New Roman"/>
                <w:bCs/>
              </w:rPr>
            </w:pPr>
            <w:r w:rsidRPr="00DA2A59">
              <w:rPr>
                <w:rFonts w:ascii="Times New Roman" w:hAnsi="Times New Roman" w:cs="Times New Roman"/>
                <w:bCs/>
              </w:rPr>
              <w:t>1.2. Начальник Управления образования Администрации  муниципального образования «Муниципальный округ Сюмсинский район Удмуртской Республики» – Сметанина Н.И.;</w:t>
            </w:r>
          </w:p>
          <w:p w:rsidR="005C2A17" w:rsidRPr="00DA2A59" w:rsidRDefault="005C2A17" w:rsidP="0022331C">
            <w:pPr>
              <w:autoSpaceDE w:val="0"/>
              <w:autoSpaceDN w:val="0"/>
              <w:adjustRightInd w:val="0"/>
              <w:ind w:firstLine="33"/>
              <w:jc w:val="both"/>
              <w:rPr>
                <w:rFonts w:ascii="Times New Roman" w:hAnsi="Times New Roman" w:cs="Times New Roman"/>
                <w:bCs/>
              </w:rPr>
            </w:pPr>
            <w:r w:rsidRPr="00DA2A59">
              <w:rPr>
                <w:rFonts w:ascii="Times New Roman" w:hAnsi="Times New Roman" w:cs="Times New Roman"/>
                <w:bCs/>
              </w:rPr>
              <w:t>1.3. Начальник Управления образования Администрации  муниципального образования «Муниципальный округ Сюмсинский район Удмуртской Республики» – Сметанина Н.И.;</w:t>
            </w:r>
          </w:p>
          <w:p w:rsidR="005C2A17" w:rsidRPr="00DA2A59" w:rsidRDefault="005C2A17" w:rsidP="0022331C">
            <w:pPr>
              <w:autoSpaceDE w:val="0"/>
              <w:autoSpaceDN w:val="0"/>
              <w:adjustRightInd w:val="0"/>
              <w:ind w:firstLine="33"/>
              <w:jc w:val="both"/>
              <w:rPr>
                <w:rFonts w:ascii="Times New Roman" w:hAnsi="Times New Roman" w:cs="Times New Roman"/>
                <w:bCs/>
              </w:rPr>
            </w:pPr>
            <w:r w:rsidRPr="00DA2A59">
              <w:rPr>
                <w:rFonts w:ascii="Times New Roman" w:hAnsi="Times New Roman" w:cs="Times New Roman"/>
                <w:bCs/>
              </w:rPr>
              <w:t>1.4. Начальник отдела по физической культуре, спорту и молодёжной политике Управления образования Администрации  муниципального образования «Муниципальный округ Сюмсинский район Удмуртской Республики» - Ардашева Е.С.;</w:t>
            </w:r>
          </w:p>
          <w:p w:rsidR="005C2A17" w:rsidRPr="00DA2A59" w:rsidRDefault="005C2A17" w:rsidP="0022331C">
            <w:pPr>
              <w:autoSpaceDE w:val="0"/>
              <w:autoSpaceDN w:val="0"/>
              <w:adjustRightInd w:val="0"/>
              <w:ind w:firstLine="33"/>
              <w:jc w:val="both"/>
              <w:rPr>
                <w:rFonts w:ascii="Times New Roman" w:hAnsi="Times New Roman" w:cs="Times New Roman"/>
                <w:bCs/>
              </w:rPr>
            </w:pPr>
            <w:r w:rsidRPr="00DA2A59">
              <w:rPr>
                <w:rFonts w:ascii="Times New Roman" w:hAnsi="Times New Roman" w:cs="Times New Roman"/>
                <w:bCs/>
              </w:rPr>
              <w:t>1.5. Начальник Управления образования Администрации  муниципального образования «Муниципальный округ Сюмсинский район Удмуртской Республики» - Сметанина Н.И.</w:t>
            </w:r>
          </w:p>
          <w:p w:rsidR="005C2A17" w:rsidRPr="00DA2A59" w:rsidRDefault="005C2A17" w:rsidP="0022331C">
            <w:pPr>
              <w:autoSpaceDE w:val="0"/>
              <w:autoSpaceDN w:val="0"/>
              <w:adjustRightInd w:val="0"/>
              <w:jc w:val="both"/>
              <w:rPr>
                <w:rFonts w:ascii="Times New Roman" w:hAnsi="Times New Roman" w:cs="Times New Roman"/>
                <w:bCs/>
              </w:rPr>
            </w:pPr>
          </w:p>
        </w:tc>
      </w:tr>
    </w:tbl>
    <w:p w:rsidR="005C2A17" w:rsidRPr="00DA2A59" w:rsidRDefault="005C2A17" w:rsidP="005C2A17">
      <w:pPr>
        <w:autoSpaceDE w:val="0"/>
        <w:autoSpaceDN w:val="0"/>
        <w:adjustRightInd w:val="0"/>
        <w:jc w:val="right"/>
        <w:rPr>
          <w:rFonts w:ascii="Times New Roman" w:hAnsi="Times New Roman" w:cs="Times New Roman"/>
          <w:bCs/>
          <w:sz w:val="28"/>
          <w:szCs w:val="28"/>
        </w:rPr>
      </w:pPr>
      <w:r w:rsidRPr="00DA2A59">
        <w:rPr>
          <w:rFonts w:ascii="Times New Roman" w:hAnsi="Times New Roman" w:cs="Times New Roman"/>
          <w:bCs/>
          <w:sz w:val="28"/>
          <w:szCs w:val="28"/>
        </w:rPr>
        <w:lastRenderedPageBreak/>
        <w:t>»;</w:t>
      </w:r>
    </w:p>
    <w:p w:rsidR="005C2A17" w:rsidRPr="00DA2A59" w:rsidRDefault="005C2A17" w:rsidP="005C2A17">
      <w:pPr>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2) строку паспорта «Ресурсное обеспечение» изложить в следующей редакции:</w:t>
      </w:r>
    </w:p>
    <w:p w:rsidR="005C2A17" w:rsidRPr="00DA2A59" w:rsidRDefault="005C2A17" w:rsidP="005C2A17">
      <w:pPr>
        <w:autoSpaceDE w:val="0"/>
        <w:autoSpaceDN w:val="0"/>
        <w:adjustRightInd w:val="0"/>
        <w:jc w:val="both"/>
        <w:rPr>
          <w:rFonts w:ascii="Times New Roman" w:hAnsi="Times New Roman" w:cs="Times New Roman"/>
          <w:bCs/>
          <w:sz w:val="28"/>
          <w:szCs w:val="28"/>
        </w:rPr>
      </w:pPr>
      <w:r w:rsidRPr="00DA2A59">
        <w:rPr>
          <w:rFonts w:ascii="Times New Roman" w:hAnsi="Times New Roman" w:cs="Times New Roman"/>
          <w:bCs/>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7762"/>
      </w:tblGrid>
      <w:tr w:rsidR="005C2A17" w:rsidRPr="00DA2A59" w:rsidTr="0022331C">
        <w:trPr>
          <w:trHeight w:val="983"/>
        </w:trPr>
        <w:tc>
          <w:tcPr>
            <w:tcW w:w="1809"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autoSpaceDE w:val="0"/>
              <w:autoSpaceDN w:val="0"/>
              <w:adjustRightInd w:val="0"/>
              <w:spacing w:before="60" w:after="60"/>
              <w:rPr>
                <w:rFonts w:ascii="Times New Roman" w:hAnsi="Times New Roman" w:cs="Times New Roman"/>
                <w:b/>
              </w:rPr>
            </w:pPr>
            <w:r w:rsidRPr="00DA2A59">
              <w:rPr>
                <w:rFonts w:ascii="Times New Roman" w:hAnsi="Times New Roman" w:cs="Times New Roman"/>
                <w:bCs/>
              </w:rPr>
              <w:t xml:space="preserve">Ресурсное обеспечение </w:t>
            </w:r>
          </w:p>
        </w:tc>
        <w:tc>
          <w:tcPr>
            <w:tcW w:w="7762"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spacing w:before="60"/>
              <w:rPr>
                <w:rFonts w:ascii="Times New Roman" w:hAnsi="Times New Roman" w:cs="Times New Roman"/>
                <w:bCs/>
              </w:rPr>
            </w:pPr>
            <w:r w:rsidRPr="00DA2A59">
              <w:rPr>
                <w:rFonts w:ascii="Times New Roman" w:hAnsi="Times New Roman" w:cs="Times New Roman"/>
                <w:bCs/>
              </w:rPr>
              <w:t xml:space="preserve">Общий объем финансирования мероприятий муниципальной программы за 2015-2026 годы за счет средств бюджета Сюмсинского района составит  </w:t>
            </w:r>
            <w:r w:rsidRPr="00DA2A59">
              <w:rPr>
                <w:rFonts w:ascii="Times New Roman" w:hAnsi="Times New Roman" w:cs="Times New Roman"/>
                <w:bCs/>
                <w:color w:val="000000"/>
              </w:rPr>
              <w:t>4392281,6</w:t>
            </w:r>
            <w:r w:rsidRPr="00DA2A59">
              <w:rPr>
                <w:rFonts w:ascii="Times New Roman" w:hAnsi="Times New Roman" w:cs="Times New Roman"/>
                <w:bCs/>
              </w:rPr>
              <w:t xml:space="preserve">тыс. рублей, в том числе за счет собственных средств бюджета Сюмсинского района – </w:t>
            </w:r>
            <w:r w:rsidRPr="00DA2A59">
              <w:rPr>
                <w:rFonts w:ascii="Times New Roman" w:hAnsi="Times New Roman" w:cs="Times New Roman"/>
                <w:bCs/>
                <w:color w:val="000000"/>
              </w:rPr>
              <w:t>1378526,3</w:t>
            </w:r>
            <w:r w:rsidRPr="00DA2A59">
              <w:rPr>
                <w:rFonts w:ascii="Times New Roman" w:hAnsi="Times New Roman" w:cs="Times New Roman"/>
                <w:bCs/>
              </w:rPr>
              <w:t xml:space="preserve">тыс. рублей, за счет субвенций из бюджета Удмуртской Республики – </w:t>
            </w:r>
            <w:r w:rsidRPr="00DA2A59">
              <w:rPr>
                <w:rFonts w:ascii="Times New Roman" w:hAnsi="Times New Roman" w:cs="Times New Roman"/>
                <w:bCs/>
                <w:color w:val="000000"/>
              </w:rPr>
              <w:t>2665416,2</w:t>
            </w:r>
            <w:r w:rsidRPr="00DA2A59">
              <w:rPr>
                <w:rFonts w:ascii="Times New Roman" w:hAnsi="Times New Roman" w:cs="Times New Roman"/>
                <w:bCs/>
              </w:rPr>
              <w:t xml:space="preserve">тыс. рублей, за счет субсидий из бюджета Удмуртской Республики – </w:t>
            </w:r>
            <w:r w:rsidRPr="00DA2A59">
              <w:rPr>
                <w:rFonts w:ascii="Times New Roman" w:hAnsi="Times New Roman" w:cs="Times New Roman"/>
                <w:bCs/>
                <w:color w:val="000000"/>
              </w:rPr>
              <w:t>307044,2</w:t>
            </w:r>
            <w:r w:rsidRPr="00DA2A59">
              <w:rPr>
                <w:rFonts w:ascii="Times New Roman" w:hAnsi="Times New Roman" w:cs="Times New Roman"/>
                <w:bCs/>
              </w:rPr>
              <w:t xml:space="preserve">тыс.рублей, субсидии РФ – </w:t>
            </w:r>
            <w:r w:rsidRPr="00DA2A59">
              <w:rPr>
                <w:rFonts w:ascii="Times New Roman" w:hAnsi="Times New Roman" w:cs="Times New Roman"/>
                <w:bCs/>
                <w:color w:val="000000"/>
              </w:rPr>
              <w:t>5323,2</w:t>
            </w:r>
            <w:r w:rsidRPr="00DA2A59">
              <w:rPr>
                <w:rFonts w:ascii="Times New Roman" w:hAnsi="Times New Roman" w:cs="Times New Roman"/>
                <w:bCs/>
              </w:rPr>
              <w:t xml:space="preserve">тыс.рублей, иные источники – </w:t>
            </w:r>
            <w:r w:rsidRPr="00DA2A59">
              <w:rPr>
                <w:rFonts w:ascii="Times New Roman" w:hAnsi="Times New Roman" w:cs="Times New Roman"/>
                <w:bCs/>
                <w:color w:val="000000"/>
              </w:rPr>
              <w:t>35971,7</w:t>
            </w:r>
            <w:r w:rsidRPr="00DA2A59">
              <w:rPr>
                <w:rFonts w:ascii="Times New Roman" w:hAnsi="Times New Roman" w:cs="Times New Roman"/>
                <w:bCs/>
              </w:rPr>
              <w:t>тыс.рублей</w:t>
            </w:r>
          </w:p>
          <w:p w:rsidR="005C2A17" w:rsidRPr="00DA2A59" w:rsidRDefault="005C2A17" w:rsidP="0022331C">
            <w:pPr>
              <w:spacing w:before="60"/>
              <w:rPr>
                <w:rFonts w:ascii="Times New Roman" w:hAnsi="Times New Roman" w:cs="Times New Roman"/>
                <w:bCs/>
              </w:rPr>
            </w:pPr>
            <w:r w:rsidRPr="00DA2A59">
              <w:rPr>
                <w:rFonts w:ascii="Times New Roman" w:hAnsi="Times New Roman" w:cs="Times New Roman"/>
                <w:bCs/>
              </w:rPr>
              <w:t>Сведения о ресурсном обеспечении подпрограммы за счет средств бюджета  Сюмсинского района по годам реализации муниципальной программы (в тыс. руб.):</w:t>
            </w:r>
          </w:p>
          <w:p w:rsidR="005C2A17" w:rsidRPr="00DA2A59" w:rsidRDefault="005C2A17" w:rsidP="0022331C">
            <w:pPr>
              <w:spacing w:before="60"/>
              <w:rPr>
                <w:rFonts w:ascii="Times New Roman" w:hAnsi="Times New Roman" w:cs="Times New Roman"/>
                <w:bCs/>
              </w:rPr>
            </w:pPr>
          </w:p>
          <w:tbl>
            <w:tblPr>
              <w:tblW w:w="7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90"/>
              <w:gridCol w:w="1134"/>
              <w:gridCol w:w="1134"/>
              <w:gridCol w:w="1134"/>
              <w:gridCol w:w="992"/>
              <w:gridCol w:w="851"/>
              <w:gridCol w:w="850"/>
              <w:gridCol w:w="755"/>
            </w:tblGrid>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ind w:left="19" w:hanging="19"/>
                    <w:jc w:val="center"/>
                    <w:rPr>
                      <w:rFonts w:ascii="Times New Roman" w:hAnsi="Times New Roman" w:cs="Times New Roman"/>
                      <w:bCs/>
                    </w:rPr>
                  </w:pPr>
                  <w:r w:rsidRPr="00DA2A59">
                    <w:rPr>
                      <w:rFonts w:ascii="Times New Roman" w:hAnsi="Times New Roman" w:cs="Times New Roman"/>
                      <w:bCs/>
                    </w:rPr>
                    <w:t>Годы реализации</w:t>
                  </w:r>
                </w:p>
              </w:tc>
              <w:tc>
                <w:tcPr>
                  <w:tcW w:w="113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ind w:left="19" w:hanging="19"/>
                    <w:jc w:val="center"/>
                    <w:rPr>
                      <w:rFonts w:ascii="Times New Roman" w:hAnsi="Times New Roman" w:cs="Times New Roman"/>
                      <w:bCs/>
                    </w:rPr>
                  </w:pPr>
                  <w:r w:rsidRPr="00DA2A59">
                    <w:rPr>
                      <w:rFonts w:ascii="Times New Roman" w:hAnsi="Times New Roman" w:cs="Times New Roman"/>
                      <w:bCs/>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r w:rsidRPr="00DA2A59">
                    <w:rPr>
                      <w:rFonts w:ascii="Times New Roman" w:hAnsi="Times New Roman" w:cs="Times New Roman"/>
                      <w:bCs/>
                    </w:rPr>
                    <w:t>собственные средства бюджета Сюмсинского района</w:t>
                  </w:r>
                </w:p>
              </w:tc>
              <w:tc>
                <w:tcPr>
                  <w:tcW w:w="113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r w:rsidRPr="00DA2A59">
                    <w:rPr>
                      <w:rFonts w:ascii="Times New Roman" w:hAnsi="Times New Roman" w:cs="Times New Roman"/>
                      <w:bCs/>
                    </w:rPr>
                    <w:t>субвенции из бюджета УР</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r w:rsidRPr="00DA2A59">
                    <w:rPr>
                      <w:rFonts w:ascii="Times New Roman" w:hAnsi="Times New Roman" w:cs="Times New Roman"/>
                      <w:bCs/>
                    </w:rPr>
                    <w:t>субсидии из бюд-жета УР</w:t>
                  </w:r>
                </w:p>
              </w:tc>
              <w:tc>
                <w:tcPr>
                  <w:tcW w:w="851"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r w:rsidRPr="00DA2A59">
                    <w:rPr>
                      <w:rFonts w:ascii="Times New Roman" w:hAnsi="Times New Roman" w:cs="Times New Roman"/>
                      <w:bCs/>
                    </w:rPr>
                    <w:t>Субсидии из бюджета РФ</w:t>
                  </w:r>
                </w:p>
              </w:tc>
              <w:tc>
                <w:tcPr>
                  <w:tcW w:w="85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r w:rsidRPr="00DA2A59">
                    <w:rPr>
                      <w:rFonts w:ascii="Times New Roman" w:hAnsi="Times New Roman" w:cs="Times New Roman"/>
                      <w:bCs/>
                    </w:rPr>
                    <w:t>Иные источники</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r w:rsidRPr="00DA2A59">
                    <w:rPr>
                      <w:rFonts w:ascii="Times New Roman" w:hAnsi="Times New Roman" w:cs="Times New Roman"/>
                      <w:bCs/>
                    </w:rPr>
                    <w:t>Иные межбюджетные трансферты из бюджета УР</w:t>
                  </w:r>
                </w:p>
              </w:tc>
            </w:tr>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rPr>
                      <w:rFonts w:ascii="Times New Roman" w:hAnsi="Times New Roman" w:cs="Times New Roman"/>
                      <w:bCs/>
                    </w:rPr>
                  </w:pPr>
                  <w:r w:rsidRPr="00DA2A59">
                    <w:rPr>
                      <w:rFonts w:ascii="Times New Roman" w:hAnsi="Times New Roman" w:cs="Times New Roman"/>
                      <w:bCs/>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290851,6</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115271,6</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166054</w:t>
                  </w:r>
                </w:p>
              </w:tc>
              <w:tc>
                <w:tcPr>
                  <w:tcW w:w="992"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5325,2</w:t>
                  </w:r>
                </w:p>
              </w:tc>
              <w:tc>
                <w:tcPr>
                  <w:tcW w:w="85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1126,8</w:t>
                  </w:r>
                </w:p>
              </w:tc>
              <w:tc>
                <w:tcPr>
                  <w:tcW w:w="850"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3074</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p>
              </w:tc>
            </w:tr>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rPr>
                      <w:rFonts w:ascii="Times New Roman" w:hAnsi="Times New Roman" w:cs="Times New Roman"/>
                      <w:bCs/>
                    </w:rPr>
                  </w:pPr>
                  <w:r w:rsidRPr="00DA2A59">
                    <w:rPr>
                      <w:rFonts w:ascii="Times New Roman" w:hAnsi="Times New Roman" w:cs="Times New Roman"/>
                      <w:bCs/>
                    </w:rPr>
                    <w:t xml:space="preserve">2016 </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322345,6</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131105,6</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174031,3</w:t>
                  </w:r>
                </w:p>
              </w:tc>
              <w:tc>
                <w:tcPr>
                  <w:tcW w:w="992"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13601,1</w:t>
                  </w:r>
                </w:p>
              </w:tc>
              <w:tc>
                <w:tcPr>
                  <w:tcW w:w="85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597,6</w:t>
                  </w:r>
                </w:p>
              </w:tc>
              <w:tc>
                <w:tcPr>
                  <w:tcW w:w="850"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3010</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p>
              </w:tc>
            </w:tr>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rPr>
                      <w:rFonts w:ascii="Times New Roman" w:hAnsi="Times New Roman" w:cs="Times New Roman"/>
                      <w:bCs/>
                    </w:rPr>
                  </w:pPr>
                  <w:r w:rsidRPr="00DA2A59">
                    <w:rPr>
                      <w:rFonts w:ascii="Times New Roman" w:hAnsi="Times New Roman" w:cs="Times New Roman"/>
                      <w:bCs/>
                    </w:rPr>
                    <w:t xml:space="preserve">2017 </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288 672,9</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105254,6</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175266,1</w:t>
                  </w:r>
                </w:p>
              </w:tc>
              <w:tc>
                <w:tcPr>
                  <w:tcW w:w="992"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5125,6</w:t>
                  </w:r>
                </w:p>
              </w:tc>
              <w:tc>
                <w:tcPr>
                  <w:tcW w:w="85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555,6</w:t>
                  </w:r>
                </w:p>
              </w:tc>
              <w:tc>
                <w:tcPr>
                  <w:tcW w:w="850"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2471</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p>
              </w:tc>
            </w:tr>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rPr>
                      <w:rFonts w:ascii="Times New Roman" w:hAnsi="Times New Roman" w:cs="Times New Roman"/>
                      <w:bCs/>
                    </w:rPr>
                  </w:pPr>
                  <w:r w:rsidRPr="00DA2A59">
                    <w:rPr>
                      <w:rFonts w:ascii="Times New Roman" w:hAnsi="Times New Roman" w:cs="Times New Roman"/>
                      <w:bCs/>
                    </w:rPr>
                    <w:t xml:space="preserve">2018 </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333 722,4</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120892,6</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204279,4</w:t>
                  </w:r>
                </w:p>
              </w:tc>
              <w:tc>
                <w:tcPr>
                  <w:tcW w:w="992"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5199,1</w:t>
                  </w:r>
                </w:p>
              </w:tc>
              <w:tc>
                <w:tcPr>
                  <w:tcW w:w="85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470,3</w:t>
                  </w:r>
                </w:p>
              </w:tc>
              <w:tc>
                <w:tcPr>
                  <w:tcW w:w="850"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2881</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p>
              </w:tc>
            </w:tr>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rPr>
                      <w:rFonts w:ascii="Times New Roman" w:hAnsi="Times New Roman" w:cs="Times New Roman"/>
                      <w:bCs/>
                    </w:rPr>
                  </w:pPr>
                  <w:r w:rsidRPr="00DA2A59">
                    <w:rPr>
                      <w:rFonts w:ascii="Times New Roman" w:hAnsi="Times New Roman" w:cs="Times New Roman"/>
                      <w:bCs/>
                    </w:rPr>
                    <w:t>2019</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359 592,9</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123157,8</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215145,5</w:t>
                  </w:r>
                </w:p>
              </w:tc>
              <w:tc>
                <w:tcPr>
                  <w:tcW w:w="992"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17766,4</w:t>
                  </w:r>
                </w:p>
              </w:tc>
              <w:tc>
                <w:tcPr>
                  <w:tcW w:w="85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459,2</w:t>
                  </w:r>
                </w:p>
              </w:tc>
              <w:tc>
                <w:tcPr>
                  <w:tcW w:w="850"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3064</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p>
              </w:tc>
            </w:tr>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rPr>
                      <w:rFonts w:ascii="Times New Roman" w:hAnsi="Times New Roman" w:cs="Times New Roman"/>
                      <w:bCs/>
                    </w:rPr>
                  </w:pPr>
                  <w:r w:rsidRPr="00DA2A59">
                    <w:rPr>
                      <w:rFonts w:ascii="Times New Roman" w:hAnsi="Times New Roman" w:cs="Times New Roman"/>
                      <w:bCs/>
                    </w:rPr>
                    <w:t xml:space="preserve">2020 </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349 842,9</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108617,5</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199904,1</w:t>
                  </w:r>
                </w:p>
              </w:tc>
              <w:tc>
                <w:tcPr>
                  <w:tcW w:w="992"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37854,6</w:t>
                  </w:r>
                </w:p>
              </w:tc>
              <w:tc>
                <w:tcPr>
                  <w:tcW w:w="85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468,6</w:t>
                  </w:r>
                </w:p>
              </w:tc>
              <w:tc>
                <w:tcPr>
                  <w:tcW w:w="850"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2998,1</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p>
              </w:tc>
            </w:tr>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rPr>
                      <w:rFonts w:ascii="Times New Roman" w:hAnsi="Times New Roman" w:cs="Times New Roman"/>
                      <w:bCs/>
                    </w:rPr>
                  </w:pPr>
                  <w:r w:rsidRPr="00DA2A59">
                    <w:rPr>
                      <w:rFonts w:ascii="Times New Roman" w:hAnsi="Times New Roman" w:cs="Times New Roman"/>
                      <w:bCs/>
                    </w:rPr>
                    <w:lastRenderedPageBreak/>
                    <w:t>2021</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348493,3</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106559,8</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224654,4</w:t>
                  </w:r>
                </w:p>
              </w:tc>
              <w:tc>
                <w:tcPr>
                  <w:tcW w:w="992"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13783,1</w:t>
                  </w:r>
                </w:p>
              </w:tc>
              <w:tc>
                <w:tcPr>
                  <w:tcW w:w="85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432</w:t>
                  </w:r>
                </w:p>
              </w:tc>
              <w:tc>
                <w:tcPr>
                  <w:tcW w:w="850"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3064</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p>
              </w:tc>
            </w:tr>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rPr>
                      <w:rFonts w:ascii="Times New Roman" w:hAnsi="Times New Roman" w:cs="Times New Roman"/>
                      <w:bCs/>
                    </w:rPr>
                  </w:pPr>
                  <w:r w:rsidRPr="00DA2A59">
                    <w:rPr>
                      <w:rFonts w:ascii="Times New Roman" w:hAnsi="Times New Roman" w:cs="Times New Roman"/>
                      <w:bCs/>
                    </w:rPr>
                    <w:t>2022</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453757,5</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118494,4</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238887,8</w:t>
                  </w:r>
                </w:p>
              </w:tc>
              <w:tc>
                <w:tcPr>
                  <w:tcW w:w="992"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93550,3</w:t>
                  </w:r>
                </w:p>
              </w:tc>
              <w:tc>
                <w:tcPr>
                  <w:tcW w:w="85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435</w:t>
                  </w:r>
                </w:p>
              </w:tc>
              <w:tc>
                <w:tcPr>
                  <w:tcW w:w="85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bCs/>
                      <w:color w:val="000000"/>
                    </w:rPr>
                    <w:t>2390</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p>
              </w:tc>
            </w:tr>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rPr>
                      <w:rFonts w:ascii="Times New Roman" w:hAnsi="Times New Roman" w:cs="Times New Roman"/>
                      <w:bCs/>
                    </w:rPr>
                  </w:pPr>
                  <w:r w:rsidRPr="00DA2A59">
                    <w:rPr>
                      <w:rFonts w:ascii="Times New Roman" w:hAnsi="Times New Roman" w:cs="Times New Roman"/>
                      <w:bCs/>
                    </w:rPr>
                    <w:t>2023</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462507,8</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111089,1</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261937,1</w:t>
                  </w:r>
                </w:p>
              </w:tc>
              <w:tc>
                <w:tcPr>
                  <w:tcW w:w="992"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86193,7</w:t>
                  </w:r>
                </w:p>
              </w:tc>
              <w:tc>
                <w:tcPr>
                  <w:tcW w:w="85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394,3</w:t>
                  </w:r>
                </w:p>
              </w:tc>
              <w:tc>
                <w:tcPr>
                  <w:tcW w:w="85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rPr>
                    <w:t>2893,6</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p>
              </w:tc>
            </w:tr>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rPr>
                      <w:rFonts w:ascii="Times New Roman" w:hAnsi="Times New Roman" w:cs="Times New Roman"/>
                      <w:bCs/>
                    </w:rPr>
                  </w:pPr>
                  <w:r w:rsidRPr="00DA2A59">
                    <w:rPr>
                      <w:rFonts w:ascii="Times New Roman" w:hAnsi="Times New Roman" w:cs="Times New Roman"/>
                      <w:bCs/>
                    </w:rPr>
                    <w:t>2024</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384717,8</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108508,1</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257047,2</w:t>
                  </w:r>
                </w:p>
              </w:tc>
              <w:tc>
                <w:tcPr>
                  <w:tcW w:w="992"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15425,7</w:t>
                  </w:r>
                </w:p>
              </w:tc>
              <w:tc>
                <w:tcPr>
                  <w:tcW w:w="85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383,8</w:t>
                  </w:r>
                </w:p>
              </w:tc>
              <w:tc>
                <w:tcPr>
                  <w:tcW w:w="85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rPr>
                    <w:t>3353</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p>
              </w:tc>
            </w:tr>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rPr>
                      <w:rFonts w:ascii="Times New Roman" w:hAnsi="Times New Roman" w:cs="Times New Roman"/>
                      <w:bCs/>
                    </w:rPr>
                  </w:pPr>
                  <w:r w:rsidRPr="00DA2A59">
                    <w:rPr>
                      <w:rFonts w:ascii="Times New Roman" w:hAnsi="Times New Roman" w:cs="Times New Roman"/>
                      <w:bCs/>
                    </w:rPr>
                    <w:t>2025</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396836,2</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112277,7</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274440,9</w:t>
                  </w:r>
                </w:p>
              </w:tc>
              <w:tc>
                <w:tcPr>
                  <w:tcW w:w="992"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6731,1</w:t>
                  </w:r>
                </w:p>
              </w:tc>
              <w:tc>
                <w:tcPr>
                  <w:tcW w:w="85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0</w:t>
                  </w:r>
                </w:p>
              </w:tc>
              <w:tc>
                <w:tcPr>
                  <w:tcW w:w="85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rPr>
                    <w:t>3386,5</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p>
              </w:tc>
            </w:tr>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rPr>
                      <w:rFonts w:ascii="Times New Roman" w:hAnsi="Times New Roman" w:cs="Times New Roman"/>
                      <w:bCs/>
                    </w:rPr>
                  </w:pPr>
                  <w:r w:rsidRPr="00DA2A59">
                    <w:rPr>
                      <w:rFonts w:ascii="Times New Roman" w:hAnsi="Times New Roman" w:cs="Times New Roman"/>
                      <w:bCs/>
                    </w:rPr>
                    <w:t>2026</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400940,7</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117297,5</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273768,4</w:t>
                  </w:r>
                </w:p>
              </w:tc>
              <w:tc>
                <w:tcPr>
                  <w:tcW w:w="992"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6488,3</w:t>
                  </w:r>
                </w:p>
              </w:tc>
              <w:tc>
                <w:tcPr>
                  <w:tcW w:w="85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0</w:t>
                  </w:r>
                </w:p>
              </w:tc>
              <w:tc>
                <w:tcPr>
                  <w:tcW w:w="85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rPr>
                    <w:t>3386,5</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p>
              </w:tc>
            </w:tr>
            <w:tr w:rsidR="005C2A17" w:rsidRPr="00DA2A59" w:rsidTr="0022331C">
              <w:trPr>
                <w:jc w:val="center"/>
              </w:trPr>
              <w:tc>
                <w:tcPr>
                  <w:tcW w:w="790"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rPr>
                      <w:rFonts w:ascii="Times New Roman" w:hAnsi="Times New Roman" w:cs="Times New Roman"/>
                      <w:bCs/>
                    </w:rPr>
                  </w:pPr>
                  <w:r w:rsidRPr="00DA2A59">
                    <w:rPr>
                      <w:rFonts w:ascii="Times New Roman" w:hAnsi="Times New Roman" w:cs="Times New Roman"/>
                      <w:bCs/>
                    </w:rPr>
                    <w:t xml:space="preserve">Итого </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4392281,6</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1378526,3</w:t>
                  </w:r>
                </w:p>
              </w:tc>
              <w:tc>
                <w:tcPr>
                  <w:tcW w:w="1134"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2665416</w:t>
                  </w:r>
                </w:p>
              </w:tc>
              <w:tc>
                <w:tcPr>
                  <w:tcW w:w="992"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307044,2</w:t>
                  </w:r>
                </w:p>
              </w:tc>
              <w:tc>
                <w:tcPr>
                  <w:tcW w:w="85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5323,2</w:t>
                  </w:r>
                </w:p>
              </w:tc>
              <w:tc>
                <w:tcPr>
                  <w:tcW w:w="850"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ind w:left="19" w:hanging="19"/>
                    <w:jc w:val="center"/>
                    <w:rPr>
                      <w:rFonts w:ascii="Times New Roman" w:hAnsi="Times New Roman" w:cs="Times New Roman"/>
                      <w:bCs/>
                      <w:color w:val="000000"/>
                    </w:rPr>
                  </w:pPr>
                  <w:r w:rsidRPr="00DA2A59">
                    <w:rPr>
                      <w:rFonts w:ascii="Times New Roman" w:hAnsi="Times New Roman" w:cs="Times New Roman"/>
                      <w:bCs/>
                      <w:color w:val="000000"/>
                    </w:rPr>
                    <w:t>35971,7</w:t>
                  </w:r>
                </w:p>
              </w:tc>
              <w:tc>
                <w:tcPr>
                  <w:tcW w:w="75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ind w:left="19" w:hanging="19"/>
                    <w:jc w:val="center"/>
                    <w:rPr>
                      <w:rFonts w:ascii="Times New Roman" w:hAnsi="Times New Roman" w:cs="Times New Roman"/>
                      <w:bCs/>
                    </w:rPr>
                  </w:pPr>
                </w:p>
              </w:tc>
            </w:tr>
          </w:tbl>
          <w:p w:rsidR="005C2A17" w:rsidRPr="00DA2A59" w:rsidRDefault="005C2A17" w:rsidP="0022331C">
            <w:pPr>
              <w:autoSpaceDE w:val="0"/>
              <w:autoSpaceDN w:val="0"/>
              <w:adjustRightInd w:val="0"/>
              <w:spacing w:before="60" w:after="60"/>
              <w:rPr>
                <w:rFonts w:ascii="Times New Roman" w:hAnsi="Times New Roman" w:cs="Times New Roman"/>
              </w:rPr>
            </w:pPr>
            <w:r w:rsidRPr="00DA2A59">
              <w:rPr>
                <w:rFonts w:ascii="Times New Roman" w:hAnsi="Times New Roman" w:cs="Times New Roman"/>
                <w:bCs/>
              </w:rPr>
              <w:t>Ресурсное обеспечение подпрограммы за счет средств бюджета Сюмсинского района подлежит уточнению в рамках бюджетного цикла.</w:t>
            </w:r>
          </w:p>
        </w:tc>
      </w:tr>
    </w:tbl>
    <w:p w:rsidR="005C2A17" w:rsidRPr="00DA2A59" w:rsidRDefault="005C2A17" w:rsidP="005C2A17">
      <w:pPr>
        <w:autoSpaceDE w:val="0"/>
        <w:autoSpaceDN w:val="0"/>
        <w:adjustRightInd w:val="0"/>
        <w:ind w:firstLine="709"/>
        <w:jc w:val="right"/>
        <w:rPr>
          <w:rFonts w:ascii="Times New Roman" w:hAnsi="Times New Roman" w:cs="Times New Roman"/>
          <w:bCs/>
          <w:sz w:val="28"/>
          <w:szCs w:val="28"/>
        </w:rPr>
      </w:pPr>
      <w:r w:rsidRPr="00DA2A59">
        <w:rPr>
          <w:rFonts w:ascii="Times New Roman" w:hAnsi="Times New Roman" w:cs="Times New Roman"/>
          <w:bCs/>
          <w:sz w:val="28"/>
          <w:szCs w:val="28"/>
        </w:rPr>
        <w:lastRenderedPageBreak/>
        <w:t>»;</w:t>
      </w:r>
    </w:p>
    <w:p w:rsidR="005C2A17" w:rsidRPr="00DA2A59" w:rsidRDefault="005C2A17" w:rsidP="005C2A17">
      <w:pPr>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3) строку паспорта «Ответственный исполнитель» подпрограммы 1.1 «Развитие дошкольного образования» изложить в следующей редакции:</w:t>
      </w:r>
    </w:p>
    <w:p w:rsidR="005C2A17" w:rsidRPr="00DA2A59" w:rsidRDefault="005C2A17" w:rsidP="005C2A17">
      <w:pPr>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335"/>
      </w:tblGrid>
      <w:tr w:rsidR="005C2A17" w:rsidRPr="00DA2A59" w:rsidTr="0022331C">
        <w:tc>
          <w:tcPr>
            <w:tcW w:w="2235" w:type="dxa"/>
          </w:tcPr>
          <w:p w:rsidR="005C2A17" w:rsidRPr="00DA2A59" w:rsidRDefault="005C2A17" w:rsidP="0022331C">
            <w:pPr>
              <w:autoSpaceDE w:val="0"/>
              <w:autoSpaceDN w:val="0"/>
              <w:adjustRightInd w:val="0"/>
              <w:jc w:val="both"/>
              <w:rPr>
                <w:rFonts w:ascii="Times New Roman" w:hAnsi="Times New Roman" w:cs="Times New Roman"/>
                <w:bCs/>
              </w:rPr>
            </w:pPr>
            <w:r w:rsidRPr="00DA2A59">
              <w:rPr>
                <w:rFonts w:ascii="Times New Roman" w:hAnsi="Times New Roman" w:cs="Times New Roman"/>
                <w:bCs/>
              </w:rPr>
              <w:t>Ответственный исполнитель</w:t>
            </w:r>
          </w:p>
        </w:tc>
        <w:tc>
          <w:tcPr>
            <w:tcW w:w="7336" w:type="dxa"/>
          </w:tcPr>
          <w:p w:rsidR="005C2A17" w:rsidRPr="00DA2A59" w:rsidRDefault="005C2A17" w:rsidP="0022331C">
            <w:pPr>
              <w:autoSpaceDE w:val="0"/>
              <w:autoSpaceDN w:val="0"/>
              <w:adjustRightInd w:val="0"/>
              <w:jc w:val="both"/>
              <w:rPr>
                <w:rFonts w:ascii="Times New Roman" w:hAnsi="Times New Roman" w:cs="Times New Roman"/>
                <w:bCs/>
              </w:rPr>
            </w:pPr>
            <w:r w:rsidRPr="00DA2A59">
              <w:rPr>
                <w:rFonts w:ascii="Times New Roman" w:hAnsi="Times New Roman" w:cs="Times New Roman"/>
                <w:bCs/>
              </w:rPr>
              <w:t>Начальник Управления образования Администрации  муниципального образования «Муниципальный округ Сюмсинский район Удмуртской Республики» - Сметанина Н.И.</w:t>
            </w:r>
          </w:p>
        </w:tc>
      </w:tr>
    </w:tbl>
    <w:p w:rsidR="005C2A17" w:rsidRPr="00DA2A59" w:rsidRDefault="005C2A17" w:rsidP="005C2A17">
      <w:pPr>
        <w:autoSpaceDE w:val="0"/>
        <w:autoSpaceDN w:val="0"/>
        <w:adjustRightInd w:val="0"/>
        <w:ind w:firstLine="709"/>
        <w:jc w:val="right"/>
        <w:rPr>
          <w:rFonts w:ascii="Times New Roman" w:hAnsi="Times New Roman" w:cs="Times New Roman"/>
          <w:bCs/>
          <w:sz w:val="28"/>
          <w:szCs w:val="28"/>
        </w:rPr>
      </w:pPr>
      <w:r w:rsidRPr="00DA2A59">
        <w:rPr>
          <w:rFonts w:ascii="Times New Roman" w:hAnsi="Times New Roman" w:cs="Times New Roman"/>
          <w:bCs/>
          <w:sz w:val="28"/>
          <w:szCs w:val="28"/>
        </w:rPr>
        <w:t>»;</w:t>
      </w:r>
    </w:p>
    <w:p w:rsidR="005C2A17" w:rsidRPr="00DA2A59" w:rsidRDefault="005C2A17" w:rsidP="005C2A17">
      <w:pPr>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4) строку паспорта «Ресурсное обеспечение» подпрограммы 1.1 «Развитие дошкольного образования» изложить в следующей редакции:</w:t>
      </w:r>
    </w:p>
    <w:p w:rsidR="005C2A17" w:rsidRPr="00DA2A59" w:rsidRDefault="005C2A17" w:rsidP="005C2A17">
      <w:pPr>
        <w:autoSpaceDE w:val="0"/>
        <w:autoSpaceDN w:val="0"/>
        <w:adjustRightInd w:val="0"/>
        <w:ind w:firstLine="709"/>
        <w:rPr>
          <w:rFonts w:ascii="Times New Roman" w:hAnsi="Times New Roman" w:cs="Times New Roman"/>
          <w:bCs/>
          <w:sz w:val="28"/>
          <w:szCs w:val="28"/>
        </w:rPr>
      </w:pPr>
      <w:r w:rsidRPr="00DA2A59">
        <w:rPr>
          <w:rFonts w:ascii="Times New Roman" w:hAnsi="Times New Roman" w:cs="Times New Roman"/>
          <w:bCs/>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3"/>
        <w:gridCol w:w="7717"/>
      </w:tblGrid>
      <w:tr w:rsidR="005C2A17" w:rsidRPr="00DA2A59" w:rsidTr="0022331C">
        <w:trPr>
          <w:trHeight w:val="997"/>
        </w:trPr>
        <w:tc>
          <w:tcPr>
            <w:tcW w:w="2093" w:type="dxa"/>
          </w:tcPr>
          <w:p w:rsidR="005C2A17" w:rsidRPr="00DA2A59" w:rsidRDefault="005C2A17" w:rsidP="0022331C">
            <w:pPr>
              <w:autoSpaceDE w:val="0"/>
              <w:autoSpaceDN w:val="0"/>
              <w:adjustRightInd w:val="0"/>
              <w:spacing w:before="60" w:after="60"/>
              <w:rPr>
                <w:rFonts w:ascii="Times New Roman" w:hAnsi="Times New Roman" w:cs="Times New Roman"/>
                <w:bCs/>
              </w:rPr>
            </w:pPr>
            <w:r w:rsidRPr="00DA2A59">
              <w:rPr>
                <w:rFonts w:ascii="Times New Roman" w:hAnsi="Times New Roman" w:cs="Times New Roman"/>
                <w:bCs/>
              </w:rPr>
              <w:t>Ресурсное обеспечение за счет средств бюджета муниципального образования «Муниципальный округ Сюмсинский район Удмуртской Республики».</w:t>
            </w:r>
          </w:p>
        </w:tc>
        <w:tc>
          <w:tcPr>
            <w:tcW w:w="7654" w:type="dxa"/>
          </w:tcPr>
          <w:p w:rsidR="005C2A17" w:rsidRPr="00DA2A59" w:rsidRDefault="005C2A17" w:rsidP="0022331C">
            <w:pPr>
              <w:spacing w:before="60"/>
              <w:rPr>
                <w:rFonts w:ascii="Times New Roman" w:hAnsi="Times New Roman" w:cs="Times New Roman"/>
              </w:rPr>
            </w:pPr>
            <w:r w:rsidRPr="00DA2A59">
              <w:rPr>
                <w:rFonts w:ascii="Times New Roman" w:hAnsi="Times New Roman" w:cs="Times New Roman"/>
                <w:bCs/>
              </w:rPr>
              <w:t xml:space="preserve">Общий объем финансирования мероприятий </w:t>
            </w:r>
            <w:r w:rsidRPr="00DA2A59">
              <w:rPr>
                <w:rFonts w:ascii="Times New Roman" w:hAnsi="Times New Roman" w:cs="Times New Roman"/>
                <w:bCs/>
                <w:color w:val="000000"/>
              </w:rPr>
              <w:t xml:space="preserve">подпрограммы за 2015-2026 годы за счет средств бюджета муниципального образования </w:t>
            </w:r>
            <w:r w:rsidRPr="00DA2A59">
              <w:rPr>
                <w:rFonts w:ascii="Times New Roman" w:hAnsi="Times New Roman" w:cs="Times New Roman"/>
                <w:bCs/>
              </w:rPr>
              <w:t xml:space="preserve">«Муниципальный округ Сюмсинский район Удмуртской Республики» </w:t>
            </w:r>
            <w:r w:rsidRPr="00DA2A59">
              <w:rPr>
                <w:rFonts w:ascii="Times New Roman" w:hAnsi="Times New Roman" w:cs="Times New Roman"/>
                <w:bCs/>
                <w:color w:val="000000"/>
              </w:rPr>
              <w:t xml:space="preserve">составит – </w:t>
            </w:r>
            <w:r w:rsidRPr="00DA2A59">
              <w:rPr>
                <w:rFonts w:ascii="Times New Roman" w:hAnsi="Times New Roman" w:cs="Times New Roman"/>
                <w:bCs/>
              </w:rPr>
              <w:t>1072852,8</w:t>
            </w:r>
            <w:r w:rsidRPr="00DA2A59">
              <w:rPr>
                <w:rFonts w:ascii="Times New Roman" w:hAnsi="Times New Roman" w:cs="Times New Roman"/>
                <w:bCs/>
                <w:color w:val="000000"/>
              </w:rPr>
              <w:t xml:space="preserve"> тыс. рублей, в том числе за счет собственных средств бюджета Сюмсинского района  – </w:t>
            </w:r>
            <w:r w:rsidRPr="00DA2A59">
              <w:rPr>
                <w:rFonts w:ascii="Times New Roman" w:hAnsi="Times New Roman" w:cs="Times New Roman"/>
                <w:bCs/>
              </w:rPr>
              <w:t>285908,6</w:t>
            </w:r>
            <w:r w:rsidRPr="00DA2A59">
              <w:rPr>
                <w:rFonts w:ascii="Times New Roman" w:hAnsi="Times New Roman" w:cs="Times New Roman"/>
                <w:bCs/>
                <w:color w:val="000000"/>
              </w:rPr>
              <w:t xml:space="preserve">тыс. рублей, за счет </w:t>
            </w:r>
            <w:r w:rsidRPr="00DA2A59">
              <w:rPr>
                <w:rFonts w:ascii="Times New Roman" w:hAnsi="Times New Roman" w:cs="Times New Roman"/>
                <w:bCs/>
              </w:rPr>
              <w:t>субвенций из бюджета Удмуртской Республики –  730564,7 тыс. рублей, субсидий из бюджета УР – 20407,8тыс.руб. иные источники – 35971,7тыс.рублей.</w:t>
            </w:r>
          </w:p>
          <w:p w:rsidR="005C2A17" w:rsidRPr="00DA2A59" w:rsidRDefault="005C2A17" w:rsidP="0022331C">
            <w:pPr>
              <w:spacing w:before="60" w:after="60"/>
              <w:rPr>
                <w:rFonts w:ascii="Times New Roman" w:hAnsi="Times New Roman" w:cs="Times New Roman"/>
                <w:bCs/>
              </w:rPr>
            </w:pPr>
            <w:r w:rsidRPr="00DA2A59">
              <w:rPr>
                <w:rFonts w:ascii="Times New Roman" w:hAnsi="Times New Roman" w:cs="Times New Roman"/>
                <w:bCs/>
              </w:rPr>
              <w:t>Сведения о ресурсном обеспечении подпрограммы за счет средств бюджета Сюмсинского района по годам реализации муниципальной программы (в тыс. руб.):</w:t>
            </w:r>
          </w:p>
          <w:p w:rsidR="005C2A17" w:rsidRPr="00DA2A59" w:rsidRDefault="005C2A17" w:rsidP="0022331C">
            <w:pPr>
              <w:spacing w:before="60" w:after="60"/>
              <w:rPr>
                <w:rFonts w:ascii="Times New Roman" w:hAnsi="Times New Roman" w:cs="Times New Roman"/>
                <w:bCs/>
              </w:rPr>
            </w:pPr>
          </w:p>
          <w:tbl>
            <w:tblPr>
              <w:tblW w:w="7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2"/>
              <w:gridCol w:w="1151"/>
              <w:gridCol w:w="1558"/>
              <w:gridCol w:w="1292"/>
              <w:gridCol w:w="1179"/>
              <w:gridCol w:w="1214"/>
            </w:tblGrid>
            <w:tr w:rsidR="005C2A17" w:rsidRPr="00DA2A59" w:rsidTr="0022331C">
              <w:trPr>
                <w:jc w:val="center"/>
              </w:trPr>
              <w:tc>
                <w:tcPr>
                  <w:tcW w:w="1348"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Годы реализации</w:t>
                  </w:r>
                </w:p>
              </w:tc>
              <w:tc>
                <w:tcPr>
                  <w:tcW w:w="1041"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Всего</w:t>
                  </w:r>
                </w:p>
              </w:tc>
              <w:tc>
                <w:tcPr>
                  <w:tcW w:w="4109" w:type="dxa"/>
                  <w:gridSpan w:val="3"/>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В том числе:</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bCs/>
                    </w:rPr>
                  </w:pPr>
                </w:p>
              </w:tc>
            </w:tr>
            <w:tr w:rsidR="005C2A17" w:rsidRPr="00DA2A59" w:rsidTr="0022331C">
              <w:trPr>
                <w:jc w:val="center"/>
              </w:trPr>
              <w:tc>
                <w:tcPr>
                  <w:tcW w:w="1348"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rPr>
                      <w:rFonts w:ascii="Times New Roman" w:hAnsi="Times New Roman" w:cs="Times New Roman"/>
                    </w:rPr>
                  </w:pPr>
                </w:p>
              </w:tc>
              <w:tc>
                <w:tcPr>
                  <w:tcW w:w="1041"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rPr>
                      <w:rFonts w:ascii="Times New Roman" w:hAnsi="Times New Roman" w:cs="Times New Roman"/>
                    </w:rPr>
                  </w:pP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Собственные средства бюджета Сюмсинского района</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Субвенции из бюджета УР</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Субсидии из бюджета УР</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jc w:val="center"/>
                    <w:rPr>
                      <w:rFonts w:ascii="Times New Roman" w:hAnsi="Times New Roman" w:cs="Times New Roman"/>
                    </w:rPr>
                  </w:pPr>
                  <w:r w:rsidRPr="00DA2A59">
                    <w:rPr>
                      <w:rFonts w:ascii="Times New Roman" w:hAnsi="Times New Roman" w:cs="Times New Roman"/>
                      <w:bCs/>
                    </w:rPr>
                    <w:t>Иные источники</w:t>
                  </w:r>
                </w:p>
              </w:tc>
            </w:tr>
            <w:tr w:rsidR="005C2A17" w:rsidRPr="00DA2A59" w:rsidTr="0022331C">
              <w:trPr>
                <w:trHeight w:val="283"/>
                <w:jc w:val="center"/>
              </w:trPr>
              <w:tc>
                <w:tcPr>
                  <w:tcW w:w="134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2015 г.</w:t>
                  </w:r>
                </w:p>
              </w:tc>
              <w:tc>
                <w:tcPr>
                  <w:tcW w:w="1041"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jc w:val="center"/>
                    <w:rPr>
                      <w:rFonts w:ascii="Times New Roman" w:hAnsi="Times New Roman" w:cs="Times New Roman"/>
                    </w:rPr>
                  </w:pPr>
                  <w:r w:rsidRPr="00DA2A59">
                    <w:rPr>
                      <w:rFonts w:ascii="Times New Roman" w:hAnsi="Times New Roman" w:cs="Times New Roman"/>
                      <w:bCs/>
                    </w:rPr>
                    <w:t>86736,8</w:t>
                  </w: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37810,0</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45715,7</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137,1</w:t>
                  </w:r>
                </w:p>
              </w:tc>
              <w:tc>
                <w:tcPr>
                  <w:tcW w:w="121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3074,0</w:t>
                  </w:r>
                </w:p>
                <w:p w:rsidR="005C2A17" w:rsidRPr="00DA2A59" w:rsidRDefault="005C2A17" w:rsidP="0022331C">
                  <w:pPr>
                    <w:autoSpaceDE w:val="0"/>
                    <w:autoSpaceDN w:val="0"/>
                    <w:adjustRightInd w:val="0"/>
                    <w:spacing w:before="20" w:after="20"/>
                    <w:jc w:val="center"/>
                    <w:rPr>
                      <w:rFonts w:ascii="Times New Roman" w:hAnsi="Times New Roman" w:cs="Times New Roman"/>
                      <w:bCs/>
                    </w:rPr>
                  </w:pPr>
                </w:p>
              </w:tc>
            </w:tr>
            <w:tr w:rsidR="005C2A17" w:rsidRPr="00DA2A59" w:rsidTr="0022331C">
              <w:trPr>
                <w:jc w:val="center"/>
              </w:trPr>
              <w:tc>
                <w:tcPr>
                  <w:tcW w:w="134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2016 г.</w:t>
                  </w:r>
                </w:p>
              </w:tc>
              <w:tc>
                <w:tcPr>
                  <w:tcW w:w="104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99728,8</w:t>
                  </w: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50860,2</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45300,1</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558,5</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jc w:val="center"/>
                    <w:rPr>
                      <w:rFonts w:ascii="Times New Roman" w:hAnsi="Times New Roman" w:cs="Times New Roman"/>
                    </w:rPr>
                  </w:pPr>
                  <w:r w:rsidRPr="00DA2A59">
                    <w:rPr>
                      <w:rFonts w:ascii="Times New Roman" w:hAnsi="Times New Roman" w:cs="Times New Roman"/>
                      <w:bCs/>
                    </w:rPr>
                    <w:t>3 010,0</w:t>
                  </w:r>
                </w:p>
              </w:tc>
            </w:tr>
            <w:tr w:rsidR="005C2A17" w:rsidRPr="00DA2A59" w:rsidTr="0022331C">
              <w:trPr>
                <w:jc w:val="center"/>
              </w:trPr>
              <w:tc>
                <w:tcPr>
                  <w:tcW w:w="134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2017 г.</w:t>
                  </w:r>
                </w:p>
              </w:tc>
              <w:tc>
                <w:tcPr>
                  <w:tcW w:w="104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68358,3</w:t>
                  </w: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19962,2</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45827,0</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98,1</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jc w:val="center"/>
                    <w:rPr>
                      <w:rFonts w:ascii="Times New Roman" w:hAnsi="Times New Roman" w:cs="Times New Roman"/>
                    </w:rPr>
                  </w:pPr>
                  <w:r w:rsidRPr="00DA2A59">
                    <w:rPr>
                      <w:rFonts w:ascii="Times New Roman" w:hAnsi="Times New Roman" w:cs="Times New Roman"/>
                      <w:bCs/>
                    </w:rPr>
                    <w:t>2471,0</w:t>
                  </w:r>
                </w:p>
              </w:tc>
            </w:tr>
            <w:tr w:rsidR="005C2A17" w:rsidRPr="00DA2A59" w:rsidTr="0022331C">
              <w:trPr>
                <w:jc w:val="center"/>
              </w:trPr>
              <w:tc>
                <w:tcPr>
                  <w:tcW w:w="134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2018 г.</w:t>
                  </w:r>
                </w:p>
              </w:tc>
              <w:tc>
                <w:tcPr>
                  <w:tcW w:w="104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78966,5</w:t>
                  </w: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20368,3</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55632,1</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85,1</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jc w:val="center"/>
                    <w:rPr>
                      <w:rFonts w:ascii="Times New Roman" w:hAnsi="Times New Roman" w:cs="Times New Roman"/>
                    </w:rPr>
                  </w:pPr>
                  <w:r w:rsidRPr="00DA2A59">
                    <w:rPr>
                      <w:rFonts w:ascii="Times New Roman" w:hAnsi="Times New Roman" w:cs="Times New Roman"/>
                      <w:bCs/>
                    </w:rPr>
                    <w:t>2881,0</w:t>
                  </w:r>
                </w:p>
              </w:tc>
            </w:tr>
            <w:tr w:rsidR="005C2A17" w:rsidRPr="00DA2A59" w:rsidTr="0022331C">
              <w:trPr>
                <w:jc w:val="center"/>
              </w:trPr>
              <w:tc>
                <w:tcPr>
                  <w:tcW w:w="134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2019 г.</w:t>
                  </w:r>
                </w:p>
              </w:tc>
              <w:tc>
                <w:tcPr>
                  <w:tcW w:w="104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90102,6</w:t>
                  </w: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23282</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57481,6</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6275</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3064,0</w:t>
                  </w:r>
                </w:p>
              </w:tc>
            </w:tr>
            <w:tr w:rsidR="005C2A17" w:rsidRPr="00DA2A59" w:rsidTr="0022331C">
              <w:trPr>
                <w:jc w:val="center"/>
              </w:trPr>
              <w:tc>
                <w:tcPr>
                  <w:tcW w:w="134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lastRenderedPageBreak/>
                    <w:t>2020 г.</w:t>
                  </w:r>
                </w:p>
              </w:tc>
              <w:tc>
                <w:tcPr>
                  <w:tcW w:w="104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91452,3</w:t>
                  </w: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18116,1</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57660,4</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12677,7</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2998,1</w:t>
                  </w:r>
                </w:p>
              </w:tc>
            </w:tr>
            <w:tr w:rsidR="005C2A17" w:rsidRPr="00DA2A59" w:rsidTr="0022331C">
              <w:trPr>
                <w:jc w:val="center"/>
              </w:trPr>
              <w:tc>
                <w:tcPr>
                  <w:tcW w:w="134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hAnsi="Times New Roman" w:cs="Times New Roman"/>
                      <w:bCs/>
                    </w:rPr>
                    <w:t>2021 г.</w:t>
                  </w:r>
                </w:p>
              </w:tc>
              <w:tc>
                <w:tcPr>
                  <w:tcW w:w="104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85668,3</w:t>
                  </w: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18180</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64277,8</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146,5</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3064,0</w:t>
                  </w:r>
                </w:p>
              </w:tc>
            </w:tr>
            <w:tr w:rsidR="005C2A17" w:rsidRPr="00DA2A59" w:rsidTr="0022331C">
              <w:trPr>
                <w:jc w:val="center"/>
              </w:trPr>
              <w:tc>
                <w:tcPr>
                  <w:tcW w:w="134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hAnsi="Times New Roman" w:cs="Times New Roman"/>
                      <w:bCs/>
                    </w:rPr>
                    <w:t>2022 г.</w:t>
                  </w:r>
                </w:p>
              </w:tc>
              <w:tc>
                <w:tcPr>
                  <w:tcW w:w="104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88117,9</w:t>
                  </w: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20022,8</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65631,6</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73,5</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bCs/>
                    </w:rPr>
                    <w:t>2390</w:t>
                  </w:r>
                </w:p>
              </w:tc>
            </w:tr>
            <w:tr w:rsidR="005C2A17" w:rsidRPr="00DA2A59" w:rsidTr="0022331C">
              <w:trPr>
                <w:jc w:val="center"/>
              </w:trPr>
              <w:tc>
                <w:tcPr>
                  <w:tcW w:w="134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hAnsi="Times New Roman" w:cs="Times New Roman"/>
                      <w:bCs/>
                    </w:rPr>
                    <w:t>2023 г.</w:t>
                  </w:r>
                </w:p>
              </w:tc>
              <w:tc>
                <w:tcPr>
                  <w:tcW w:w="104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95474,2</w:t>
                  </w: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19213,5</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73251,4</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115,7</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rPr>
                    <w:t>2893,6</w:t>
                  </w:r>
                </w:p>
              </w:tc>
            </w:tr>
            <w:tr w:rsidR="005C2A17" w:rsidRPr="00DA2A59" w:rsidTr="0022331C">
              <w:trPr>
                <w:jc w:val="center"/>
              </w:trPr>
              <w:tc>
                <w:tcPr>
                  <w:tcW w:w="134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2024 г.</w:t>
                  </w:r>
                </w:p>
              </w:tc>
              <w:tc>
                <w:tcPr>
                  <w:tcW w:w="104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91617,7</w:t>
                  </w: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19010,6</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69133,8</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120,3</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rPr>
                    <w:t>3353</w:t>
                  </w:r>
                </w:p>
              </w:tc>
            </w:tr>
            <w:tr w:rsidR="005C2A17" w:rsidRPr="00DA2A59" w:rsidTr="0022331C">
              <w:trPr>
                <w:jc w:val="center"/>
              </w:trPr>
              <w:tc>
                <w:tcPr>
                  <w:tcW w:w="134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hAnsi="Times New Roman" w:cs="Times New Roman"/>
                      <w:bCs/>
                    </w:rPr>
                    <w:t>2025 г.</w:t>
                  </w:r>
                </w:p>
              </w:tc>
              <w:tc>
                <w:tcPr>
                  <w:tcW w:w="104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98118,2</w:t>
                  </w: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19205,1</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75442,4</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84,2</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rPr>
                    <w:t>3386,5</w:t>
                  </w:r>
                </w:p>
              </w:tc>
            </w:tr>
            <w:tr w:rsidR="005C2A17" w:rsidRPr="00DA2A59" w:rsidTr="0022331C">
              <w:trPr>
                <w:jc w:val="center"/>
              </w:trPr>
              <w:tc>
                <w:tcPr>
                  <w:tcW w:w="134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2026 г.</w:t>
                  </w:r>
                </w:p>
              </w:tc>
              <w:tc>
                <w:tcPr>
                  <w:tcW w:w="104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98511,2</w:t>
                  </w: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19877,8</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75210,8</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36,1</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bCs/>
                    </w:rPr>
                    <w:t>3386,5</w:t>
                  </w:r>
                </w:p>
              </w:tc>
            </w:tr>
            <w:tr w:rsidR="005C2A17" w:rsidRPr="00DA2A59" w:rsidTr="0022331C">
              <w:trPr>
                <w:jc w:val="center"/>
              </w:trPr>
              <w:tc>
                <w:tcPr>
                  <w:tcW w:w="134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Итого 2015-2026 гг.</w:t>
                  </w:r>
                </w:p>
              </w:tc>
              <w:tc>
                <w:tcPr>
                  <w:tcW w:w="104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1072852,8</w:t>
                  </w:r>
                </w:p>
              </w:tc>
              <w:tc>
                <w:tcPr>
                  <w:tcW w:w="159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285908,6</w:t>
                  </w:r>
                </w:p>
              </w:tc>
              <w:tc>
                <w:tcPr>
                  <w:tcW w:w="13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730564,7</w:t>
                  </w:r>
                </w:p>
              </w:tc>
              <w:tc>
                <w:tcPr>
                  <w:tcW w:w="12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20407,8</w:t>
                  </w:r>
                </w:p>
              </w:tc>
              <w:tc>
                <w:tcPr>
                  <w:tcW w:w="12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35971,7</w:t>
                  </w:r>
                </w:p>
              </w:tc>
            </w:tr>
          </w:tbl>
          <w:p w:rsidR="005C2A17" w:rsidRPr="00DA2A59" w:rsidRDefault="005C2A17" w:rsidP="0022331C">
            <w:pPr>
              <w:autoSpaceDE w:val="0"/>
              <w:autoSpaceDN w:val="0"/>
              <w:adjustRightInd w:val="0"/>
              <w:spacing w:before="60" w:after="60"/>
              <w:rPr>
                <w:rFonts w:ascii="Times New Roman" w:hAnsi="Times New Roman" w:cs="Times New Roman"/>
                <w:bCs/>
              </w:rPr>
            </w:pPr>
            <w:r w:rsidRPr="00DA2A59">
              <w:rPr>
                <w:rFonts w:ascii="Times New Roman" w:hAnsi="Times New Roman" w:cs="Times New Roman"/>
                <w:bCs/>
              </w:rPr>
              <w:t>Ресурсное обеспечение подпрограммы за счет средств бюджета Сюмсинского района  подлежит уточнению в рамках бюджетного цикла</w:t>
            </w:r>
          </w:p>
        </w:tc>
      </w:tr>
    </w:tbl>
    <w:p w:rsidR="005C2A17" w:rsidRPr="00DA2A59" w:rsidRDefault="005C2A17" w:rsidP="005C2A17">
      <w:pPr>
        <w:ind w:firstLine="709"/>
        <w:jc w:val="right"/>
        <w:rPr>
          <w:rFonts w:ascii="Times New Roman" w:hAnsi="Times New Roman" w:cs="Times New Roman"/>
        </w:rPr>
      </w:pPr>
      <w:r w:rsidRPr="00DA2A59">
        <w:rPr>
          <w:rFonts w:ascii="Times New Roman" w:hAnsi="Times New Roman" w:cs="Times New Roman"/>
          <w:bCs/>
          <w:sz w:val="28"/>
          <w:szCs w:val="28"/>
        </w:rPr>
        <w:lastRenderedPageBreak/>
        <w:t>»;</w:t>
      </w:r>
    </w:p>
    <w:p w:rsidR="005C2A17" w:rsidRPr="00DA2A59" w:rsidRDefault="005C2A17" w:rsidP="005C2A17">
      <w:pPr>
        <w:keepNext/>
        <w:shd w:val="clear" w:color="auto" w:fill="FFFFFF"/>
        <w:ind w:firstLine="709"/>
        <w:jc w:val="both"/>
        <w:rPr>
          <w:rFonts w:ascii="Times New Roman" w:hAnsi="Times New Roman" w:cs="Times New Roman"/>
          <w:bCs/>
          <w:sz w:val="28"/>
          <w:szCs w:val="28"/>
        </w:rPr>
      </w:pPr>
      <w:r w:rsidRPr="00DA2A59">
        <w:rPr>
          <w:rFonts w:ascii="Times New Roman" w:hAnsi="Times New Roman" w:cs="Times New Roman"/>
          <w:sz w:val="28"/>
          <w:szCs w:val="28"/>
        </w:rPr>
        <w:t xml:space="preserve">5) раздел </w:t>
      </w:r>
      <w:r w:rsidRPr="00DA2A59">
        <w:rPr>
          <w:rFonts w:ascii="Times New Roman" w:hAnsi="Times New Roman" w:cs="Times New Roman"/>
          <w:bCs/>
          <w:sz w:val="28"/>
          <w:szCs w:val="28"/>
        </w:rPr>
        <w:t xml:space="preserve">1.9. «Ресурсное обеспечение» изложить в следующей редакции: </w:t>
      </w:r>
    </w:p>
    <w:p w:rsidR="005C2A17" w:rsidRPr="00DA2A59" w:rsidRDefault="005C2A17" w:rsidP="005C2A17">
      <w:pPr>
        <w:keepNext/>
        <w:shd w:val="clear" w:color="auto" w:fill="FFFFFF"/>
        <w:ind w:firstLine="709"/>
        <w:jc w:val="center"/>
        <w:rPr>
          <w:rFonts w:ascii="Times New Roman" w:hAnsi="Times New Roman" w:cs="Times New Roman"/>
          <w:bCs/>
          <w:sz w:val="28"/>
          <w:szCs w:val="28"/>
        </w:rPr>
      </w:pPr>
      <w:r w:rsidRPr="00DA2A59">
        <w:rPr>
          <w:rFonts w:ascii="Times New Roman" w:hAnsi="Times New Roman" w:cs="Times New Roman"/>
          <w:bCs/>
          <w:sz w:val="28"/>
          <w:szCs w:val="28"/>
        </w:rPr>
        <w:t>«</w:t>
      </w:r>
      <w:r w:rsidRPr="00DA2A59">
        <w:rPr>
          <w:rFonts w:ascii="Times New Roman" w:hAnsi="Times New Roman" w:cs="Times New Roman"/>
          <w:b/>
          <w:bCs/>
          <w:sz w:val="28"/>
          <w:szCs w:val="28"/>
        </w:rPr>
        <w:t>1.9. Ресурсное обеспечение</w:t>
      </w:r>
    </w:p>
    <w:p w:rsidR="005C2A17" w:rsidRPr="00DA2A59" w:rsidRDefault="005C2A17" w:rsidP="005C2A17">
      <w:pPr>
        <w:keepNext/>
        <w:shd w:val="clear" w:color="auto" w:fill="FFFFFF"/>
        <w:ind w:firstLine="709"/>
        <w:jc w:val="both"/>
        <w:rPr>
          <w:rFonts w:ascii="Times New Roman" w:hAnsi="Times New Roman" w:cs="Times New Roman"/>
        </w:rPr>
      </w:pPr>
      <w:r w:rsidRPr="00DA2A59">
        <w:rPr>
          <w:rFonts w:ascii="Times New Roman" w:hAnsi="Times New Roman" w:cs="Times New Roman"/>
          <w:sz w:val="28"/>
          <w:szCs w:val="28"/>
        </w:rPr>
        <w:t>Источниками ресурсного обеспечения подпрограммы являются:</w:t>
      </w:r>
    </w:p>
    <w:p w:rsidR="005C2A17" w:rsidRPr="00DA2A59" w:rsidRDefault="005C2A17" w:rsidP="00EC7A6C">
      <w:pPr>
        <w:numPr>
          <w:ilvl w:val="0"/>
          <w:numId w:val="44"/>
        </w:numPr>
        <w:shd w:val="clear" w:color="auto" w:fill="FFFFFF"/>
        <w:tabs>
          <w:tab w:val="left" w:pos="0"/>
        </w:tabs>
        <w:ind w:left="0" w:firstLine="709"/>
        <w:contextualSpacing/>
        <w:jc w:val="both"/>
        <w:rPr>
          <w:rFonts w:ascii="Times New Roman" w:eastAsia="Calibri" w:hAnsi="Times New Roman" w:cs="Times New Roman"/>
          <w:sz w:val="28"/>
          <w:szCs w:val="28"/>
        </w:rPr>
      </w:pPr>
      <w:r w:rsidRPr="00DA2A59">
        <w:rPr>
          <w:rFonts w:ascii="Times New Roman" w:eastAsia="Calibri" w:hAnsi="Times New Roman" w:cs="Times New Roman"/>
          <w:sz w:val="28"/>
          <w:szCs w:val="28"/>
        </w:rPr>
        <w:t>средства бюджета Сюмсинского района, в том числе:</w:t>
      </w:r>
    </w:p>
    <w:p w:rsidR="005C2A17" w:rsidRPr="00DA2A59" w:rsidRDefault="005C2A17" w:rsidP="00EC7A6C">
      <w:pPr>
        <w:numPr>
          <w:ilvl w:val="0"/>
          <w:numId w:val="45"/>
        </w:numPr>
        <w:tabs>
          <w:tab w:val="left" w:pos="0"/>
        </w:tabs>
        <w:ind w:left="0" w:firstLine="709"/>
        <w:contextualSpacing/>
        <w:jc w:val="both"/>
        <w:rPr>
          <w:rFonts w:ascii="Times New Roman" w:hAnsi="Times New Roman" w:cs="Times New Roman"/>
          <w:sz w:val="28"/>
          <w:szCs w:val="28"/>
        </w:rPr>
      </w:pPr>
      <w:r w:rsidRPr="00DA2A59">
        <w:rPr>
          <w:rFonts w:ascii="Times New Roman" w:hAnsi="Times New Roman" w:cs="Times New Roman"/>
          <w:sz w:val="28"/>
          <w:szCs w:val="28"/>
        </w:rPr>
        <w:t>субвенции, субсидии, иные межбюджетные трансферты из бюджета Удмуртской Республики;</w:t>
      </w:r>
    </w:p>
    <w:p w:rsidR="005C2A17" w:rsidRPr="00DA2A59" w:rsidRDefault="005C2A17" w:rsidP="00EC7A6C">
      <w:pPr>
        <w:numPr>
          <w:ilvl w:val="0"/>
          <w:numId w:val="44"/>
        </w:numPr>
        <w:shd w:val="clear" w:color="auto" w:fill="FFFFFF"/>
        <w:tabs>
          <w:tab w:val="left" w:pos="0"/>
        </w:tabs>
        <w:ind w:left="0" w:firstLine="709"/>
        <w:contextualSpacing/>
        <w:jc w:val="both"/>
        <w:rPr>
          <w:rFonts w:ascii="Times New Roman" w:hAnsi="Times New Roman" w:cs="Times New Roman"/>
          <w:sz w:val="28"/>
          <w:szCs w:val="28"/>
        </w:rPr>
      </w:pPr>
      <w:r w:rsidRPr="00DA2A59">
        <w:rPr>
          <w:rFonts w:ascii="Times New Roman" w:hAnsi="Times New Roman" w:cs="Times New Roman"/>
          <w:sz w:val="28"/>
          <w:szCs w:val="28"/>
        </w:rPr>
        <w:t>доходы от оказания платных услуг муниципальными дошкольными образовательными организациями;</w:t>
      </w:r>
    </w:p>
    <w:p w:rsidR="005C2A17" w:rsidRPr="00DA2A59" w:rsidRDefault="005C2A17" w:rsidP="00EC7A6C">
      <w:pPr>
        <w:numPr>
          <w:ilvl w:val="0"/>
          <w:numId w:val="44"/>
        </w:numPr>
        <w:shd w:val="clear" w:color="auto" w:fill="FFFFFF"/>
        <w:tabs>
          <w:tab w:val="left" w:pos="0"/>
        </w:tabs>
        <w:ind w:left="0" w:firstLine="709"/>
        <w:contextualSpacing/>
        <w:jc w:val="both"/>
        <w:rPr>
          <w:rFonts w:ascii="Times New Roman" w:hAnsi="Times New Roman" w:cs="Times New Roman"/>
          <w:sz w:val="28"/>
          <w:szCs w:val="28"/>
        </w:rPr>
      </w:pPr>
      <w:r w:rsidRPr="00DA2A59">
        <w:rPr>
          <w:rFonts w:ascii="Times New Roman" w:hAnsi="Times New Roman" w:cs="Times New Roman"/>
          <w:sz w:val="28"/>
          <w:szCs w:val="28"/>
        </w:rPr>
        <w:t>плата родителей (законных представителей) за присмотр и уход за детьми в дошкольных образовательных организациях Сюмсинского района (родительская плата за содержание ребенка в муниципальных учреждениях и иных образовательных организациях, реализующих основную общеобразовательную программу дошкольного образования на территории муниципального образования «Муниципальный округ Сюмсинский район Удмуртской Республики»);</w:t>
      </w:r>
    </w:p>
    <w:p w:rsidR="005C2A17" w:rsidRPr="00DA2A59" w:rsidRDefault="005C2A17" w:rsidP="00EC7A6C">
      <w:pPr>
        <w:numPr>
          <w:ilvl w:val="0"/>
          <w:numId w:val="44"/>
        </w:numPr>
        <w:shd w:val="clear" w:color="auto" w:fill="FFFFFF"/>
        <w:tabs>
          <w:tab w:val="left" w:pos="0"/>
        </w:tabs>
        <w:ind w:left="0" w:firstLine="709"/>
        <w:contextualSpacing/>
        <w:jc w:val="both"/>
        <w:rPr>
          <w:rFonts w:ascii="Times New Roman" w:hAnsi="Times New Roman" w:cs="Times New Roman"/>
          <w:sz w:val="28"/>
          <w:szCs w:val="28"/>
        </w:rPr>
      </w:pPr>
      <w:r w:rsidRPr="00DA2A59">
        <w:rPr>
          <w:rFonts w:ascii="Times New Roman" w:hAnsi="Times New Roman" w:cs="Times New Roman"/>
          <w:sz w:val="28"/>
          <w:szCs w:val="28"/>
        </w:rPr>
        <w:t xml:space="preserve">средства, привлекаемые муниципальными дошкольными образовательными организациями, педагогическими работниками муниципальных дошкольных образовательных организаций, на реализацию программ (проектов) в сфере дошкольного образования (гранты). </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sz w:val="28"/>
          <w:szCs w:val="28"/>
        </w:rPr>
        <w:t xml:space="preserve">Общий объем финансирования мероприятий </w:t>
      </w:r>
      <w:r w:rsidRPr="00DA2A59">
        <w:rPr>
          <w:rFonts w:ascii="Times New Roman" w:hAnsi="Times New Roman" w:cs="Times New Roman"/>
          <w:color w:val="000000"/>
          <w:sz w:val="28"/>
          <w:szCs w:val="28"/>
        </w:rPr>
        <w:t xml:space="preserve">подпрограммы за 2015-2026 годы за счет средств бюджета муниципального образования </w:t>
      </w:r>
      <w:r w:rsidRPr="00DA2A59">
        <w:rPr>
          <w:rFonts w:ascii="Times New Roman" w:hAnsi="Times New Roman" w:cs="Times New Roman"/>
          <w:sz w:val="28"/>
          <w:szCs w:val="28"/>
        </w:rPr>
        <w:t xml:space="preserve">«Муниципальный округ Сюмсинский район Удмуртской Республики» </w:t>
      </w:r>
      <w:r w:rsidRPr="00DA2A59">
        <w:rPr>
          <w:rFonts w:ascii="Times New Roman" w:hAnsi="Times New Roman" w:cs="Times New Roman"/>
          <w:color w:val="000000"/>
          <w:sz w:val="28"/>
          <w:szCs w:val="28"/>
        </w:rPr>
        <w:t xml:space="preserve">составит – </w:t>
      </w:r>
      <w:r w:rsidRPr="00DA2A59">
        <w:rPr>
          <w:rFonts w:ascii="Times New Roman" w:hAnsi="Times New Roman" w:cs="Times New Roman"/>
          <w:bCs/>
          <w:color w:val="000000"/>
          <w:sz w:val="28"/>
          <w:szCs w:val="28"/>
        </w:rPr>
        <w:t xml:space="preserve">составит – </w:t>
      </w:r>
      <w:r w:rsidRPr="00DA2A59">
        <w:rPr>
          <w:rFonts w:ascii="Times New Roman" w:hAnsi="Times New Roman" w:cs="Times New Roman"/>
          <w:bCs/>
          <w:sz w:val="28"/>
          <w:szCs w:val="28"/>
        </w:rPr>
        <w:t>1072852,8</w:t>
      </w:r>
      <w:r w:rsidRPr="00DA2A59">
        <w:rPr>
          <w:rFonts w:ascii="Times New Roman" w:hAnsi="Times New Roman" w:cs="Times New Roman"/>
          <w:bCs/>
          <w:color w:val="000000"/>
          <w:sz w:val="28"/>
          <w:szCs w:val="28"/>
        </w:rPr>
        <w:t xml:space="preserve"> тыс. рублей, в том числе за счет собственных средств бюджета Сюмсинского района  – </w:t>
      </w:r>
      <w:r w:rsidRPr="00DA2A59">
        <w:rPr>
          <w:rFonts w:ascii="Times New Roman" w:hAnsi="Times New Roman" w:cs="Times New Roman"/>
          <w:bCs/>
          <w:sz w:val="28"/>
          <w:szCs w:val="28"/>
        </w:rPr>
        <w:t>285908,6</w:t>
      </w:r>
      <w:r w:rsidRPr="00DA2A59">
        <w:rPr>
          <w:rFonts w:ascii="Times New Roman" w:hAnsi="Times New Roman" w:cs="Times New Roman"/>
          <w:bCs/>
          <w:color w:val="000000"/>
          <w:sz w:val="28"/>
          <w:szCs w:val="28"/>
        </w:rPr>
        <w:t xml:space="preserve">тыс. рублей, за счет </w:t>
      </w:r>
      <w:r w:rsidRPr="00DA2A59">
        <w:rPr>
          <w:rFonts w:ascii="Times New Roman" w:hAnsi="Times New Roman" w:cs="Times New Roman"/>
          <w:bCs/>
          <w:sz w:val="28"/>
          <w:szCs w:val="28"/>
        </w:rPr>
        <w:t>субвенций из бюджета Удмуртской Республики –  730564,7 тыс. рублей, субсидий из бюджета УР – 20407,8тыс.руб. иные источники – 35971,1тыс.рублей.</w:t>
      </w:r>
    </w:p>
    <w:p w:rsidR="005C2A17" w:rsidRPr="00DA2A59" w:rsidRDefault="005C2A17" w:rsidP="005C2A17">
      <w:pPr>
        <w:spacing w:before="60" w:after="60"/>
        <w:contextualSpacing/>
        <w:rPr>
          <w:rFonts w:ascii="Times New Roman" w:hAnsi="Times New Roman" w:cs="Times New Roman"/>
          <w:bCs/>
          <w:sz w:val="28"/>
          <w:szCs w:val="28"/>
        </w:rPr>
      </w:pP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9"/>
        <w:gridCol w:w="1406"/>
        <w:gridCol w:w="1869"/>
        <w:gridCol w:w="1542"/>
        <w:gridCol w:w="1402"/>
        <w:gridCol w:w="1479"/>
      </w:tblGrid>
      <w:tr w:rsidR="005C2A17" w:rsidRPr="00DA2A59" w:rsidTr="0022331C">
        <w:trPr>
          <w:jc w:val="center"/>
        </w:trPr>
        <w:tc>
          <w:tcPr>
            <w:tcW w:w="1579"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Годы реализации</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Всего</w:t>
            </w:r>
          </w:p>
        </w:tc>
        <w:tc>
          <w:tcPr>
            <w:tcW w:w="4813" w:type="dxa"/>
            <w:gridSpan w:val="3"/>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В том числе:</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bCs/>
              </w:rPr>
            </w:pPr>
          </w:p>
        </w:tc>
      </w:tr>
      <w:tr w:rsidR="005C2A17" w:rsidRPr="00DA2A59" w:rsidTr="0022331C">
        <w:trPr>
          <w:jc w:val="center"/>
        </w:trPr>
        <w:tc>
          <w:tcPr>
            <w:tcW w:w="1579"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Собственные средства бюджета Сюмсинского района</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Субвенции из бюджета УР</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Субсидии из бюджета УР</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jc w:val="center"/>
              <w:rPr>
                <w:rFonts w:ascii="Times New Roman" w:hAnsi="Times New Roman" w:cs="Times New Roman"/>
              </w:rPr>
            </w:pPr>
            <w:r w:rsidRPr="00DA2A59">
              <w:rPr>
                <w:rFonts w:ascii="Times New Roman" w:hAnsi="Times New Roman" w:cs="Times New Roman"/>
                <w:bCs/>
              </w:rPr>
              <w:t>Иные источники</w:t>
            </w:r>
          </w:p>
        </w:tc>
      </w:tr>
      <w:tr w:rsidR="005C2A17" w:rsidRPr="00DA2A59" w:rsidTr="0022331C">
        <w:trPr>
          <w:trHeight w:val="283"/>
          <w:jc w:val="center"/>
        </w:trPr>
        <w:tc>
          <w:tcPr>
            <w:tcW w:w="15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2015 г.</w:t>
            </w:r>
          </w:p>
        </w:tc>
        <w:tc>
          <w:tcPr>
            <w:tcW w:w="1406" w:type="dxa"/>
            <w:tcBorders>
              <w:top w:val="single" w:sz="4" w:space="0" w:color="auto"/>
              <w:left w:val="single" w:sz="4" w:space="0" w:color="auto"/>
              <w:bottom w:val="single" w:sz="4" w:space="0" w:color="auto"/>
              <w:right w:val="single" w:sz="4" w:space="0" w:color="auto"/>
            </w:tcBorders>
            <w:vAlign w:val="bottom"/>
          </w:tcPr>
          <w:p w:rsidR="005C2A17" w:rsidRPr="00DA2A59" w:rsidRDefault="005C2A17" w:rsidP="0022331C">
            <w:pPr>
              <w:spacing w:before="240"/>
              <w:jc w:val="center"/>
              <w:rPr>
                <w:rFonts w:ascii="Times New Roman" w:hAnsi="Times New Roman" w:cs="Times New Roman"/>
              </w:rPr>
            </w:pPr>
            <w:r w:rsidRPr="00DA2A59">
              <w:rPr>
                <w:rFonts w:ascii="Times New Roman" w:hAnsi="Times New Roman" w:cs="Times New Roman"/>
                <w:bCs/>
              </w:rPr>
              <w:t>86736,8</w:t>
            </w: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37810,0</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45715,7</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137,1</w:t>
            </w:r>
          </w:p>
        </w:tc>
        <w:tc>
          <w:tcPr>
            <w:tcW w:w="147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3074,0</w:t>
            </w:r>
          </w:p>
          <w:p w:rsidR="005C2A17" w:rsidRPr="00DA2A59" w:rsidRDefault="005C2A17" w:rsidP="0022331C">
            <w:pPr>
              <w:autoSpaceDE w:val="0"/>
              <w:autoSpaceDN w:val="0"/>
              <w:adjustRightInd w:val="0"/>
              <w:spacing w:before="20" w:after="20"/>
              <w:jc w:val="center"/>
              <w:rPr>
                <w:rFonts w:ascii="Times New Roman" w:hAnsi="Times New Roman" w:cs="Times New Roman"/>
                <w:bCs/>
              </w:rPr>
            </w:pPr>
          </w:p>
        </w:tc>
      </w:tr>
      <w:tr w:rsidR="005C2A17" w:rsidRPr="00DA2A59" w:rsidTr="0022331C">
        <w:trPr>
          <w:jc w:val="center"/>
        </w:trPr>
        <w:tc>
          <w:tcPr>
            <w:tcW w:w="15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2016 г.</w:t>
            </w:r>
          </w:p>
        </w:tc>
        <w:tc>
          <w:tcPr>
            <w:tcW w:w="140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99728,8</w:t>
            </w: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50860,2</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45300,1</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558,5</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jc w:val="center"/>
              <w:rPr>
                <w:rFonts w:ascii="Times New Roman" w:hAnsi="Times New Roman" w:cs="Times New Roman"/>
              </w:rPr>
            </w:pPr>
            <w:r w:rsidRPr="00DA2A59">
              <w:rPr>
                <w:rFonts w:ascii="Times New Roman" w:hAnsi="Times New Roman" w:cs="Times New Roman"/>
                <w:bCs/>
              </w:rPr>
              <w:t>3 010,0</w:t>
            </w:r>
          </w:p>
        </w:tc>
      </w:tr>
      <w:tr w:rsidR="005C2A17" w:rsidRPr="00DA2A59" w:rsidTr="0022331C">
        <w:trPr>
          <w:jc w:val="center"/>
        </w:trPr>
        <w:tc>
          <w:tcPr>
            <w:tcW w:w="15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2017 г.</w:t>
            </w:r>
          </w:p>
        </w:tc>
        <w:tc>
          <w:tcPr>
            <w:tcW w:w="140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68358,3</w:t>
            </w: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19962,2</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45827,0</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98,1</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jc w:val="center"/>
              <w:rPr>
                <w:rFonts w:ascii="Times New Roman" w:hAnsi="Times New Roman" w:cs="Times New Roman"/>
              </w:rPr>
            </w:pPr>
            <w:r w:rsidRPr="00DA2A59">
              <w:rPr>
                <w:rFonts w:ascii="Times New Roman" w:hAnsi="Times New Roman" w:cs="Times New Roman"/>
                <w:bCs/>
              </w:rPr>
              <w:t>2471,0</w:t>
            </w:r>
          </w:p>
        </w:tc>
      </w:tr>
      <w:tr w:rsidR="005C2A17" w:rsidRPr="00DA2A59" w:rsidTr="0022331C">
        <w:trPr>
          <w:jc w:val="center"/>
        </w:trPr>
        <w:tc>
          <w:tcPr>
            <w:tcW w:w="15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2018 г.</w:t>
            </w:r>
          </w:p>
        </w:tc>
        <w:tc>
          <w:tcPr>
            <w:tcW w:w="140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78966,5</w:t>
            </w: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20368,3</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55632,1</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85,1</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40"/>
              <w:jc w:val="center"/>
              <w:rPr>
                <w:rFonts w:ascii="Times New Roman" w:hAnsi="Times New Roman" w:cs="Times New Roman"/>
              </w:rPr>
            </w:pPr>
            <w:r w:rsidRPr="00DA2A59">
              <w:rPr>
                <w:rFonts w:ascii="Times New Roman" w:hAnsi="Times New Roman" w:cs="Times New Roman"/>
                <w:bCs/>
              </w:rPr>
              <w:t>2881,0</w:t>
            </w:r>
          </w:p>
        </w:tc>
      </w:tr>
      <w:tr w:rsidR="005C2A17" w:rsidRPr="00DA2A59" w:rsidTr="0022331C">
        <w:trPr>
          <w:jc w:val="center"/>
        </w:trPr>
        <w:tc>
          <w:tcPr>
            <w:tcW w:w="15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2019 г.</w:t>
            </w:r>
          </w:p>
        </w:tc>
        <w:tc>
          <w:tcPr>
            <w:tcW w:w="140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90102,6</w:t>
            </w: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23282</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57481,6</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6275</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3064,0</w:t>
            </w:r>
          </w:p>
        </w:tc>
      </w:tr>
      <w:tr w:rsidR="005C2A17" w:rsidRPr="00DA2A59" w:rsidTr="0022331C">
        <w:trPr>
          <w:jc w:val="center"/>
        </w:trPr>
        <w:tc>
          <w:tcPr>
            <w:tcW w:w="15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2020 г.</w:t>
            </w:r>
          </w:p>
        </w:tc>
        <w:tc>
          <w:tcPr>
            <w:tcW w:w="140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91452,3</w:t>
            </w: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18116,1</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57660,4</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12677,7</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2998,1</w:t>
            </w:r>
          </w:p>
        </w:tc>
      </w:tr>
      <w:tr w:rsidR="005C2A17" w:rsidRPr="00DA2A59" w:rsidTr="0022331C">
        <w:trPr>
          <w:jc w:val="center"/>
        </w:trPr>
        <w:tc>
          <w:tcPr>
            <w:tcW w:w="15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hAnsi="Times New Roman" w:cs="Times New Roman"/>
                <w:bCs/>
              </w:rPr>
              <w:t>2021 г.</w:t>
            </w:r>
          </w:p>
        </w:tc>
        <w:tc>
          <w:tcPr>
            <w:tcW w:w="140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85668,3</w:t>
            </w: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18180</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64277,8</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146,5</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3064,0</w:t>
            </w:r>
          </w:p>
        </w:tc>
      </w:tr>
      <w:tr w:rsidR="005C2A17" w:rsidRPr="00DA2A59" w:rsidTr="0022331C">
        <w:trPr>
          <w:jc w:val="center"/>
        </w:trPr>
        <w:tc>
          <w:tcPr>
            <w:tcW w:w="15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hAnsi="Times New Roman" w:cs="Times New Roman"/>
                <w:bCs/>
              </w:rPr>
              <w:t>2022 г.</w:t>
            </w:r>
          </w:p>
        </w:tc>
        <w:tc>
          <w:tcPr>
            <w:tcW w:w="140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88117,9</w:t>
            </w: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20022,8</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65631,6</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73,5</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bCs/>
              </w:rPr>
              <w:t>2390</w:t>
            </w:r>
          </w:p>
        </w:tc>
      </w:tr>
      <w:tr w:rsidR="005C2A17" w:rsidRPr="00DA2A59" w:rsidTr="0022331C">
        <w:trPr>
          <w:jc w:val="center"/>
        </w:trPr>
        <w:tc>
          <w:tcPr>
            <w:tcW w:w="15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hAnsi="Times New Roman" w:cs="Times New Roman"/>
                <w:bCs/>
              </w:rPr>
              <w:t>2023 г.</w:t>
            </w:r>
          </w:p>
        </w:tc>
        <w:tc>
          <w:tcPr>
            <w:tcW w:w="140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95474,2</w:t>
            </w: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19213,5</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73251,4</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115,7</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rPr>
              <w:t>2893,6</w:t>
            </w:r>
          </w:p>
        </w:tc>
      </w:tr>
      <w:tr w:rsidR="005C2A17" w:rsidRPr="00DA2A59" w:rsidTr="0022331C">
        <w:trPr>
          <w:jc w:val="center"/>
        </w:trPr>
        <w:tc>
          <w:tcPr>
            <w:tcW w:w="15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2024 г.</w:t>
            </w:r>
          </w:p>
        </w:tc>
        <w:tc>
          <w:tcPr>
            <w:tcW w:w="140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91617,7</w:t>
            </w: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19010,6</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69133,8</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120,3</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rPr>
              <w:t>3353</w:t>
            </w:r>
          </w:p>
        </w:tc>
      </w:tr>
      <w:tr w:rsidR="005C2A17" w:rsidRPr="00DA2A59" w:rsidTr="0022331C">
        <w:trPr>
          <w:jc w:val="center"/>
        </w:trPr>
        <w:tc>
          <w:tcPr>
            <w:tcW w:w="15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hAnsi="Times New Roman" w:cs="Times New Roman"/>
                <w:bCs/>
              </w:rPr>
              <w:t>2025 г.</w:t>
            </w:r>
          </w:p>
        </w:tc>
        <w:tc>
          <w:tcPr>
            <w:tcW w:w="140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98118,2</w:t>
            </w: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19205,1</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75442,4</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84,2</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rPr>
              <w:t>3386,5</w:t>
            </w:r>
          </w:p>
        </w:tc>
      </w:tr>
      <w:tr w:rsidR="005C2A17" w:rsidRPr="00DA2A59" w:rsidTr="0022331C">
        <w:trPr>
          <w:jc w:val="center"/>
        </w:trPr>
        <w:tc>
          <w:tcPr>
            <w:tcW w:w="15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2026 г.</w:t>
            </w:r>
          </w:p>
        </w:tc>
        <w:tc>
          <w:tcPr>
            <w:tcW w:w="140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98511,2</w:t>
            </w: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19877,8</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75210,8</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36,1</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rPr>
            </w:pPr>
            <w:r w:rsidRPr="00DA2A59">
              <w:rPr>
                <w:rFonts w:ascii="Times New Roman" w:hAnsi="Times New Roman" w:cs="Times New Roman"/>
                <w:bCs/>
              </w:rPr>
              <w:t>3064,0</w:t>
            </w:r>
          </w:p>
        </w:tc>
      </w:tr>
      <w:tr w:rsidR="005C2A17" w:rsidRPr="00DA2A59" w:rsidTr="0022331C">
        <w:trPr>
          <w:jc w:val="center"/>
        </w:trPr>
        <w:tc>
          <w:tcPr>
            <w:tcW w:w="15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Итого 2015-2026 гг.</w:t>
            </w:r>
          </w:p>
        </w:tc>
        <w:tc>
          <w:tcPr>
            <w:tcW w:w="140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1072852,8</w:t>
            </w:r>
          </w:p>
        </w:tc>
        <w:tc>
          <w:tcPr>
            <w:tcW w:w="186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285908,6</w:t>
            </w:r>
          </w:p>
        </w:tc>
        <w:tc>
          <w:tcPr>
            <w:tcW w:w="15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730564,7</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20407,8</w:t>
            </w:r>
          </w:p>
        </w:tc>
        <w:tc>
          <w:tcPr>
            <w:tcW w:w="147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35208,1</w:t>
            </w:r>
          </w:p>
        </w:tc>
      </w:tr>
    </w:tbl>
    <w:p w:rsidR="005C2A17" w:rsidRPr="00DA2A59" w:rsidRDefault="005C2A17" w:rsidP="00EC7A6C">
      <w:pPr>
        <w:numPr>
          <w:ilvl w:val="0"/>
          <w:numId w:val="46"/>
        </w:numPr>
        <w:autoSpaceDE w:val="0"/>
        <w:autoSpaceDN w:val="0"/>
        <w:adjustRightInd w:val="0"/>
        <w:ind w:left="0" w:firstLine="709"/>
        <w:jc w:val="both"/>
        <w:rPr>
          <w:rFonts w:ascii="Times New Roman" w:hAnsi="Times New Roman" w:cs="Times New Roman"/>
          <w:bCs/>
          <w:sz w:val="28"/>
          <w:szCs w:val="28"/>
        </w:rPr>
      </w:pPr>
      <w:r w:rsidRPr="00DA2A59">
        <w:rPr>
          <w:rFonts w:ascii="Times New Roman" w:hAnsi="Times New Roman" w:cs="Times New Roman"/>
          <w:bCs/>
          <w:sz w:val="28"/>
          <w:szCs w:val="28"/>
        </w:rPr>
        <w:t>Ресурсное обеспечение подпрограммы за счет средств бюджета Сюмсинского района  подлежит уточнению в рамках бюджетного цикла;</w:t>
      </w:r>
    </w:p>
    <w:p w:rsidR="005C2A17" w:rsidRPr="00DA2A59" w:rsidRDefault="005C2A17" w:rsidP="00EC7A6C">
      <w:pPr>
        <w:numPr>
          <w:ilvl w:val="0"/>
          <w:numId w:val="46"/>
        </w:numPr>
        <w:autoSpaceDE w:val="0"/>
        <w:autoSpaceDN w:val="0"/>
        <w:adjustRightInd w:val="0"/>
        <w:ind w:left="0" w:firstLine="709"/>
        <w:jc w:val="both"/>
        <w:rPr>
          <w:rFonts w:ascii="Times New Roman" w:hAnsi="Times New Roman" w:cs="Times New Roman"/>
          <w:bCs/>
          <w:sz w:val="28"/>
          <w:szCs w:val="28"/>
        </w:rPr>
      </w:pPr>
      <w:r w:rsidRPr="00DA2A59">
        <w:rPr>
          <w:rFonts w:ascii="Times New Roman" w:hAnsi="Times New Roman" w:cs="Times New Roman"/>
          <w:bCs/>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сформировано:</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xml:space="preserve">- на 2015 год – в соответствии с решением Совета депутатов Сюмсинского района  от 25 декабря 2014 года № 43 «О бюджете муниципального образования «Сюмсинский район» на 2015 год и плановый период 2016 и 2017 годов»; </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2016 год – в соответствии с решением Совета депутатов Сюмсинского района от 24 декабря 2015 года № 50 «О бюджете муниципального образования «Сюмсинский район» на 2016»;</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xml:space="preserve">- на 2017 – в соответствии с решением Совета депутатов Сюмсинского района от 22 декабря 2016 года № 22 «О бюджете муниципального образования «Сюмсинский район» на 2017 год и на плановый период 2018 и 2019 годов»,    </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2018 год – в соответствии с решением Совета депутатов Сюмсинского района от 21 декабря 2017 года № 81 «О бюджете муниципального образования «Сюмсинский район» на 2018 год и на плановый период 2019 и 2020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lastRenderedPageBreak/>
        <w:t>- на 2019 год - в соответствии с решением Совета депутатов Сюмсинского района от 20 декабря 2018 года № 46 «О бюджете муниципального образования «Сюмсинский район» на 2019 год и на плановый период 2020 и 2021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2020 год - в соответствии с решением Совета депутатов Сюмсинского района от 19 декабря 2019 года № 60 «О бюджете муниципального образования «Сюмсинский район» на 2020 год и на плановый период 2021 и 2022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2021 год - в соответствии с решением Совета депутатов Сюмсинского района от 21 декабря 2020 года № 42 «О бюджете муниципального образования «Сюмсинский район» на 2021 год и на плановый период 2022 и 2023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2022 год -  в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2023 год -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2024-2026 год -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№340 «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xml:space="preserve"> 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bCs/>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4"/>
        <w:gridCol w:w="1182"/>
        <w:gridCol w:w="2298"/>
        <w:gridCol w:w="2123"/>
        <w:gridCol w:w="1983"/>
      </w:tblGrid>
      <w:tr w:rsidR="005C2A17" w:rsidRPr="00DA2A59" w:rsidTr="0022331C">
        <w:trPr>
          <w:jc w:val="center"/>
        </w:trPr>
        <w:tc>
          <w:tcPr>
            <w:tcW w:w="1985" w:type="dxa"/>
            <w:vMerge w:val="restart"/>
            <w:vAlign w:val="center"/>
          </w:tcPr>
          <w:p w:rsidR="005C2A17" w:rsidRPr="00DA2A59" w:rsidRDefault="005C2A17" w:rsidP="0022331C">
            <w:pPr>
              <w:keepNext/>
              <w:autoSpaceDE w:val="0"/>
              <w:autoSpaceDN w:val="0"/>
              <w:adjustRightInd w:val="0"/>
              <w:jc w:val="center"/>
              <w:rPr>
                <w:rFonts w:ascii="Times New Roman" w:hAnsi="Times New Roman" w:cs="Times New Roman"/>
                <w:bCs/>
              </w:rPr>
            </w:pPr>
            <w:r w:rsidRPr="00DA2A59">
              <w:rPr>
                <w:rFonts w:ascii="Times New Roman" w:hAnsi="Times New Roman" w:cs="Times New Roman"/>
                <w:bCs/>
              </w:rPr>
              <w:t xml:space="preserve">Расходы за счет иных источников на цели реализации подпрограммы оцениваются в размере 33064,0 тыс. рублей, в том числе по годам реализации муниципальной программы: Годы </w:t>
            </w:r>
            <w:r w:rsidRPr="00DA2A59">
              <w:rPr>
                <w:rFonts w:ascii="Times New Roman" w:hAnsi="Times New Roman" w:cs="Times New Roman"/>
                <w:bCs/>
              </w:rPr>
              <w:lastRenderedPageBreak/>
              <w:t>реализации</w:t>
            </w:r>
          </w:p>
        </w:tc>
        <w:tc>
          <w:tcPr>
            <w:tcW w:w="1182" w:type="dxa"/>
            <w:vMerge w:val="restart"/>
            <w:vAlign w:val="center"/>
          </w:tcPr>
          <w:p w:rsidR="005C2A17" w:rsidRPr="00DA2A59" w:rsidRDefault="005C2A17" w:rsidP="0022331C">
            <w:pPr>
              <w:keepNext/>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lastRenderedPageBreak/>
              <w:t>Всего</w:t>
            </w:r>
          </w:p>
        </w:tc>
        <w:tc>
          <w:tcPr>
            <w:tcW w:w="6404" w:type="dxa"/>
            <w:gridSpan w:val="3"/>
            <w:vAlign w:val="center"/>
          </w:tcPr>
          <w:p w:rsidR="005C2A17" w:rsidRPr="00DA2A59" w:rsidRDefault="005C2A17" w:rsidP="0022331C">
            <w:pPr>
              <w:keepNext/>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в том числе</w:t>
            </w:r>
          </w:p>
        </w:tc>
      </w:tr>
      <w:tr w:rsidR="005C2A17" w:rsidRPr="00DA2A59" w:rsidTr="0022331C">
        <w:trPr>
          <w:jc w:val="center"/>
        </w:trPr>
        <w:tc>
          <w:tcPr>
            <w:tcW w:w="0" w:type="auto"/>
            <w:vMerge/>
            <w:vAlign w:val="center"/>
          </w:tcPr>
          <w:p w:rsidR="005C2A17" w:rsidRPr="00DA2A59" w:rsidRDefault="005C2A17" w:rsidP="0022331C">
            <w:pPr>
              <w:spacing w:before="240"/>
              <w:jc w:val="center"/>
              <w:rPr>
                <w:rFonts w:ascii="Times New Roman" w:hAnsi="Times New Roman" w:cs="Times New Roman"/>
                <w:bCs/>
              </w:rPr>
            </w:pPr>
          </w:p>
        </w:tc>
        <w:tc>
          <w:tcPr>
            <w:tcW w:w="0" w:type="auto"/>
            <w:vMerge/>
            <w:vAlign w:val="center"/>
          </w:tcPr>
          <w:p w:rsidR="005C2A17" w:rsidRPr="00DA2A59" w:rsidRDefault="005C2A17" w:rsidP="0022331C">
            <w:pPr>
              <w:spacing w:before="240"/>
              <w:jc w:val="center"/>
              <w:rPr>
                <w:rFonts w:ascii="Times New Roman" w:hAnsi="Times New Roman" w:cs="Times New Roman"/>
                <w:bCs/>
              </w:rPr>
            </w:pPr>
          </w:p>
        </w:tc>
        <w:tc>
          <w:tcPr>
            <w:tcW w:w="2298" w:type="dxa"/>
            <w:vAlign w:val="center"/>
          </w:tcPr>
          <w:p w:rsidR="005C2A17" w:rsidRPr="00DA2A59" w:rsidRDefault="005C2A17" w:rsidP="0022331C">
            <w:pPr>
              <w:keepNext/>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Доходы от оказания платных услуг муниципальными дошкольными образовательными учреждениями</w:t>
            </w:r>
          </w:p>
        </w:tc>
        <w:tc>
          <w:tcPr>
            <w:tcW w:w="2123" w:type="dxa"/>
            <w:vAlign w:val="center"/>
          </w:tcPr>
          <w:p w:rsidR="005C2A17" w:rsidRPr="00DA2A59" w:rsidRDefault="005C2A17" w:rsidP="0022331C">
            <w:pPr>
              <w:keepNext/>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Родительская плата за содержание детей в дошкольных образовательных учреждениях</w:t>
            </w:r>
          </w:p>
        </w:tc>
        <w:tc>
          <w:tcPr>
            <w:tcW w:w="1983" w:type="dxa"/>
          </w:tcPr>
          <w:p w:rsidR="005C2A17" w:rsidRPr="00DA2A59" w:rsidRDefault="005C2A17" w:rsidP="0022331C">
            <w:pPr>
              <w:keepNext/>
              <w:autoSpaceDE w:val="0"/>
              <w:autoSpaceDN w:val="0"/>
              <w:adjustRightInd w:val="0"/>
              <w:spacing w:before="240"/>
              <w:ind w:right="276"/>
              <w:jc w:val="center"/>
              <w:rPr>
                <w:rFonts w:ascii="Times New Roman" w:hAnsi="Times New Roman" w:cs="Times New Roman"/>
                <w:bCs/>
              </w:rPr>
            </w:pPr>
            <w:r w:rsidRPr="00DA2A59">
              <w:rPr>
                <w:rFonts w:ascii="Times New Roman" w:hAnsi="Times New Roman" w:cs="Times New Roman"/>
                <w:bCs/>
              </w:rPr>
              <w:t>Гранты на реализацию программ (проектов) в сфере дошкольного образования</w:t>
            </w:r>
          </w:p>
        </w:tc>
      </w:tr>
      <w:tr w:rsidR="005C2A17" w:rsidRPr="00DA2A59" w:rsidTr="0022331C">
        <w:trPr>
          <w:jc w:val="center"/>
        </w:trPr>
        <w:tc>
          <w:tcPr>
            <w:tcW w:w="1985"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lastRenderedPageBreak/>
              <w:t>2015 г.</w:t>
            </w:r>
          </w:p>
        </w:tc>
        <w:tc>
          <w:tcPr>
            <w:tcW w:w="1182"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3074,0</w:t>
            </w:r>
          </w:p>
        </w:tc>
        <w:tc>
          <w:tcPr>
            <w:tcW w:w="2298"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p>
        </w:tc>
        <w:tc>
          <w:tcPr>
            <w:tcW w:w="2123"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3074,0</w:t>
            </w:r>
          </w:p>
        </w:tc>
        <w:tc>
          <w:tcPr>
            <w:tcW w:w="1983"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p>
        </w:tc>
      </w:tr>
      <w:tr w:rsidR="005C2A17" w:rsidRPr="00DA2A59" w:rsidTr="0022331C">
        <w:trPr>
          <w:jc w:val="center"/>
        </w:trPr>
        <w:tc>
          <w:tcPr>
            <w:tcW w:w="1985"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2016 г.</w:t>
            </w:r>
          </w:p>
        </w:tc>
        <w:tc>
          <w:tcPr>
            <w:tcW w:w="1182"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3010,0</w:t>
            </w:r>
          </w:p>
        </w:tc>
        <w:tc>
          <w:tcPr>
            <w:tcW w:w="2298"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p>
        </w:tc>
        <w:tc>
          <w:tcPr>
            <w:tcW w:w="2123"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3010,0</w:t>
            </w:r>
          </w:p>
        </w:tc>
        <w:tc>
          <w:tcPr>
            <w:tcW w:w="1983"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p>
        </w:tc>
      </w:tr>
      <w:tr w:rsidR="005C2A17" w:rsidRPr="00DA2A59" w:rsidTr="0022331C">
        <w:trPr>
          <w:jc w:val="center"/>
        </w:trPr>
        <w:tc>
          <w:tcPr>
            <w:tcW w:w="1985"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2017 г.</w:t>
            </w:r>
          </w:p>
        </w:tc>
        <w:tc>
          <w:tcPr>
            <w:tcW w:w="1182"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2471,0</w:t>
            </w:r>
          </w:p>
        </w:tc>
        <w:tc>
          <w:tcPr>
            <w:tcW w:w="2298"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p>
        </w:tc>
        <w:tc>
          <w:tcPr>
            <w:tcW w:w="2123"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2471,0</w:t>
            </w:r>
          </w:p>
        </w:tc>
        <w:tc>
          <w:tcPr>
            <w:tcW w:w="1983"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p>
        </w:tc>
      </w:tr>
      <w:tr w:rsidR="005C2A17" w:rsidRPr="00DA2A59" w:rsidTr="0022331C">
        <w:trPr>
          <w:jc w:val="center"/>
        </w:trPr>
        <w:tc>
          <w:tcPr>
            <w:tcW w:w="1985"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2018 г.</w:t>
            </w:r>
          </w:p>
        </w:tc>
        <w:tc>
          <w:tcPr>
            <w:tcW w:w="1182"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2881,0</w:t>
            </w:r>
          </w:p>
        </w:tc>
        <w:tc>
          <w:tcPr>
            <w:tcW w:w="2298"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p>
        </w:tc>
        <w:tc>
          <w:tcPr>
            <w:tcW w:w="2123"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2881,0</w:t>
            </w:r>
          </w:p>
        </w:tc>
        <w:tc>
          <w:tcPr>
            <w:tcW w:w="1983"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p>
        </w:tc>
      </w:tr>
      <w:tr w:rsidR="005C2A17" w:rsidRPr="00DA2A59" w:rsidTr="0022331C">
        <w:trPr>
          <w:jc w:val="center"/>
        </w:trPr>
        <w:tc>
          <w:tcPr>
            <w:tcW w:w="1985"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2019 г.</w:t>
            </w:r>
          </w:p>
        </w:tc>
        <w:tc>
          <w:tcPr>
            <w:tcW w:w="1182"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3064,0</w:t>
            </w:r>
          </w:p>
        </w:tc>
        <w:tc>
          <w:tcPr>
            <w:tcW w:w="2298"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p>
        </w:tc>
        <w:tc>
          <w:tcPr>
            <w:tcW w:w="2123"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3064,0</w:t>
            </w:r>
          </w:p>
        </w:tc>
        <w:tc>
          <w:tcPr>
            <w:tcW w:w="1983"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p>
        </w:tc>
      </w:tr>
      <w:tr w:rsidR="005C2A17" w:rsidRPr="00DA2A59" w:rsidTr="0022331C">
        <w:trPr>
          <w:jc w:val="center"/>
        </w:trPr>
        <w:tc>
          <w:tcPr>
            <w:tcW w:w="1985"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2020 г.</w:t>
            </w:r>
          </w:p>
        </w:tc>
        <w:tc>
          <w:tcPr>
            <w:tcW w:w="1182"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2998,1</w:t>
            </w:r>
          </w:p>
        </w:tc>
        <w:tc>
          <w:tcPr>
            <w:tcW w:w="2298"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p>
        </w:tc>
        <w:tc>
          <w:tcPr>
            <w:tcW w:w="2123"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2998,1</w:t>
            </w:r>
          </w:p>
        </w:tc>
        <w:tc>
          <w:tcPr>
            <w:tcW w:w="1983"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p>
        </w:tc>
      </w:tr>
      <w:tr w:rsidR="005C2A17" w:rsidRPr="00DA2A59" w:rsidTr="0022331C">
        <w:trPr>
          <w:jc w:val="center"/>
        </w:trPr>
        <w:tc>
          <w:tcPr>
            <w:tcW w:w="1985"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2021 г.</w:t>
            </w:r>
          </w:p>
        </w:tc>
        <w:tc>
          <w:tcPr>
            <w:tcW w:w="1182" w:type="dxa"/>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hAnsi="Times New Roman" w:cs="Times New Roman"/>
                <w:bCs/>
              </w:rPr>
              <w:t>3064,0</w:t>
            </w:r>
          </w:p>
        </w:tc>
        <w:tc>
          <w:tcPr>
            <w:tcW w:w="2298"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p>
        </w:tc>
        <w:tc>
          <w:tcPr>
            <w:tcW w:w="2123" w:type="dxa"/>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hAnsi="Times New Roman" w:cs="Times New Roman"/>
                <w:bCs/>
              </w:rPr>
              <w:t>3064,0</w:t>
            </w:r>
          </w:p>
        </w:tc>
        <w:tc>
          <w:tcPr>
            <w:tcW w:w="1983"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p>
        </w:tc>
      </w:tr>
      <w:tr w:rsidR="005C2A17" w:rsidRPr="00DA2A59" w:rsidTr="0022331C">
        <w:trPr>
          <w:jc w:val="center"/>
        </w:trPr>
        <w:tc>
          <w:tcPr>
            <w:tcW w:w="1985"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2022 г.</w:t>
            </w:r>
          </w:p>
        </w:tc>
        <w:tc>
          <w:tcPr>
            <w:tcW w:w="1182" w:type="dxa"/>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hAnsi="Times New Roman" w:cs="Times New Roman"/>
                <w:bCs/>
              </w:rPr>
              <w:t>2390,0</w:t>
            </w:r>
          </w:p>
        </w:tc>
        <w:tc>
          <w:tcPr>
            <w:tcW w:w="2298"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p>
        </w:tc>
        <w:tc>
          <w:tcPr>
            <w:tcW w:w="2123" w:type="dxa"/>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hAnsi="Times New Roman" w:cs="Times New Roman"/>
                <w:bCs/>
              </w:rPr>
              <w:t>2390,0</w:t>
            </w:r>
          </w:p>
        </w:tc>
        <w:tc>
          <w:tcPr>
            <w:tcW w:w="1983"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p>
        </w:tc>
      </w:tr>
      <w:tr w:rsidR="005C2A17" w:rsidRPr="00DA2A59" w:rsidTr="0022331C">
        <w:trPr>
          <w:jc w:val="center"/>
        </w:trPr>
        <w:tc>
          <w:tcPr>
            <w:tcW w:w="1985"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2023 г.</w:t>
            </w:r>
          </w:p>
        </w:tc>
        <w:tc>
          <w:tcPr>
            <w:tcW w:w="1182" w:type="dxa"/>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eastAsia="Calibri" w:hAnsi="Times New Roman" w:cs="Times New Roman"/>
                <w:bCs/>
              </w:rPr>
              <w:t>2893,6</w:t>
            </w:r>
          </w:p>
        </w:tc>
        <w:tc>
          <w:tcPr>
            <w:tcW w:w="2298"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p>
        </w:tc>
        <w:tc>
          <w:tcPr>
            <w:tcW w:w="2123" w:type="dxa"/>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eastAsia="Calibri" w:hAnsi="Times New Roman" w:cs="Times New Roman"/>
                <w:bCs/>
              </w:rPr>
              <w:t>2893,6</w:t>
            </w:r>
          </w:p>
        </w:tc>
        <w:tc>
          <w:tcPr>
            <w:tcW w:w="1983"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p>
        </w:tc>
      </w:tr>
      <w:tr w:rsidR="005C2A17" w:rsidRPr="00DA2A59" w:rsidTr="0022331C">
        <w:trPr>
          <w:jc w:val="center"/>
        </w:trPr>
        <w:tc>
          <w:tcPr>
            <w:tcW w:w="1985"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2024 г.</w:t>
            </w:r>
          </w:p>
        </w:tc>
        <w:tc>
          <w:tcPr>
            <w:tcW w:w="1182" w:type="dxa"/>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eastAsia="Calibri" w:hAnsi="Times New Roman" w:cs="Times New Roman"/>
                <w:bCs/>
              </w:rPr>
              <w:t>3353</w:t>
            </w:r>
          </w:p>
        </w:tc>
        <w:tc>
          <w:tcPr>
            <w:tcW w:w="2298"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p>
        </w:tc>
        <w:tc>
          <w:tcPr>
            <w:tcW w:w="2123" w:type="dxa"/>
          </w:tcPr>
          <w:p w:rsidR="005C2A17" w:rsidRPr="00DA2A59" w:rsidRDefault="005C2A17" w:rsidP="0022331C">
            <w:pPr>
              <w:spacing w:before="240"/>
              <w:jc w:val="center"/>
              <w:rPr>
                <w:rFonts w:ascii="Times New Roman" w:eastAsia="Calibri" w:hAnsi="Times New Roman" w:cs="Times New Roman"/>
                <w:bCs/>
              </w:rPr>
            </w:pPr>
            <w:r w:rsidRPr="00DA2A59">
              <w:rPr>
                <w:rFonts w:ascii="Times New Roman" w:eastAsia="Calibri" w:hAnsi="Times New Roman" w:cs="Times New Roman"/>
                <w:bCs/>
              </w:rPr>
              <w:t>3353</w:t>
            </w:r>
          </w:p>
        </w:tc>
        <w:tc>
          <w:tcPr>
            <w:tcW w:w="1983"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p>
        </w:tc>
      </w:tr>
      <w:tr w:rsidR="005C2A17" w:rsidRPr="00DA2A59" w:rsidTr="0022331C">
        <w:trPr>
          <w:jc w:val="center"/>
        </w:trPr>
        <w:tc>
          <w:tcPr>
            <w:tcW w:w="1985"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2025 г.</w:t>
            </w:r>
          </w:p>
        </w:tc>
        <w:tc>
          <w:tcPr>
            <w:tcW w:w="1182" w:type="dxa"/>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3386,5</w:t>
            </w:r>
          </w:p>
        </w:tc>
        <w:tc>
          <w:tcPr>
            <w:tcW w:w="2298"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p>
        </w:tc>
        <w:tc>
          <w:tcPr>
            <w:tcW w:w="2123" w:type="dxa"/>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3386,5</w:t>
            </w:r>
          </w:p>
        </w:tc>
        <w:tc>
          <w:tcPr>
            <w:tcW w:w="1983"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p>
        </w:tc>
      </w:tr>
      <w:tr w:rsidR="005C2A17" w:rsidRPr="00DA2A59" w:rsidTr="0022331C">
        <w:trPr>
          <w:jc w:val="center"/>
        </w:trPr>
        <w:tc>
          <w:tcPr>
            <w:tcW w:w="1985"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2026 г.</w:t>
            </w:r>
          </w:p>
        </w:tc>
        <w:tc>
          <w:tcPr>
            <w:tcW w:w="1182" w:type="dxa"/>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3386,5</w:t>
            </w:r>
          </w:p>
        </w:tc>
        <w:tc>
          <w:tcPr>
            <w:tcW w:w="2298"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p>
        </w:tc>
        <w:tc>
          <w:tcPr>
            <w:tcW w:w="2123" w:type="dxa"/>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3386,5</w:t>
            </w:r>
          </w:p>
        </w:tc>
        <w:tc>
          <w:tcPr>
            <w:tcW w:w="1983"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p>
        </w:tc>
      </w:tr>
      <w:tr w:rsidR="005C2A17" w:rsidRPr="00DA2A59" w:rsidTr="0022331C">
        <w:trPr>
          <w:jc w:val="center"/>
        </w:trPr>
        <w:tc>
          <w:tcPr>
            <w:tcW w:w="1985"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Итого 2015-2026 гг.</w:t>
            </w:r>
          </w:p>
        </w:tc>
        <w:tc>
          <w:tcPr>
            <w:tcW w:w="1182"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35971,1</w:t>
            </w:r>
          </w:p>
        </w:tc>
        <w:tc>
          <w:tcPr>
            <w:tcW w:w="2298"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p>
        </w:tc>
        <w:tc>
          <w:tcPr>
            <w:tcW w:w="2123" w:type="dxa"/>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35971,1</w:t>
            </w:r>
          </w:p>
        </w:tc>
        <w:tc>
          <w:tcPr>
            <w:tcW w:w="1983" w:type="dxa"/>
          </w:tcPr>
          <w:p w:rsidR="005C2A17" w:rsidRPr="00DA2A59" w:rsidRDefault="005C2A17" w:rsidP="0022331C">
            <w:pPr>
              <w:autoSpaceDE w:val="0"/>
              <w:autoSpaceDN w:val="0"/>
              <w:adjustRightInd w:val="0"/>
              <w:spacing w:before="240"/>
              <w:jc w:val="center"/>
              <w:rPr>
                <w:rFonts w:ascii="Times New Roman" w:hAnsi="Times New Roman" w:cs="Times New Roman"/>
                <w:bCs/>
              </w:rPr>
            </w:pPr>
          </w:p>
        </w:tc>
      </w:tr>
    </w:tbl>
    <w:p w:rsidR="005C2A17" w:rsidRPr="00DA2A59" w:rsidRDefault="005C2A17" w:rsidP="005C2A17">
      <w:pPr>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Ресурсное обеспечение реализации подпрограммы за счет средств бюджета Сюмсинского района представлено в приложении 5 к муниципальной программе.</w:t>
      </w:r>
    </w:p>
    <w:p w:rsidR="005C2A17" w:rsidRPr="00DA2A59" w:rsidRDefault="005C2A17" w:rsidP="005C2A17">
      <w:pPr>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r w:rsidRPr="00DA2A59">
        <w:rPr>
          <w:rFonts w:ascii="Times New Roman" w:hAnsi="Times New Roman" w:cs="Times New Roman"/>
          <w:sz w:val="28"/>
          <w:szCs w:val="28"/>
        </w:rPr>
        <w:t>»;</w:t>
      </w:r>
    </w:p>
    <w:p w:rsidR="005C2A17" w:rsidRPr="00DA2A59" w:rsidRDefault="005C2A17" w:rsidP="00EC7A6C">
      <w:pPr>
        <w:pStyle w:val="af7"/>
        <w:keepNext/>
        <w:numPr>
          <w:ilvl w:val="0"/>
          <w:numId w:val="44"/>
        </w:numPr>
        <w:ind w:left="0" w:firstLine="709"/>
        <w:jc w:val="both"/>
        <w:rPr>
          <w:rFonts w:ascii="Times New Roman" w:eastAsia="Times New Roman" w:hAnsi="Times New Roman" w:cs="Times New Roman"/>
          <w:sz w:val="28"/>
          <w:szCs w:val="28"/>
          <w:lang w:eastAsia="ru-RU"/>
        </w:rPr>
      </w:pPr>
      <w:r w:rsidRPr="00DA2A59">
        <w:rPr>
          <w:rFonts w:ascii="Times New Roman" w:eastAsia="Times New Roman" w:hAnsi="Times New Roman" w:cs="Times New Roman"/>
          <w:sz w:val="28"/>
          <w:szCs w:val="28"/>
        </w:rPr>
        <w:t xml:space="preserve">строку паспорта «Ответственный исполнитель» муниципальной подпрограммы 1.2 </w:t>
      </w:r>
      <w:r w:rsidRPr="00DA2A59">
        <w:rPr>
          <w:rFonts w:ascii="Times New Roman" w:eastAsia="Times New Roman" w:hAnsi="Times New Roman" w:cs="Times New Roman"/>
          <w:sz w:val="28"/>
          <w:szCs w:val="28"/>
          <w:lang w:eastAsia="ru-RU"/>
        </w:rPr>
        <w:t>«Развитие общего образования» изложить в следующей редакции:</w:t>
      </w:r>
    </w:p>
    <w:p w:rsidR="005C2A17" w:rsidRPr="00DA2A59" w:rsidRDefault="005C2A17" w:rsidP="005C2A17">
      <w:pPr>
        <w:keepNext/>
        <w:jc w:val="both"/>
        <w:rPr>
          <w:rFonts w:ascii="Times New Roman" w:hAnsi="Times New Roman" w:cs="Times New Roman"/>
          <w:sz w:val="28"/>
          <w:szCs w:val="28"/>
        </w:rPr>
      </w:pPr>
      <w:r w:rsidRPr="00DA2A59">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335"/>
      </w:tblGrid>
      <w:tr w:rsidR="005C2A17" w:rsidRPr="00DA2A59" w:rsidTr="0022331C">
        <w:tc>
          <w:tcPr>
            <w:tcW w:w="2235" w:type="dxa"/>
          </w:tcPr>
          <w:p w:rsidR="005C2A17" w:rsidRPr="00DA2A59" w:rsidRDefault="005C2A17" w:rsidP="0022331C">
            <w:pPr>
              <w:autoSpaceDE w:val="0"/>
              <w:autoSpaceDN w:val="0"/>
              <w:adjustRightInd w:val="0"/>
              <w:jc w:val="both"/>
              <w:rPr>
                <w:rFonts w:ascii="Times New Roman" w:hAnsi="Times New Roman" w:cs="Times New Roman"/>
                <w:bCs/>
              </w:rPr>
            </w:pPr>
            <w:r w:rsidRPr="00DA2A59">
              <w:rPr>
                <w:rFonts w:ascii="Times New Roman" w:hAnsi="Times New Roman" w:cs="Times New Roman"/>
                <w:bCs/>
              </w:rPr>
              <w:t>Ответственный исполнитель</w:t>
            </w:r>
          </w:p>
        </w:tc>
        <w:tc>
          <w:tcPr>
            <w:tcW w:w="7336" w:type="dxa"/>
          </w:tcPr>
          <w:p w:rsidR="005C2A17" w:rsidRPr="00DA2A59" w:rsidRDefault="005C2A17" w:rsidP="0022331C">
            <w:pPr>
              <w:autoSpaceDE w:val="0"/>
              <w:autoSpaceDN w:val="0"/>
              <w:adjustRightInd w:val="0"/>
              <w:jc w:val="both"/>
              <w:rPr>
                <w:rFonts w:ascii="Times New Roman" w:hAnsi="Times New Roman" w:cs="Times New Roman"/>
                <w:bCs/>
              </w:rPr>
            </w:pPr>
            <w:r w:rsidRPr="00DA2A59">
              <w:rPr>
                <w:rFonts w:ascii="Times New Roman" w:hAnsi="Times New Roman" w:cs="Times New Roman"/>
                <w:bCs/>
              </w:rPr>
              <w:t>Начальник Управления образования Администрации  муниципального образования «Муниципальный округ Сюмсинский район Удмуртской Республики» - Сметанина Н.И.</w:t>
            </w:r>
          </w:p>
        </w:tc>
      </w:tr>
    </w:tbl>
    <w:p w:rsidR="005C2A17" w:rsidRPr="00DA2A59" w:rsidRDefault="005C2A17" w:rsidP="005C2A17">
      <w:pPr>
        <w:keepNext/>
        <w:jc w:val="right"/>
        <w:rPr>
          <w:rFonts w:ascii="Times New Roman" w:hAnsi="Times New Roman" w:cs="Times New Roman"/>
          <w:bCs/>
          <w:sz w:val="28"/>
          <w:szCs w:val="28"/>
        </w:rPr>
      </w:pPr>
      <w:r w:rsidRPr="00DA2A59">
        <w:rPr>
          <w:rFonts w:ascii="Times New Roman" w:hAnsi="Times New Roman" w:cs="Times New Roman"/>
          <w:bCs/>
          <w:sz w:val="28"/>
          <w:szCs w:val="28"/>
        </w:rPr>
        <w:t>»;</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sz w:val="28"/>
          <w:szCs w:val="28"/>
        </w:rPr>
        <w:t>6) строку паспорта «Ресурсное обеспечение за счёт средств бюджета Сюмсинского района» муниципальной подпрограммы  1.2 «Развитие общего образования»изложить в следующей редакции:</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7762"/>
      </w:tblGrid>
      <w:tr w:rsidR="005C2A17" w:rsidRPr="00DA2A59" w:rsidTr="0022331C">
        <w:trPr>
          <w:trHeight w:val="552"/>
        </w:trPr>
        <w:tc>
          <w:tcPr>
            <w:tcW w:w="1809" w:type="dxa"/>
          </w:tcPr>
          <w:p w:rsidR="005C2A17" w:rsidRPr="00DA2A59" w:rsidRDefault="005C2A17" w:rsidP="0022331C">
            <w:pPr>
              <w:autoSpaceDE w:val="0"/>
              <w:autoSpaceDN w:val="0"/>
              <w:adjustRightInd w:val="0"/>
              <w:spacing w:before="60" w:after="60"/>
              <w:rPr>
                <w:rFonts w:ascii="Times New Roman" w:hAnsi="Times New Roman" w:cs="Times New Roman"/>
                <w:bCs/>
              </w:rPr>
            </w:pPr>
            <w:r w:rsidRPr="00DA2A59">
              <w:rPr>
                <w:rFonts w:ascii="Times New Roman" w:hAnsi="Times New Roman" w:cs="Times New Roman"/>
                <w:bCs/>
              </w:rPr>
              <w:t>Ресурсное обеспечение за счет средств бюджета Сюмсинского района</w:t>
            </w:r>
          </w:p>
        </w:tc>
        <w:tc>
          <w:tcPr>
            <w:tcW w:w="7762" w:type="dxa"/>
          </w:tcPr>
          <w:p w:rsidR="005C2A17" w:rsidRPr="00DA2A59" w:rsidRDefault="005C2A17" w:rsidP="0022331C">
            <w:pPr>
              <w:spacing w:before="60" w:after="60"/>
              <w:rPr>
                <w:rFonts w:ascii="Times New Roman" w:hAnsi="Times New Roman" w:cs="Times New Roman"/>
              </w:rPr>
            </w:pPr>
            <w:r w:rsidRPr="00DA2A59">
              <w:rPr>
                <w:rFonts w:ascii="Times New Roman" w:hAnsi="Times New Roman" w:cs="Times New Roman"/>
                <w:bCs/>
              </w:rPr>
              <w:t>Общий объем финансирования мероприятий подпрограммы за 2015-2026 годы за счет средств бюджета Сюмсинского района составит  - 2568889,3 тыс. рублей, в том числе за счет собственных средств бюджета Сюмсинского района – 426385,5тыс. рублей, за счет субвенций из бюджета Удмуртской Республики – 1934851,5 тыс. рублей, за счет субсидий из  бюджета Удмуртской Республики –202329,1 тыс.руб.</w:t>
            </w:r>
          </w:p>
          <w:p w:rsidR="005C2A17" w:rsidRPr="00DA2A59" w:rsidRDefault="005C2A17" w:rsidP="0022331C">
            <w:pPr>
              <w:spacing w:before="60" w:after="60"/>
              <w:rPr>
                <w:rFonts w:ascii="Times New Roman" w:hAnsi="Times New Roman" w:cs="Times New Roman"/>
                <w:bCs/>
              </w:rPr>
            </w:pPr>
            <w:r w:rsidRPr="00DA2A59">
              <w:rPr>
                <w:rFonts w:ascii="Times New Roman" w:hAnsi="Times New Roman" w:cs="Times New Roman"/>
                <w:bCs/>
              </w:rPr>
              <w:lastRenderedPageBreak/>
              <w:t>за счет субсидий из  бюджета РФ –5323,2  тыс.,  иные межбюджетные трансферты в сумме 0 тыс.руб.</w:t>
            </w:r>
          </w:p>
          <w:tbl>
            <w:tblPr>
              <w:tblW w:w="7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2"/>
              <w:gridCol w:w="1276"/>
              <w:gridCol w:w="1275"/>
              <w:gridCol w:w="1276"/>
              <w:gridCol w:w="992"/>
              <w:gridCol w:w="993"/>
              <w:gridCol w:w="1189"/>
            </w:tblGrid>
            <w:tr w:rsidR="005C2A17" w:rsidRPr="00DA2A59" w:rsidTr="0022331C">
              <w:trPr>
                <w:jc w:val="center"/>
              </w:trPr>
              <w:tc>
                <w:tcPr>
                  <w:tcW w:w="942"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Годы реализации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Всего</w:t>
                  </w:r>
                </w:p>
              </w:tc>
              <w:tc>
                <w:tcPr>
                  <w:tcW w:w="5725" w:type="dxa"/>
                  <w:gridSpan w:val="5"/>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В том числе:</w:t>
                  </w:r>
                </w:p>
              </w:tc>
            </w:tr>
            <w:tr w:rsidR="005C2A17" w:rsidRPr="00DA2A59" w:rsidTr="0022331C">
              <w:trPr>
                <w:jc w:val="center"/>
              </w:trPr>
              <w:tc>
                <w:tcPr>
                  <w:tcW w:w="942"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Собствен-ные средства бюджета Сюмсинс-кого района</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Субвенции из бюджета УР</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r w:rsidRPr="00DA2A59">
                    <w:rPr>
                      <w:rFonts w:ascii="Times New Roman" w:hAnsi="Times New Roman" w:cs="Times New Roman"/>
                      <w:bCs/>
                    </w:rPr>
                    <w:t>Субси-дии из бюдже-та УР</w:t>
                  </w:r>
                </w:p>
                <w:p w:rsidR="005C2A17" w:rsidRPr="00DA2A59" w:rsidRDefault="005C2A17" w:rsidP="0022331C">
                  <w:pPr>
                    <w:autoSpaceDE w:val="0"/>
                    <w:autoSpaceDN w:val="0"/>
                    <w:adjustRightInd w:val="0"/>
                    <w:spacing w:before="240"/>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r w:rsidRPr="00DA2A59">
                    <w:rPr>
                      <w:rFonts w:ascii="Times New Roman" w:hAnsi="Times New Roman" w:cs="Times New Roman"/>
                      <w:bCs/>
                    </w:rPr>
                    <w:t>Субси-дии из бюдже-та РФ</w:t>
                  </w:r>
                </w:p>
                <w:p w:rsidR="005C2A17" w:rsidRPr="00DA2A59" w:rsidRDefault="005C2A17" w:rsidP="0022331C">
                  <w:pPr>
                    <w:autoSpaceDE w:val="0"/>
                    <w:autoSpaceDN w:val="0"/>
                    <w:adjustRightInd w:val="0"/>
                    <w:spacing w:before="240"/>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Иные меж.бюдж. трансфер-ты.</w:t>
                  </w:r>
                </w:p>
              </w:tc>
            </w:tr>
            <w:tr w:rsidR="005C2A17" w:rsidRPr="00DA2A59" w:rsidTr="0022331C">
              <w:trPr>
                <w:jc w:val="center"/>
              </w:trPr>
              <w:tc>
                <w:tcPr>
                  <w:tcW w:w="9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2015 г.</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151382,7</w:t>
                  </w: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24702,2</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120338,3</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5215,4</w:t>
                  </w: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1126,8</w:t>
                  </w: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p>
              </w:tc>
            </w:tr>
            <w:tr w:rsidR="005C2A17" w:rsidRPr="00DA2A59" w:rsidTr="0022331C">
              <w:trPr>
                <w:jc w:val="center"/>
              </w:trPr>
              <w:tc>
                <w:tcPr>
                  <w:tcW w:w="9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2016 г.</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170214,2</w:t>
                  </w: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31113,5</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128731,2</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9771,9</w:t>
                  </w: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597,6</w:t>
                  </w: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0</w:t>
                  </w:r>
                </w:p>
              </w:tc>
            </w:tr>
            <w:tr w:rsidR="005C2A17" w:rsidRPr="00DA2A59" w:rsidTr="0022331C">
              <w:trPr>
                <w:jc w:val="center"/>
              </w:trPr>
              <w:tc>
                <w:tcPr>
                  <w:tcW w:w="9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2017 г.</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164708,2</w:t>
                  </w: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32389,1</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129439,1</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2324,4</w:t>
                  </w: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555,6</w:t>
                  </w: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p>
              </w:tc>
            </w:tr>
            <w:tr w:rsidR="005C2A17" w:rsidRPr="00DA2A59" w:rsidTr="0022331C">
              <w:trPr>
                <w:jc w:val="center"/>
              </w:trPr>
              <w:tc>
                <w:tcPr>
                  <w:tcW w:w="9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2018 г.</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184524,1</w:t>
                  </w: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33288,3</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148647,3</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2118,2</w:t>
                  </w: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470,3</w:t>
                  </w: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p>
              </w:tc>
            </w:tr>
            <w:tr w:rsidR="005C2A17" w:rsidRPr="00DA2A59" w:rsidTr="0022331C">
              <w:trPr>
                <w:trHeight w:val="195"/>
                <w:jc w:val="center"/>
              </w:trPr>
              <w:tc>
                <w:tcPr>
                  <w:tcW w:w="9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2019 г.</w:t>
                  </w:r>
                </w:p>
                <w:p w:rsidR="005C2A17" w:rsidRPr="00DA2A59" w:rsidRDefault="005C2A17" w:rsidP="0022331C">
                  <w:pPr>
                    <w:autoSpaceDE w:val="0"/>
                    <w:autoSpaceDN w:val="0"/>
                    <w:adjustRightInd w:val="0"/>
                    <w:spacing w:before="240"/>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200003,1</w:t>
                  </w: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33160,6</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157663,9</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8719,4</w:t>
                  </w: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459,2</w:t>
                  </w: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p>
              </w:tc>
            </w:tr>
            <w:tr w:rsidR="005C2A17" w:rsidRPr="00DA2A59" w:rsidTr="0022331C">
              <w:trPr>
                <w:trHeight w:val="439"/>
                <w:jc w:val="center"/>
              </w:trPr>
              <w:tc>
                <w:tcPr>
                  <w:tcW w:w="9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2020г.</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198771,5</w:t>
                  </w: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35 811,1</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142243,7</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20248,1</w:t>
                  </w: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468,6</w:t>
                  </w: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p w:rsidR="005C2A17" w:rsidRPr="00DA2A59" w:rsidRDefault="005C2A17" w:rsidP="0022331C">
                  <w:pPr>
                    <w:autoSpaceDE w:val="0"/>
                    <w:autoSpaceDN w:val="0"/>
                    <w:adjustRightInd w:val="0"/>
                    <w:spacing w:before="20" w:after="20"/>
                    <w:jc w:val="center"/>
                    <w:rPr>
                      <w:rFonts w:ascii="Times New Roman" w:hAnsi="Times New Roman" w:cs="Times New Roman"/>
                    </w:rPr>
                  </w:pPr>
                </w:p>
              </w:tc>
            </w:tr>
            <w:tr w:rsidR="005C2A17" w:rsidRPr="00DA2A59" w:rsidTr="0022331C">
              <w:trPr>
                <w:trHeight w:val="439"/>
                <w:jc w:val="center"/>
              </w:trPr>
              <w:tc>
                <w:tcPr>
                  <w:tcW w:w="9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2021г.</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204823</w:t>
                  </w: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39107,3</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160376,6</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4907,1</w:t>
                  </w: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432</w:t>
                  </w: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r>
            <w:tr w:rsidR="005C2A17" w:rsidRPr="00DA2A59" w:rsidTr="0022331C">
              <w:trPr>
                <w:trHeight w:val="439"/>
                <w:jc w:val="center"/>
              </w:trPr>
              <w:tc>
                <w:tcPr>
                  <w:tcW w:w="9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2022г.</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298605,3</w:t>
                  </w: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38715,7</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173256,2</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86198,4</w:t>
                  </w: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435</w:t>
                  </w: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r>
            <w:tr w:rsidR="005C2A17" w:rsidRPr="00DA2A59" w:rsidTr="0022331C">
              <w:trPr>
                <w:trHeight w:val="439"/>
                <w:jc w:val="center"/>
              </w:trPr>
              <w:tc>
                <w:tcPr>
                  <w:tcW w:w="9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2023г.</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291212,7</w:t>
                  </w: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41017,6</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188685,7</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61115,1</w:t>
                  </w: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394,3</w:t>
                  </w: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r>
            <w:tr w:rsidR="005C2A17" w:rsidRPr="00DA2A59" w:rsidTr="0022331C">
              <w:trPr>
                <w:trHeight w:val="439"/>
                <w:jc w:val="center"/>
              </w:trPr>
              <w:tc>
                <w:tcPr>
                  <w:tcW w:w="9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2024г.</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227825,7</w:t>
                  </w: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37817,4</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187913,4</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1711,1</w:t>
                  </w: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383,8</w:t>
                  </w: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r>
            <w:tr w:rsidR="005C2A17" w:rsidRPr="00DA2A59" w:rsidTr="0022331C">
              <w:trPr>
                <w:trHeight w:val="439"/>
                <w:jc w:val="center"/>
              </w:trPr>
              <w:tc>
                <w:tcPr>
                  <w:tcW w:w="9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2025 г.</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237820,5</w:t>
                  </w: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38822</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198998,5</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0</w:t>
                  </w: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0</w:t>
                  </w: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r>
            <w:tr w:rsidR="005C2A17" w:rsidRPr="00DA2A59" w:rsidTr="0022331C">
              <w:trPr>
                <w:trHeight w:val="439"/>
                <w:jc w:val="center"/>
              </w:trPr>
              <w:tc>
                <w:tcPr>
                  <w:tcW w:w="9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2026 г.</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238998,3</w:t>
                  </w: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40440,7</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198557,6</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0</w:t>
                  </w: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0</w:t>
                  </w: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r>
            <w:tr w:rsidR="005C2A17" w:rsidRPr="00DA2A59" w:rsidTr="0022331C">
              <w:trPr>
                <w:jc w:val="center"/>
              </w:trPr>
              <w:tc>
                <w:tcPr>
                  <w:tcW w:w="9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Итого 2015-2026 гг.</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2568889,3</w:t>
                  </w:r>
                </w:p>
              </w:tc>
              <w:tc>
                <w:tcPr>
                  <w:tcW w:w="127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462385,5</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1934851,5</w:t>
                  </w:r>
                </w:p>
              </w:tc>
              <w:tc>
                <w:tcPr>
                  <w:tcW w:w="9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202329,1</w:t>
                  </w:r>
                </w:p>
              </w:tc>
              <w:tc>
                <w:tcPr>
                  <w:tcW w:w="99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5323,2</w:t>
                  </w:r>
                </w:p>
              </w:tc>
              <w:tc>
                <w:tcPr>
                  <w:tcW w:w="118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p>
              </w:tc>
            </w:tr>
          </w:tbl>
          <w:p w:rsidR="005C2A17" w:rsidRPr="00DA2A59" w:rsidRDefault="005C2A17" w:rsidP="0022331C">
            <w:pPr>
              <w:spacing w:before="60" w:after="60"/>
              <w:rPr>
                <w:rFonts w:ascii="Times New Roman" w:hAnsi="Times New Roman" w:cs="Times New Roman"/>
                <w:bCs/>
              </w:rPr>
            </w:pPr>
            <w:r w:rsidRPr="00DA2A59">
              <w:rPr>
                <w:rFonts w:ascii="Times New Roman" w:hAnsi="Times New Roman" w:cs="Times New Roman"/>
                <w:bCs/>
              </w:rPr>
              <w:t>Ресурсное обеспечение подпрограммы за счет средств бюджета Сюмсинского района подлежит уточнению в рамках бюджетного цикла.</w:t>
            </w:r>
          </w:p>
        </w:tc>
      </w:tr>
    </w:tbl>
    <w:p w:rsidR="005C2A17" w:rsidRPr="00DA2A59" w:rsidRDefault="005C2A17" w:rsidP="005C2A17">
      <w:pPr>
        <w:keepNext/>
        <w:jc w:val="right"/>
        <w:rPr>
          <w:rFonts w:ascii="Times New Roman" w:hAnsi="Times New Roman" w:cs="Times New Roman"/>
          <w:sz w:val="28"/>
          <w:szCs w:val="28"/>
        </w:rPr>
      </w:pPr>
      <w:r w:rsidRPr="00DA2A59">
        <w:rPr>
          <w:rFonts w:ascii="Times New Roman" w:hAnsi="Times New Roman" w:cs="Times New Roman"/>
          <w:sz w:val="28"/>
          <w:szCs w:val="28"/>
        </w:rPr>
        <w:lastRenderedPageBreak/>
        <w:t>»;</w:t>
      </w:r>
    </w:p>
    <w:p w:rsidR="005C2A17" w:rsidRPr="00DA2A59" w:rsidRDefault="005C2A17" w:rsidP="00EC7A6C">
      <w:pPr>
        <w:pStyle w:val="af7"/>
        <w:keepNext/>
        <w:keepLines/>
        <w:numPr>
          <w:ilvl w:val="0"/>
          <w:numId w:val="44"/>
        </w:numPr>
        <w:tabs>
          <w:tab w:val="left" w:pos="0"/>
        </w:tabs>
        <w:ind w:left="0" w:firstLine="709"/>
        <w:jc w:val="both"/>
        <w:outlineLvl w:val="1"/>
        <w:rPr>
          <w:rFonts w:ascii="Times New Roman" w:eastAsia="Times New Roman" w:hAnsi="Times New Roman" w:cs="Times New Roman"/>
          <w:sz w:val="28"/>
          <w:szCs w:val="28"/>
          <w:lang w:eastAsia="ar-SA"/>
        </w:rPr>
      </w:pPr>
      <w:r w:rsidRPr="00DA2A59">
        <w:rPr>
          <w:rFonts w:ascii="Times New Roman" w:eastAsia="Times New Roman" w:hAnsi="Times New Roman" w:cs="Times New Roman"/>
          <w:sz w:val="28"/>
          <w:szCs w:val="28"/>
          <w:lang w:eastAsia="ar-SA"/>
        </w:rPr>
        <w:t xml:space="preserve">раздел 2.9 «Ресурсное обеспечение» </w:t>
      </w:r>
      <w:r w:rsidRPr="00DA2A59">
        <w:rPr>
          <w:rFonts w:ascii="Times New Roman" w:eastAsia="Times New Roman" w:hAnsi="Times New Roman" w:cs="Times New Roman"/>
          <w:sz w:val="28"/>
          <w:szCs w:val="28"/>
        </w:rPr>
        <w:t xml:space="preserve">муниципальной подпрограммы  1.2 </w:t>
      </w:r>
      <w:r w:rsidRPr="00DA2A59">
        <w:rPr>
          <w:rFonts w:ascii="Times New Roman" w:eastAsia="Times New Roman" w:hAnsi="Times New Roman" w:cs="Times New Roman"/>
          <w:sz w:val="28"/>
          <w:szCs w:val="28"/>
          <w:lang w:eastAsia="ru-RU"/>
        </w:rPr>
        <w:t>«Развитие общего образования»</w:t>
      </w:r>
      <w:r w:rsidRPr="00DA2A59">
        <w:rPr>
          <w:rFonts w:ascii="Times New Roman" w:eastAsia="Times New Roman" w:hAnsi="Times New Roman" w:cs="Times New Roman"/>
          <w:sz w:val="28"/>
          <w:szCs w:val="28"/>
          <w:lang w:eastAsia="ar-SA"/>
        </w:rPr>
        <w:t xml:space="preserve"> изложить в следующей редакции:</w:t>
      </w:r>
    </w:p>
    <w:p w:rsidR="005C2A17" w:rsidRPr="00DA2A59" w:rsidRDefault="005C2A17" w:rsidP="005C2A17">
      <w:pPr>
        <w:pStyle w:val="af7"/>
        <w:keepNext/>
        <w:keepLines/>
        <w:tabs>
          <w:tab w:val="left" w:pos="0"/>
        </w:tabs>
        <w:ind w:left="1080"/>
        <w:jc w:val="center"/>
        <w:outlineLvl w:val="1"/>
        <w:rPr>
          <w:rFonts w:ascii="Times New Roman" w:eastAsia="Times New Roman" w:hAnsi="Times New Roman" w:cs="Times New Roman"/>
          <w:b/>
          <w:color w:val="000000" w:themeColor="text1"/>
          <w:sz w:val="28"/>
          <w:szCs w:val="28"/>
          <w:lang w:eastAsia="ar-SA"/>
        </w:rPr>
      </w:pPr>
      <w:r w:rsidRPr="00DA2A59">
        <w:rPr>
          <w:rFonts w:ascii="Times New Roman" w:eastAsia="Times New Roman" w:hAnsi="Times New Roman" w:cs="Times New Roman"/>
          <w:b/>
          <w:color w:val="000000" w:themeColor="text1"/>
          <w:sz w:val="28"/>
          <w:szCs w:val="28"/>
          <w:lang w:eastAsia="ar-SA"/>
        </w:rPr>
        <w:t>« 2.9. Ресурсное обеспечение</w:t>
      </w:r>
    </w:p>
    <w:p w:rsidR="005C2A17" w:rsidRPr="00DA2A59" w:rsidRDefault="005C2A17" w:rsidP="005C2A17">
      <w:pPr>
        <w:keepNext/>
        <w:shd w:val="clear" w:color="auto" w:fill="FFFFFF"/>
        <w:ind w:firstLine="709"/>
        <w:jc w:val="both"/>
        <w:rPr>
          <w:rFonts w:ascii="Times New Roman" w:eastAsia="Calibri" w:hAnsi="Times New Roman" w:cs="Times New Roman"/>
          <w:sz w:val="28"/>
          <w:szCs w:val="28"/>
        </w:rPr>
      </w:pPr>
      <w:r w:rsidRPr="00DA2A59">
        <w:rPr>
          <w:rFonts w:ascii="Times New Roman" w:hAnsi="Times New Roman" w:cs="Times New Roman"/>
          <w:bCs/>
          <w:sz w:val="28"/>
          <w:szCs w:val="28"/>
        </w:rPr>
        <w:t>«</w:t>
      </w:r>
      <w:r w:rsidRPr="00DA2A59">
        <w:rPr>
          <w:rFonts w:ascii="Times New Roman" w:eastAsia="Calibri" w:hAnsi="Times New Roman" w:cs="Times New Roman"/>
          <w:sz w:val="28"/>
          <w:szCs w:val="28"/>
        </w:rPr>
        <w:t>Источниками ресурсного обеспечения подпрограммы являются:</w:t>
      </w:r>
    </w:p>
    <w:p w:rsidR="005C2A17" w:rsidRPr="00DA2A59" w:rsidRDefault="005C2A17" w:rsidP="005C2A17">
      <w:pPr>
        <w:shd w:val="clear" w:color="auto" w:fill="FFFFFF"/>
        <w:tabs>
          <w:tab w:val="left" w:pos="1134"/>
        </w:tabs>
        <w:ind w:firstLine="709"/>
        <w:jc w:val="both"/>
        <w:rPr>
          <w:rFonts w:ascii="Times New Roman" w:eastAsia="Calibri" w:hAnsi="Times New Roman" w:cs="Times New Roman"/>
          <w:sz w:val="28"/>
          <w:szCs w:val="28"/>
        </w:rPr>
      </w:pPr>
      <w:r w:rsidRPr="00DA2A59">
        <w:rPr>
          <w:rFonts w:ascii="Times New Roman" w:eastAsia="Calibri" w:hAnsi="Times New Roman" w:cs="Times New Roman"/>
          <w:sz w:val="28"/>
          <w:szCs w:val="28"/>
        </w:rPr>
        <w:t>1) средства бюджета Сюмсинского района, в том числе:</w:t>
      </w:r>
    </w:p>
    <w:p w:rsidR="005C2A17" w:rsidRPr="00DA2A59" w:rsidRDefault="005C2A17" w:rsidP="005C2A17">
      <w:pPr>
        <w:tabs>
          <w:tab w:val="left" w:pos="1134"/>
        </w:tabs>
        <w:ind w:firstLine="709"/>
        <w:jc w:val="both"/>
        <w:rPr>
          <w:rFonts w:ascii="Times New Roman" w:eastAsia="Calibri" w:hAnsi="Times New Roman" w:cs="Times New Roman"/>
          <w:sz w:val="28"/>
          <w:szCs w:val="28"/>
        </w:rPr>
      </w:pPr>
      <w:r w:rsidRPr="00DA2A59">
        <w:rPr>
          <w:rFonts w:ascii="Times New Roman" w:eastAsia="Calibri" w:hAnsi="Times New Roman" w:cs="Times New Roman"/>
          <w:sz w:val="28"/>
          <w:szCs w:val="28"/>
        </w:rPr>
        <w:lastRenderedPageBreak/>
        <w:t>- субвенции, субсидии, иные межбюджетные трансферты из бюджета Удмуртской Республики;</w:t>
      </w:r>
    </w:p>
    <w:p w:rsidR="005C2A17" w:rsidRPr="00DA2A59" w:rsidRDefault="005C2A17" w:rsidP="005C2A17">
      <w:pPr>
        <w:shd w:val="clear" w:color="auto" w:fill="FFFFFF"/>
        <w:tabs>
          <w:tab w:val="left" w:pos="1134"/>
        </w:tabs>
        <w:ind w:firstLine="709"/>
        <w:jc w:val="both"/>
        <w:rPr>
          <w:rFonts w:ascii="Times New Roman" w:eastAsia="Calibri" w:hAnsi="Times New Roman" w:cs="Times New Roman"/>
          <w:sz w:val="28"/>
          <w:szCs w:val="28"/>
        </w:rPr>
      </w:pPr>
      <w:r w:rsidRPr="00DA2A59">
        <w:rPr>
          <w:rFonts w:ascii="Times New Roman" w:eastAsia="Calibri" w:hAnsi="Times New Roman" w:cs="Times New Roman"/>
          <w:sz w:val="28"/>
          <w:szCs w:val="28"/>
        </w:rPr>
        <w:t>2) доходы от оказания платных услуг муниципальными общеобразовательными организациями;</w:t>
      </w:r>
    </w:p>
    <w:p w:rsidR="005C2A17" w:rsidRPr="00DA2A59" w:rsidRDefault="005C2A17" w:rsidP="005C2A17">
      <w:pPr>
        <w:shd w:val="clear" w:color="auto" w:fill="FFFFFF"/>
        <w:tabs>
          <w:tab w:val="left" w:pos="1134"/>
        </w:tabs>
        <w:ind w:firstLine="709"/>
        <w:jc w:val="both"/>
        <w:rPr>
          <w:rFonts w:ascii="Times New Roman" w:eastAsia="Calibri" w:hAnsi="Times New Roman" w:cs="Times New Roman"/>
          <w:sz w:val="28"/>
          <w:szCs w:val="28"/>
        </w:rPr>
      </w:pPr>
      <w:r w:rsidRPr="00DA2A59">
        <w:rPr>
          <w:rFonts w:ascii="Times New Roman" w:eastAsia="Calibri" w:hAnsi="Times New Roman" w:cs="Times New Roman"/>
          <w:sz w:val="28"/>
          <w:szCs w:val="28"/>
        </w:rPr>
        <w:t xml:space="preserve">3) средства, привлекаемые муниципальными общеобразовательными организациями, педагогическими работниками муниципальных общеобразовательных организаций, на реализацию программ (проектов) в сфере общего образования (гранты). </w:t>
      </w:r>
    </w:p>
    <w:p w:rsidR="005C2A17" w:rsidRPr="00DA2A59" w:rsidRDefault="005C2A17" w:rsidP="005C2A17">
      <w:pPr>
        <w:spacing w:after="60"/>
        <w:ind w:firstLine="709"/>
        <w:jc w:val="both"/>
        <w:rPr>
          <w:rFonts w:ascii="Times New Roman" w:hAnsi="Times New Roman" w:cs="Times New Roman"/>
          <w:sz w:val="28"/>
          <w:szCs w:val="28"/>
        </w:rPr>
      </w:pPr>
      <w:r w:rsidRPr="00DA2A59">
        <w:rPr>
          <w:rFonts w:ascii="Times New Roman" w:hAnsi="Times New Roman" w:cs="Times New Roman"/>
          <w:bCs/>
          <w:sz w:val="28"/>
          <w:szCs w:val="28"/>
        </w:rPr>
        <w:t>Общий объем финансирования мероприятий подпрограммы за 2015-2026 годы за счет средств бюджета Сюмсинского района составит   2568889,3 тыс. рублей, в том числе за счет собственных средств бюджета Сюмсинского района – 426385,5тыс. рублей, за счет субвенций из бюджета Удмуртской Республики – 1934851,5 тыс. рублей, за счет субсидий из  бюджета Удмуртской Республики –202329,1 тыс.руб.</w:t>
      </w:r>
    </w:p>
    <w:p w:rsidR="005C2A17" w:rsidRPr="00DA2A59" w:rsidRDefault="005C2A17" w:rsidP="005C2A17">
      <w:pPr>
        <w:spacing w:after="6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за счет субсидий из  бюджета РФ –5323,2  тыс.,  иные межбюджетные трансферты в сумме 0 тыс.руб</w:t>
      </w:r>
    </w:p>
    <w:tbl>
      <w:tblPr>
        <w:tblW w:w="9671"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2"/>
        <w:gridCol w:w="1694"/>
        <w:gridCol w:w="10"/>
        <w:gridCol w:w="1709"/>
        <w:gridCol w:w="10"/>
        <w:gridCol w:w="1249"/>
        <w:gridCol w:w="1148"/>
        <w:gridCol w:w="1157"/>
        <w:gridCol w:w="1402"/>
      </w:tblGrid>
      <w:tr w:rsidR="005C2A17" w:rsidRPr="00DA2A59" w:rsidTr="0022331C">
        <w:trPr>
          <w:jc w:val="center"/>
        </w:trPr>
        <w:tc>
          <w:tcPr>
            <w:tcW w:w="1292"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Годы реализации</w:t>
            </w:r>
          </w:p>
        </w:tc>
        <w:tc>
          <w:tcPr>
            <w:tcW w:w="1698"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Всего</w:t>
            </w:r>
          </w:p>
        </w:tc>
        <w:tc>
          <w:tcPr>
            <w:tcW w:w="6681" w:type="dxa"/>
            <w:gridSpan w:val="7"/>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В том числе:</w:t>
            </w:r>
          </w:p>
        </w:tc>
      </w:tr>
      <w:tr w:rsidR="005C2A17" w:rsidRPr="00DA2A59" w:rsidTr="0022331C">
        <w:trPr>
          <w:jc w:val="center"/>
        </w:trPr>
        <w:tc>
          <w:tcPr>
            <w:tcW w:w="1292"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c>
          <w:tcPr>
            <w:tcW w:w="1698"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Собственные средства бюджета Сюмсинского района</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Субвенции из бюджета УР</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r w:rsidRPr="00DA2A59">
              <w:rPr>
                <w:rFonts w:ascii="Times New Roman" w:hAnsi="Times New Roman" w:cs="Times New Roman"/>
                <w:bCs/>
              </w:rPr>
              <w:t>Субсидии из бюджета УР</w:t>
            </w:r>
          </w:p>
          <w:p w:rsidR="005C2A17" w:rsidRPr="00DA2A59" w:rsidRDefault="005C2A17" w:rsidP="0022331C">
            <w:pPr>
              <w:autoSpaceDE w:val="0"/>
              <w:autoSpaceDN w:val="0"/>
              <w:adjustRightInd w:val="0"/>
              <w:spacing w:before="240"/>
              <w:jc w:val="center"/>
              <w:rPr>
                <w:rFonts w:ascii="Times New Roman" w:hAnsi="Times New Roman" w:cs="Times New Roman"/>
              </w:rPr>
            </w:pP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r w:rsidRPr="00DA2A59">
              <w:rPr>
                <w:rFonts w:ascii="Times New Roman" w:hAnsi="Times New Roman" w:cs="Times New Roman"/>
                <w:bCs/>
              </w:rPr>
              <w:t>Субсидии из бюджета РФ</w:t>
            </w:r>
          </w:p>
          <w:p w:rsidR="005C2A17" w:rsidRPr="00DA2A59" w:rsidRDefault="005C2A17" w:rsidP="0022331C">
            <w:pPr>
              <w:autoSpaceDE w:val="0"/>
              <w:autoSpaceDN w:val="0"/>
              <w:adjustRightInd w:val="0"/>
              <w:spacing w:before="240"/>
              <w:jc w:val="center"/>
              <w:rPr>
                <w:rFonts w:ascii="Times New Roman" w:hAnsi="Times New Roman" w:cs="Times New Roman"/>
              </w:rPr>
            </w:pP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hAnsi="Times New Roman" w:cs="Times New Roman"/>
                <w:bCs/>
              </w:rPr>
            </w:pPr>
            <w:r w:rsidRPr="00DA2A59">
              <w:rPr>
                <w:rFonts w:ascii="Times New Roman" w:hAnsi="Times New Roman" w:cs="Times New Roman"/>
                <w:bCs/>
              </w:rPr>
              <w:t>Иные меж.бюдж.</w:t>
            </w:r>
          </w:p>
          <w:p w:rsidR="005C2A17" w:rsidRPr="00DA2A59" w:rsidRDefault="005C2A17" w:rsidP="0022331C">
            <w:pPr>
              <w:autoSpaceDE w:val="0"/>
              <w:autoSpaceDN w:val="0"/>
              <w:adjustRightInd w:val="0"/>
              <w:jc w:val="center"/>
              <w:rPr>
                <w:rFonts w:ascii="Times New Roman" w:hAnsi="Times New Roman" w:cs="Times New Roman"/>
              </w:rPr>
            </w:pPr>
            <w:r w:rsidRPr="00DA2A59">
              <w:rPr>
                <w:rFonts w:ascii="Times New Roman" w:hAnsi="Times New Roman" w:cs="Times New Roman"/>
                <w:bCs/>
              </w:rPr>
              <w:t>трансферты.</w:t>
            </w:r>
          </w:p>
        </w:tc>
      </w:tr>
      <w:tr w:rsidR="005C2A17" w:rsidRPr="00DA2A59" w:rsidTr="0022331C">
        <w:trPr>
          <w:jc w:val="center"/>
        </w:trPr>
        <w:tc>
          <w:tcPr>
            <w:tcW w:w="12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2015 г.</w:t>
            </w:r>
          </w:p>
        </w:tc>
        <w:tc>
          <w:tcPr>
            <w:tcW w:w="169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151382,7</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24702,2</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120338,3</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5215,4</w:t>
            </w: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1126,8</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p>
        </w:tc>
      </w:tr>
      <w:tr w:rsidR="005C2A17" w:rsidRPr="00DA2A59" w:rsidTr="0022331C">
        <w:trPr>
          <w:jc w:val="center"/>
        </w:trPr>
        <w:tc>
          <w:tcPr>
            <w:tcW w:w="12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2016 г.</w:t>
            </w:r>
          </w:p>
        </w:tc>
        <w:tc>
          <w:tcPr>
            <w:tcW w:w="169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170214,2</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31113,5</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128731,2</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9771,9</w:t>
            </w: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597,6</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0</w:t>
            </w:r>
          </w:p>
        </w:tc>
      </w:tr>
      <w:tr w:rsidR="005C2A17" w:rsidRPr="00DA2A59" w:rsidTr="0022331C">
        <w:trPr>
          <w:jc w:val="center"/>
        </w:trPr>
        <w:tc>
          <w:tcPr>
            <w:tcW w:w="12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2017 г.</w:t>
            </w:r>
          </w:p>
        </w:tc>
        <w:tc>
          <w:tcPr>
            <w:tcW w:w="169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164708,2</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32389,1</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129439,1</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2324,4</w:t>
            </w: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555,6</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p>
        </w:tc>
      </w:tr>
      <w:tr w:rsidR="005C2A17" w:rsidRPr="00DA2A59" w:rsidTr="0022331C">
        <w:trPr>
          <w:jc w:val="center"/>
        </w:trPr>
        <w:tc>
          <w:tcPr>
            <w:tcW w:w="12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2018 г.</w:t>
            </w:r>
          </w:p>
        </w:tc>
        <w:tc>
          <w:tcPr>
            <w:tcW w:w="169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184524,1</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33288,3</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148647,3</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2118,2</w:t>
            </w: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470,3</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p>
        </w:tc>
      </w:tr>
      <w:tr w:rsidR="005C2A17" w:rsidRPr="00DA2A59" w:rsidTr="0022331C">
        <w:trPr>
          <w:trHeight w:val="195"/>
          <w:jc w:val="center"/>
        </w:trPr>
        <w:tc>
          <w:tcPr>
            <w:tcW w:w="12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2019 г.</w:t>
            </w:r>
          </w:p>
          <w:p w:rsidR="005C2A17" w:rsidRPr="00DA2A59" w:rsidRDefault="005C2A17" w:rsidP="0022331C">
            <w:pPr>
              <w:autoSpaceDE w:val="0"/>
              <w:autoSpaceDN w:val="0"/>
              <w:adjustRightInd w:val="0"/>
              <w:spacing w:before="240"/>
              <w:jc w:val="center"/>
              <w:rPr>
                <w:rFonts w:ascii="Times New Roman" w:hAnsi="Times New Roman" w:cs="Times New Roman"/>
              </w:rPr>
            </w:pPr>
          </w:p>
        </w:tc>
        <w:tc>
          <w:tcPr>
            <w:tcW w:w="169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200003,1</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33160,6</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157663,9</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8719,4</w:t>
            </w: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459,2</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p>
        </w:tc>
      </w:tr>
      <w:tr w:rsidR="005C2A17" w:rsidRPr="00DA2A59" w:rsidTr="0022331C">
        <w:trPr>
          <w:trHeight w:val="439"/>
          <w:jc w:val="center"/>
        </w:trPr>
        <w:tc>
          <w:tcPr>
            <w:tcW w:w="12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2020г.</w:t>
            </w:r>
          </w:p>
        </w:tc>
        <w:tc>
          <w:tcPr>
            <w:tcW w:w="169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198771,5</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35 811,1</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142243,7</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20248,1</w:t>
            </w: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468,6</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p w:rsidR="005C2A17" w:rsidRPr="00DA2A59" w:rsidRDefault="005C2A17" w:rsidP="0022331C">
            <w:pPr>
              <w:autoSpaceDE w:val="0"/>
              <w:autoSpaceDN w:val="0"/>
              <w:adjustRightInd w:val="0"/>
              <w:spacing w:before="20" w:after="20"/>
              <w:jc w:val="center"/>
              <w:rPr>
                <w:rFonts w:ascii="Times New Roman" w:hAnsi="Times New Roman" w:cs="Times New Roman"/>
              </w:rPr>
            </w:pPr>
          </w:p>
        </w:tc>
      </w:tr>
      <w:tr w:rsidR="005C2A17" w:rsidRPr="00DA2A59" w:rsidTr="0022331C">
        <w:trPr>
          <w:trHeight w:val="439"/>
          <w:jc w:val="center"/>
        </w:trPr>
        <w:tc>
          <w:tcPr>
            <w:tcW w:w="12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2021г.</w:t>
            </w:r>
          </w:p>
        </w:tc>
        <w:tc>
          <w:tcPr>
            <w:tcW w:w="169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204823</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39107,3</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160376,6</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4907,1</w:t>
            </w: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432</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r>
      <w:tr w:rsidR="005C2A17" w:rsidRPr="00DA2A59" w:rsidTr="0022331C">
        <w:trPr>
          <w:trHeight w:val="439"/>
          <w:jc w:val="center"/>
        </w:trPr>
        <w:tc>
          <w:tcPr>
            <w:tcW w:w="12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2022г.</w:t>
            </w:r>
          </w:p>
        </w:tc>
        <w:tc>
          <w:tcPr>
            <w:tcW w:w="169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298605,3</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38715,7</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173256,2</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86198,4</w:t>
            </w: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435</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r>
      <w:tr w:rsidR="005C2A17" w:rsidRPr="00DA2A59" w:rsidTr="0022331C">
        <w:trPr>
          <w:trHeight w:val="439"/>
          <w:jc w:val="center"/>
        </w:trPr>
        <w:tc>
          <w:tcPr>
            <w:tcW w:w="12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2023г.</w:t>
            </w:r>
          </w:p>
        </w:tc>
        <w:tc>
          <w:tcPr>
            <w:tcW w:w="169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291212,7</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41017,6</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188685,7</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61115,1</w:t>
            </w: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394,3</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r>
      <w:tr w:rsidR="005C2A17" w:rsidRPr="00DA2A59" w:rsidTr="0022331C">
        <w:trPr>
          <w:trHeight w:val="439"/>
          <w:jc w:val="center"/>
        </w:trPr>
        <w:tc>
          <w:tcPr>
            <w:tcW w:w="12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t>2024г.</w:t>
            </w:r>
          </w:p>
        </w:tc>
        <w:tc>
          <w:tcPr>
            <w:tcW w:w="169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227825,7</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37817,4</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187913,4</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1711,1</w:t>
            </w: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383,8</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r>
      <w:tr w:rsidR="005C2A17" w:rsidRPr="00DA2A59" w:rsidTr="0022331C">
        <w:trPr>
          <w:trHeight w:val="439"/>
          <w:jc w:val="center"/>
        </w:trPr>
        <w:tc>
          <w:tcPr>
            <w:tcW w:w="12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2025 г.</w:t>
            </w:r>
          </w:p>
        </w:tc>
        <w:tc>
          <w:tcPr>
            <w:tcW w:w="169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237820,5</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38822</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198998,5</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0</w:t>
            </w: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0</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r>
      <w:tr w:rsidR="005C2A17" w:rsidRPr="00DA2A59" w:rsidTr="0022331C">
        <w:trPr>
          <w:trHeight w:val="439"/>
          <w:jc w:val="center"/>
        </w:trPr>
        <w:tc>
          <w:tcPr>
            <w:tcW w:w="12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bCs/>
              </w:rPr>
            </w:pPr>
            <w:r w:rsidRPr="00DA2A59">
              <w:rPr>
                <w:rFonts w:ascii="Times New Roman" w:hAnsi="Times New Roman" w:cs="Times New Roman"/>
                <w:bCs/>
              </w:rPr>
              <w:t>2026 г.</w:t>
            </w:r>
          </w:p>
        </w:tc>
        <w:tc>
          <w:tcPr>
            <w:tcW w:w="169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238998,3</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40440,7</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198557,6</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0</w:t>
            </w: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bCs/>
              </w:rPr>
            </w:pPr>
            <w:r w:rsidRPr="00DA2A59">
              <w:rPr>
                <w:rFonts w:ascii="Times New Roman" w:hAnsi="Times New Roman" w:cs="Times New Roman"/>
                <w:bCs/>
              </w:rPr>
              <w:t>0</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hAnsi="Times New Roman" w:cs="Times New Roman"/>
              </w:rPr>
            </w:pPr>
          </w:p>
        </w:tc>
      </w:tr>
      <w:tr w:rsidR="005C2A17" w:rsidRPr="00DA2A59" w:rsidTr="0022331C">
        <w:trPr>
          <w:jc w:val="center"/>
        </w:trPr>
        <w:tc>
          <w:tcPr>
            <w:tcW w:w="129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hAnsi="Times New Roman" w:cs="Times New Roman"/>
              </w:rPr>
            </w:pPr>
            <w:r w:rsidRPr="00DA2A59">
              <w:rPr>
                <w:rFonts w:ascii="Times New Roman" w:hAnsi="Times New Roman" w:cs="Times New Roman"/>
                <w:bCs/>
              </w:rPr>
              <w:lastRenderedPageBreak/>
              <w:t>Итого 2015-2026 гг.</w:t>
            </w:r>
          </w:p>
        </w:tc>
        <w:tc>
          <w:tcPr>
            <w:tcW w:w="1708"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2568889,3</w:t>
            </w:r>
          </w:p>
        </w:tc>
        <w:tc>
          <w:tcPr>
            <w:tcW w:w="1721" w:type="dxa"/>
            <w:gridSpan w:val="2"/>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462385,5</w:t>
            </w:r>
          </w:p>
        </w:tc>
        <w:tc>
          <w:tcPr>
            <w:tcW w:w="124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1934851,5</w:t>
            </w:r>
          </w:p>
        </w:tc>
        <w:tc>
          <w:tcPr>
            <w:tcW w:w="114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202329,1</w:t>
            </w:r>
          </w:p>
        </w:tc>
        <w:tc>
          <w:tcPr>
            <w:tcW w:w="115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rPr>
              <w:t>5323,2</w:t>
            </w:r>
          </w:p>
        </w:tc>
        <w:tc>
          <w:tcPr>
            <w:tcW w:w="140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0</w:t>
            </w:r>
          </w:p>
        </w:tc>
      </w:tr>
    </w:tbl>
    <w:p w:rsidR="005C2A17" w:rsidRPr="00DA2A59" w:rsidRDefault="005C2A17" w:rsidP="005C2A17">
      <w:pPr>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Ресурсное обеспечение подпрограммы за счет средств бюджета Сюмсинского района подлежит уточнению в рамках бюджетного цикла.</w:t>
      </w:r>
    </w:p>
    <w:p w:rsidR="005C2A17" w:rsidRPr="00DA2A59" w:rsidRDefault="005C2A17" w:rsidP="005C2A17">
      <w:pPr>
        <w:ind w:firstLine="709"/>
        <w:jc w:val="both"/>
        <w:rPr>
          <w:rFonts w:ascii="Times New Roman" w:eastAsia="Calibri" w:hAnsi="Times New Roman" w:cs="Times New Roman"/>
          <w:bCs/>
          <w:sz w:val="28"/>
          <w:szCs w:val="28"/>
        </w:rPr>
      </w:pPr>
      <w:r w:rsidRPr="00DA2A59">
        <w:rPr>
          <w:rFonts w:ascii="Times New Roman" w:eastAsia="Calibri" w:hAnsi="Times New Roman" w:cs="Times New Roman"/>
          <w:bCs/>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сформировано:</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 xml:space="preserve">- на 2015 год – в соответствии с решением Совета депутатов Сюмсинского района  от 25  декабря 2014 года № 43 «О бюджете муниципального образования «Сюмсинский район» на 2015 год и плановый период 2016 и 2017 годов»; </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 на 2016 год – в соответствии с решением Совета депутатов Сюмсинского района от 24 декабря 2015 года № 50 «О бюджете муниципального образования «Сюмсинский район» на 2016»;</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 xml:space="preserve">- на 2017 – в соответствии с решением Совета депутатов Сюмсинского района от 22 декабря 2016 года № 22 «О бюджете муниципального образования «Сюмсинский район» на 2017 год и на плановый период 2018 и 2019 годов»,    </w:t>
      </w:r>
    </w:p>
    <w:p w:rsidR="005C2A17" w:rsidRPr="00DA2A59" w:rsidRDefault="005C2A17" w:rsidP="005C2A17">
      <w:pPr>
        <w:tabs>
          <w:tab w:val="left" w:pos="1134"/>
        </w:tabs>
        <w:ind w:firstLine="709"/>
        <w:contextualSpacing/>
        <w:jc w:val="both"/>
        <w:rPr>
          <w:rFonts w:ascii="Times New Roman" w:hAnsi="Times New Roman" w:cs="Times New Roman"/>
          <w:sz w:val="28"/>
          <w:szCs w:val="28"/>
        </w:rPr>
      </w:pPr>
      <w:r w:rsidRPr="00DA2A59">
        <w:rPr>
          <w:rFonts w:ascii="Times New Roman" w:hAnsi="Times New Roman" w:cs="Times New Roman"/>
          <w:sz w:val="28"/>
          <w:szCs w:val="28"/>
        </w:rPr>
        <w:t>- на 2018 год – в соответствии с решением Совета депутатов Сюмсинского района от 21 декабря 2017 года № 81  «О бюджете муниципального образования «Сюмсинский район» на 2018 год и на плановый период 2019 и 2020 годов»,</w:t>
      </w:r>
    </w:p>
    <w:p w:rsidR="005C2A17" w:rsidRPr="00DA2A59" w:rsidRDefault="005C2A17" w:rsidP="005C2A17">
      <w:pPr>
        <w:tabs>
          <w:tab w:val="left" w:pos="1134"/>
        </w:tabs>
        <w:ind w:firstLine="709"/>
        <w:contextualSpacing/>
        <w:jc w:val="both"/>
        <w:rPr>
          <w:rFonts w:ascii="Times New Roman" w:hAnsi="Times New Roman" w:cs="Times New Roman"/>
          <w:sz w:val="28"/>
          <w:szCs w:val="28"/>
        </w:rPr>
      </w:pPr>
      <w:r w:rsidRPr="00DA2A59">
        <w:rPr>
          <w:rFonts w:ascii="Times New Roman" w:hAnsi="Times New Roman" w:cs="Times New Roman"/>
          <w:sz w:val="28"/>
          <w:szCs w:val="28"/>
        </w:rPr>
        <w:t>- на 2019 год - в соответствии с решением Совета депутатов Сюмсинского района от 20 декабря 2018 года № 46  «О бюджете муниципального образования «Сюмсинский район» на 2019 год и на плановый период 2020 и 2021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2020 год - в соответствии с решением Совета депутатов Сюмсинского района от 19 декабря 2019 года № 60 «О бюджете муниципального образования «Сюмсинский район» на 2020 год и на плановый период 2021 и 2022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2021 год - в соответствии с решением Совета депутатов Сюмсинского района от 21 декабря 2020 года № 42 «О бюджете муниципального образования «Сюмсинский район» на 2021 год и на плановый период 2022 и 2023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2022 год -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xml:space="preserve">- на 2023 год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w:t>
      </w:r>
      <w:r w:rsidRPr="00DA2A59">
        <w:rPr>
          <w:rFonts w:ascii="Times New Roman" w:hAnsi="Times New Roman" w:cs="Times New Roman"/>
          <w:sz w:val="28"/>
          <w:szCs w:val="28"/>
        </w:rPr>
        <w:lastRenderedPageBreak/>
        <w:t>Удмуртской Республики» на 2023 год и на плановый период 2024 и 2025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2024-2026 годы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Ресурсное обеспечение реализации подпрограммы за счет средств бюджета Сюмсинского района представлено в приложении 5 к муниципальной программе.</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p>
    <w:p w:rsidR="005C2A17" w:rsidRPr="00DA2A59" w:rsidRDefault="005C2A17" w:rsidP="00EC7A6C">
      <w:pPr>
        <w:pStyle w:val="af7"/>
        <w:numPr>
          <w:ilvl w:val="0"/>
          <w:numId w:val="44"/>
        </w:numPr>
        <w:tabs>
          <w:tab w:val="left" w:pos="0"/>
        </w:tabs>
        <w:ind w:left="0" w:firstLine="710"/>
        <w:jc w:val="both"/>
        <w:rPr>
          <w:rFonts w:ascii="Times New Roman" w:eastAsia="Times New Roman" w:hAnsi="Times New Roman" w:cs="Times New Roman"/>
          <w:sz w:val="28"/>
          <w:szCs w:val="28"/>
          <w:lang w:eastAsia="ru-RU"/>
        </w:rPr>
      </w:pPr>
      <w:r w:rsidRPr="00DA2A59">
        <w:rPr>
          <w:rFonts w:ascii="Times New Roman" w:eastAsia="Times New Roman" w:hAnsi="Times New Roman" w:cs="Times New Roman"/>
          <w:sz w:val="28"/>
          <w:szCs w:val="28"/>
        </w:rPr>
        <w:t xml:space="preserve">строку паспорта «Ответственный исполнитель» муниципальной подпрограммы 1.3 </w:t>
      </w:r>
      <w:r w:rsidRPr="00DA2A59">
        <w:rPr>
          <w:rFonts w:ascii="Times New Roman" w:eastAsia="Times New Roman" w:hAnsi="Times New Roman" w:cs="Times New Roman"/>
          <w:sz w:val="28"/>
          <w:szCs w:val="28"/>
          <w:lang w:eastAsia="ru-RU"/>
        </w:rPr>
        <w:t>«Дополнительное образование и воспитание детей» изложить в следующей редакции:</w:t>
      </w:r>
    </w:p>
    <w:p w:rsidR="005C2A17" w:rsidRPr="00DA2A59" w:rsidRDefault="005C2A17" w:rsidP="005C2A17">
      <w:pPr>
        <w:pStyle w:val="af7"/>
        <w:tabs>
          <w:tab w:val="left" w:pos="0"/>
        </w:tabs>
        <w:ind w:left="710"/>
        <w:jc w:val="both"/>
        <w:rPr>
          <w:rFonts w:ascii="Times New Roman" w:eastAsia="Times New Roman" w:hAnsi="Times New Roman" w:cs="Times New Roman"/>
          <w:sz w:val="28"/>
          <w:szCs w:val="28"/>
          <w:lang w:eastAsia="ru-RU"/>
        </w:rPr>
      </w:pPr>
      <w:r w:rsidRPr="00DA2A59">
        <w:rPr>
          <w:rFonts w:ascii="Times New Roman" w:eastAsia="Times New Roman" w:hAnsi="Times New Roman" w:cs="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335"/>
      </w:tblGrid>
      <w:tr w:rsidR="005C2A17" w:rsidRPr="00DA2A59" w:rsidTr="0022331C">
        <w:tc>
          <w:tcPr>
            <w:tcW w:w="2235" w:type="dxa"/>
          </w:tcPr>
          <w:p w:rsidR="005C2A17" w:rsidRPr="00DA2A59" w:rsidRDefault="005C2A17" w:rsidP="0022331C">
            <w:pPr>
              <w:autoSpaceDE w:val="0"/>
              <w:autoSpaceDN w:val="0"/>
              <w:adjustRightInd w:val="0"/>
              <w:jc w:val="both"/>
              <w:rPr>
                <w:rFonts w:ascii="Times New Roman" w:hAnsi="Times New Roman" w:cs="Times New Roman"/>
                <w:bCs/>
              </w:rPr>
            </w:pPr>
            <w:r w:rsidRPr="00DA2A59">
              <w:rPr>
                <w:rFonts w:ascii="Times New Roman" w:hAnsi="Times New Roman" w:cs="Times New Roman"/>
                <w:bCs/>
              </w:rPr>
              <w:t>Ответственный исполнитель</w:t>
            </w:r>
          </w:p>
        </w:tc>
        <w:tc>
          <w:tcPr>
            <w:tcW w:w="7336" w:type="dxa"/>
          </w:tcPr>
          <w:p w:rsidR="005C2A17" w:rsidRPr="00DA2A59" w:rsidRDefault="005C2A17" w:rsidP="0022331C">
            <w:pPr>
              <w:autoSpaceDE w:val="0"/>
              <w:autoSpaceDN w:val="0"/>
              <w:adjustRightInd w:val="0"/>
              <w:jc w:val="both"/>
              <w:rPr>
                <w:rFonts w:ascii="Times New Roman" w:hAnsi="Times New Roman" w:cs="Times New Roman"/>
                <w:bCs/>
              </w:rPr>
            </w:pPr>
            <w:r w:rsidRPr="00DA2A59">
              <w:rPr>
                <w:rFonts w:ascii="Times New Roman" w:hAnsi="Times New Roman" w:cs="Times New Roman"/>
                <w:bCs/>
              </w:rPr>
              <w:t>Начальник Управления образования Администрации  муниципального образования «Муниципальный округ Сюмсинский район Удмуртской Республики» - Сметанина Н.И.</w:t>
            </w:r>
          </w:p>
        </w:tc>
      </w:tr>
    </w:tbl>
    <w:p w:rsidR="005C2A17" w:rsidRPr="00DA2A59" w:rsidRDefault="005C2A17" w:rsidP="005C2A17">
      <w:pPr>
        <w:pStyle w:val="af7"/>
        <w:tabs>
          <w:tab w:val="left" w:pos="1134"/>
        </w:tabs>
        <w:ind w:left="1070"/>
        <w:jc w:val="right"/>
        <w:rPr>
          <w:rFonts w:ascii="Times New Roman" w:eastAsia="Times New Roman" w:hAnsi="Times New Roman" w:cs="Times New Roman"/>
          <w:sz w:val="28"/>
          <w:szCs w:val="28"/>
          <w:lang w:eastAsia="ru-RU"/>
        </w:rPr>
      </w:pPr>
      <w:r w:rsidRPr="00DA2A59">
        <w:rPr>
          <w:rFonts w:ascii="Times New Roman" w:eastAsia="Times New Roman" w:hAnsi="Times New Roman" w:cs="Times New Roman"/>
          <w:sz w:val="28"/>
          <w:szCs w:val="28"/>
          <w:lang w:eastAsia="ru-RU"/>
        </w:rPr>
        <w:t>»;</w:t>
      </w:r>
    </w:p>
    <w:p w:rsidR="005C2A17" w:rsidRPr="00DA2A59" w:rsidRDefault="005C2A17" w:rsidP="00EC7A6C">
      <w:pPr>
        <w:pStyle w:val="af7"/>
        <w:numPr>
          <w:ilvl w:val="0"/>
          <w:numId w:val="44"/>
        </w:numPr>
        <w:ind w:left="0" w:firstLine="710"/>
        <w:jc w:val="both"/>
        <w:rPr>
          <w:rFonts w:ascii="Times New Roman" w:eastAsia="Times New Roman" w:hAnsi="Times New Roman" w:cs="Times New Roman"/>
          <w:sz w:val="28"/>
          <w:szCs w:val="28"/>
          <w:lang w:eastAsia="ru-RU"/>
        </w:rPr>
      </w:pPr>
      <w:r w:rsidRPr="00DA2A59">
        <w:rPr>
          <w:rFonts w:ascii="Times New Roman" w:eastAsia="Times New Roman" w:hAnsi="Times New Roman" w:cs="Times New Roman"/>
          <w:sz w:val="28"/>
          <w:szCs w:val="28"/>
          <w:lang w:eastAsia="ru-RU"/>
        </w:rPr>
        <w:t xml:space="preserve">строку паспорта «Ресурсное обеспечение за счёт средств бюджета Администрации муниципального образования «Муниципальный округ Сюмсинский район Удмуртской Республики» </w:t>
      </w:r>
      <w:r w:rsidRPr="00DA2A59">
        <w:rPr>
          <w:rFonts w:ascii="Times New Roman" w:eastAsia="Times New Roman" w:hAnsi="Times New Roman" w:cs="Times New Roman"/>
          <w:sz w:val="28"/>
          <w:szCs w:val="28"/>
        </w:rPr>
        <w:t xml:space="preserve">муниципальной подпрограммы 1.3 </w:t>
      </w:r>
      <w:r w:rsidRPr="00DA2A59">
        <w:rPr>
          <w:rFonts w:ascii="Times New Roman" w:eastAsia="Times New Roman" w:hAnsi="Times New Roman" w:cs="Times New Roman"/>
          <w:sz w:val="28"/>
          <w:szCs w:val="28"/>
          <w:lang w:eastAsia="ru-RU"/>
        </w:rPr>
        <w:t>«Дополнительное образование и воспитание детей» изложить в следующей редакции:</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sz w:val="28"/>
          <w:szCs w:val="2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7761"/>
      </w:tblGrid>
      <w:tr w:rsidR="005C2A17" w:rsidRPr="00DA2A59" w:rsidTr="0022331C">
        <w:trPr>
          <w:trHeight w:val="703"/>
        </w:trPr>
        <w:tc>
          <w:tcPr>
            <w:tcW w:w="945" w:type="pct"/>
          </w:tcPr>
          <w:p w:rsidR="005C2A17" w:rsidRPr="00DA2A59" w:rsidRDefault="005C2A17" w:rsidP="0022331C">
            <w:pPr>
              <w:autoSpaceDE w:val="0"/>
              <w:autoSpaceDN w:val="0"/>
              <w:adjustRightInd w:val="0"/>
              <w:spacing w:before="60" w:after="60"/>
              <w:rPr>
                <w:rFonts w:ascii="Times New Roman" w:hAnsi="Times New Roman" w:cs="Times New Roman"/>
                <w:bCs/>
              </w:rPr>
            </w:pPr>
            <w:r w:rsidRPr="00DA2A59">
              <w:rPr>
                <w:rFonts w:ascii="Times New Roman" w:hAnsi="Times New Roman" w:cs="Times New Roman"/>
                <w:bCs/>
              </w:rPr>
              <w:t xml:space="preserve">Ресурсное обеспечение за счет средств бюджета Администрации </w:t>
            </w:r>
            <w:r w:rsidRPr="00DA2A59">
              <w:rPr>
                <w:rFonts w:ascii="Times New Roman" w:eastAsia="Calibri" w:hAnsi="Times New Roman" w:cs="Times New Roman"/>
                <w:bCs/>
              </w:rPr>
              <w:t>Муниципального образования  «Муниципальный округ Сюмсинский район Удмуртской Республики</w:t>
            </w:r>
            <w:r w:rsidRPr="00DA2A59">
              <w:rPr>
                <w:rFonts w:ascii="Times New Roman" w:hAnsi="Times New Roman" w:cs="Times New Roman"/>
                <w:bCs/>
              </w:rPr>
              <w:t>»</w:t>
            </w:r>
          </w:p>
        </w:tc>
        <w:tc>
          <w:tcPr>
            <w:tcW w:w="4055" w:type="pct"/>
          </w:tcPr>
          <w:p w:rsidR="005C2A17" w:rsidRPr="00DA2A59" w:rsidRDefault="005C2A17" w:rsidP="0022331C">
            <w:pPr>
              <w:spacing w:before="60" w:after="60"/>
              <w:rPr>
                <w:rFonts w:ascii="Times New Roman" w:eastAsia="Calibri" w:hAnsi="Times New Roman" w:cs="Times New Roman"/>
              </w:rPr>
            </w:pPr>
            <w:r w:rsidRPr="00DA2A59">
              <w:rPr>
                <w:rFonts w:ascii="Times New Roman" w:eastAsia="Calibri" w:hAnsi="Times New Roman" w:cs="Times New Roman"/>
                <w:bCs/>
              </w:rPr>
              <w:t>Общий объем финансирования мероприятий подпрограммы за 2015-2026 годы за счет средств бюджета Муниципального образования  «Муниципальный округ Сюмсинский район Удмуртской Республики» составит 281384,4тыс. рублей, в том числе за счет собственных средств бюджета Сюмсинского района – 281384,4тыс.руб., иные межбюджетные трансферты из бюджета УР – 0</w:t>
            </w:r>
          </w:p>
          <w:p w:rsidR="005C2A17" w:rsidRPr="00DA2A59" w:rsidRDefault="005C2A17" w:rsidP="0022331C">
            <w:pPr>
              <w:spacing w:before="60" w:after="60"/>
              <w:rPr>
                <w:rFonts w:ascii="Times New Roman" w:eastAsia="Calibri" w:hAnsi="Times New Roman" w:cs="Times New Roman"/>
                <w:bCs/>
              </w:rPr>
            </w:pPr>
            <w:r w:rsidRPr="00DA2A59">
              <w:rPr>
                <w:rFonts w:ascii="Times New Roman" w:eastAsia="Calibri" w:hAnsi="Times New Roman" w:cs="Times New Roman"/>
                <w:bCs/>
              </w:rPr>
              <w:t>Сведения о ресурсном обеспечении подпрограммы за счет средств бюджета Сюмсинского района по годам реализации муниципальной программы (в тыс.руб.)</w:t>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00"/>
              <w:gridCol w:w="1151"/>
              <w:gridCol w:w="1531"/>
              <w:gridCol w:w="1271"/>
              <w:gridCol w:w="1160"/>
              <w:gridCol w:w="1429"/>
            </w:tblGrid>
            <w:tr w:rsidR="005C2A17" w:rsidRPr="00DA2A59" w:rsidTr="0022331C">
              <w:trPr>
                <w:jc w:val="center"/>
              </w:trPr>
              <w:tc>
                <w:tcPr>
                  <w:tcW w:w="1300"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ind w:left="221"/>
                    <w:jc w:val="center"/>
                    <w:rPr>
                      <w:rFonts w:ascii="Times New Roman" w:eastAsia="Calibri" w:hAnsi="Times New Roman" w:cs="Times New Roman"/>
                    </w:rPr>
                  </w:pPr>
                  <w:r w:rsidRPr="00DA2A59">
                    <w:rPr>
                      <w:rFonts w:ascii="Times New Roman" w:eastAsia="Calibri" w:hAnsi="Times New Roman" w:cs="Times New Roman"/>
                      <w:bCs/>
                    </w:rPr>
                    <w:t>Годы реализации</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Всего</w:t>
                  </w:r>
                </w:p>
              </w:tc>
              <w:tc>
                <w:tcPr>
                  <w:tcW w:w="3962" w:type="dxa"/>
                  <w:gridSpan w:val="3"/>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В том числе:</w:t>
                  </w: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bCs/>
                    </w:rPr>
                  </w:pPr>
                </w:p>
              </w:tc>
            </w:tr>
            <w:tr w:rsidR="005C2A17" w:rsidRPr="00DA2A59" w:rsidTr="0022331C">
              <w:trPr>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eastAsia="Calibri" w:hAnsi="Times New Roman" w:cs="Times New Roman"/>
                    </w:rPr>
                  </w:pPr>
                </w:p>
              </w:tc>
              <w:tc>
                <w:tcPr>
                  <w:tcW w:w="1151"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eastAsia="Calibri" w:hAnsi="Times New Roman" w:cs="Times New Roman"/>
                    </w:rPr>
                  </w:pP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Собственные средства бюджета Сюмсинского района</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Субвенции из бюджета УР</w:t>
                  </w: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eastAsia="Calibri" w:hAnsi="Times New Roman" w:cs="Times New Roman"/>
                    </w:rPr>
                  </w:pPr>
                  <w:r w:rsidRPr="00DA2A59">
                    <w:rPr>
                      <w:rFonts w:ascii="Times New Roman" w:eastAsia="Calibri" w:hAnsi="Times New Roman" w:cs="Times New Roman"/>
                      <w:bCs/>
                    </w:rPr>
                    <w:t>Субсидии из бюджета УР</w:t>
                  </w:r>
                </w:p>
                <w:p w:rsidR="005C2A17" w:rsidRPr="00DA2A59" w:rsidRDefault="005C2A17" w:rsidP="0022331C">
                  <w:pPr>
                    <w:autoSpaceDE w:val="0"/>
                    <w:autoSpaceDN w:val="0"/>
                    <w:adjustRightInd w:val="0"/>
                    <w:spacing w:before="240"/>
                    <w:jc w:val="center"/>
                    <w:rPr>
                      <w:rFonts w:ascii="Times New Roman" w:eastAsia="Calibri" w:hAnsi="Times New Roman" w:cs="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Иные е межбюджетные трансферты из бюджета УР</w:t>
                  </w:r>
                </w:p>
              </w:tc>
            </w:tr>
            <w:tr w:rsidR="005C2A17" w:rsidRPr="00DA2A59" w:rsidTr="0022331C">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lastRenderedPageBreak/>
                    <w:t>2015 г.</w:t>
                  </w:r>
                </w:p>
              </w:tc>
              <w:tc>
                <w:tcPr>
                  <w:tcW w:w="115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14 760,1</w:t>
                  </w: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14 760,1</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2016 г.</w:t>
                  </w:r>
                </w:p>
              </w:tc>
              <w:tc>
                <w:tcPr>
                  <w:tcW w:w="115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15 436,0</w:t>
                  </w: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15 436,0</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2017 г.</w:t>
                  </w:r>
                </w:p>
              </w:tc>
              <w:tc>
                <w:tcPr>
                  <w:tcW w:w="115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15636,1</w:t>
                  </w: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15636,1</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2018 г.</w:t>
                  </w:r>
                </w:p>
              </w:tc>
              <w:tc>
                <w:tcPr>
                  <w:tcW w:w="115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18 116,9</w:t>
                  </w: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18 116,9</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trHeight w:val="195"/>
                <w:jc w:val="center"/>
              </w:trPr>
              <w:tc>
                <w:tcPr>
                  <w:tcW w:w="130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2019 г.</w:t>
                  </w:r>
                </w:p>
              </w:tc>
              <w:tc>
                <w:tcPr>
                  <w:tcW w:w="115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22 265,1</w:t>
                  </w: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22 265,1</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trHeight w:val="439"/>
                <w:jc w:val="center"/>
              </w:trPr>
              <w:tc>
                <w:tcPr>
                  <w:tcW w:w="130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2020г.</w:t>
                  </w:r>
                </w:p>
              </w:tc>
              <w:tc>
                <w:tcPr>
                  <w:tcW w:w="115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24 654,3</w:t>
                  </w: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24 654,3</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2021г.</w:t>
                  </w:r>
                </w:p>
              </w:tc>
              <w:tc>
                <w:tcPr>
                  <w:tcW w:w="115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25572,2</w:t>
                  </w: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25572,2</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2022г.</w:t>
                  </w:r>
                </w:p>
              </w:tc>
              <w:tc>
                <w:tcPr>
                  <w:tcW w:w="115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25604,6</w:t>
                  </w: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25604,6</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2023г.</w:t>
                  </w:r>
                </w:p>
              </w:tc>
              <w:tc>
                <w:tcPr>
                  <w:tcW w:w="115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27145</w:t>
                  </w: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27145</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2024г.</w:t>
                  </w:r>
                </w:p>
              </w:tc>
              <w:tc>
                <w:tcPr>
                  <w:tcW w:w="115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29035,2</w:t>
                  </w: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29035,2</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bCs/>
                    </w:rPr>
                  </w:pPr>
                  <w:bookmarkStart w:id="46" w:name="_Hlk136556324"/>
                  <w:r w:rsidRPr="00DA2A59">
                    <w:rPr>
                      <w:rFonts w:ascii="Times New Roman" w:eastAsia="Calibri" w:hAnsi="Times New Roman" w:cs="Times New Roman"/>
                      <w:bCs/>
                    </w:rPr>
                    <w:t>2025 г.</w:t>
                  </w:r>
                </w:p>
              </w:tc>
              <w:tc>
                <w:tcPr>
                  <w:tcW w:w="115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30799,4</w:t>
                  </w: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30799,4</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bookmarkEnd w:id="46"/>
            <w:tr w:rsidR="005C2A17" w:rsidRPr="00DA2A59" w:rsidTr="0022331C">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2026г.</w:t>
                  </w:r>
                </w:p>
              </w:tc>
              <w:tc>
                <w:tcPr>
                  <w:tcW w:w="115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32359,5</w:t>
                  </w: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32359,5</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bl>
          <w:p w:rsidR="005C2A17" w:rsidRPr="00DA2A59" w:rsidRDefault="00B90F1A" w:rsidP="0022331C">
            <w:pPr>
              <w:autoSpaceDE w:val="0"/>
              <w:autoSpaceDN w:val="0"/>
              <w:adjustRightInd w:val="0"/>
              <w:spacing w:before="240"/>
              <w:jc w:val="center"/>
              <w:rPr>
                <w:rFonts w:ascii="Times New Roman" w:hAnsi="Times New Roman" w:cs="Times New Roman"/>
                <w:color w:val="000000" w:themeColor="text1"/>
                <w:u w:val="single"/>
              </w:rPr>
            </w:pPr>
            <w:r w:rsidRPr="00DA2A59">
              <w:rPr>
                <w:rFonts w:ascii="Times New Roman" w:hAnsi="Times New Roman" w:cs="Times New Roman"/>
                <w:bCs/>
                <w:color w:val="000000" w:themeColor="text1"/>
              </w:rPr>
              <w:fldChar w:fldCharType="begin"/>
            </w:r>
            <w:r w:rsidR="005C2A17" w:rsidRPr="00DA2A59">
              <w:rPr>
                <w:rFonts w:ascii="Times New Roman" w:hAnsi="Times New Roman" w:cs="Times New Roman"/>
                <w:bCs/>
                <w:color w:val="000000" w:themeColor="text1"/>
              </w:rPr>
              <w:instrText xml:space="preserve"> HYPERLINK  \l "_Hlk136556324" \s "1,119222,119236,0,,2025 г." </w:instrText>
            </w:r>
            <w:r w:rsidRPr="00DA2A59">
              <w:rPr>
                <w:rFonts w:ascii="Times New Roman" w:hAnsi="Times New Roman" w:cs="Times New Roman"/>
                <w:bCs/>
                <w:color w:val="000000" w:themeColor="text1"/>
              </w:rPr>
              <w:fldChar w:fldCharType="separate"/>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00"/>
              <w:gridCol w:w="1151"/>
              <w:gridCol w:w="1531"/>
              <w:gridCol w:w="1271"/>
              <w:gridCol w:w="1160"/>
              <w:gridCol w:w="1429"/>
            </w:tblGrid>
            <w:tr w:rsidR="005C2A17" w:rsidRPr="00DA2A59" w:rsidTr="0022331C">
              <w:trPr>
                <w:jc w:val="center"/>
              </w:trPr>
              <w:tc>
                <w:tcPr>
                  <w:tcW w:w="130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bCs/>
                      <w:color w:val="000000" w:themeColor="text1"/>
                      <w:u w:val="single"/>
                    </w:rPr>
                  </w:pPr>
                  <w:r w:rsidRPr="00DA2A59">
                    <w:rPr>
                      <w:rFonts w:ascii="Times New Roman" w:eastAsia="Calibri" w:hAnsi="Times New Roman" w:cs="Times New Roman"/>
                      <w:bCs/>
                      <w:color w:val="000000" w:themeColor="text1"/>
                    </w:rPr>
                    <w:t>Итого 2015-2026 гг.</w:t>
                  </w:r>
                </w:p>
              </w:tc>
              <w:tc>
                <w:tcPr>
                  <w:tcW w:w="115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color w:val="000000" w:themeColor="text1"/>
                      <w:u w:val="single"/>
                    </w:rPr>
                  </w:pPr>
                  <w:r w:rsidRPr="00DA2A59">
                    <w:rPr>
                      <w:rFonts w:ascii="Times New Roman" w:eastAsia="Calibri" w:hAnsi="Times New Roman" w:cs="Times New Roman"/>
                      <w:bCs/>
                      <w:color w:val="000000" w:themeColor="text1"/>
                      <w:u w:val="single"/>
                    </w:rPr>
                    <w:t>281384,4</w:t>
                  </w:r>
                </w:p>
              </w:tc>
              <w:tc>
                <w:tcPr>
                  <w:tcW w:w="15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color w:val="000000" w:themeColor="text1"/>
                      <w:u w:val="single"/>
                    </w:rPr>
                  </w:pPr>
                  <w:r w:rsidRPr="00DA2A59">
                    <w:rPr>
                      <w:rFonts w:ascii="Times New Roman" w:eastAsia="Calibri" w:hAnsi="Times New Roman" w:cs="Times New Roman"/>
                      <w:bCs/>
                      <w:color w:val="000000" w:themeColor="text1"/>
                      <w:u w:val="single"/>
                    </w:rPr>
                    <w:t>281384,4</w:t>
                  </w:r>
                </w:p>
              </w:tc>
              <w:tc>
                <w:tcPr>
                  <w:tcW w:w="127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color w:val="000000" w:themeColor="text1"/>
                      <w:u w:val="single"/>
                    </w:rPr>
                  </w:pPr>
                </w:p>
              </w:tc>
              <w:tc>
                <w:tcPr>
                  <w:tcW w:w="11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color w:val="000000" w:themeColor="text1"/>
                      <w:u w:val="single"/>
                    </w:rPr>
                  </w:pPr>
                </w:p>
              </w:tc>
              <w:tc>
                <w:tcPr>
                  <w:tcW w:w="142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color w:val="000000" w:themeColor="text1"/>
                      <w:u w:val="single"/>
                    </w:rPr>
                  </w:pPr>
                </w:p>
              </w:tc>
            </w:tr>
          </w:tbl>
          <w:p w:rsidR="005C2A17" w:rsidRPr="00DA2A59" w:rsidRDefault="00B90F1A" w:rsidP="0022331C">
            <w:pPr>
              <w:spacing w:before="60" w:after="60"/>
              <w:rPr>
                <w:rFonts w:ascii="Times New Roman" w:hAnsi="Times New Roman" w:cs="Times New Roman"/>
                <w:bCs/>
              </w:rPr>
            </w:pPr>
            <w:r w:rsidRPr="00DA2A59">
              <w:rPr>
                <w:rFonts w:ascii="Times New Roman" w:hAnsi="Times New Roman" w:cs="Times New Roman"/>
                <w:bCs/>
                <w:color w:val="000000" w:themeColor="text1"/>
              </w:rPr>
              <w:fldChar w:fldCharType="end"/>
            </w:r>
          </w:p>
        </w:tc>
      </w:tr>
    </w:tbl>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sz w:val="28"/>
          <w:szCs w:val="28"/>
        </w:rPr>
        <w:lastRenderedPageBreak/>
        <w:t xml:space="preserve">                                                                                                                     »; </w:t>
      </w:r>
    </w:p>
    <w:p w:rsidR="005C2A17" w:rsidRPr="00DA2A59" w:rsidRDefault="005C2A17" w:rsidP="00EC7A6C">
      <w:pPr>
        <w:pStyle w:val="af7"/>
        <w:keepNext/>
        <w:keepLines/>
        <w:numPr>
          <w:ilvl w:val="0"/>
          <w:numId w:val="44"/>
        </w:numPr>
        <w:tabs>
          <w:tab w:val="left" w:pos="0"/>
        </w:tabs>
        <w:ind w:left="0" w:firstLine="710"/>
        <w:jc w:val="both"/>
        <w:outlineLvl w:val="1"/>
        <w:rPr>
          <w:rFonts w:ascii="Times New Roman" w:eastAsia="Times New Roman" w:hAnsi="Times New Roman" w:cs="Times New Roman"/>
          <w:b/>
          <w:color w:val="000000" w:themeColor="text1"/>
          <w:sz w:val="26"/>
          <w:szCs w:val="26"/>
          <w:lang w:eastAsia="ar-SA"/>
        </w:rPr>
      </w:pPr>
      <w:r w:rsidRPr="00DA2A59">
        <w:rPr>
          <w:rFonts w:ascii="Times New Roman" w:eastAsia="Times New Roman" w:hAnsi="Times New Roman" w:cs="Times New Roman"/>
          <w:sz w:val="28"/>
          <w:szCs w:val="28"/>
          <w:lang w:eastAsia="ar-SA"/>
        </w:rPr>
        <w:t xml:space="preserve">раздел 3.9 «Ресурсное обеспечение» изложить в следующей редакции </w:t>
      </w:r>
      <w:r w:rsidRPr="00DA2A59">
        <w:rPr>
          <w:rFonts w:ascii="Times New Roman" w:eastAsia="Times New Roman" w:hAnsi="Times New Roman" w:cs="Times New Roman"/>
          <w:sz w:val="28"/>
          <w:szCs w:val="28"/>
        </w:rPr>
        <w:t xml:space="preserve">муниципальной подпрограммы 1.3 </w:t>
      </w:r>
      <w:r w:rsidRPr="00DA2A59">
        <w:rPr>
          <w:rFonts w:ascii="Times New Roman" w:eastAsia="Times New Roman" w:hAnsi="Times New Roman" w:cs="Times New Roman"/>
          <w:sz w:val="28"/>
          <w:szCs w:val="28"/>
          <w:lang w:eastAsia="ru-RU"/>
        </w:rPr>
        <w:t>«Дополнительное образование и воспитание детей» изложить в следующей редакции:</w:t>
      </w:r>
    </w:p>
    <w:p w:rsidR="005C2A17" w:rsidRPr="00DA2A59" w:rsidRDefault="005C2A17" w:rsidP="005C2A17">
      <w:pPr>
        <w:pStyle w:val="af7"/>
        <w:keepNext/>
        <w:keepLines/>
        <w:tabs>
          <w:tab w:val="left" w:pos="0"/>
        </w:tabs>
        <w:ind w:left="710"/>
        <w:jc w:val="center"/>
        <w:outlineLvl w:val="1"/>
        <w:rPr>
          <w:rFonts w:ascii="Times New Roman" w:eastAsia="Times New Roman" w:hAnsi="Times New Roman" w:cs="Times New Roman"/>
          <w:sz w:val="28"/>
          <w:szCs w:val="28"/>
          <w:lang w:eastAsia="ru-RU"/>
        </w:rPr>
      </w:pPr>
    </w:p>
    <w:p w:rsidR="005C2A17" w:rsidRPr="00DA2A59" w:rsidRDefault="005C2A17" w:rsidP="005C2A17">
      <w:pPr>
        <w:pStyle w:val="af7"/>
        <w:keepNext/>
        <w:keepLines/>
        <w:tabs>
          <w:tab w:val="left" w:pos="0"/>
        </w:tabs>
        <w:ind w:left="710"/>
        <w:jc w:val="center"/>
        <w:outlineLvl w:val="1"/>
        <w:rPr>
          <w:rFonts w:ascii="Times New Roman" w:eastAsia="Times New Roman" w:hAnsi="Times New Roman" w:cs="Times New Roman"/>
          <w:b/>
          <w:color w:val="000000" w:themeColor="text1"/>
          <w:sz w:val="26"/>
          <w:szCs w:val="26"/>
          <w:lang w:eastAsia="ar-SA"/>
        </w:rPr>
      </w:pPr>
      <w:r w:rsidRPr="00DA2A59">
        <w:rPr>
          <w:rFonts w:ascii="Times New Roman" w:eastAsia="Times New Roman" w:hAnsi="Times New Roman" w:cs="Times New Roman"/>
          <w:sz w:val="28"/>
          <w:szCs w:val="28"/>
          <w:lang w:eastAsia="ru-RU"/>
        </w:rPr>
        <w:t>«</w:t>
      </w:r>
      <w:r w:rsidRPr="00DA2A59">
        <w:rPr>
          <w:rFonts w:ascii="Times New Roman" w:eastAsia="Times New Roman" w:hAnsi="Times New Roman" w:cs="Times New Roman"/>
          <w:b/>
          <w:sz w:val="28"/>
          <w:szCs w:val="28"/>
          <w:lang w:eastAsia="ru-RU"/>
        </w:rPr>
        <w:t xml:space="preserve">3.9. </w:t>
      </w:r>
      <w:r w:rsidRPr="00DA2A59">
        <w:rPr>
          <w:rFonts w:ascii="Times New Roman" w:eastAsia="Times New Roman" w:hAnsi="Times New Roman" w:cs="Times New Roman"/>
          <w:b/>
          <w:sz w:val="28"/>
          <w:szCs w:val="28"/>
          <w:lang w:eastAsia="ar-SA"/>
        </w:rPr>
        <w:t>Ресурсное обеспечение</w:t>
      </w:r>
    </w:p>
    <w:p w:rsidR="005C2A17" w:rsidRPr="00DA2A59" w:rsidRDefault="005C2A17" w:rsidP="005C2A17">
      <w:pPr>
        <w:keepNext/>
        <w:shd w:val="clear" w:color="auto" w:fill="FFFFFF"/>
        <w:ind w:firstLine="710"/>
        <w:jc w:val="both"/>
        <w:rPr>
          <w:rFonts w:ascii="Times New Roman" w:hAnsi="Times New Roman" w:cs="Times New Roman"/>
          <w:color w:val="000000" w:themeColor="text1"/>
          <w:sz w:val="28"/>
          <w:szCs w:val="28"/>
        </w:rPr>
      </w:pPr>
      <w:r w:rsidRPr="00DA2A59">
        <w:rPr>
          <w:rFonts w:ascii="Times New Roman" w:hAnsi="Times New Roman" w:cs="Times New Roman"/>
          <w:color w:val="000000" w:themeColor="text1"/>
          <w:sz w:val="28"/>
          <w:szCs w:val="28"/>
        </w:rPr>
        <w:t>Источниками ресурсного обеспечения подпрограммы являются:</w:t>
      </w:r>
    </w:p>
    <w:p w:rsidR="005C2A17" w:rsidRPr="00DA2A59" w:rsidRDefault="005C2A17" w:rsidP="00EC7A6C">
      <w:pPr>
        <w:keepNext/>
        <w:numPr>
          <w:ilvl w:val="0"/>
          <w:numId w:val="47"/>
        </w:numPr>
        <w:shd w:val="clear" w:color="auto" w:fill="FFFFFF"/>
        <w:tabs>
          <w:tab w:val="left" w:pos="1134"/>
        </w:tabs>
        <w:ind w:left="0" w:firstLine="709"/>
        <w:jc w:val="both"/>
        <w:rPr>
          <w:rFonts w:ascii="Times New Roman" w:hAnsi="Times New Roman" w:cs="Times New Roman"/>
          <w:sz w:val="28"/>
          <w:szCs w:val="28"/>
        </w:rPr>
      </w:pPr>
      <w:r w:rsidRPr="00DA2A59">
        <w:rPr>
          <w:rFonts w:ascii="Times New Roman" w:hAnsi="Times New Roman" w:cs="Times New Roman"/>
          <w:sz w:val="28"/>
          <w:szCs w:val="28"/>
        </w:rPr>
        <w:t>средства бюджета муниципального образования «</w:t>
      </w:r>
      <w:r w:rsidRPr="00DA2A59">
        <w:rPr>
          <w:rFonts w:ascii="Times New Roman" w:hAnsi="Times New Roman" w:cs="Times New Roman"/>
          <w:bCs/>
          <w:sz w:val="28"/>
          <w:szCs w:val="28"/>
        </w:rPr>
        <w:t>Муниципальный округ Сюмсинский район Удмуртской Республики</w:t>
      </w:r>
      <w:r w:rsidRPr="00DA2A59">
        <w:rPr>
          <w:rFonts w:ascii="Times New Roman" w:hAnsi="Times New Roman" w:cs="Times New Roman"/>
          <w:sz w:val="28"/>
          <w:szCs w:val="28"/>
        </w:rPr>
        <w:t>», в том числе субсидии, иные межбюджетные трансферты из бюджета Удмуртской Республики (возможность);</w:t>
      </w:r>
    </w:p>
    <w:p w:rsidR="005C2A17" w:rsidRPr="00DA2A59" w:rsidRDefault="005C2A17" w:rsidP="00EC7A6C">
      <w:pPr>
        <w:numPr>
          <w:ilvl w:val="0"/>
          <w:numId w:val="47"/>
        </w:numPr>
        <w:shd w:val="clear" w:color="auto" w:fill="FFFFFF"/>
        <w:tabs>
          <w:tab w:val="left" w:pos="1134"/>
        </w:tabs>
        <w:ind w:left="0" w:firstLine="709"/>
        <w:jc w:val="both"/>
        <w:rPr>
          <w:rFonts w:ascii="Times New Roman" w:hAnsi="Times New Roman" w:cs="Times New Roman"/>
          <w:sz w:val="28"/>
          <w:szCs w:val="28"/>
        </w:rPr>
      </w:pPr>
      <w:r w:rsidRPr="00DA2A59">
        <w:rPr>
          <w:rFonts w:ascii="Times New Roman" w:hAnsi="Times New Roman" w:cs="Times New Roman"/>
          <w:sz w:val="28"/>
          <w:szCs w:val="28"/>
        </w:rPr>
        <w:t>средства, привлекаемые муниципальными образовательными организациями дополнительного образования детей, некоммерческими организациями на реализацию программ (проектов) в сфере дополнительного образования детей (гранты);</w:t>
      </w:r>
    </w:p>
    <w:p w:rsidR="005C2A17" w:rsidRPr="00DA2A59" w:rsidRDefault="005C2A17" w:rsidP="00EC7A6C">
      <w:pPr>
        <w:numPr>
          <w:ilvl w:val="0"/>
          <w:numId w:val="47"/>
        </w:numPr>
        <w:shd w:val="clear" w:color="auto" w:fill="FFFFFF"/>
        <w:tabs>
          <w:tab w:val="left" w:pos="1134"/>
        </w:tabs>
        <w:ind w:left="0" w:firstLine="709"/>
        <w:jc w:val="both"/>
        <w:rPr>
          <w:rFonts w:ascii="Times New Roman" w:hAnsi="Times New Roman" w:cs="Times New Roman"/>
          <w:sz w:val="28"/>
          <w:szCs w:val="28"/>
        </w:rPr>
      </w:pPr>
      <w:r w:rsidRPr="00DA2A59">
        <w:rPr>
          <w:rFonts w:ascii="Times New Roman" w:hAnsi="Times New Roman" w:cs="Times New Roman"/>
          <w:sz w:val="28"/>
          <w:szCs w:val="28"/>
        </w:rPr>
        <w:t>средства федерального, республиканского, муниципального бюджетов; средства родителей (законных представителей), организаций, направленные на организацию отдыха, оздоровления и занятости детей, подростков и молодежи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0"/>
      </w:tblGrid>
      <w:tr w:rsidR="005C2A17" w:rsidRPr="00DA2A59" w:rsidTr="0022331C">
        <w:trPr>
          <w:trHeight w:val="703"/>
        </w:trPr>
        <w:tc>
          <w:tcPr>
            <w:tcW w:w="5000" w:type="pct"/>
          </w:tcPr>
          <w:p w:rsidR="005C2A17" w:rsidRPr="00DA2A59" w:rsidRDefault="005C2A17" w:rsidP="0022331C">
            <w:pPr>
              <w:spacing w:before="60" w:after="60"/>
              <w:rPr>
                <w:rFonts w:ascii="Times New Roman" w:eastAsia="Calibri" w:hAnsi="Times New Roman" w:cs="Times New Roman"/>
              </w:rPr>
            </w:pPr>
            <w:r w:rsidRPr="00DA2A59">
              <w:rPr>
                <w:rFonts w:ascii="Times New Roman" w:eastAsia="Calibri" w:hAnsi="Times New Roman" w:cs="Times New Roman"/>
                <w:bCs/>
              </w:rPr>
              <w:lastRenderedPageBreak/>
              <w:t>Общий объем финансирования мероприятий подпрограммы за 2015-2026 годы за счет средств бюджета Муниципального образования  «Муниципальный округ Сюмсинский район Удмуртской Республики» составит 281384,4тыс. рублей, в том числе за счет собственных средств бюджета Сюмсинского района – 281384,4тыс.руб., иные межбюджетные трансферты из бюджета УР – 0</w:t>
            </w:r>
          </w:p>
          <w:p w:rsidR="005C2A17" w:rsidRPr="00DA2A59" w:rsidRDefault="005C2A17" w:rsidP="0022331C">
            <w:pPr>
              <w:spacing w:before="60" w:after="60"/>
              <w:rPr>
                <w:rFonts w:ascii="Times New Roman" w:eastAsia="Calibri" w:hAnsi="Times New Roman" w:cs="Times New Roman"/>
                <w:bCs/>
              </w:rPr>
            </w:pPr>
            <w:r w:rsidRPr="00DA2A59">
              <w:rPr>
                <w:rFonts w:ascii="Times New Roman" w:eastAsia="Calibri" w:hAnsi="Times New Roman" w:cs="Times New Roman"/>
                <w:bCs/>
              </w:rPr>
              <w:t>Сведения о ресурсном обеспечении подпрограммы за счет средств бюджета Сюмсинского района по годам реализации муниципальной программы (в тыс.руб.)</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1131"/>
              <w:gridCol w:w="1759"/>
              <w:gridCol w:w="1454"/>
              <w:gridCol w:w="1323"/>
              <w:gridCol w:w="1982"/>
            </w:tblGrid>
            <w:tr w:rsidR="005C2A17" w:rsidRPr="00DA2A59" w:rsidTr="0022331C">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ind w:left="221"/>
                    <w:jc w:val="center"/>
                    <w:rPr>
                      <w:rFonts w:ascii="Times New Roman" w:eastAsia="Calibri" w:hAnsi="Times New Roman" w:cs="Times New Roman"/>
                    </w:rPr>
                  </w:pPr>
                  <w:r w:rsidRPr="00DA2A59">
                    <w:rPr>
                      <w:rFonts w:ascii="Times New Roman" w:eastAsia="Calibri" w:hAnsi="Times New Roman" w:cs="Times New Roman"/>
                      <w:bCs/>
                    </w:rPr>
                    <w:t>Годы реализации</w:t>
                  </w:r>
                </w:p>
              </w:tc>
              <w:tc>
                <w:tcPr>
                  <w:tcW w:w="1131"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Всего</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В том числе:</w:t>
                  </w: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bCs/>
                    </w:rPr>
                  </w:pPr>
                </w:p>
              </w:tc>
            </w:tr>
            <w:tr w:rsidR="005C2A17" w:rsidRPr="00DA2A59" w:rsidTr="0022331C">
              <w:trPr>
                <w:jc w:val="center"/>
              </w:trPr>
              <w:tc>
                <w:tcPr>
                  <w:tcW w:w="1696"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eastAsia="Calibri" w:hAnsi="Times New Roman" w:cs="Times New Roman"/>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eastAsia="Calibri" w:hAnsi="Times New Roman" w:cs="Times New Roman"/>
                    </w:rPr>
                  </w:pPr>
                </w:p>
              </w:tc>
              <w:tc>
                <w:tcPr>
                  <w:tcW w:w="17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Собственные средства бюджета Сюмсинского района</w:t>
                  </w:r>
                </w:p>
              </w:tc>
              <w:tc>
                <w:tcPr>
                  <w:tcW w:w="14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Субвенции из бюджета УР</w:t>
                  </w:r>
                </w:p>
              </w:tc>
              <w:tc>
                <w:tcPr>
                  <w:tcW w:w="132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40"/>
                    <w:jc w:val="center"/>
                    <w:rPr>
                      <w:rFonts w:ascii="Times New Roman" w:eastAsia="Calibri" w:hAnsi="Times New Roman" w:cs="Times New Roman"/>
                    </w:rPr>
                  </w:pPr>
                  <w:r w:rsidRPr="00DA2A59">
                    <w:rPr>
                      <w:rFonts w:ascii="Times New Roman" w:eastAsia="Calibri" w:hAnsi="Times New Roman" w:cs="Times New Roman"/>
                      <w:bCs/>
                    </w:rPr>
                    <w:t>Субсидии из бюджета УР</w:t>
                  </w:r>
                </w:p>
                <w:p w:rsidR="005C2A17" w:rsidRPr="00DA2A59" w:rsidRDefault="005C2A17" w:rsidP="0022331C">
                  <w:pPr>
                    <w:autoSpaceDE w:val="0"/>
                    <w:autoSpaceDN w:val="0"/>
                    <w:adjustRightInd w:val="0"/>
                    <w:spacing w:before="240"/>
                    <w:jc w:val="center"/>
                    <w:rPr>
                      <w:rFonts w:ascii="Times New Roman" w:eastAsia="Calibri" w:hAnsi="Times New Roman" w:cs="Times New Roman"/>
                    </w:rPr>
                  </w:pP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Иные е межбюджетные трансферты из бюджета УР</w:t>
                  </w:r>
                </w:p>
              </w:tc>
            </w:tr>
            <w:tr w:rsidR="005C2A17" w:rsidRPr="00DA2A59" w:rsidTr="0022331C">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2015 г.</w:t>
                  </w:r>
                </w:p>
              </w:tc>
              <w:tc>
                <w:tcPr>
                  <w:tcW w:w="11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14 760,1</w:t>
                  </w:r>
                </w:p>
              </w:tc>
              <w:tc>
                <w:tcPr>
                  <w:tcW w:w="17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14 760,1</w:t>
                  </w:r>
                </w:p>
              </w:tc>
              <w:tc>
                <w:tcPr>
                  <w:tcW w:w="14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32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2016 г.</w:t>
                  </w:r>
                </w:p>
              </w:tc>
              <w:tc>
                <w:tcPr>
                  <w:tcW w:w="11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15 436,0</w:t>
                  </w:r>
                </w:p>
              </w:tc>
              <w:tc>
                <w:tcPr>
                  <w:tcW w:w="17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15 436,0</w:t>
                  </w:r>
                </w:p>
              </w:tc>
              <w:tc>
                <w:tcPr>
                  <w:tcW w:w="14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32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2017 г.</w:t>
                  </w:r>
                </w:p>
              </w:tc>
              <w:tc>
                <w:tcPr>
                  <w:tcW w:w="11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15636,1</w:t>
                  </w:r>
                </w:p>
              </w:tc>
              <w:tc>
                <w:tcPr>
                  <w:tcW w:w="17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15636,1</w:t>
                  </w:r>
                </w:p>
              </w:tc>
              <w:tc>
                <w:tcPr>
                  <w:tcW w:w="14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32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2018 г.</w:t>
                  </w:r>
                </w:p>
              </w:tc>
              <w:tc>
                <w:tcPr>
                  <w:tcW w:w="11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18 116,9</w:t>
                  </w:r>
                </w:p>
              </w:tc>
              <w:tc>
                <w:tcPr>
                  <w:tcW w:w="17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18 116,9</w:t>
                  </w:r>
                </w:p>
              </w:tc>
              <w:tc>
                <w:tcPr>
                  <w:tcW w:w="14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32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trHeight w:val="195"/>
                <w:jc w:val="center"/>
              </w:trPr>
              <w:tc>
                <w:tcPr>
                  <w:tcW w:w="169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2019 г.</w:t>
                  </w:r>
                </w:p>
              </w:tc>
              <w:tc>
                <w:tcPr>
                  <w:tcW w:w="11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22 265,1</w:t>
                  </w:r>
                </w:p>
              </w:tc>
              <w:tc>
                <w:tcPr>
                  <w:tcW w:w="17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22 265,1</w:t>
                  </w:r>
                </w:p>
              </w:tc>
              <w:tc>
                <w:tcPr>
                  <w:tcW w:w="14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32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trHeight w:val="439"/>
                <w:jc w:val="center"/>
              </w:trPr>
              <w:tc>
                <w:tcPr>
                  <w:tcW w:w="169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2020г.</w:t>
                  </w:r>
                </w:p>
              </w:tc>
              <w:tc>
                <w:tcPr>
                  <w:tcW w:w="11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24 654,3</w:t>
                  </w:r>
                </w:p>
              </w:tc>
              <w:tc>
                <w:tcPr>
                  <w:tcW w:w="17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24 654,3</w:t>
                  </w:r>
                </w:p>
              </w:tc>
              <w:tc>
                <w:tcPr>
                  <w:tcW w:w="14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32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2021г.</w:t>
                  </w:r>
                </w:p>
              </w:tc>
              <w:tc>
                <w:tcPr>
                  <w:tcW w:w="11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25572,2</w:t>
                  </w:r>
                </w:p>
              </w:tc>
              <w:tc>
                <w:tcPr>
                  <w:tcW w:w="17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r w:rsidRPr="00DA2A59">
                    <w:rPr>
                      <w:rFonts w:ascii="Times New Roman" w:eastAsia="Calibri" w:hAnsi="Times New Roman" w:cs="Times New Roman"/>
                      <w:bCs/>
                    </w:rPr>
                    <w:t>25572,2</w:t>
                  </w:r>
                </w:p>
              </w:tc>
              <w:tc>
                <w:tcPr>
                  <w:tcW w:w="14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32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rPr>
                  </w:pPr>
                  <w:r w:rsidRPr="00DA2A59">
                    <w:rPr>
                      <w:rFonts w:ascii="Times New Roman" w:eastAsia="Calibri" w:hAnsi="Times New Roman" w:cs="Times New Roman"/>
                      <w:bCs/>
                    </w:rPr>
                    <w:t>2022г.</w:t>
                  </w:r>
                </w:p>
              </w:tc>
              <w:tc>
                <w:tcPr>
                  <w:tcW w:w="11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25604,6</w:t>
                  </w:r>
                </w:p>
              </w:tc>
              <w:tc>
                <w:tcPr>
                  <w:tcW w:w="17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25604,6</w:t>
                  </w:r>
                </w:p>
              </w:tc>
              <w:tc>
                <w:tcPr>
                  <w:tcW w:w="14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32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bCs/>
                    </w:rPr>
                  </w:pPr>
                  <w:r w:rsidRPr="00DA2A59">
                    <w:rPr>
                      <w:rFonts w:ascii="Times New Roman" w:eastAsia="Calibri" w:hAnsi="Times New Roman" w:cs="Times New Roman"/>
                      <w:bCs/>
                    </w:rPr>
                    <w:t>2023г.</w:t>
                  </w:r>
                </w:p>
              </w:tc>
              <w:tc>
                <w:tcPr>
                  <w:tcW w:w="11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27145</w:t>
                  </w:r>
                </w:p>
              </w:tc>
              <w:tc>
                <w:tcPr>
                  <w:tcW w:w="17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27145</w:t>
                  </w:r>
                </w:p>
              </w:tc>
              <w:tc>
                <w:tcPr>
                  <w:tcW w:w="14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32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bCs/>
                    </w:rPr>
                  </w:pPr>
                  <w:r w:rsidRPr="00DA2A59">
                    <w:rPr>
                      <w:rFonts w:ascii="Times New Roman" w:eastAsia="Calibri" w:hAnsi="Times New Roman" w:cs="Times New Roman"/>
                      <w:bCs/>
                    </w:rPr>
                    <w:t>2024г.</w:t>
                  </w:r>
                </w:p>
              </w:tc>
              <w:tc>
                <w:tcPr>
                  <w:tcW w:w="11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29035,2</w:t>
                  </w:r>
                </w:p>
              </w:tc>
              <w:tc>
                <w:tcPr>
                  <w:tcW w:w="17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29035,2</w:t>
                  </w:r>
                </w:p>
              </w:tc>
              <w:tc>
                <w:tcPr>
                  <w:tcW w:w="14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32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bCs/>
                    </w:rPr>
                  </w:pPr>
                  <w:r w:rsidRPr="00DA2A59">
                    <w:rPr>
                      <w:rFonts w:ascii="Times New Roman" w:eastAsia="Calibri" w:hAnsi="Times New Roman" w:cs="Times New Roman"/>
                      <w:bCs/>
                    </w:rPr>
                    <w:t>2025 г.</w:t>
                  </w:r>
                </w:p>
              </w:tc>
              <w:tc>
                <w:tcPr>
                  <w:tcW w:w="11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30799,4</w:t>
                  </w:r>
                </w:p>
              </w:tc>
              <w:tc>
                <w:tcPr>
                  <w:tcW w:w="17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30799,4</w:t>
                  </w:r>
                </w:p>
              </w:tc>
              <w:tc>
                <w:tcPr>
                  <w:tcW w:w="14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32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r w:rsidR="005C2A17" w:rsidRPr="00DA2A59" w:rsidTr="0022331C">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40"/>
                    <w:jc w:val="center"/>
                    <w:rPr>
                      <w:rFonts w:ascii="Times New Roman" w:eastAsia="Calibri" w:hAnsi="Times New Roman" w:cs="Times New Roman"/>
                      <w:bCs/>
                    </w:rPr>
                  </w:pPr>
                  <w:r w:rsidRPr="00DA2A59">
                    <w:rPr>
                      <w:rFonts w:ascii="Times New Roman" w:eastAsia="Calibri" w:hAnsi="Times New Roman" w:cs="Times New Roman"/>
                      <w:bCs/>
                    </w:rPr>
                    <w:t>2026г.</w:t>
                  </w:r>
                </w:p>
              </w:tc>
              <w:tc>
                <w:tcPr>
                  <w:tcW w:w="113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32359,5</w:t>
                  </w:r>
                </w:p>
              </w:tc>
              <w:tc>
                <w:tcPr>
                  <w:tcW w:w="17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rPr>
                  </w:pPr>
                  <w:r w:rsidRPr="00DA2A59">
                    <w:rPr>
                      <w:rFonts w:ascii="Times New Roman" w:eastAsia="Calibri" w:hAnsi="Times New Roman" w:cs="Times New Roman"/>
                      <w:bCs/>
                    </w:rPr>
                    <w:t>32359,5</w:t>
                  </w:r>
                </w:p>
              </w:tc>
              <w:tc>
                <w:tcPr>
                  <w:tcW w:w="14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323"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c>
                <w:tcPr>
                  <w:tcW w:w="198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rPr>
                  </w:pPr>
                </w:p>
              </w:tc>
            </w:tr>
          </w:tbl>
          <w:tbl>
            <w:tblPr>
              <w:tblpPr w:leftFromText="180" w:rightFromText="180" w:vertAnchor="text" w:horzAnchor="margin" w:tblpY="20"/>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1134"/>
              <w:gridCol w:w="1701"/>
              <w:gridCol w:w="1418"/>
              <w:gridCol w:w="1417"/>
              <w:gridCol w:w="1985"/>
            </w:tblGrid>
            <w:tr w:rsidR="005C2A17" w:rsidRPr="00DA2A59" w:rsidTr="0022331C">
              <w:tc>
                <w:tcPr>
                  <w:tcW w:w="1696"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bCs/>
                      <w:color w:val="000000" w:themeColor="text1"/>
                    </w:rPr>
                  </w:pPr>
                  <w:r w:rsidRPr="00DA2A59">
                    <w:rPr>
                      <w:rFonts w:ascii="Times New Roman" w:eastAsia="Calibri" w:hAnsi="Times New Roman" w:cs="Times New Roman"/>
                      <w:bCs/>
                      <w:color w:val="000000" w:themeColor="text1"/>
                    </w:rPr>
                    <w:t>Итого</w:t>
                  </w:r>
                </w:p>
                <w:p w:rsidR="005C2A17" w:rsidRPr="00DA2A59" w:rsidRDefault="005C2A17" w:rsidP="0022331C">
                  <w:pPr>
                    <w:autoSpaceDE w:val="0"/>
                    <w:autoSpaceDN w:val="0"/>
                    <w:adjustRightInd w:val="0"/>
                    <w:jc w:val="center"/>
                    <w:rPr>
                      <w:rFonts w:ascii="Times New Roman" w:eastAsia="Calibri" w:hAnsi="Times New Roman" w:cs="Times New Roman"/>
                      <w:bCs/>
                      <w:color w:val="000000" w:themeColor="text1"/>
                      <w:u w:val="single"/>
                    </w:rPr>
                  </w:pPr>
                  <w:r w:rsidRPr="00DA2A59">
                    <w:rPr>
                      <w:rFonts w:ascii="Times New Roman" w:eastAsia="Calibri" w:hAnsi="Times New Roman" w:cs="Times New Roman"/>
                      <w:bCs/>
                      <w:color w:val="000000" w:themeColor="text1"/>
                    </w:rPr>
                    <w:t xml:space="preserve"> 2015-2026 гг.</w:t>
                  </w:r>
                </w:p>
              </w:tc>
              <w:tc>
                <w:tcPr>
                  <w:tcW w:w="113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color w:val="000000" w:themeColor="text1"/>
                      <w:u w:val="single"/>
                    </w:rPr>
                  </w:pPr>
                  <w:r w:rsidRPr="00DA2A59">
                    <w:rPr>
                      <w:rFonts w:ascii="Times New Roman" w:eastAsia="Calibri" w:hAnsi="Times New Roman" w:cs="Times New Roman"/>
                      <w:bCs/>
                      <w:color w:val="000000" w:themeColor="text1"/>
                      <w:u w:val="single"/>
                    </w:rPr>
                    <w:t>281384,4</w:t>
                  </w:r>
                </w:p>
              </w:tc>
              <w:tc>
                <w:tcPr>
                  <w:tcW w:w="1701"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bCs/>
                      <w:color w:val="000000" w:themeColor="text1"/>
                      <w:u w:val="single"/>
                    </w:rPr>
                  </w:pPr>
                  <w:r w:rsidRPr="00DA2A59">
                    <w:rPr>
                      <w:rFonts w:ascii="Times New Roman" w:eastAsia="Calibri" w:hAnsi="Times New Roman" w:cs="Times New Roman"/>
                      <w:bCs/>
                      <w:color w:val="000000" w:themeColor="text1"/>
                      <w:u w:val="single"/>
                    </w:rPr>
                    <w:t>281384,4</w:t>
                  </w:r>
                </w:p>
              </w:tc>
              <w:tc>
                <w:tcPr>
                  <w:tcW w:w="1418"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color w:val="000000" w:themeColor="text1"/>
                      <w:u w:val="single"/>
                    </w:rPr>
                  </w:pPr>
                </w:p>
              </w:tc>
              <w:tc>
                <w:tcPr>
                  <w:tcW w:w="14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color w:val="000000" w:themeColor="text1"/>
                      <w:u w:val="single"/>
                    </w:rPr>
                  </w:pPr>
                </w:p>
              </w:tc>
              <w:tc>
                <w:tcPr>
                  <w:tcW w:w="1985"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spacing w:before="20" w:after="20"/>
                    <w:jc w:val="center"/>
                    <w:rPr>
                      <w:rFonts w:ascii="Times New Roman" w:eastAsia="Calibri" w:hAnsi="Times New Roman" w:cs="Times New Roman"/>
                      <w:color w:val="000000" w:themeColor="text1"/>
                      <w:u w:val="single"/>
                    </w:rPr>
                  </w:pPr>
                </w:p>
              </w:tc>
            </w:tr>
          </w:tbl>
          <w:p w:rsidR="005C2A17" w:rsidRPr="00DA2A59" w:rsidRDefault="005C2A17" w:rsidP="0022331C">
            <w:pPr>
              <w:spacing w:before="60" w:after="60"/>
              <w:rPr>
                <w:rFonts w:ascii="Times New Roman" w:hAnsi="Times New Roman" w:cs="Times New Roman"/>
                <w:bCs/>
                <w:sz w:val="28"/>
                <w:szCs w:val="28"/>
              </w:rPr>
            </w:pPr>
          </w:p>
        </w:tc>
      </w:tr>
    </w:tbl>
    <w:p w:rsidR="005C2A17" w:rsidRPr="00DA2A59" w:rsidRDefault="005C2A17" w:rsidP="00EC7A6C">
      <w:pPr>
        <w:numPr>
          <w:ilvl w:val="0"/>
          <w:numId w:val="47"/>
        </w:numPr>
        <w:autoSpaceDE w:val="0"/>
        <w:autoSpaceDN w:val="0"/>
        <w:adjustRightInd w:val="0"/>
        <w:spacing w:before="240"/>
        <w:ind w:left="0" w:right="-1" w:firstLine="720"/>
        <w:jc w:val="both"/>
        <w:rPr>
          <w:rFonts w:ascii="Times New Roman" w:hAnsi="Times New Roman" w:cs="Times New Roman"/>
          <w:bCs/>
          <w:sz w:val="28"/>
          <w:szCs w:val="28"/>
        </w:rPr>
      </w:pPr>
      <w:r w:rsidRPr="00DA2A59">
        <w:rPr>
          <w:rFonts w:ascii="Times New Roman" w:hAnsi="Times New Roman" w:cs="Times New Roman"/>
          <w:bCs/>
          <w:sz w:val="28"/>
          <w:szCs w:val="28"/>
        </w:rPr>
        <w:t xml:space="preserve">Ресурсное обеспечение подпрограммы за счет средств бюджета </w:t>
      </w:r>
      <w:r w:rsidRPr="00DA2A59">
        <w:rPr>
          <w:rFonts w:ascii="Times New Roman" w:hAnsi="Times New Roman" w:cs="Times New Roman"/>
          <w:sz w:val="28"/>
          <w:szCs w:val="28"/>
        </w:rPr>
        <w:t>Муниципального образования «</w:t>
      </w:r>
      <w:r w:rsidRPr="00DA2A59">
        <w:rPr>
          <w:rFonts w:ascii="Times New Roman" w:hAnsi="Times New Roman" w:cs="Times New Roman"/>
          <w:bCs/>
          <w:sz w:val="28"/>
          <w:szCs w:val="28"/>
        </w:rPr>
        <w:t>Муниципальный округ Сюмсинский район Удмуртской Республики</w:t>
      </w:r>
      <w:r w:rsidRPr="00DA2A59">
        <w:rPr>
          <w:rFonts w:ascii="Times New Roman" w:hAnsi="Times New Roman" w:cs="Times New Roman"/>
          <w:sz w:val="28"/>
          <w:szCs w:val="28"/>
        </w:rPr>
        <w:t>»</w:t>
      </w:r>
      <w:r w:rsidRPr="00DA2A59">
        <w:rPr>
          <w:rFonts w:ascii="Times New Roman" w:hAnsi="Times New Roman" w:cs="Times New Roman"/>
          <w:bCs/>
          <w:sz w:val="28"/>
          <w:szCs w:val="28"/>
        </w:rPr>
        <w:t xml:space="preserve"> сформировано:</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 xml:space="preserve">- на 2015 год – в соответствии с решением Совета депутатов Сюмсинского района  от 25  декабря 2014 года № 43 «О бюджете муниципального образования «Сюмсинский район» на 2015 год и плановый период 2016 и 2017 годов»; </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 на 2016 год – в соответствии с решением Совета депутатов Сюмсинского района от 24 декабря 2015 года № 50 «О бюджете муниципального образования «Сюмсинский район» на 2016»;</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lastRenderedPageBreak/>
        <w:t xml:space="preserve">- на 2017 – в соответствии с решением Совета депутатов Сюмсинского района от 22 декабря 2016 года № 22 «О бюджете муниципального образования «Сюмсинский район» на 2017 год и на плановый период 2018 и 2019 годов»,    </w:t>
      </w:r>
    </w:p>
    <w:p w:rsidR="005C2A17" w:rsidRPr="00DA2A59" w:rsidRDefault="005C2A17" w:rsidP="005C2A17">
      <w:pPr>
        <w:tabs>
          <w:tab w:val="left" w:pos="1134"/>
        </w:tabs>
        <w:ind w:firstLine="709"/>
        <w:contextualSpacing/>
        <w:jc w:val="both"/>
        <w:rPr>
          <w:rFonts w:ascii="Times New Roman" w:hAnsi="Times New Roman" w:cs="Times New Roman"/>
          <w:sz w:val="28"/>
          <w:szCs w:val="28"/>
        </w:rPr>
      </w:pPr>
      <w:r w:rsidRPr="00DA2A59">
        <w:rPr>
          <w:rFonts w:ascii="Times New Roman" w:hAnsi="Times New Roman" w:cs="Times New Roman"/>
          <w:sz w:val="28"/>
          <w:szCs w:val="28"/>
        </w:rPr>
        <w:t>- на 2018 год – в соответствии с решением Совета депутатов Сюмсинского района от 21 декабря 2017 года № 81  «О бюджете муниципального образования «Сюмсинский район» на 2018 год и на плановый период 2019 и 2020 годов»,</w:t>
      </w:r>
    </w:p>
    <w:p w:rsidR="005C2A17" w:rsidRPr="00DA2A59" w:rsidRDefault="005C2A17" w:rsidP="005C2A17">
      <w:pPr>
        <w:tabs>
          <w:tab w:val="left" w:pos="1134"/>
        </w:tabs>
        <w:ind w:firstLine="709"/>
        <w:contextualSpacing/>
        <w:jc w:val="both"/>
        <w:rPr>
          <w:rFonts w:ascii="Times New Roman" w:hAnsi="Times New Roman" w:cs="Times New Roman"/>
          <w:sz w:val="28"/>
          <w:szCs w:val="28"/>
        </w:rPr>
      </w:pPr>
      <w:r w:rsidRPr="00DA2A59">
        <w:rPr>
          <w:rFonts w:ascii="Times New Roman" w:hAnsi="Times New Roman" w:cs="Times New Roman"/>
          <w:sz w:val="28"/>
          <w:szCs w:val="28"/>
        </w:rPr>
        <w:t>- на 2019 год - в соответствии с решением Совета депутатов Сюмсинского района от 20 декабря 2018 года № 46  «О бюджете муниципального образования «Сюмсинский район» на 2019 год и на плановый период 2020 и 2021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2020 год - в соответствии с решением Совета депутатов Сюмсинского района от 19 декабря 2019 года № 60 «О бюджете муниципального образования «Сюмсинский район» на 2020 год и на плановый период 2021 и 2022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2021 год - в соответствии с решением Совета депутатов Сюмсинского района от 21 декабря 2020 года № 42 «О бюджете муниципального образования «Сюмсинский район» на 2021 год и на плановый период 2022 и 2023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2022 год -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2023 год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2024-2026 годы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5C2A17" w:rsidRPr="00DA2A59" w:rsidRDefault="005C2A17" w:rsidP="005C2A17">
      <w:pPr>
        <w:spacing w:before="24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Ресурсное обеспечение реализации подпрограммы за счет средств бюджета Сюмсинского района представлено в приложении 5 к муниципальной программе.</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lastRenderedPageBreak/>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p>
    <w:p w:rsidR="005C2A17" w:rsidRPr="00DA2A59" w:rsidRDefault="005C2A17" w:rsidP="00EC7A6C">
      <w:pPr>
        <w:pStyle w:val="af7"/>
        <w:numPr>
          <w:ilvl w:val="0"/>
          <w:numId w:val="44"/>
        </w:numPr>
        <w:tabs>
          <w:tab w:val="left" w:pos="0"/>
        </w:tabs>
        <w:ind w:left="0" w:firstLine="710"/>
        <w:jc w:val="both"/>
        <w:rPr>
          <w:rFonts w:ascii="Times New Roman" w:eastAsia="Times New Roman" w:hAnsi="Times New Roman" w:cs="Times New Roman"/>
          <w:sz w:val="28"/>
          <w:szCs w:val="28"/>
          <w:lang w:eastAsia="ru-RU"/>
        </w:rPr>
      </w:pPr>
      <w:r w:rsidRPr="00DA2A59">
        <w:rPr>
          <w:rFonts w:ascii="Times New Roman" w:eastAsia="Times New Roman" w:hAnsi="Times New Roman" w:cs="Times New Roman"/>
          <w:sz w:val="28"/>
          <w:szCs w:val="28"/>
        </w:rPr>
        <w:t xml:space="preserve">строку паспорта «Ответственный исполнитель» муниципальной подпрограммы 1.4 </w:t>
      </w:r>
      <w:r w:rsidRPr="00DA2A59">
        <w:rPr>
          <w:rFonts w:ascii="Times New Roman" w:eastAsia="Times New Roman" w:hAnsi="Times New Roman" w:cs="Times New Roman"/>
          <w:sz w:val="28"/>
          <w:szCs w:val="28"/>
          <w:lang w:eastAsia="ru-RU"/>
        </w:rPr>
        <w:t>«Реализация молодёжной политики» изложить в следующей редакции:</w:t>
      </w:r>
    </w:p>
    <w:p w:rsidR="005C2A17" w:rsidRPr="00DA2A59" w:rsidRDefault="005C2A17" w:rsidP="005C2A17">
      <w:pPr>
        <w:pStyle w:val="af7"/>
        <w:tabs>
          <w:tab w:val="left" w:pos="0"/>
        </w:tabs>
        <w:ind w:left="0" w:firstLine="710"/>
        <w:rPr>
          <w:rFonts w:ascii="Times New Roman" w:eastAsia="Times New Roman" w:hAnsi="Times New Roman" w:cs="Times New Roman"/>
          <w:sz w:val="28"/>
          <w:szCs w:val="28"/>
          <w:lang w:eastAsia="ru-RU"/>
        </w:rPr>
      </w:pPr>
      <w:r w:rsidRPr="00DA2A59">
        <w:rPr>
          <w:rFonts w:ascii="Times New Roman" w:eastAsia="Times New Roman" w:hAnsi="Times New Roman" w:cs="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335"/>
      </w:tblGrid>
      <w:tr w:rsidR="005C2A17" w:rsidRPr="00DA2A59" w:rsidTr="0022331C">
        <w:tc>
          <w:tcPr>
            <w:tcW w:w="2235" w:type="dxa"/>
          </w:tcPr>
          <w:p w:rsidR="005C2A17" w:rsidRPr="00DA2A59" w:rsidRDefault="005C2A17" w:rsidP="0022331C">
            <w:pPr>
              <w:autoSpaceDE w:val="0"/>
              <w:autoSpaceDN w:val="0"/>
              <w:adjustRightInd w:val="0"/>
              <w:jc w:val="both"/>
              <w:rPr>
                <w:rFonts w:ascii="Times New Roman" w:hAnsi="Times New Roman" w:cs="Times New Roman"/>
                <w:bCs/>
              </w:rPr>
            </w:pPr>
            <w:r w:rsidRPr="00DA2A59">
              <w:rPr>
                <w:rFonts w:ascii="Times New Roman" w:hAnsi="Times New Roman" w:cs="Times New Roman"/>
                <w:bCs/>
              </w:rPr>
              <w:t>Ответственный исполнитель</w:t>
            </w:r>
          </w:p>
        </w:tc>
        <w:tc>
          <w:tcPr>
            <w:tcW w:w="7336" w:type="dxa"/>
          </w:tcPr>
          <w:p w:rsidR="005C2A17" w:rsidRPr="00DA2A59" w:rsidRDefault="005C2A17" w:rsidP="0022331C">
            <w:pPr>
              <w:autoSpaceDE w:val="0"/>
              <w:autoSpaceDN w:val="0"/>
              <w:adjustRightInd w:val="0"/>
              <w:jc w:val="both"/>
              <w:rPr>
                <w:rFonts w:ascii="Times New Roman" w:hAnsi="Times New Roman" w:cs="Times New Roman"/>
                <w:bCs/>
              </w:rPr>
            </w:pPr>
            <w:r w:rsidRPr="00DA2A59">
              <w:rPr>
                <w:rFonts w:ascii="Times New Roman" w:hAnsi="Times New Roman" w:cs="Times New Roman"/>
                <w:bCs/>
              </w:rPr>
              <w:t>Начальник Отдела по физической культуре, спорту, молодёжной политике  Администрации  муниципального образования «Муниципальный округ Сюмсинский район Удмуртской Республики» - Ардашева Е.С.</w:t>
            </w:r>
          </w:p>
        </w:tc>
      </w:tr>
    </w:tbl>
    <w:p w:rsidR="005C2A17" w:rsidRPr="00DA2A59" w:rsidRDefault="005C2A17" w:rsidP="005C2A17">
      <w:pPr>
        <w:tabs>
          <w:tab w:val="left" w:pos="1134"/>
        </w:tabs>
        <w:jc w:val="right"/>
        <w:rPr>
          <w:rFonts w:ascii="Times New Roman" w:hAnsi="Times New Roman" w:cs="Times New Roman"/>
          <w:sz w:val="28"/>
          <w:szCs w:val="28"/>
        </w:rPr>
      </w:pPr>
      <w:r w:rsidRPr="00DA2A59">
        <w:rPr>
          <w:rFonts w:ascii="Times New Roman" w:hAnsi="Times New Roman" w:cs="Times New Roman"/>
          <w:sz w:val="28"/>
          <w:szCs w:val="28"/>
        </w:rPr>
        <w:t>»;</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bCs/>
          <w:sz w:val="28"/>
          <w:szCs w:val="28"/>
        </w:rPr>
        <w:t xml:space="preserve">11) </w:t>
      </w:r>
      <w:r w:rsidRPr="00DA2A59">
        <w:rPr>
          <w:rFonts w:ascii="Times New Roman" w:hAnsi="Times New Roman" w:cs="Times New Roman"/>
          <w:sz w:val="28"/>
          <w:szCs w:val="28"/>
        </w:rPr>
        <w:t>строку паспорта «Ресурсное обеспечение за счёт средств бюджета муниципального образования «Муниципальный округ  Сюмсинский район Удмуртской Республики» муниципальной подпрограммы  1.3 «Реализация молодёжной политики» изложить в следующей редакции:</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sz w:val="28"/>
          <w:szCs w:val="28"/>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99"/>
        <w:gridCol w:w="7372"/>
      </w:tblGrid>
      <w:tr w:rsidR="005C2A17" w:rsidRPr="00DA2A59" w:rsidTr="0022331C">
        <w:trPr>
          <w:trHeight w:val="621"/>
        </w:trPr>
        <w:tc>
          <w:tcPr>
            <w:tcW w:w="2199" w:type="dxa"/>
          </w:tcPr>
          <w:p w:rsidR="005C2A17" w:rsidRPr="00DA2A59" w:rsidRDefault="005C2A17" w:rsidP="0022331C">
            <w:pPr>
              <w:autoSpaceDE w:val="0"/>
              <w:autoSpaceDN w:val="0"/>
              <w:adjustRightInd w:val="0"/>
              <w:rPr>
                <w:rFonts w:ascii="Times New Roman" w:eastAsia="Calibri" w:hAnsi="Times New Roman" w:cs="Times New Roman"/>
                <w:bCs/>
                <w:color w:val="000000"/>
              </w:rPr>
            </w:pPr>
            <w:r w:rsidRPr="00DA2A59">
              <w:rPr>
                <w:rFonts w:ascii="Times New Roman" w:eastAsia="Calibri" w:hAnsi="Times New Roman" w:cs="Times New Roman"/>
                <w:bCs/>
                <w:color w:val="000000"/>
              </w:rPr>
              <w:t xml:space="preserve">Ресурсное обеспечение за счет средств бюджета </w:t>
            </w:r>
            <w:r w:rsidRPr="00DA2A59">
              <w:rPr>
                <w:rFonts w:ascii="Times New Roman" w:hAnsi="Times New Roman" w:cs="Times New Roman"/>
              </w:rPr>
              <w:t>Муниципального образования «</w:t>
            </w:r>
            <w:r w:rsidRPr="00DA2A59">
              <w:rPr>
                <w:rFonts w:ascii="Times New Roman" w:hAnsi="Times New Roman" w:cs="Times New Roman"/>
                <w:bCs/>
              </w:rPr>
              <w:t>Муниципальный округ Сюмсинский район Удмуртской Республики</w:t>
            </w:r>
            <w:r w:rsidRPr="00DA2A59">
              <w:rPr>
                <w:rFonts w:ascii="Times New Roman" w:hAnsi="Times New Roman" w:cs="Times New Roman"/>
              </w:rPr>
              <w:t>»</w:t>
            </w:r>
          </w:p>
        </w:tc>
        <w:tc>
          <w:tcPr>
            <w:tcW w:w="7372" w:type="dxa"/>
          </w:tcPr>
          <w:p w:rsidR="005C2A17" w:rsidRPr="00DA2A59" w:rsidRDefault="005C2A17" w:rsidP="0022331C">
            <w:pPr>
              <w:jc w:val="both"/>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Общий объем финансирования за счет средств бюджета муниципального образования  «Муниципальный округ Сюмсинский район Удмуртской Республики» 33604,6 тыс. руб.</w:t>
            </w:r>
          </w:p>
          <w:p w:rsidR="005C2A17" w:rsidRPr="00DA2A59" w:rsidRDefault="005C2A17" w:rsidP="0022331C">
            <w:pPr>
              <w:widowControl w:val="0"/>
              <w:autoSpaceDE w:val="0"/>
              <w:autoSpaceDN w:val="0"/>
              <w:adjustRightInd w:val="0"/>
              <w:jc w:val="both"/>
              <w:rPr>
                <w:rFonts w:ascii="Times New Roman" w:eastAsia="Calibri" w:hAnsi="Times New Roman" w:cs="Times New Roman"/>
                <w:lang w:eastAsia="ar-SA"/>
              </w:rPr>
            </w:pPr>
            <w:r w:rsidRPr="00DA2A59">
              <w:rPr>
                <w:rFonts w:ascii="Times New Roman" w:eastAsia="Calibri" w:hAnsi="Times New Roman" w:cs="Times New Roman"/>
                <w:lang w:eastAsia="ar-SA"/>
              </w:rPr>
              <w:t>Сумма по итогам:</w:t>
            </w:r>
          </w:p>
          <w:p w:rsidR="005C2A17" w:rsidRPr="00DA2A59" w:rsidRDefault="005C2A17" w:rsidP="0022331C">
            <w:pPr>
              <w:jc w:val="both"/>
              <w:rPr>
                <w:rFonts w:ascii="Times New Roman" w:eastAsia="Calibri" w:hAnsi="Times New Roman" w:cs="Times New Roman"/>
                <w:color w:val="000000"/>
                <w:lang w:eastAsia="ar-SA"/>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87"/>
              <w:gridCol w:w="3960"/>
            </w:tblGrid>
            <w:tr w:rsidR="005C2A17" w:rsidRPr="00DA2A59" w:rsidTr="0022331C">
              <w:trPr>
                <w:trHeight w:val="854"/>
              </w:trPr>
              <w:tc>
                <w:tcPr>
                  <w:tcW w:w="258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Год</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Средства бюджета муниципального образования «Муниципальный округ Сюмсинский район Удмуртской Республики», тыс. руб.</w:t>
                  </w:r>
                </w:p>
              </w:tc>
            </w:tr>
            <w:tr w:rsidR="005C2A17" w:rsidRPr="00DA2A59" w:rsidTr="0022331C">
              <w:trPr>
                <w:trHeight w:val="279"/>
              </w:trPr>
              <w:tc>
                <w:tcPr>
                  <w:tcW w:w="2587"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2015</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2623,9</w:t>
                  </w:r>
                </w:p>
              </w:tc>
            </w:tr>
            <w:tr w:rsidR="005C2A17" w:rsidRPr="00DA2A59" w:rsidTr="0022331C">
              <w:trPr>
                <w:trHeight w:val="279"/>
              </w:trPr>
              <w:tc>
                <w:tcPr>
                  <w:tcW w:w="2587"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2016</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2323,7</w:t>
                  </w:r>
                </w:p>
              </w:tc>
            </w:tr>
            <w:tr w:rsidR="005C2A17" w:rsidRPr="00DA2A59" w:rsidTr="0022331C">
              <w:trPr>
                <w:trHeight w:val="279"/>
              </w:trPr>
              <w:tc>
                <w:tcPr>
                  <w:tcW w:w="2587"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2017</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2893,0</w:t>
                  </w:r>
                </w:p>
              </w:tc>
            </w:tr>
            <w:tr w:rsidR="005C2A17" w:rsidRPr="00DA2A59" w:rsidTr="0022331C">
              <w:trPr>
                <w:trHeight w:val="279"/>
              </w:trPr>
              <w:tc>
                <w:tcPr>
                  <w:tcW w:w="2587"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2018</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3109,5</w:t>
                  </w:r>
                </w:p>
              </w:tc>
            </w:tr>
            <w:tr w:rsidR="005C2A17" w:rsidRPr="00DA2A59" w:rsidTr="0022331C">
              <w:trPr>
                <w:trHeight w:val="279"/>
              </w:trPr>
              <w:tc>
                <w:tcPr>
                  <w:tcW w:w="2587"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2019</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2468,6</w:t>
                  </w:r>
                </w:p>
              </w:tc>
            </w:tr>
            <w:tr w:rsidR="005C2A17" w:rsidRPr="00DA2A59" w:rsidTr="0022331C">
              <w:trPr>
                <w:trHeight w:val="279"/>
              </w:trPr>
              <w:tc>
                <w:tcPr>
                  <w:tcW w:w="2587"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2020</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3135,5</w:t>
                  </w:r>
                </w:p>
              </w:tc>
            </w:tr>
            <w:tr w:rsidR="005C2A17" w:rsidRPr="00DA2A59" w:rsidTr="0022331C">
              <w:trPr>
                <w:trHeight w:val="279"/>
              </w:trPr>
              <w:tc>
                <w:tcPr>
                  <w:tcW w:w="2587"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2021</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4185,1</w:t>
                  </w:r>
                </w:p>
              </w:tc>
            </w:tr>
            <w:tr w:rsidR="005C2A17" w:rsidRPr="00DA2A59" w:rsidTr="0022331C">
              <w:trPr>
                <w:trHeight w:val="279"/>
              </w:trPr>
              <w:tc>
                <w:tcPr>
                  <w:tcW w:w="2587"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2022</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2927,7</w:t>
                  </w:r>
                </w:p>
              </w:tc>
            </w:tr>
            <w:tr w:rsidR="005C2A17" w:rsidRPr="00DA2A59" w:rsidTr="0022331C">
              <w:trPr>
                <w:trHeight w:val="279"/>
              </w:trPr>
              <w:tc>
                <w:tcPr>
                  <w:tcW w:w="2587"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2023</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3034,1</w:t>
                  </w:r>
                </w:p>
              </w:tc>
            </w:tr>
            <w:tr w:rsidR="005C2A17" w:rsidRPr="00DA2A59" w:rsidTr="0022331C">
              <w:trPr>
                <w:trHeight w:val="279"/>
              </w:trPr>
              <w:tc>
                <w:tcPr>
                  <w:tcW w:w="2587"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2024</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2270,6</w:t>
                  </w:r>
                </w:p>
              </w:tc>
            </w:tr>
            <w:tr w:rsidR="005C2A17" w:rsidRPr="00DA2A59" w:rsidTr="0022331C">
              <w:trPr>
                <w:trHeight w:val="279"/>
              </w:trPr>
              <w:tc>
                <w:tcPr>
                  <w:tcW w:w="2587"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2025</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2304,1</w:t>
                  </w:r>
                </w:p>
              </w:tc>
            </w:tr>
            <w:tr w:rsidR="005C2A17" w:rsidRPr="00DA2A59" w:rsidTr="0022331C">
              <w:trPr>
                <w:trHeight w:val="295"/>
              </w:trPr>
              <w:tc>
                <w:tcPr>
                  <w:tcW w:w="2587"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 xml:space="preserve">   2026</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2328,8</w:t>
                  </w:r>
                </w:p>
              </w:tc>
            </w:tr>
            <w:tr w:rsidR="005C2A17" w:rsidRPr="00DA2A59" w:rsidTr="0022331C">
              <w:trPr>
                <w:trHeight w:val="295"/>
              </w:trPr>
              <w:tc>
                <w:tcPr>
                  <w:tcW w:w="2587"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Итого 2015-2026 гг.</w:t>
                  </w:r>
                </w:p>
              </w:tc>
              <w:tc>
                <w:tcPr>
                  <w:tcW w:w="3960"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33604,6</w:t>
                  </w:r>
                </w:p>
              </w:tc>
            </w:tr>
          </w:tbl>
          <w:p w:rsidR="005C2A17" w:rsidRPr="00DA2A59" w:rsidRDefault="005C2A17" w:rsidP="0022331C">
            <w:pPr>
              <w:jc w:val="both"/>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Ресурсное обеспечение подпрограммы за счет средств муниципального бюджета Сюмсинского района подлежит уточнению в рамках бюджетного цикла.</w:t>
            </w:r>
          </w:p>
        </w:tc>
      </w:tr>
    </w:tbl>
    <w:p w:rsidR="005C2A17" w:rsidRPr="00DA2A59" w:rsidRDefault="005C2A17" w:rsidP="005C2A17">
      <w:pPr>
        <w:ind w:firstLine="709"/>
        <w:jc w:val="right"/>
        <w:rPr>
          <w:rFonts w:ascii="Times New Roman" w:hAnsi="Times New Roman" w:cs="Times New Roman"/>
          <w:sz w:val="28"/>
          <w:szCs w:val="28"/>
        </w:rPr>
      </w:pPr>
      <w:r w:rsidRPr="00DA2A59">
        <w:rPr>
          <w:rFonts w:ascii="Times New Roman" w:hAnsi="Times New Roman" w:cs="Times New Roman"/>
          <w:sz w:val="28"/>
          <w:szCs w:val="28"/>
        </w:rPr>
        <w:t>»;</w:t>
      </w:r>
    </w:p>
    <w:p w:rsidR="005C2A17" w:rsidRPr="00DA2A59" w:rsidRDefault="005C2A17" w:rsidP="005C2A17">
      <w:pPr>
        <w:tabs>
          <w:tab w:val="left" w:pos="1134"/>
        </w:tabs>
        <w:ind w:firstLine="709"/>
        <w:jc w:val="both"/>
        <w:rPr>
          <w:rFonts w:ascii="Times New Roman" w:hAnsi="Times New Roman" w:cs="Times New Roman"/>
          <w:sz w:val="28"/>
          <w:szCs w:val="28"/>
          <w:lang w:eastAsia="ar-SA"/>
        </w:rPr>
      </w:pPr>
      <w:r w:rsidRPr="00DA2A59">
        <w:rPr>
          <w:rFonts w:ascii="Times New Roman" w:hAnsi="Times New Roman" w:cs="Times New Roman"/>
          <w:bCs/>
          <w:sz w:val="28"/>
          <w:szCs w:val="28"/>
        </w:rPr>
        <w:t xml:space="preserve">12) </w:t>
      </w:r>
      <w:r w:rsidRPr="00DA2A59">
        <w:rPr>
          <w:rFonts w:ascii="Times New Roman" w:hAnsi="Times New Roman" w:cs="Times New Roman"/>
          <w:sz w:val="28"/>
          <w:szCs w:val="28"/>
          <w:lang w:eastAsia="ar-SA"/>
        </w:rPr>
        <w:t xml:space="preserve">раздел 3.9 «Ресурсное обеспечение» </w:t>
      </w:r>
      <w:r w:rsidRPr="00DA2A59">
        <w:rPr>
          <w:rFonts w:ascii="Times New Roman" w:hAnsi="Times New Roman" w:cs="Times New Roman"/>
          <w:sz w:val="28"/>
          <w:szCs w:val="28"/>
        </w:rPr>
        <w:t xml:space="preserve">муниципальной подпрограммы  1.3 «Реализация молодёжной политики» </w:t>
      </w:r>
      <w:r w:rsidRPr="00DA2A59">
        <w:rPr>
          <w:rFonts w:ascii="Times New Roman" w:hAnsi="Times New Roman" w:cs="Times New Roman"/>
          <w:sz w:val="28"/>
          <w:szCs w:val="28"/>
          <w:lang w:eastAsia="ar-SA"/>
        </w:rPr>
        <w:t>изложить в следующей редакции:</w:t>
      </w:r>
    </w:p>
    <w:p w:rsidR="005C2A17" w:rsidRPr="00DA2A59" w:rsidRDefault="005C2A17" w:rsidP="005C2A17">
      <w:pPr>
        <w:keepNext/>
        <w:shd w:val="clear" w:color="auto" w:fill="FFFFFF"/>
        <w:ind w:firstLine="709"/>
        <w:jc w:val="center"/>
        <w:rPr>
          <w:rFonts w:ascii="Times New Roman" w:hAnsi="Times New Roman" w:cs="Times New Roman"/>
          <w:sz w:val="28"/>
          <w:szCs w:val="28"/>
          <w:lang w:eastAsia="ar-SA"/>
        </w:rPr>
      </w:pPr>
      <w:r w:rsidRPr="00DA2A59">
        <w:rPr>
          <w:rFonts w:ascii="Times New Roman" w:hAnsi="Times New Roman" w:cs="Times New Roman"/>
          <w:b/>
          <w:sz w:val="28"/>
          <w:szCs w:val="28"/>
          <w:lang w:eastAsia="ar-SA"/>
        </w:rPr>
        <w:t>« 3.9 Ресурсное обеспечение</w:t>
      </w:r>
    </w:p>
    <w:p w:rsidR="005C2A17" w:rsidRPr="00DA2A59" w:rsidRDefault="005C2A17" w:rsidP="005C2A17">
      <w:pPr>
        <w:keepNext/>
        <w:shd w:val="clear" w:color="auto" w:fill="FFFFFF"/>
        <w:ind w:firstLine="709"/>
        <w:jc w:val="both"/>
        <w:rPr>
          <w:rFonts w:ascii="Times New Roman" w:eastAsia="Calibri" w:hAnsi="Times New Roman" w:cs="Times New Roman"/>
          <w:color w:val="000000"/>
          <w:sz w:val="28"/>
          <w:szCs w:val="28"/>
        </w:rPr>
      </w:pPr>
      <w:r w:rsidRPr="00DA2A59">
        <w:rPr>
          <w:rFonts w:ascii="Times New Roman" w:eastAsia="Calibri" w:hAnsi="Times New Roman" w:cs="Times New Roman"/>
          <w:color w:val="000000"/>
          <w:sz w:val="28"/>
          <w:szCs w:val="28"/>
        </w:rPr>
        <w:t>Источниками ресурсного обеспечения подпрограммы являются:</w:t>
      </w:r>
    </w:p>
    <w:p w:rsidR="005C2A17" w:rsidRPr="00DA2A59" w:rsidRDefault="005C2A17" w:rsidP="005C2A17">
      <w:pPr>
        <w:shd w:val="clear" w:color="auto" w:fill="FFFFFF"/>
        <w:tabs>
          <w:tab w:val="left" w:pos="1134"/>
        </w:tabs>
        <w:ind w:firstLine="709"/>
        <w:jc w:val="both"/>
        <w:rPr>
          <w:rFonts w:ascii="Times New Roman" w:eastAsia="Calibri" w:hAnsi="Times New Roman" w:cs="Times New Roman"/>
          <w:color w:val="000000"/>
          <w:sz w:val="28"/>
          <w:szCs w:val="28"/>
        </w:rPr>
      </w:pPr>
      <w:r w:rsidRPr="00DA2A59">
        <w:rPr>
          <w:rFonts w:ascii="Times New Roman" w:eastAsia="Calibri" w:hAnsi="Times New Roman" w:cs="Times New Roman"/>
          <w:color w:val="000000"/>
          <w:sz w:val="28"/>
          <w:szCs w:val="28"/>
        </w:rPr>
        <w:t>Средства муниципального  бюджета Сюмсинского района.</w:t>
      </w:r>
    </w:p>
    <w:p w:rsidR="005C2A17" w:rsidRPr="00DA2A59" w:rsidRDefault="005C2A17" w:rsidP="005C2A17">
      <w:pPr>
        <w:jc w:val="both"/>
        <w:rPr>
          <w:rFonts w:ascii="Times New Roman" w:eastAsia="Calibri" w:hAnsi="Times New Roman" w:cs="Times New Roman"/>
          <w:color w:val="000000"/>
          <w:sz w:val="28"/>
          <w:szCs w:val="28"/>
          <w:lang w:eastAsia="ar-SA"/>
        </w:rPr>
      </w:pPr>
      <w:r w:rsidRPr="00DA2A59">
        <w:rPr>
          <w:rFonts w:ascii="Times New Roman" w:eastAsia="Calibri" w:hAnsi="Times New Roman" w:cs="Times New Roman"/>
          <w:color w:val="000000"/>
          <w:sz w:val="28"/>
          <w:szCs w:val="28"/>
          <w:lang w:eastAsia="ar-SA"/>
        </w:rPr>
        <w:lastRenderedPageBreak/>
        <w:t>Общий объем финансирования за счет средств бюджета муниципального образования  «Муниципальный округ Сюмсинский район Удмуртской Республики» 33604,6 тыс. руб.</w:t>
      </w:r>
    </w:p>
    <w:p w:rsidR="005C2A17" w:rsidRPr="00DA2A59" w:rsidRDefault="005C2A17" w:rsidP="005C2A17">
      <w:pPr>
        <w:widowControl w:val="0"/>
        <w:autoSpaceDE w:val="0"/>
        <w:autoSpaceDN w:val="0"/>
        <w:adjustRightInd w:val="0"/>
        <w:jc w:val="both"/>
        <w:rPr>
          <w:rFonts w:ascii="Times New Roman" w:eastAsia="Calibri" w:hAnsi="Times New Roman" w:cs="Times New Roman"/>
          <w:sz w:val="28"/>
          <w:szCs w:val="28"/>
          <w:lang w:eastAsia="ar-SA"/>
        </w:rPr>
      </w:pPr>
      <w:r w:rsidRPr="00DA2A59">
        <w:rPr>
          <w:rFonts w:ascii="Times New Roman" w:eastAsia="Calibri" w:hAnsi="Times New Roman" w:cs="Times New Roman"/>
          <w:sz w:val="28"/>
          <w:szCs w:val="28"/>
          <w:lang w:eastAsia="ar-SA"/>
        </w:rPr>
        <w:t>Сумма по итогам:</w:t>
      </w:r>
    </w:p>
    <w:p w:rsidR="005C2A17" w:rsidRPr="00DA2A59" w:rsidRDefault="005C2A17" w:rsidP="005C2A17">
      <w:pPr>
        <w:jc w:val="both"/>
        <w:rPr>
          <w:rFonts w:ascii="Times New Roman" w:eastAsia="Calibri" w:hAnsi="Times New Roman" w:cs="Times New Roman"/>
          <w:color w:val="000000"/>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82"/>
        <w:gridCol w:w="5788"/>
      </w:tblGrid>
      <w:tr w:rsidR="005C2A17" w:rsidRPr="00DA2A59" w:rsidTr="0022331C">
        <w:trPr>
          <w:trHeight w:val="854"/>
        </w:trPr>
        <w:tc>
          <w:tcPr>
            <w:tcW w:w="1976"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Год</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Средства бюджета муниципального образования «Муниципальный округ Сюмсинский район Удмуртской Республики», тыс. руб.</w:t>
            </w:r>
          </w:p>
        </w:tc>
      </w:tr>
      <w:tr w:rsidR="005C2A17" w:rsidRPr="00DA2A59" w:rsidTr="0022331C">
        <w:trPr>
          <w:trHeight w:val="279"/>
        </w:trPr>
        <w:tc>
          <w:tcPr>
            <w:tcW w:w="1976" w:type="pct"/>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2015</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2 623,9</w:t>
            </w:r>
          </w:p>
        </w:tc>
      </w:tr>
      <w:tr w:rsidR="005C2A17" w:rsidRPr="00DA2A59" w:rsidTr="0022331C">
        <w:trPr>
          <w:trHeight w:val="279"/>
        </w:trPr>
        <w:tc>
          <w:tcPr>
            <w:tcW w:w="1976" w:type="pct"/>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2016</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2323,7</w:t>
            </w:r>
          </w:p>
        </w:tc>
      </w:tr>
      <w:tr w:rsidR="005C2A17" w:rsidRPr="00DA2A59" w:rsidTr="0022331C">
        <w:trPr>
          <w:trHeight w:val="279"/>
        </w:trPr>
        <w:tc>
          <w:tcPr>
            <w:tcW w:w="1976" w:type="pct"/>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2017</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2893,0</w:t>
            </w:r>
          </w:p>
        </w:tc>
      </w:tr>
      <w:tr w:rsidR="005C2A17" w:rsidRPr="00DA2A59" w:rsidTr="0022331C">
        <w:trPr>
          <w:trHeight w:val="279"/>
        </w:trPr>
        <w:tc>
          <w:tcPr>
            <w:tcW w:w="1976" w:type="pct"/>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2018</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3109,5</w:t>
            </w:r>
          </w:p>
        </w:tc>
      </w:tr>
      <w:tr w:rsidR="005C2A17" w:rsidRPr="00DA2A59" w:rsidTr="0022331C">
        <w:trPr>
          <w:trHeight w:val="279"/>
        </w:trPr>
        <w:tc>
          <w:tcPr>
            <w:tcW w:w="1976" w:type="pct"/>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2019</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2468,6</w:t>
            </w:r>
          </w:p>
        </w:tc>
      </w:tr>
      <w:tr w:rsidR="005C2A17" w:rsidRPr="00DA2A59" w:rsidTr="0022331C">
        <w:trPr>
          <w:trHeight w:val="279"/>
        </w:trPr>
        <w:tc>
          <w:tcPr>
            <w:tcW w:w="1976" w:type="pct"/>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2020</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3135,5</w:t>
            </w:r>
          </w:p>
        </w:tc>
      </w:tr>
      <w:tr w:rsidR="005C2A17" w:rsidRPr="00DA2A59" w:rsidTr="0022331C">
        <w:trPr>
          <w:trHeight w:val="279"/>
        </w:trPr>
        <w:tc>
          <w:tcPr>
            <w:tcW w:w="1976" w:type="pct"/>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2021</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4185,1</w:t>
            </w:r>
          </w:p>
        </w:tc>
      </w:tr>
      <w:tr w:rsidR="005C2A17" w:rsidRPr="00DA2A59" w:rsidTr="0022331C">
        <w:trPr>
          <w:trHeight w:val="279"/>
        </w:trPr>
        <w:tc>
          <w:tcPr>
            <w:tcW w:w="1976" w:type="pct"/>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2022</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2927,7</w:t>
            </w:r>
          </w:p>
        </w:tc>
      </w:tr>
      <w:tr w:rsidR="005C2A17" w:rsidRPr="00DA2A59" w:rsidTr="0022331C">
        <w:trPr>
          <w:trHeight w:val="279"/>
        </w:trPr>
        <w:tc>
          <w:tcPr>
            <w:tcW w:w="1976" w:type="pct"/>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2023</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3034,1</w:t>
            </w:r>
          </w:p>
        </w:tc>
      </w:tr>
      <w:tr w:rsidR="005C2A17" w:rsidRPr="00DA2A59" w:rsidTr="0022331C">
        <w:trPr>
          <w:trHeight w:val="279"/>
        </w:trPr>
        <w:tc>
          <w:tcPr>
            <w:tcW w:w="1976" w:type="pct"/>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2024</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2270,6</w:t>
            </w:r>
          </w:p>
        </w:tc>
      </w:tr>
      <w:tr w:rsidR="005C2A17" w:rsidRPr="00DA2A59" w:rsidTr="0022331C">
        <w:trPr>
          <w:trHeight w:val="279"/>
        </w:trPr>
        <w:tc>
          <w:tcPr>
            <w:tcW w:w="1976" w:type="pct"/>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2025</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2304,1</w:t>
            </w:r>
          </w:p>
        </w:tc>
      </w:tr>
      <w:tr w:rsidR="005C2A17" w:rsidRPr="00DA2A59" w:rsidTr="0022331C">
        <w:trPr>
          <w:trHeight w:val="279"/>
        </w:trPr>
        <w:tc>
          <w:tcPr>
            <w:tcW w:w="1976" w:type="pct"/>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 xml:space="preserve">   2026</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2328,8</w:t>
            </w:r>
          </w:p>
        </w:tc>
      </w:tr>
      <w:tr w:rsidR="005C2A17" w:rsidRPr="00DA2A59" w:rsidTr="0022331C">
        <w:trPr>
          <w:trHeight w:val="295"/>
        </w:trPr>
        <w:tc>
          <w:tcPr>
            <w:tcW w:w="1976" w:type="pct"/>
            <w:tcBorders>
              <w:top w:val="single" w:sz="4" w:space="0" w:color="auto"/>
              <w:left w:val="single" w:sz="4" w:space="0" w:color="auto"/>
              <w:bottom w:val="single" w:sz="4" w:space="0" w:color="auto"/>
              <w:right w:val="single" w:sz="4" w:space="0" w:color="auto"/>
            </w:tcBorders>
          </w:tcPr>
          <w:p w:rsidR="005C2A17" w:rsidRPr="00DA2A59" w:rsidRDefault="005C2A17" w:rsidP="0022331C">
            <w:pPr>
              <w:ind w:left="175"/>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Итого 2015-2026 гг.</w:t>
            </w:r>
          </w:p>
        </w:tc>
        <w:tc>
          <w:tcPr>
            <w:tcW w:w="3024" w:type="pc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autoSpaceDE w:val="0"/>
              <w:autoSpaceDN w:val="0"/>
              <w:adjustRightInd w:val="0"/>
              <w:jc w:val="center"/>
              <w:rPr>
                <w:rFonts w:ascii="Times New Roman" w:eastAsia="Calibri" w:hAnsi="Times New Roman" w:cs="Times New Roman"/>
                <w:color w:val="000000"/>
                <w:lang w:eastAsia="ar-SA"/>
              </w:rPr>
            </w:pPr>
            <w:r w:rsidRPr="00DA2A59">
              <w:rPr>
                <w:rFonts w:ascii="Times New Roman" w:eastAsia="Calibri" w:hAnsi="Times New Roman" w:cs="Times New Roman"/>
                <w:color w:val="000000"/>
                <w:lang w:eastAsia="ar-SA"/>
              </w:rPr>
              <w:t>33604,6</w:t>
            </w:r>
          </w:p>
        </w:tc>
      </w:tr>
    </w:tbl>
    <w:p w:rsidR="005C2A17" w:rsidRPr="00DA2A59" w:rsidRDefault="005C2A17" w:rsidP="005C2A17">
      <w:pPr>
        <w:autoSpaceDE w:val="0"/>
        <w:autoSpaceDN w:val="0"/>
        <w:adjustRightInd w:val="0"/>
        <w:ind w:firstLine="540"/>
        <w:jc w:val="both"/>
        <w:rPr>
          <w:rFonts w:ascii="Times New Roman" w:eastAsia="Calibri" w:hAnsi="Times New Roman" w:cs="Times New Roman"/>
          <w:color w:val="000000"/>
          <w:sz w:val="28"/>
          <w:szCs w:val="28"/>
          <w:lang w:eastAsia="ar-SA"/>
        </w:rPr>
      </w:pPr>
      <w:r w:rsidRPr="00DA2A59">
        <w:rPr>
          <w:rFonts w:ascii="Times New Roman" w:eastAsia="Calibri" w:hAnsi="Times New Roman" w:cs="Times New Roman"/>
          <w:color w:val="000000"/>
          <w:sz w:val="28"/>
          <w:szCs w:val="28"/>
          <w:lang w:eastAsia="ar-SA"/>
        </w:rPr>
        <w:t>Ресурсное обеспечение подпрограммы за счет средств муниципального бюджета Сюмсинского района подлежит уточнению в рамках бюджетного цикла.</w:t>
      </w:r>
    </w:p>
    <w:p w:rsidR="005C2A17" w:rsidRPr="00DA2A59" w:rsidRDefault="005C2A17" w:rsidP="005C2A17">
      <w:pPr>
        <w:autoSpaceDE w:val="0"/>
        <w:autoSpaceDN w:val="0"/>
        <w:adjustRightInd w:val="0"/>
        <w:ind w:firstLine="540"/>
        <w:jc w:val="both"/>
        <w:rPr>
          <w:rFonts w:ascii="Times New Roman" w:eastAsia="Calibri" w:hAnsi="Times New Roman" w:cs="Times New Roman"/>
          <w:sz w:val="28"/>
          <w:szCs w:val="28"/>
        </w:rPr>
      </w:pPr>
      <w:r w:rsidRPr="00DA2A59">
        <w:rPr>
          <w:rFonts w:ascii="Times New Roman" w:eastAsia="Calibri" w:hAnsi="Times New Roman" w:cs="Times New Roman"/>
          <w:sz w:val="28"/>
          <w:szCs w:val="28"/>
        </w:rPr>
        <w:t>Ресурсное обеспечение подпрограммы за счет средств бюджета муниципального образования «</w:t>
      </w:r>
      <w:r w:rsidRPr="00DA2A59">
        <w:rPr>
          <w:rFonts w:ascii="Times New Roman" w:eastAsia="Calibri" w:hAnsi="Times New Roman" w:cs="Times New Roman"/>
          <w:color w:val="000000"/>
          <w:sz w:val="28"/>
          <w:szCs w:val="28"/>
          <w:lang w:eastAsia="ar-SA"/>
        </w:rPr>
        <w:t>«Муниципальный округ Сюмсинский район Удмуртской Республики»</w:t>
      </w:r>
      <w:r w:rsidRPr="00DA2A59">
        <w:rPr>
          <w:rFonts w:ascii="Times New Roman" w:eastAsia="Calibri" w:hAnsi="Times New Roman" w:cs="Times New Roman"/>
          <w:sz w:val="28"/>
          <w:szCs w:val="28"/>
        </w:rPr>
        <w:t xml:space="preserve"> сформировано:</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 xml:space="preserve">- на 2015 год – в соответствии с решением Совета депутатов Сюмсинского района  от 25  декабря 2014 года № 43 «О бюджете муниципального образования «Сюмсинский район» на 2015 год и плановый период 2016 и 2017 годов»; </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 на 2016 год – в соответствии с решением Совета депутатов Сюмсинского района от 24 декабря 2015 года № 50 «О бюджете муниципального образования «Сюмсинский район» на 2016»;</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 xml:space="preserve">- на 2017 – в соответствии с решением Совета депутатов Сюмсинского района от 22 декабря 2016 года № 22 «О бюджете муниципального образования «Сюмсинский район» на 2017 год и на плановый период 2018 и 2019 годов»,    </w:t>
      </w:r>
    </w:p>
    <w:p w:rsidR="005C2A17" w:rsidRPr="00DA2A59" w:rsidRDefault="005C2A17" w:rsidP="005C2A17">
      <w:pPr>
        <w:tabs>
          <w:tab w:val="left" w:pos="1134"/>
        </w:tabs>
        <w:ind w:firstLine="709"/>
        <w:contextualSpacing/>
        <w:jc w:val="both"/>
        <w:rPr>
          <w:rFonts w:ascii="Times New Roman" w:hAnsi="Times New Roman" w:cs="Times New Roman"/>
          <w:sz w:val="28"/>
          <w:szCs w:val="28"/>
        </w:rPr>
      </w:pPr>
      <w:r w:rsidRPr="00DA2A59">
        <w:rPr>
          <w:rFonts w:ascii="Times New Roman" w:hAnsi="Times New Roman" w:cs="Times New Roman"/>
          <w:sz w:val="28"/>
          <w:szCs w:val="28"/>
        </w:rPr>
        <w:t>- на 2018 год – в соответствии с решением Совета депутатов Сюмсинского района от 21 декабря 2017 года № 81  «О бюджете муниципального образования «Сюмсинский район» на 2018 год и на плановый период 2019 и 2020 годов»,</w:t>
      </w:r>
    </w:p>
    <w:p w:rsidR="005C2A17" w:rsidRPr="00DA2A59" w:rsidRDefault="005C2A17" w:rsidP="005C2A17">
      <w:pPr>
        <w:tabs>
          <w:tab w:val="left" w:pos="1134"/>
        </w:tabs>
        <w:ind w:firstLine="709"/>
        <w:contextualSpacing/>
        <w:jc w:val="both"/>
        <w:rPr>
          <w:rFonts w:ascii="Times New Roman" w:hAnsi="Times New Roman" w:cs="Times New Roman"/>
          <w:sz w:val="28"/>
          <w:szCs w:val="28"/>
        </w:rPr>
      </w:pPr>
      <w:r w:rsidRPr="00DA2A59">
        <w:rPr>
          <w:rFonts w:ascii="Times New Roman" w:hAnsi="Times New Roman" w:cs="Times New Roman"/>
          <w:sz w:val="28"/>
          <w:szCs w:val="28"/>
        </w:rPr>
        <w:t>- на 2019 год - в соответствии с решением Совета депутатов Сюмсинского района от 20 декабря 2018 года № 46  «О бюджете муниципального образования «Сюмсинский район» на 2019 год и на плановый период 2020 и 2021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lastRenderedPageBreak/>
        <w:t>- на 2020 год - в соответствии с решением Совета депутатов Сюмсинского района от 19 декабря 2019 года № 60 «О бюджете муниципального образования «Сюмсинский район» на 2020 год и на плановый период 2021 и 2022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2021 год - в соответствии с решением Совета депутатов Сюмсинского района от 21 декабря 2020 года № 42 «О бюджете муниципального образования «Сюмсинский район» на 2021 год и на плановый период 2022 и 2023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2022 год -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2023 год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2024-2026 годы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Ресурсное обеспечение реализации подпрограммы за счет средств бюджета Сюмсинского района представлено в приложении 5 к муниципальной программе.</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bCs/>
          <w:sz w:val="28"/>
          <w:szCs w:val="28"/>
        </w:rPr>
        <w:t xml:space="preserve">13) </w:t>
      </w:r>
      <w:r w:rsidRPr="00DA2A59">
        <w:rPr>
          <w:rFonts w:ascii="Times New Roman" w:hAnsi="Times New Roman" w:cs="Times New Roman"/>
          <w:sz w:val="28"/>
          <w:szCs w:val="28"/>
        </w:rPr>
        <w:t xml:space="preserve">строку паспорта «Ответственный исполнитель» муниципальной подпрограммы 1.5«Создание условий для реализации муниципальной программы» изложить в следующей редакции: </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335"/>
      </w:tblGrid>
      <w:tr w:rsidR="005C2A17" w:rsidRPr="00DA2A59" w:rsidTr="0022331C">
        <w:tc>
          <w:tcPr>
            <w:tcW w:w="2235" w:type="dxa"/>
          </w:tcPr>
          <w:p w:rsidR="005C2A17" w:rsidRPr="00DA2A59" w:rsidRDefault="005C2A17" w:rsidP="0022331C">
            <w:pPr>
              <w:autoSpaceDE w:val="0"/>
              <w:autoSpaceDN w:val="0"/>
              <w:adjustRightInd w:val="0"/>
              <w:jc w:val="both"/>
              <w:rPr>
                <w:rFonts w:ascii="Times New Roman" w:hAnsi="Times New Roman" w:cs="Times New Roman"/>
                <w:bCs/>
              </w:rPr>
            </w:pPr>
            <w:r w:rsidRPr="00DA2A59">
              <w:rPr>
                <w:rFonts w:ascii="Times New Roman" w:hAnsi="Times New Roman" w:cs="Times New Roman"/>
                <w:bCs/>
              </w:rPr>
              <w:t>Ответственный исполнитель</w:t>
            </w:r>
          </w:p>
        </w:tc>
        <w:tc>
          <w:tcPr>
            <w:tcW w:w="7336" w:type="dxa"/>
          </w:tcPr>
          <w:p w:rsidR="005C2A17" w:rsidRPr="00DA2A59" w:rsidRDefault="005C2A17" w:rsidP="0022331C">
            <w:pPr>
              <w:autoSpaceDE w:val="0"/>
              <w:autoSpaceDN w:val="0"/>
              <w:adjustRightInd w:val="0"/>
              <w:jc w:val="both"/>
              <w:rPr>
                <w:rFonts w:ascii="Times New Roman" w:hAnsi="Times New Roman" w:cs="Times New Roman"/>
                <w:bCs/>
              </w:rPr>
            </w:pPr>
            <w:r w:rsidRPr="00DA2A59">
              <w:rPr>
                <w:rFonts w:ascii="Times New Roman" w:hAnsi="Times New Roman" w:cs="Times New Roman"/>
                <w:bCs/>
              </w:rPr>
              <w:t>Начальник Управления образования Администрации  муниципального образования «Муниципальный округ Сюмсинский район Удмуртской Республики» - Сметанина Н.И.</w:t>
            </w:r>
          </w:p>
        </w:tc>
      </w:tr>
    </w:tbl>
    <w:p w:rsidR="005C2A17" w:rsidRPr="00DA2A59" w:rsidRDefault="005C2A17" w:rsidP="005C2A17">
      <w:pPr>
        <w:tabs>
          <w:tab w:val="left" w:pos="1134"/>
        </w:tabs>
        <w:ind w:firstLine="709"/>
        <w:jc w:val="right"/>
        <w:rPr>
          <w:rFonts w:ascii="Times New Roman" w:hAnsi="Times New Roman" w:cs="Times New Roman"/>
          <w:sz w:val="28"/>
          <w:szCs w:val="28"/>
        </w:rPr>
      </w:pPr>
      <w:r w:rsidRPr="00DA2A59">
        <w:rPr>
          <w:rFonts w:ascii="Times New Roman" w:hAnsi="Times New Roman" w:cs="Times New Roman"/>
          <w:sz w:val="28"/>
          <w:szCs w:val="28"/>
        </w:rPr>
        <w:t>»;</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bCs/>
          <w:sz w:val="28"/>
          <w:szCs w:val="28"/>
        </w:rPr>
        <w:t xml:space="preserve">14) </w:t>
      </w:r>
      <w:r w:rsidRPr="00DA2A59">
        <w:rPr>
          <w:rFonts w:ascii="Times New Roman" w:hAnsi="Times New Roman" w:cs="Times New Roman"/>
          <w:sz w:val="28"/>
          <w:szCs w:val="28"/>
        </w:rPr>
        <w:t xml:space="preserve">строку паспорта «Ресурсное обеспечение за счёт средств бюджета муниципального образования «Муниципальный округ Сюмсинский район Удмуртской Республики» муниципальной подпрограммы 1.5 «Создание </w:t>
      </w:r>
      <w:r w:rsidRPr="00DA2A59">
        <w:rPr>
          <w:rFonts w:ascii="Times New Roman" w:hAnsi="Times New Roman" w:cs="Times New Roman"/>
          <w:sz w:val="28"/>
          <w:szCs w:val="28"/>
        </w:rPr>
        <w:lastRenderedPageBreak/>
        <w:t>условий для реализации муниципальной программы» изложить в следующей редакции:</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7762"/>
      </w:tblGrid>
      <w:tr w:rsidR="005C2A17" w:rsidRPr="00DA2A59" w:rsidTr="0022331C">
        <w:trPr>
          <w:trHeight w:val="2757"/>
        </w:trPr>
        <w:tc>
          <w:tcPr>
            <w:tcW w:w="1809" w:type="dxa"/>
          </w:tcPr>
          <w:p w:rsidR="005C2A17" w:rsidRPr="00DA2A59" w:rsidRDefault="005C2A17" w:rsidP="0022331C">
            <w:pPr>
              <w:autoSpaceDE w:val="0"/>
              <w:autoSpaceDN w:val="0"/>
              <w:adjustRightInd w:val="0"/>
              <w:spacing w:before="60" w:after="60"/>
              <w:rPr>
                <w:rFonts w:ascii="Times New Roman" w:hAnsi="Times New Roman" w:cs="Times New Roman"/>
                <w:bCs/>
              </w:rPr>
            </w:pPr>
            <w:r w:rsidRPr="00DA2A59">
              <w:rPr>
                <w:rFonts w:ascii="Times New Roman" w:hAnsi="Times New Roman" w:cs="Times New Roman"/>
                <w:bCs/>
              </w:rPr>
              <w:t xml:space="preserve">Ресурсное обеспечение за счет средств </w:t>
            </w:r>
            <w:r w:rsidRPr="00DA2A59">
              <w:rPr>
                <w:rFonts w:ascii="Times New Roman" w:hAnsi="Times New Roman" w:cs="Times New Roman"/>
              </w:rPr>
              <w:t>муниципального образования «</w:t>
            </w:r>
            <w:r w:rsidRPr="00DA2A59">
              <w:rPr>
                <w:rFonts w:ascii="Times New Roman" w:hAnsi="Times New Roman" w:cs="Times New Roman"/>
                <w:bCs/>
              </w:rPr>
              <w:t>Муниципальный округ Сюмсинский район Удмуртской Республики</w:t>
            </w:r>
            <w:r w:rsidRPr="00DA2A59">
              <w:rPr>
                <w:rFonts w:ascii="Times New Roman" w:hAnsi="Times New Roman" w:cs="Times New Roman"/>
              </w:rPr>
              <w:t>»</w:t>
            </w:r>
          </w:p>
        </w:tc>
        <w:tc>
          <w:tcPr>
            <w:tcW w:w="7762" w:type="dxa"/>
          </w:tcPr>
          <w:p w:rsidR="005C2A17" w:rsidRPr="00DA2A59" w:rsidRDefault="005C2A17" w:rsidP="0022331C">
            <w:pPr>
              <w:spacing w:before="60" w:after="60"/>
              <w:rPr>
                <w:rFonts w:ascii="Times New Roman" w:hAnsi="Times New Roman" w:cs="Times New Roman"/>
              </w:rPr>
            </w:pPr>
            <w:r w:rsidRPr="00DA2A59">
              <w:rPr>
                <w:rFonts w:ascii="Times New Roman" w:hAnsi="Times New Roman" w:cs="Times New Roman"/>
                <w:bCs/>
              </w:rPr>
              <w:t xml:space="preserve">Общий объем финансирования мероприятий подпрограммы за 2015-2025 годы за счет средств бюджета Сюмсинского района  составит </w:t>
            </w:r>
            <w:r w:rsidRPr="00DA2A59">
              <w:rPr>
                <w:rFonts w:ascii="Times New Roman" w:hAnsi="Times New Roman" w:cs="Times New Roman"/>
                <w:bCs/>
                <w:color w:val="000000"/>
              </w:rPr>
              <w:t>435577,8</w:t>
            </w:r>
            <w:r w:rsidRPr="00DA2A59">
              <w:rPr>
                <w:rFonts w:ascii="Times New Roman" w:hAnsi="Times New Roman" w:cs="Times New Roman"/>
                <w:bCs/>
              </w:rPr>
              <w:t xml:space="preserve"> тыс. рублей, за счет собственных средств- </w:t>
            </w:r>
            <w:r w:rsidRPr="00DA2A59">
              <w:rPr>
                <w:rFonts w:ascii="Times New Roman" w:hAnsi="Times New Roman" w:cs="Times New Roman"/>
                <w:bCs/>
                <w:color w:val="000000"/>
              </w:rPr>
              <w:t>351243,2</w:t>
            </w:r>
            <w:r w:rsidRPr="00DA2A59">
              <w:rPr>
                <w:rFonts w:ascii="Times New Roman" w:hAnsi="Times New Roman" w:cs="Times New Roman"/>
                <w:bCs/>
              </w:rPr>
              <w:t xml:space="preserve">тыс.рублей, за счет </w:t>
            </w:r>
            <w:r w:rsidRPr="00DA2A59">
              <w:rPr>
                <w:rFonts w:ascii="Times New Roman" w:hAnsi="Times New Roman" w:cs="Times New Roman"/>
                <w:bCs/>
                <w:color w:val="000000"/>
              </w:rPr>
              <w:t>субсидии из бюджета Удмуртской Республики- 84334,6тыс.рублей, иные межбюджетные трансферты из бюджета рф – 0,0,</w:t>
            </w:r>
            <w:r w:rsidRPr="00DA2A59">
              <w:rPr>
                <w:rFonts w:ascii="Times New Roman" w:hAnsi="Times New Roman" w:cs="Times New Roman"/>
                <w:bCs/>
              </w:rPr>
              <w:t xml:space="preserve"> в том числе по годам реализации муниципальной программы</w:t>
            </w:r>
          </w:p>
          <w:p w:rsidR="005C2A17" w:rsidRPr="00DA2A59" w:rsidRDefault="005C2A17" w:rsidP="0022331C">
            <w:pPr>
              <w:spacing w:before="60" w:after="60"/>
              <w:rPr>
                <w:rFonts w:ascii="Times New Roman" w:hAnsi="Times New Roman" w:cs="Times New Roman"/>
                <w:bCs/>
              </w:rPr>
            </w:pPr>
          </w:p>
          <w:tbl>
            <w:tblPr>
              <w:tblW w:w="7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4"/>
              <w:gridCol w:w="1847"/>
              <w:gridCol w:w="1718"/>
              <w:gridCol w:w="1985"/>
              <w:gridCol w:w="1134"/>
            </w:tblGrid>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Годы</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Собственные средства</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Субсидии из бюджета Удмуртской Республики</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 xml:space="preserve">Иные </w:t>
                  </w:r>
                  <w:r w:rsidRPr="00DA2A59">
                    <w:rPr>
                      <w:rFonts w:ascii="Times New Roman" w:hAnsi="Times New Roman" w:cs="Times New Roman"/>
                      <w:bCs/>
                    </w:rPr>
                    <w:t>межбюджетные трансферты из бюджета</w:t>
                  </w:r>
                  <w:r w:rsidRPr="00DA2A59">
                    <w:rPr>
                      <w:rFonts w:ascii="Times New Roman" w:hAnsi="Times New Roman" w:cs="Times New Roman"/>
                      <w:bCs/>
                      <w:color w:val="000000"/>
                    </w:rPr>
                    <w:t xml:space="preserve"> РФ</w:t>
                  </w: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всего</w:t>
                  </w:r>
                </w:p>
              </w:tc>
            </w:tr>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keepNext/>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2015 г.</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35 375,4</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0</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35375,4</w:t>
                  </w:r>
                </w:p>
              </w:tc>
            </w:tr>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2016 г.</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31 372,2</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3 270,7</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34642,9</w:t>
                  </w:r>
                </w:p>
              </w:tc>
            </w:tr>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2017 г.</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34374,2</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2703,1</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37077,3</w:t>
                  </w:r>
                </w:p>
              </w:tc>
            </w:tr>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2018 г.</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46009,6</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2995,8</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49005,4</w:t>
                  </w:r>
                </w:p>
              </w:tc>
            </w:tr>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2019 г.</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41981,5</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2772</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44753,5</w:t>
                  </w:r>
                </w:p>
              </w:tc>
            </w:tr>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2020 г.</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26900,5</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4928,8</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31829,3</w:t>
                  </w:r>
                </w:p>
              </w:tc>
            </w:tr>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2021 г.</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19515,2</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8729,5</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28244,7</w:t>
                  </w:r>
                </w:p>
              </w:tc>
            </w:tr>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2022 г.</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31223,6</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7278,4</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38502,0</w:t>
                  </w:r>
                </w:p>
              </w:tc>
            </w:tr>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2023 г.</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20678,9</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24962,9</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45641,8</w:t>
                  </w:r>
                </w:p>
              </w:tc>
            </w:tr>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2024 г.</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20374,3</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13594,3</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33968,6</w:t>
                  </w:r>
                </w:p>
              </w:tc>
            </w:tr>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2025 г.</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21147,1</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6646,9</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27794</w:t>
                  </w:r>
                </w:p>
              </w:tc>
            </w:tr>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bookmarkStart w:id="47" w:name="_Hlk136557642"/>
                  <w:r w:rsidRPr="00DA2A59">
                    <w:rPr>
                      <w:rFonts w:ascii="Times New Roman" w:hAnsi="Times New Roman" w:cs="Times New Roman"/>
                      <w:bCs/>
                    </w:rPr>
                    <w:t>2026г.</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22290,7</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6452,2</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28742,9</w:t>
                  </w:r>
                </w:p>
              </w:tc>
            </w:tr>
          </w:tbl>
          <w:bookmarkEnd w:id="47"/>
          <w:p w:rsidR="005C2A17" w:rsidRPr="00DA2A59" w:rsidRDefault="00B90F1A" w:rsidP="0022331C">
            <w:pPr>
              <w:autoSpaceDE w:val="0"/>
              <w:autoSpaceDN w:val="0"/>
              <w:adjustRightInd w:val="0"/>
              <w:spacing w:before="20" w:after="20"/>
              <w:jc w:val="center"/>
              <w:rPr>
                <w:rFonts w:ascii="Times New Roman" w:hAnsi="Times New Roman" w:cs="Times New Roman"/>
                <w:color w:val="0000FF"/>
                <w:u w:val="single"/>
              </w:rPr>
            </w:pPr>
            <w:r w:rsidRPr="00DA2A59">
              <w:rPr>
                <w:rFonts w:ascii="Times New Roman" w:hAnsi="Times New Roman" w:cs="Times New Roman"/>
                <w:bCs/>
              </w:rPr>
              <w:fldChar w:fldCharType="begin"/>
            </w:r>
            <w:r w:rsidR="005C2A17" w:rsidRPr="00DA2A59">
              <w:rPr>
                <w:rFonts w:ascii="Times New Roman" w:hAnsi="Times New Roman" w:cs="Times New Roman"/>
                <w:bCs/>
              </w:rPr>
              <w:instrText xml:space="preserve"> HYPERLINK  \l "_Hlk136557642" \s "1,199597,199622,0,,Итого 2015-2025 гг." </w:instrText>
            </w:r>
            <w:r w:rsidRPr="00DA2A59">
              <w:rPr>
                <w:rFonts w:ascii="Times New Roman" w:hAnsi="Times New Roman" w:cs="Times New Roman"/>
                <w:bCs/>
              </w:rPr>
              <w:fldChar w:fldCharType="separate"/>
            </w:r>
          </w:p>
          <w:tbl>
            <w:tblPr>
              <w:tblW w:w="7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4"/>
              <w:gridCol w:w="1847"/>
              <w:gridCol w:w="1718"/>
              <w:gridCol w:w="1985"/>
              <w:gridCol w:w="1134"/>
            </w:tblGrid>
            <w:tr w:rsidR="005C2A17" w:rsidRPr="00DA2A59" w:rsidTr="0022331C">
              <w:trPr>
                <w:trHeight w:val="300"/>
                <w:jc w:val="center"/>
              </w:trPr>
              <w:tc>
                <w:tcPr>
                  <w:tcW w:w="115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u w:val="single"/>
                    </w:rPr>
                  </w:pPr>
                  <w:r w:rsidRPr="00DA2A59">
                    <w:rPr>
                      <w:rFonts w:ascii="Times New Roman" w:hAnsi="Times New Roman" w:cs="Times New Roman"/>
                      <w:bCs/>
                      <w:u w:val="single"/>
                    </w:rPr>
                    <w:t>Итого 2015-2026 гг.</w:t>
                  </w:r>
                </w:p>
              </w:tc>
              <w:tc>
                <w:tcPr>
                  <w:tcW w:w="184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u w:val="single"/>
                    </w:rPr>
                  </w:pPr>
                  <w:r w:rsidRPr="00DA2A59">
                    <w:rPr>
                      <w:rFonts w:ascii="Times New Roman" w:hAnsi="Times New Roman" w:cs="Times New Roman"/>
                      <w:u w:val="single"/>
                    </w:rPr>
                    <w:t>351243,2</w:t>
                  </w:r>
                </w:p>
              </w:tc>
              <w:tc>
                <w:tcPr>
                  <w:tcW w:w="171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u w:val="single"/>
                    </w:rPr>
                  </w:pPr>
                  <w:r w:rsidRPr="00DA2A59">
                    <w:rPr>
                      <w:rFonts w:ascii="Times New Roman" w:hAnsi="Times New Roman" w:cs="Times New Roman"/>
                      <w:u w:val="single"/>
                    </w:rPr>
                    <w:t>84334,6</w:t>
                  </w:r>
                </w:p>
              </w:tc>
              <w:tc>
                <w:tcPr>
                  <w:tcW w:w="1985"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u w:val="single"/>
                    </w:rPr>
                  </w:pPr>
                </w:p>
              </w:tc>
              <w:tc>
                <w:tcPr>
                  <w:tcW w:w="1134"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u w:val="single"/>
                    </w:rPr>
                  </w:pPr>
                  <w:r w:rsidRPr="00DA2A59">
                    <w:rPr>
                      <w:rFonts w:ascii="Times New Roman" w:hAnsi="Times New Roman" w:cs="Times New Roman"/>
                      <w:u w:val="single"/>
                    </w:rPr>
                    <w:t>435577,8</w:t>
                  </w:r>
                </w:p>
              </w:tc>
            </w:tr>
          </w:tbl>
          <w:p w:rsidR="005C2A17" w:rsidRPr="00DA2A59" w:rsidRDefault="00B90F1A" w:rsidP="0022331C">
            <w:pPr>
              <w:spacing w:before="60" w:after="60"/>
              <w:rPr>
                <w:rFonts w:ascii="Times New Roman" w:hAnsi="Times New Roman" w:cs="Times New Roman"/>
                <w:bCs/>
              </w:rPr>
            </w:pPr>
            <w:r w:rsidRPr="00DA2A59">
              <w:rPr>
                <w:rFonts w:ascii="Times New Roman" w:hAnsi="Times New Roman" w:cs="Times New Roman"/>
                <w:bCs/>
              </w:rPr>
              <w:fldChar w:fldCharType="end"/>
            </w:r>
            <w:r w:rsidR="005C2A17" w:rsidRPr="00DA2A59">
              <w:rPr>
                <w:rFonts w:ascii="Times New Roman" w:hAnsi="Times New Roman" w:cs="Times New Roman"/>
                <w:bCs/>
              </w:rPr>
              <w:t xml:space="preserve"> Ресурсное обеспечение подпрограммы за счет средств бюджета Сюмсинского района подлежит уточнению в рамках бюджетного цикла.</w:t>
            </w:r>
          </w:p>
        </w:tc>
      </w:tr>
    </w:tbl>
    <w:p w:rsidR="005C2A17" w:rsidRPr="00DA2A59" w:rsidRDefault="005C2A17" w:rsidP="005C2A17">
      <w:pPr>
        <w:ind w:firstLine="709"/>
        <w:jc w:val="right"/>
        <w:rPr>
          <w:rFonts w:ascii="Times New Roman" w:hAnsi="Times New Roman" w:cs="Times New Roman"/>
          <w:sz w:val="28"/>
          <w:szCs w:val="28"/>
        </w:rPr>
      </w:pPr>
      <w:r w:rsidRPr="00DA2A59">
        <w:rPr>
          <w:rFonts w:ascii="Times New Roman" w:hAnsi="Times New Roman" w:cs="Times New Roman"/>
          <w:sz w:val="28"/>
          <w:szCs w:val="28"/>
        </w:rPr>
        <w:t>»;</w:t>
      </w:r>
    </w:p>
    <w:p w:rsidR="005C2A17" w:rsidRPr="00DA2A59" w:rsidRDefault="005C2A17" w:rsidP="005C2A17">
      <w:pPr>
        <w:tabs>
          <w:tab w:val="left" w:pos="1134"/>
        </w:tabs>
        <w:ind w:firstLine="709"/>
        <w:jc w:val="both"/>
        <w:rPr>
          <w:rFonts w:ascii="Times New Roman" w:hAnsi="Times New Roman" w:cs="Times New Roman"/>
          <w:sz w:val="28"/>
          <w:szCs w:val="28"/>
          <w:lang w:eastAsia="ar-SA"/>
        </w:rPr>
      </w:pPr>
      <w:r w:rsidRPr="00DA2A59">
        <w:rPr>
          <w:rFonts w:ascii="Times New Roman" w:hAnsi="Times New Roman" w:cs="Times New Roman"/>
          <w:bCs/>
          <w:sz w:val="28"/>
          <w:szCs w:val="28"/>
        </w:rPr>
        <w:t xml:space="preserve">15) </w:t>
      </w:r>
      <w:r w:rsidRPr="00DA2A59">
        <w:rPr>
          <w:rFonts w:ascii="Times New Roman" w:hAnsi="Times New Roman" w:cs="Times New Roman"/>
          <w:sz w:val="28"/>
          <w:szCs w:val="28"/>
          <w:lang w:eastAsia="ar-SA"/>
        </w:rPr>
        <w:t xml:space="preserve">раздел 5.9 «Ресурсное обеспечение» </w:t>
      </w:r>
      <w:r w:rsidRPr="00DA2A59">
        <w:rPr>
          <w:rFonts w:ascii="Times New Roman" w:hAnsi="Times New Roman" w:cs="Times New Roman"/>
          <w:sz w:val="28"/>
          <w:szCs w:val="28"/>
        </w:rPr>
        <w:t xml:space="preserve">муниципальной подпрограммы 1.5 «Создание условий для реализации муниципальной программы» </w:t>
      </w:r>
      <w:r w:rsidRPr="00DA2A59">
        <w:rPr>
          <w:rFonts w:ascii="Times New Roman" w:hAnsi="Times New Roman" w:cs="Times New Roman"/>
          <w:sz w:val="28"/>
          <w:szCs w:val="28"/>
          <w:lang w:eastAsia="ar-SA"/>
        </w:rPr>
        <w:t xml:space="preserve"> изложить в следующей редакции:</w:t>
      </w:r>
    </w:p>
    <w:p w:rsidR="005C2A17" w:rsidRPr="00DA2A59" w:rsidRDefault="005C2A17" w:rsidP="005C2A17">
      <w:pPr>
        <w:tabs>
          <w:tab w:val="left" w:pos="1134"/>
        </w:tabs>
        <w:ind w:firstLine="709"/>
        <w:jc w:val="center"/>
        <w:rPr>
          <w:rFonts w:ascii="Times New Roman" w:hAnsi="Times New Roman" w:cs="Times New Roman"/>
          <w:sz w:val="28"/>
          <w:szCs w:val="28"/>
          <w:lang w:eastAsia="ar-SA"/>
        </w:rPr>
      </w:pPr>
      <w:r w:rsidRPr="00DA2A59">
        <w:rPr>
          <w:rFonts w:ascii="Times New Roman" w:hAnsi="Times New Roman" w:cs="Times New Roman"/>
          <w:sz w:val="28"/>
          <w:szCs w:val="28"/>
          <w:lang w:eastAsia="ar-SA"/>
        </w:rPr>
        <w:t>«</w:t>
      </w:r>
      <w:r w:rsidRPr="00DA2A59">
        <w:rPr>
          <w:rFonts w:ascii="Times New Roman" w:hAnsi="Times New Roman" w:cs="Times New Roman"/>
          <w:b/>
          <w:sz w:val="28"/>
          <w:szCs w:val="28"/>
          <w:lang w:eastAsia="ar-SA"/>
        </w:rPr>
        <w:t>5.9 Ресурсное обеспечение</w:t>
      </w:r>
    </w:p>
    <w:p w:rsidR="005C2A17" w:rsidRPr="00DA2A59" w:rsidRDefault="005C2A17" w:rsidP="005C2A17">
      <w:pPr>
        <w:shd w:val="clear" w:color="auto" w:fill="FFFFFF"/>
        <w:ind w:firstLine="709"/>
        <w:jc w:val="both"/>
        <w:rPr>
          <w:rFonts w:ascii="Times New Roman" w:hAnsi="Times New Roman" w:cs="Times New Roman"/>
          <w:sz w:val="28"/>
          <w:szCs w:val="28"/>
        </w:rPr>
      </w:pPr>
      <w:r w:rsidRPr="00DA2A59">
        <w:rPr>
          <w:rFonts w:ascii="Times New Roman" w:hAnsi="Times New Roman" w:cs="Times New Roman"/>
          <w:sz w:val="28"/>
          <w:szCs w:val="28"/>
        </w:rPr>
        <w:t>Источниками ресурсного обеспечения подпрограммы являются:</w:t>
      </w:r>
    </w:p>
    <w:p w:rsidR="005C2A17" w:rsidRPr="00DA2A59" w:rsidRDefault="005C2A17" w:rsidP="00EC7A6C">
      <w:pPr>
        <w:numPr>
          <w:ilvl w:val="0"/>
          <w:numId w:val="48"/>
        </w:numPr>
        <w:shd w:val="clear" w:color="auto" w:fill="FFFFFF"/>
        <w:tabs>
          <w:tab w:val="left" w:pos="1134"/>
        </w:tabs>
        <w:ind w:left="0" w:firstLine="709"/>
        <w:jc w:val="both"/>
        <w:rPr>
          <w:rFonts w:ascii="Times New Roman" w:eastAsia="Calibri" w:hAnsi="Times New Roman" w:cs="Times New Roman"/>
          <w:sz w:val="28"/>
          <w:szCs w:val="28"/>
        </w:rPr>
      </w:pPr>
      <w:r w:rsidRPr="00DA2A59">
        <w:rPr>
          <w:rFonts w:ascii="Times New Roman" w:eastAsia="Calibri" w:hAnsi="Times New Roman" w:cs="Times New Roman"/>
          <w:sz w:val="28"/>
          <w:szCs w:val="28"/>
        </w:rPr>
        <w:t>средства бюджета муниципального образования «Муниципальный округ Сюмсинский район Удмуртской Республики»;</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sz w:val="28"/>
          <w:szCs w:val="28"/>
        </w:rPr>
        <w:t xml:space="preserve">Повышение квалификации руководителей и педагогических работников муниципальных образовательных учреждений может осуществляться в рамках республиканских программ (мероприятий). </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bCs/>
          <w:sz w:val="28"/>
          <w:szCs w:val="28"/>
        </w:rPr>
        <w:t xml:space="preserve">Общий объем финансирования мероприятий подпрограммы за 2015-2026 годы за счет средств бюджета Сюмсинского района  составит </w:t>
      </w:r>
      <w:r w:rsidRPr="00DA2A59">
        <w:rPr>
          <w:rFonts w:ascii="Times New Roman" w:hAnsi="Times New Roman" w:cs="Times New Roman"/>
          <w:bCs/>
          <w:color w:val="000000"/>
          <w:sz w:val="28"/>
          <w:szCs w:val="28"/>
        </w:rPr>
        <w:t>435577,8</w:t>
      </w:r>
      <w:r w:rsidRPr="00DA2A59">
        <w:rPr>
          <w:rFonts w:ascii="Times New Roman" w:hAnsi="Times New Roman" w:cs="Times New Roman"/>
          <w:bCs/>
          <w:sz w:val="28"/>
          <w:szCs w:val="28"/>
        </w:rPr>
        <w:t xml:space="preserve"> тыс. рублей, за счет собственных средств- </w:t>
      </w:r>
      <w:r w:rsidRPr="00DA2A59">
        <w:rPr>
          <w:rFonts w:ascii="Times New Roman" w:hAnsi="Times New Roman" w:cs="Times New Roman"/>
          <w:bCs/>
          <w:color w:val="000000"/>
          <w:sz w:val="28"/>
          <w:szCs w:val="28"/>
        </w:rPr>
        <w:t>351243,2</w:t>
      </w:r>
      <w:r w:rsidRPr="00DA2A59">
        <w:rPr>
          <w:rFonts w:ascii="Times New Roman" w:hAnsi="Times New Roman" w:cs="Times New Roman"/>
          <w:bCs/>
          <w:sz w:val="28"/>
          <w:szCs w:val="28"/>
        </w:rPr>
        <w:t xml:space="preserve">тыс.рублей, за счет </w:t>
      </w:r>
      <w:r w:rsidRPr="00DA2A59">
        <w:rPr>
          <w:rFonts w:ascii="Times New Roman" w:hAnsi="Times New Roman" w:cs="Times New Roman"/>
          <w:bCs/>
          <w:color w:val="000000"/>
          <w:sz w:val="28"/>
          <w:szCs w:val="28"/>
        </w:rPr>
        <w:t xml:space="preserve">субсидии из бюджета Удмуртской Республики- 84334,6тыс.рублей, иные </w:t>
      </w:r>
      <w:r w:rsidRPr="00DA2A59">
        <w:rPr>
          <w:rFonts w:ascii="Times New Roman" w:hAnsi="Times New Roman" w:cs="Times New Roman"/>
          <w:bCs/>
          <w:color w:val="000000"/>
          <w:sz w:val="28"/>
          <w:szCs w:val="28"/>
        </w:rPr>
        <w:lastRenderedPageBreak/>
        <w:t xml:space="preserve">межбюджетные трансферты из бюджета </w:t>
      </w:r>
      <w:r w:rsidRPr="00DA2A59">
        <w:rPr>
          <w:rFonts w:ascii="Times New Roman" w:hAnsi="Times New Roman" w:cs="Times New Roman"/>
          <w:bCs/>
          <w:sz w:val="28"/>
          <w:szCs w:val="28"/>
        </w:rPr>
        <w:t>РФ</w:t>
      </w:r>
      <w:r w:rsidRPr="00DA2A59">
        <w:rPr>
          <w:rFonts w:ascii="Times New Roman" w:hAnsi="Times New Roman" w:cs="Times New Roman"/>
          <w:bCs/>
          <w:color w:val="000000"/>
          <w:sz w:val="28"/>
          <w:szCs w:val="28"/>
        </w:rPr>
        <w:t>– 0,0,</w:t>
      </w:r>
      <w:r w:rsidRPr="00DA2A59">
        <w:rPr>
          <w:rFonts w:ascii="Times New Roman" w:hAnsi="Times New Roman" w:cs="Times New Roman"/>
          <w:bCs/>
          <w:sz w:val="28"/>
          <w:szCs w:val="28"/>
        </w:rPr>
        <w:t xml:space="preserve"> в том числе по годам реализации муниципальной программы</w:t>
      </w:r>
    </w:p>
    <w:p w:rsidR="005C2A17" w:rsidRPr="00DA2A59" w:rsidRDefault="005C2A17" w:rsidP="005C2A17">
      <w:pPr>
        <w:spacing w:before="60" w:after="60"/>
        <w:rPr>
          <w:rFonts w:ascii="Times New Roman" w:hAnsi="Times New Roman" w:cs="Times New Roman"/>
          <w:bCs/>
          <w:sz w:val="28"/>
          <w:szCs w:val="28"/>
        </w:rPr>
      </w:pPr>
    </w:p>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
        <w:gridCol w:w="1822"/>
        <w:gridCol w:w="1873"/>
        <w:gridCol w:w="2108"/>
        <w:gridCol w:w="1266"/>
      </w:tblGrid>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Годы</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Собственные средства</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Субсидии из бюджета Удмуртской Республики</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 xml:space="preserve">Иные </w:t>
            </w:r>
            <w:r w:rsidRPr="00DA2A59">
              <w:rPr>
                <w:rFonts w:ascii="Times New Roman" w:hAnsi="Times New Roman" w:cs="Times New Roman"/>
                <w:bCs/>
              </w:rPr>
              <w:t>межбюджетные трансферты из бюджета</w:t>
            </w:r>
            <w:r w:rsidRPr="00DA2A59">
              <w:rPr>
                <w:rFonts w:ascii="Times New Roman" w:hAnsi="Times New Roman" w:cs="Times New Roman"/>
                <w:bCs/>
                <w:color w:val="000000"/>
              </w:rPr>
              <w:t xml:space="preserve"> РФ</w:t>
            </w: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всего</w:t>
            </w:r>
          </w:p>
        </w:tc>
      </w:tr>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keepNext/>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2015 г.</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35 375,4</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0</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35375,4</w:t>
            </w:r>
          </w:p>
        </w:tc>
      </w:tr>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2016 г.</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31 372,2</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3 270,7</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34642,9</w:t>
            </w:r>
          </w:p>
        </w:tc>
      </w:tr>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2017 г.</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34374,2</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2703,1</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37077,3</w:t>
            </w:r>
          </w:p>
        </w:tc>
      </w:tr>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2018 г.</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46009,6</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2995,8</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49005,4</w:t>
            </w:r>
          </w:p>
        </w:tc>
      </w:tr>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2019 г.</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41981,5</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2772</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44753,5</w:t>
            </w:r>
          </w:p>
        </w:tc>
      </w:tr>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2020 г.</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26900,5</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4928,8</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31829,3</w:t>
            </w:r>
          </w:p>
        </w:tc>
      </w:tr>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2021 г.</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19515,2</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8729,5</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bCs/>
                <w:color w:val="000000"/>
              </w:rPr>
              <w:t>28244,7</w:t>
            </w:r>
          </w:p>
        </w:tc>
      </w:tr>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2022 г.</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31223,6</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7278,4</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38502,0</w:t>
            </w:r>
          </w:p>
        </w:tc>
      </w:tr>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2023 г.</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20678,9</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24962,9</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45641,8</w:t>
            </w:r>
          </w:p>
        </w:tc>
      </w:tr>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2024 г.</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20374,3</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13594,3</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33968,6</w:t>
            </w:r>
          </w:p>
        </w:tc>
      </w:tr>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2025 г.</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21147,1</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6646,9</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27794</w:t>
            </w:r>
          </w:p>
        </w:tc>
      </w:tr>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bCs/>
              </w:rPr>
            </w:pPr>
            <w:r w:rsidRPr="00DA2A59">
              <w:rPr>
                <w:rFonts w:ascii="Times New Roman" w:hAnsi="Times New Roman" w:cs="Times New Roman"/>
                <w:bCs/>
              </w:rPr>
              <w:t>2026г.</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22290,7</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6452,2</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color w:val="000000"/>
              </w:rPr>
            </w:pPr>
            <w:r w:rsidRPr="00DA2A59">
              <w:rPr>
                <w:rFonts w:ascii="Times New Roman" w:hAnsi="Times New Roman" w:cs="Times New Roman"/>
                <w:color w:val="000000"/>
              </w:rPr>
              <w:t>28742,9</w:t>
            </w:r>
          </w:p>
        </w:tc>
      </w:tr>
      <w:tr w:rsidR="005C2A17" w:rsidRPr="00DA2A59" w:rsidTr="0022331C">
        <w:trPr>
          <w:trHeight w:val="300"/>
          <w:jc w:val="center"/>
        </w:trPr>
        <w:tc>
          <w:tcPr>
            <w:tcW w:w="10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autoSpaceDE w:val="0"/>
              <w:autoSpaceDN w:val="0"/>
              <w:adjustRightInd w:val="0"/>
              <w:spacing w:before="20" w:after="20"/>
              <w:jc w:val="center"/>
              <w:rPr>
                <w:rFonts w:ascii="Times New Roman" w:hAnsi="Times New Roman" w:cs="Times New Roman"/>
              </w:rPr>
            </w:pPr>
            <w:r w:rsidRPr="00DA2A59">
              <w:rPr>
                <w:rFonts w:ascii="Times New Roman" w:hAnsi="Times New Roman" w:cs="Times New Roman"/>
                <w:bCs/>
              </w:rPr>
              <w:t>Итого 2015-2026 гг.</w:t>
            </w:r>
          </w:p>
        </w:tc>
        <w:tc>
          <w:tcPr>
            <w:tcW w:w="1822"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spacing w:before="20" w:after="20"/>
              <w:jc w:val="center"/>
              <w:rPr>
                <w:rFonts w:ascii="Times New Roman" w:hAnsi="Times New Roman" w:cs="Times New Roman"/>
                <w:u w:val="single"/>
              </w:rPr>
            </w:pPr>
            <w:r w:rsidRPr="00DA2A59">
              <w:rPr>
                <w:rFonts w:ascii="Times New Roman" w:hAnsi="Times New Roman" w:cs="Times New Roman"/>
                <w:u w:val="single"/>
              </w:rPr>
              <w:t>351243,2</w:t>
            </w:r>
          </w:p>
        </w:tc>
        <w:tc>
          <w:tcPr>
            <w:tcW w:w="1873"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u w:val="single"/>
              </w:rPr>
            </w:pPr>
            <w:r w:rsidRPr="00DA2A59">
              <w:rPr>
                <w:rFonts w:ascii="Times New Roman" w:hAnsi="Times New Roman" w:cs="Times New Roman"/>
                <w:u w:val="single"/>
              </w:rPr>
              <w:t>84334,6</w:t>
            </w:r>
          </w:p>
        </w:tc>
        <w:tc>
          <w:tcPr>
            <w:tcW w:w="2108"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u w:val="single"/>
              </w:rPr>
            </w:pPr>
          </w:p>
        </w:tc>
        <w:tc>
          <w:tcPr>
            <w:tcW w:w="1266"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spacing w:before="20" w:after="20"/>
              <w:jc w:val="center"/>
              <w:rPr>
                <w:rFonts w:ascii="Times New Roman" w:hAnsi="Times New Roman" w:cs="Times New Roman"/>
                <w:u w:val="single"/>
              </w:rPr>
            </w:pPr>
            <w:r w:rsidRPr="00DA2A59">
              <w:rPr>
                <w:rFonts w:ascii="Times New Roman" w:hAnsi="Times New Roman" w:cs="Times New Roman"/>
                <w:u w:val="single"/>
              </w:rPr>
              <w:t>435577,8</w:t>
            </w:r>
          </w:p>
        </w:tc>
      </w:tr>
    </w:tbl>
    <w:p w:rsidR="005C2A17" w:rsidRPr="00DA2A59" w:rsidRDefault="005C2A17" w:rsidP="005C2A17">
      <w:pPr>
        <w:spacing w:before="60" w:after="60"/>
        <w:rPr>
          <w:rFonts w:ascii="Times New Roman" w:hAnsi="Times New Roman" w:cs="Times New Roman"/>
          <w:sz w:val="28"/>
          <w:szCs w:val="28"/>
        </w:rPr>
      </w:pP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bCs/>
          <w:sz w:val="28"/>
          <w:szCs w:val="28"/>
        </w:rPr>
        <w:t>Ресурсное обеспечение подпрограммы за счет средств бюджета Сюмсинского района подлежит уточнению в рамках бюджетного цикла.</w:t>
      </w:r>
    </w:p>
    <w:p w:rsidR="005C2A17" w:rsidRPr="00DA2A59" w:rsidRDefault="005C2A17" w:rsidP="005C2A17">
      <w:pPr>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 xml:space="preserve">Ресурсное обеспечение подпрограммы за счет средств бюджета муниципального образования </w:t>
      </w:r>
      <w:r w:rsidRPr="00DA2A59">
        <w:rPr>
          <w:rFonts w:ascii="Times New Roman" w:eastAsia="Calibri" w:hAnsi="Times New Roman" w:cs="Times New Roman"/>
          <w:sz w:val="28"/>
          <w:szCs w:val="28"/>
        </w:rPr>
        <w:t>«Муниципальный округ Сюмсинский район Удмуртской Республики»</w:t>
      </w:r>
      <w:r w:rsidRPr="00DA2A59">
        <w:rPr>
          <w:rFonts w:ascii="Times New Roman" w:hAnsi="Times New Roman" w:cs="Times New Roman"/>
          <w:bCs/>
          <w:sz w:val="28"/>
          <w:szCs w:val="28"/>
        </w:rPr>
        <w:t xml:space="preserve"> сформировано:</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 xml:space="preserve">- на 2015 год – в соответствии с решением Совета депутатов Сюмсинского района от 25 декабря 2014 года № 43 «О бюджете муниципального образования «Сюмсинский район» на 2015 год и плановый период 2016 и 2017 годов»; </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 на 2016 год – в соответствии с решением Совета депутатов Сюмсинского района от 24 декабря 2015 года № 50 «О бюджете муниципального образования «Сюмсинский район» на 2016»;</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 xml:space="preserve">- на 2017 – в соответствии с решением Совета депутатов Сюмсинского района от 22 декабря 2016 года № 22 «О бюджете муниципального образования «Сюмсинский район» на 2017 год и на плановый период 2018 и 2019 годов»,    </w:t>
      </w:r>
    </w:p>
    <w:p w:rsidR="005C2A17" w:rsidRPr="00DA2A59" w:rsidRDefault="005C2A17" w:rsidP="005C2A17">
      <w:pPr>
        <w:tabs>
          <w:tab w:val="left" w:pos="1134"/>
        </w:tabs>
        <w:ind w:firstLine="709"/>
        <w:contextualSpacing/>
        <w:jc w:val="both"/>
        <w:rPr>
          <w:rFonts w:ascii="Times New Roman" w:hAnsi="Times New Roman" w:cs="Times New Roman"/>
          <w:sz w:val="28"/>
          <w:szCs w:val="28"/>
        </w:rPr>
      </w:pPr>
      <w:r w:rsidRPr="00DA2A59">
        <w:rPr>
          <w:rFonts w:ascii="Times New Roman" w:hAnsi="Times New Roman" w:cs="Times New Roman"/>
          <w:sz w:val="28"/>
          <w:szCs w:val="28"/>
        </w:rPr>
        <w:t>- на 2018 год – в соответствии с решением Совета депутатов Сюмсинского района от 21 декабря 2017 года № 81  «О бюджете муниципального образования «Сюмсинский район» на 2018 год и на плановый период 2019 и 2020 годов»,</w:t>
      </w:r>
    </w:p>
    <w:p w:rsidR="005C2A17" w:rsidRPr="00DA2A59" w:rsidRDefault="005C2A17" w:rsidP="005C2A17">
      <w:pPr>
        <w:tabs>
          <w:tab w:val="left" w:pos="1134"/>
        </w:tabs>
        <w:ind w:firstLine="709"/>
        <w:contextualSpacing/>
        <w:jc w:val="both"/>
        <w:rPr>
          <w:rFonts w:ascii="Times New Roman" w:hAnsi="Times New Roman" w:cs="Times New Roman"/>
          <w:sz w:val="28"/>
          <w:szCs w:val="28"/>
        </w:rPr>
      </w:pPr>
      <w:r w:rsidRPr="00DA2A59">
        <w:rPr>
          <w:rFonts w:ascii="Times New Roman" w:hAnsi="Times New Roman" w:cs="Times New Roman"/>
          <w:sz w:val="28"/>
          <w:szCs w:val="28"/>
        </w:rPr>
        <w:t xml:space="preserve">- на 2019 год - в соответствии с решением Совета депутатов Сюмсинского района от 20 декабря 2018 года № 46  «О бюджете </w:t>
      </w:r>
      <w:r w:rsidRPr="00DA2A59">
        <w:rPr>
          <w:rFonts w:ascii="Times New Roman" w:hAnsi="Times New Roman" w:cs="Times New Roman"/>
          <w:sz w:val="28"/>
          <w:szCs w:val="28"/>
        </w:rPr>
        <w:lastRenderedPageBreak/>
        <w:t>муниципального образования «Сюмсинский район» на 2019 год и на плановый период 2020 и 2021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2020 год - в соответствии с решением Совета депутатов Сюмсинского района от 19 декабря 2019 года № 60 «О бюджете муниципального образования «Сюмсинский район» на 2020 год и на плановый период 2021 и 2022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2021 год - в соответствии с решением Совета депутатов Сюмсинского района от 21 декабря 2020 года № 42 «О бюджете муниципального образования «Сюмсинский район» на 2021 год и на плановый период 2022 и 2023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2022 год -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2023 год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 на 2024-2026 годы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5C2A17" w:rsidRPr="00DA2A59" w:rsidRDefault="005C2A17" w:rsidP="005C2A17">
      <w:pPr>
        <w:tabs>
          <w:tab w:val="left" w:pos="1134"/>
        </w:tabs>
        <w:ind w:firstLine="709"/>
        <w:jc w:val="both"/>
        <w:rPr>
          <w:rFonts w:ascii="Times New Roman" w:hAnsi="Times New Roman" w:cs="Times New Roman"/>
          <w:sz w:val="28"/>
          <w:szCs w:val="28"/>
        </w:rPr>
      </w:pPr>
      <w:r w:rsidRPr="00DA2A59">
        <w:rPr>
          <w:rFonts w:ascii="Times New Roman" w:hAnsi="Times New Roman" w:cs="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5C2A17" w:rsidRPr="00DA2A59" w:rsidRDefault="005C2A17" w:rsidP="005C2A17">
      <w:pPr>
        <w:spacing w:before="24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Ресурсное обеспечение реализации подпрограммы за счет средств бюджета Сюмсинского района представлено в приложении 5 к муниципальной программе.</w:t>
      </w:r>
    </w:p>
    <w:p w:rsidR="005C2A17" w:rsidRPr="00DA2A59" w:rsidRDefault="005C2A17" w:rsidP="005C2A17">
      <w:pPr>
        <w:tabs>
          <w:tab w:val="left" w:pos="1134"/>
        </w:tabs>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p>
    <w:p w:rsidR="005C2A17" w:rsidRPr="00DA2A59" w:rsidRDefault="005C2A17" w:rsidP="005C2A17">
      <w:pPr>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16) Приложение  5 к муниципальной программе Сюмсинского района «Развитие образования и воспитания» изложить в редакции согласно приложению 1 к настоящему постановлению;</w:t>
      </w:r>
    </w:p>
    <w:p w:rsidR="005C2A17" w:rsidRPr="00DA2A59" w:rsidRDefault="005C2A17" w:rsidP="005C2A17">
      <w:pPr>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18) Приложение 6 к муниципальной программе Сюмсинского района «Развитие образования и воспитания» изложить в редакции согласно приложению 2 к настоящему постановлению.</w:t>
      </w:r>
    </w:p>
    <w:p w:rsidR="005C2A17" w:rsidRPr="00DA2A59" w:rsidRDefault="005C2A17" w:rsidP="005C2A17">
      <w:pPr>
        <w:ind w:firstLine="709"/>
        <w:jc w:val="both"/>
        <w:rPr>
          <w:rFonts w:ascii="Times New Roman" w:hAnsi="Times New Roman" w:cs="Times New Roman"/>
          <w:bCs/>
          <w:sz w:val="28"/>
          <w:szCs w:val="28"/>
        </w:rPr>
      </w:pPr>
      <w:r w:rsidRPr="00DA2A59">
        <w:rPr>
          <w:rFonts w:ascii="Times New Roman" w:hAnsi="Times New Roman" w:cs="Times New Roman"/>
          <w:bCs/>
          <w:sz w:val="28"/>
          <w:szCs w:val="28"/>
        </w:rPr>
        <w:lastRenderedPageBreak/>
        <w:t>2.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5C2A17" w:rsidRPr="00DA2A59" w:rsidRDefault="005C2A17" w:rsidP="005C2A17">
      <w:pPr>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3. Контроль за исполнением настоящего постановления возложить на заместителя главы Администрации муниципального образования «Муниципальный округ Сюмсинский район Удмуртской Республики» Овечкину Э.А.</w:t>
      </w:r>
    </w:p>
    <w:p w:rsidR="005C2A17" w:rsidRPr="00DA2A59" w:rsidRDefault="005C2A17" w:rsidP="005C2A17">
      <w:pPr>
        <w:ind w:firstLine="709"/>
        <w:jc w:val="both"/>
        <w:rPr>
          <w:rFonts w:ascii="Times New Roman" w:hAnsi="Times New Roman" w:cs="Times New Roman"/>
          <w:bCs/>
          <w:sz w:val="28"/>
          <w:szCs w:val="28"/>
        </w:rPr>
      </w:pPr>
    </w:p>
    <w:p w:rsidR="005C2A17" w:rsidRPr="00DA2A59" w:rsidRDefault="005C2A17" w:rsidP="005C2A17">
      <w:pPr>
        <w:ind w:firstLine="709"/>
        <w:jc w:val="both"/>
        <w:rPr>
          <w:rFonts w:ascii="Times New Roman" w:hAnsi="Times New Roman" w:cs="Times New Roman"/>
          <w:bCs/>
          <w:sz w:val="28"/>
          <w:szCs w:val="28"/>
        </w:rPr>
      </w:pPr>
    </w:p>
    <w:p w:rsidR="005C2A17" w:rsidRPr="00DA2A59" w:rsidRDefault="005C2A17" w:rsidP="005C2A17">
      <w:pPr>
        <w:rPr>
          <w:rFonts w:ascii="Times New Roman" w:hAnsi="Times New Roman" w:cs="Times New Roman"/>
          <w:bCs/>
          <w:sz w:val="28"/>
          <w:szCs w:val="28"/>
        </w:rPr>
      </w:pPr>
      <w:r w:rsidRPr="00DA2A59">
        <w:rPr>
          <w:rFonts w:ascii="Times New Roman" w:hAnsi="Times New Roman" w:cs="Times New Roman"/>
          <w:bCs/>
          <w:sz w:val="28"/>
          <w:szCs w:val="28"/>
        </w:rPr>
        <w:t>Глава Сюмсинского района                                                           П.П. Кудрявцев</w:t>
      </w:r>
    </w:p>
    <w:p w:rsidR="005C2A17" w:rsidRPr="00DA2A59" w:rsidRDefault="005C2A17" w:rsidP="005C2A17">
      <w:pPr>
        <w:jc w:val="both"/>
        <w:rPr>
          <w:rFonts w:ascii="Times New Roman" w:hAnsi="Times New Roman" w:cs="Times New Roman"/>
          <w:bCs/>
          <w:sz w:val="28"/>
          <w:szCs w:val="28"/>
        </w:rPr>
      </w:pPr>
    </w:p>
    <w:p w:rsidR="005C2A17" w:rsidRPr="00DA2A59" w:rsidRDefault="005C2A17" w:rsidP="005C2A17">
      <w:pPr>
        <w:jc w:val="both"/>
        <w:rPr>
          <w:rFonts w:ascii="Times New Roman" w:hAnsi="Times New Roman" w:cs="Times New Roman"/>
          <w:bCs/>
          <w:sz w:val="28"/>
          <w:szCs w:val="28"/>
        </w:rPr>
      </w:pPr>
    </w:p>
    <w:p w:rsidR="005C2A17" w:rsidRPr="00DA2A59" w:rsidRDefault="005C2A17" w:rsidP="005C2A17">
      <w:pPr>
        <w:jc w:val="both"/>
        <w:rPr>
          <w:rFonts w:ascii="Times New Roman" w:hAnsi="Times New Roman" w:cs="Times New Roman"/>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pPr>
    </w:p>
    <w:p w:rsidR="005C2A17" w:rsidRDefault="005C2A17" w:rsidP="005C2A17">
      <w:pPr>
        <w:jc w:val="both"/>
        <w:rPr>
          <w:bCs/>
          <w:sz w:val="28"/>
          <w:szCs w:val="28"/>
        </w:rPr>
        <w:sectPr w:rsidR="005C2A17" w:rsidSect="0022331C">
          <w:headerReference w:type="default" r:id="rId185"/>
          <w:pgSz w:w="11906" w:h="16838"/>
          <w:pgMar w:top="1134" w:right="851" w:bottom="1134" w:left="1701" w:header="708" w:footer="708" w:gutter="0"/>
          <w:cols w:space="708"/>
          <w:titlePg/>
          <w:docGrid w:linePitch="360"/>
        </w:sectPr>
      </w:pPr>
    </w:p>
    <w:p w:rsidR="005C2A17" w:rsidRDefault="005C2A17" w:rsidP="005C2A17">
      <w:pPr>
        <w:jc w:val="right"/>
        <w:sectPr w:rsidR="005C2A17" w:rsidSect="0022331C">
          <w:headerReference w:type="default" r:id="rId186"/>
          <w:pgSz w:w="16838" w:h="11906" w:orient="landscape"/>
          <w:pgMar w:top="1701" w:right="1134" w:bottom="851" w:left="1134" w:header="708" w:footer="708" w:gutter="0"/>
          <w:cols w:space="708"/>
          <w:docGrid w:linePitch="360"/>
        </w:sectPr>
      </w:pPr>
    </w:p>
    <w:p w:rsidR="005C2A17" w:rsidRPr="00DA2A59" w:rsidRDefault="005C2A17" w:rsidP="005C2A17">
      <w:pPr>
        <w:jc w:val="right"/>
        <w:rPr>
          <w:rFonts w:ascii="Times New Roman" w:hAnsi="Times New Roman" w:cs="Times New Roman"/>
        </w:rPr>
      </w:pPr>
      <w:r w:rsidRPr="00DA2A59">
        <w:rPr>
          <w:rFonts w:ascii="Times New Roman" w:hAnsi="Times New Roman" w:cs="Times New Roman"/>
        </w:rPr>
        <w:lastRenderedPageBreak/>
        <w:t>Приложение 1</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 xml:space="preserve">                                                                                                                                                                                      к постановлению Администрации</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 xml:space="preserve">муниципального образования </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«Муниципальный округ Сюмсинский</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 xml:space="preserve"> район Удмуртской Республики»</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 xml:space="preserve">                                                                                                                                                                от 16 апреля 2024 года № 265</w:t>
      </w:r>
    </w:p>
    <w:p w:rsidR="005C2A17" w:rsidRPr="00DA2A59" w:rsidRDefault="005C2A17" w:rsidP="005C2A17">
      <w:pPr>
        <w:autoSpaceDE w:val="0"/>
        <w:autoSpaceDN w:val="0"/>
        <w:adjustRightInd w:val="0"/>
        <w:jc w:val="right"/>
        <w:rPr>
          <w:rFonts w:ascii="Times New Roman" w:hAnsi="Times New Roman" w:cs="Times New Roman"/>
        </w:rPr>
      </w:pPr>
    </w:p>
    <w:p w:rsidR="005C2A17" w:rsidRPr="00DA2A59" w:rsidRDefault="005C2A17" w:rsidP="005C2A17">
      <w:pPr>
        <w:jc w:val="right"/>
        <w:rPr>
          <w:rFonts w:ascii="Times New Roman" w:hAnsi="Times New Roman" w:cs="Times New Roman"/>
        </w:rPr>
      </w:pPr>
      <w:r w:rsidRPr="00DA2A59">
        <w:rPr>
          <w:rFonts w:ascii="Times New Roman" w:hAnsi="Times New Roman" w:cs="Times New Roman"/>
        </w:rPr>
        <w:t>Приложение 5</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 xml:space="preserve">                                                                                                                                                                                      к муниципальной программе</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Сюмсинского района</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«развитие образования и воспитания»</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 xml:space="preserve"> на 2015-2025 годы</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 xml:space="preserve">                                                                                                                                                                  </w:t>
      </w:r>
    </w:p>
    <w:tbl>
      <w:tblPr>
        <w:tblW w:w="5115" w:type="pct"/>
        <w:tblLayout w:type="fixed"/>
        <w:tblLook w:val="04A0"/>
      </w:tblPr>
      <w:tblGrid>
        <w:gridCol w:w="236"/>
        <w:gridCol w:w="236"/>
        <w:gridCol w:w="236"/>
        <w:gridCol w:w="245"/>
        <w:gridCol w:w="1758"/>
        <w:gridCol w:w="977"/>
        <w:gridCol w:w="402"/>
        <w:gridCol w:w="82"/>
        <w:gridCol w:w="390"/>
        <w:gridCol w:w="287"/>
        <w:gridCol w:w="103"/>
        <w:gridCol w:w="151"/>
        <w:gridCol w:w="393"/>
        <w:gridCol w:w="287"/>
        <w:gridCol w:w="296"/>
        <w:gridCol w:w="493"/>
        <w:gridCol w:w="254"/>
        <w:gridCol w:w="145"/>
        <w:gridCol w:w="330"/>
        <w:gridCol w:w="233"/>
        <w:gridCol w:w="100"/>
        <w:gridCol w:w="333"/>
        <w:gridCol w:w="330"/>
        <w:gridCol w:w="85"/>
        <w:gridCol w:w="245"/>
        <w:gridCol w:w="345"/>
        <w:gridCol w:w="257"/>
        <w:gridCol w:w="73"/>
        <w:gridCol w:w="330"/>
        <w:gridCol w:w="333"/>
        <w:gridCol w:w="112"/>
        <w:gridCol w:w="218"/>
        <w:gridCol w:w="496"/>
        <w:gridCol w:w="714"/>
        <w:gridCol w:w="711"/>
        <w:gridCol w:w="699"/>
        <w:gridCol w:w="711"/>
        <w:gridCol w:w="750"/>
        <w:gridCol w:w="9"/>
        <w:gridCol w:w="741"/>
      </w:tblGrid>
      <w:tr w:rsidR="005C2A17" w:rsidRPr="00DA2A59" w:rsidTr="0022331C">
        <w:trPr>
          <w:trHeight w:val="282"/>
        </w:trPr>
        <w:tc>
          <w:tcPr>
            <w:tcW w:w="78" w:type="pct"/>
            <w:tcBorders>
              <w:top w:val="nil"/>
              <w:left w:val="nil"/>
              <w:bottom w:val="nil"/>
              <w:right w:val="nil"/>
            </w:tcBorders>
            <w:shd w:val="clear" w:color="auto" w:fill="auto"/>
            <w:noWrap/>
            <w:vAlign w:val="bottom"/>
            <w:hideMark/>
          </w:tcPr>
          <w:p w:rsidR="005C2A17" w:rsidRPr="00DA2A59" w:rsidRDefault="005C2A17" w:rsidP="0022331C">
            <w:pPr>
              <w:rPr>
                <w:rFonts w:ascii="Times New Roman" w:hAnsi="Times New Roman" w:cs="Times New Roman"/>
                <w:sz w:val="20"/>
                <w:szCs w:val="20"/>
              </w:rPr>
            </w:pPr>
          </w:p>
        </w:tc>
        <w:tc>
          <w:tcPr>
            <w:tcW w:w="78" w:type="pct"/>
            <w:tcBorders>
              <w:top w:val="nil"/>
              <w:left w:val="nil"/>
              <w:bottom w:val="nil"/>
              <w:right w:val="nil"/>
            </w:tcBorders>
            <w:shd w:val="clear" w:color="auto" w:fill="auto"/>
            <w:noWrap/>
            <w:vAlign w:val="bottom"/>
            <w:hideMark/>
          </w:tcPr>
          <w:p w:rsidR="005C2A17" w:rsidRPr="00DA2A59" w:rsidRDefault="005C2A17" w:rsidP="0022331C">
            <w:pPr>
              <w:rPr>
                <w:rFonts w:ascii="Times New Roman" w:hAnsi="Times New Roman" w:cs="Times New Roman"/>
                <w:sz w:val="20"/>
                <w:szCs w:val="20"/>
              </w:rPr>
            </w:pPr>
          </w:p>
        </w:tc>
        <w:tc>
          <w:tcPr>
            <w:tcW w:w="78" w:type="pct"/>
            <w:tcBorders>
              <w:top w:val="nil"/>
              <w:left w:val="nil"/>
              <w:bottom w:val="nil"/>
              <w:right w:val="nil"/>
            </w:tcBorders>
            <w:shd w:val="clear" w:color="auto" w:fill="auto"/>
            <w:noWrap/>
            <w:vAlign w:val="bottom"/>
            <w:hideMark/>
          </w:tcPr>
          <w:p w:rsidR="005C2A17" w:rsidRPr="00DA2A59" w:rsidRDefault="005C2A17" w:rsidP="0022331C">
            <w:pPr>
              <w:rPr>
                <w:rFonts w:ascii="Times New Roman" w:hAnsi="Times New Roman" w:cs="Times New Roman"/>
                <w:sz w:val="20"/>
                <w:szCs w:val="20"/>
              </w:rPr>
            </w:pPr>
          </w:p>
        </w:tc>
        <w:tc>
          <w:tcPr>
            <w:tcW w:w="81" w:type="pct"/>
            <w:tcBorders>
              <w:top w:val="nil"/>
              <w:left w:val="nil"/>
              <w:bottom w:val="nil"/>
              <w:right w:val="nil"/>
            </w:tcBorders>
            <w:shd w:val="clear" w:color="000000" w:fill="FFFFFF"/>
            <w:noWrap/>
            <w:vAlign w:val="bottom"/>
            <w:hideMark/>
          </w:tcPr>
          <w:p w:rsidR="005C2A17" w:rsidRPr="00DA2A59" w:rsidRDefault="005C2A17" w:rsidP="0022331C">
            <w:pPr>
              <w:jc w:val="center"/>
              <w:rPr>
                <w:rFonts w:ascii="Times New Roman" w:hAnsi="Times New Roman" w:cs="Times New Roman"/>
                <w:b/>
                <w:bCs/>
                <w:sz w:val="20"/>
                <w:szCs w:val="20"/>
              </w:rPr>
            </w:pPr>
            <w:r w:rsidRPr="00DA2A59">
              <w:rPr>
                <w:rFonts w:ascii="Times New Roman" w:hAnsi="Times New Roman" w:cs="Times New Roman"/>
                <w:b/>
                <w:bCs/>
                <w:sz w:val="20"/>
                <w:szCs w:val="20"/>
              </w:rPr>
              <w:t> </w:t>
            </w:r>
          </w:p>
        </w:tc>
        <w:tc>
          <w:tcPr>
            <w:tcW w:w="1037" w:type="pct"/>
            <w:gridSpan w:val="3"/>
            <w:tcBorders>
              <w:top w:val="nil"/>
              <w:left w:val="nil"/>
              <w:bottom w:val="nil"/>
              <w:right w:val="nil"/>
            </w:tcBorders>
            <w:shd w:val="clear" w:color="000000" w:fill="FFFFFF"/>
            <w:noWrap/>
            <w:vAlign w:val="bottom"/>
            <w:hideMark/>
          </w:tcPr>
          <w:p w:rsidR="005C2A17" w:rsidRPr="00DA2A59" w:rsidRDefault="005C2A17" w:rsidP="0022331C">
            <w:pPr>
              <w:jc w:val="center"/>
              <w:rPr>
                <w:rFonts w:ascii="Times New Roman" w:hAnsi="Times New Roman" w:cs="Times New Roman"/>
                <w:b/>
                <w:bCs/>
                <w:sz w:val="16"/>
                <w:szCs w:val="16"/>
              </w:rPr>
            </w:pPr>
            <w:r w:rsidRPr="00DA2A59">
              <w:rPr>
                <w:rFonts w:ascii="Times New Roman" w:hAnsi="Times New Roman" w:cs="Times New Roman"/>
                <w:b/>
                <w:bCs/>
                <w:sz w:val="16"/>
                <w:szCs w:val="16"/>
              </w:rPr>
              <w:t> </w:t>
            </w:r>
          </w:p>
        </w:tc>
        <w:tc>
          <w:tcPr>
            <w:tcW w:w="251" w:type="pct"/>
            <w:gridSpan w:val="3"/>
            <w:tcBorders>
              <w:top w:val="nil"/>
              <w:left w:val="nil"/>
              <w:bottom w:val="nil"/>
              <w:right w:val="nil"/>
            </w:tcBorders>
            <w:shd w:val="clear" w:color="000000" w:fill="FFFFFF"/>
            <w:noWrap/>
            <w:vAlign w:val="bottom"/>
            <w:hideMark/>
          </w:tcPr>
          <w:p w:rsidR="005C2A17" w:rsidRPr="00DA2A59" w:rsidRDefault="005C2A17" w:rsidP="0022331C">
            <w:pPr>
              <w:jc w:val="center"/>
              <w:rPr>
                <w:rFonts w:ascii="Times New Roman" w:hAnsi="Times New Roman" w:cs="Times New Roman"/>
                <w:b/>
                <w:bCs/>
                <w:sz w:val="16"/>
                <w:szCs w:val="16"/>
              </w:rPr>
            </w:pPr>
            <w:r w:rsidRPr="00DA2A59">
              <w:rPr>
                <w:rFonts w:ascii="Times New Roman" w:hAnsi="Times New Roman" w:cs="Times New Roman"/>
                <w:b/>
                <w:bCs/>
                <w:sz w:val="16"/>
                <w:szCs w:val="16"/>
              </w:rPr>
              <w:t> </w:t>
            </w:r>
          </w:p>
        </w:tc>
        <w:tc>
          <w:tcPr>
            <w:tcW w:w="84" w:type="pct"/>
            <w:gridSpan w:val="2"/>
            <w:tcBorders>
              <w:top w:val="nil"/>
              <w:left w:val="nil"/>
              <w:bottom w:val="nil"/>
              <w:right w:val="nil"/>
            </w:tcBorders>
            <w:shd w:val="clear" w:color="000000" w:fill="FFFFFF"/>
            <w:noWrap/>
            <w:vAlign w:val="bottom"/>
            <w:hideMark/>
          </w:tcPr>
          <w:p w:rsidR="005C2A17" w:rsidRPr="00DA2A59" w:rsidRDefault="005C2A17" w:rsidP="0022331C">
            <w:pPr>
              <w:jc w:val="center"/>
              <w:rPr>
                <w:rFonts w:ascii="Times New Roman" w:hAnsi="Times New Roman" w:cs="Times New Roman"/>
                <w:b/>
                <w:bCs/>
                <w:sz w:val="16"/>
                <w:szCs w:val="16"/>
              </w:rPr>
            </w:pPr>
            <w:r w:rsidRPr="00DA2A59">
              <w:rPr>
                <w:rFonts w:ascii="Times New Roman" w:hAnsi="Times New Roman" w:cs="Times New Roman"/>
                <w:b/>
                <w:bCs/>
                <w:sz w:val="16"/>
                <w:szCs w:val="16"/>
              </w:rPr>
              <w:t> </w:t>
            </w:r>
          </w:p>
        </w:tc>
        <w:tc>
          <w:tcPr>
            <w:tcW w:w="130" w:type="pct"/>
            <w:tcBorders>
              <w:top w:val="nil"/>
              <w:left w:val="nil"/>
              <w:bottom w:val="nil"/>
              <w:right w:val="nil"/>
            </w:tcBorders>
            <w:shd w:val="clear" w:color="000000" w:fill="FFFFFF"/>
            <w:noWrap/>
            <w:vAlign w:val="bottom"/>
            <w:hideMark/>
          </w:tcPr>
          <w:p w:rsidR="005C2A17" w:rsidRPr="00DA2A59" w:rsidRDefault="005C2A17" w:rsidP="0022331C">
            <w:pPr>
              <w:jc w:val="center"/>
              <w:rPr>
                <w:rFonts w:ascii="Times New Roman" w:hAnsi="Times New Roman" w:cs="Times New Roman"/>
                <w:b/>
                <w:bCs/>
                <w:sz w:val="16"/>
                <w:szCs w:val="16"/>
              </w:rPr>
            </w:pPr>
            <w:r w:rsidRPr="00DA2A59">
              <w:rPr>
                <w:rFonts w:ascii="Times New Roman" w:hAnsi="Times New Roman" w:cs="Times New Roman"/>
                <w:b/>
                <w:bCs/>
                <w:sz w:val="16"/>
                <w:szCs w:val="16"/>
              </w:rPr>
              <w:t> </w:t>
            </w:r>
          </w:p>
        </w:tc>
        <w:tc>
          <w:tcPr>
            <w:tcW w:w="95" w:type="pct"/>
            <w:tcBorders>
              <w:top w:val="nil"/>
              <w:left w:val="nil"/>
              <w:bottom w:val="nil"/>
              <w:right w:val="nil"/>
            </w:tcBorders>
            <w:shd w:val="clear" w:color="000000" w:fill="FFFFFF"/>
            <w:noWrap/>
            <w:vAlign w:val="bottom"/>
            <w:hideMark/>
          </w:tcPr>
          <w:p w:rsidR="005C2A17" w:rsidRPr="00DA2A59" w:rsidRDefault="005C2A17" w:rsidP="0022331C">
            <w:pPr>
              <w:jc w:val="center"/>
              <w:rPr>
                <w:rFonts w:ascii="Times New Roman" w:hAnsi="Times New Roman" w:cs="Times New Roman"/>
                <w:b/>
                <w:bCs/>
                <w:sz w:val="16"/>
                <w:szCs w:val="16"/>
              </w:rPr>
            </w:pPr>
            <w:r w:rsidRPr="00DA2A59">
              <w:rPr>
                <w:rFonts w:ascii="Times New Roman" w:hAnsi="Times New Roman" w:cs="Times New Roman"/>
                <w:b/>
                <w:bCs/>
                <w:sz w:val="16"/>
                <w:szCs w:val="16"/>
              </w:rPr>
              <w:t> </w:t>
            </w:r>
          </w:p>
        </w:tc>
        <w:tc>
          <w:tcPr>
            <w:tcW w:w="261" w:type="pct"/>
            <w:gridSpan w:val="2"/>
            <w:tcBorders>
              <w:top w:val="nil"/>
              <w:left w:val="nil"/>
              <w:bottom w:val="nil"/>
              <w:right w:val="nil"/>
            </w:tcBorders>
            <w:shd w:val="clear" w:color="000000" w:fill="FFFFFF"/>
            <w:noWrap/>
            <w:vAlign w:val="bottom"/>
            <w:hideMark/>
          </w:tcPr>
          <w:p w:rsidR="005C2A17" w:rsidRPr="00DA2A59" w:rsidRDefault="005C2A17" w:rsidP="0022331C">
            <w:pPr>
              <w:jc w:val="center"/>
              <w:rPr>
                <w:rFonts w:ascii="Times New Roman" w:hAnsi="Times New Roman" w:cs="Times New Roman"/>
                <w:b/>
                <w:bCs/>
                <w:sz w:val="16"/>
                <w:szCs w:val="16"/>
              </w:rPr>
            </w:pPr>
            <w:r w:rsidRPr="00DA2A59">
              <w:rPr>
                <w:rFonts w:ascii="Times New Roman" w:hAnsi="Times New Roman" w:cs="Times New Roman"/>
                <w:b/>
                <w:bCs/>
                <w:sz w:val="16"/>
                <w:szCs w:val="16"/>
              </w:rPr>
              <w:t> </w:t>
            </w:r>
          </w:p>
        </w:tc>
        <w:tc>
          <w:tcPr>
            <w:tcW w:w="132" w:type="pct"/>
            <w:gridSpan w:val="2"/>
            <w:tcBorders>
              <w:top w:val="nil"/>
              <w:left w:val="nil"/>
              <w:bottom w:val="nil"/>
              <w:right w:val="nil"/>
            </w:tcBorders>
            <w:shd w:val="clear" w:color="000000" w:fill="FFFFFF"/>
            <w:noWrap/>
            <w:vAlign w:val="bottom"/>
            <w:hideMark/>
          </w:tcPr>
          <w:p w:rsidR="005C2A17" w:rsidRPr="00DA2A59" w:rsidRDefault="005C2A17" w:rsidP="0022331C">
            <w:pPr>
              <w:jc w:val="center"/>
              <w:rPr>
                <w:rFonts w:ascii="Times New Roman" w:hAnsi="Times New Roman" w:cs="Times New Roman"/>
                <w:b/>
                <w:bCs/>
                <w:sz w:val="16"/>
                <w:szCs w:val="16"/>
              </w:rPr>
            </w:pPr>
            <w:r w:rsidRPr="00DA2A59">
              <w:rPr>
                <w:rFonts w:ascii="Times New Roman" w:hAnsi="Times New Roman" w:cs="Times New Roman"/>
                <w:b/>
                <w:bCs/>
                <w:sz w:val="16"/>
                <w:szCs w:val="16"/>
              </w:rPr>
              <w:t> </w:t>
            </w:r>
          </w:p>
        </w:tc>
        <w:tc>
          <w:tcPr>
            <w:tcW w:w="109" w:type="pct"/>
            <w:tcBorders>
              <w:top w:val="nil"/>
              <w:left w:val="nil"/>
              <w:bottom w:val="nil"/>
              <w:right w:val="nil"/>
            </w:tcBorders>
            <w:shd w:val="clear" w:color="000000" w:fill="FFFFFF"/>
            <w:noWrap/>
            <w:vAlign w:val="bottom"/>
            <w:hideMark/>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sz w:val="16"/>
                <w:szCs w:val="16"/>
              </w:rPr>
              <w:t> </w:t>
            </w:r>
          </w:p>
        </w:tc>
        <w:tc>
          <w:tcPr>
            <w:tcW w:w="110" w:type="pct"/>
            <w:gridSpan w:val="2"/>
            <w:tcBorders>
              <w:top w:val="nil"/>
              <w:left w:val="nil"/>
              <w:bottom w:val="nil"/>
              <w:right w:val="nil"/>
            </w:tcBorders>
            <w:shd w:val="clear" w:color="000000" w:fill="FFFFFF"/>
            <w:noWrap/>
            <w:vAlign w:val="bottom"/>
            <w:hideMark/>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sz w:val="16"/>
                <w:szCs w:val="16"/>
              </w:rPr>
              <w:t> </w:t>
            </w:r>
          </w:p>
        </w:tc>
        <w:tc>
          <w:tcPr>
            <w:tcW w:w="110" w:type="pct"/>
            <w:tcBorders>
              <w:top w:val="nil"/>
              <w:left w:val="nil"/>
              <w:bottom w:val="nil"/>
              <w:right w:val="nil"/>
            </w:tcBorders>
            <w:shd w:val="clear" w:color="000000" w:fill="FFFFFF"/>
            <w:noWrap/>
            <w:vAlign w:val="bottom"/>
            <w:hideMark/>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sz w:val="16"/>
                <w:szCs w:val="16"/>
              </w:rPr>
              <w:t> </w:t>
            </w:r>
          </w:p>
        </w:tc>
        <w:tc>
          <w:tcPr>
            <w:tcW w:w="109" w:type="pct"/>
            <w:tcBorders>
              <w:top w:val="nil"/>
              <w:left w:val="nil"/>
              <w:bottom w:val="nil"/>
              <w:right w:val="nil"/>
            </w:tcBorders>
            <w:shd w:val="clear" w:color="000000" w:fill="FFFFFF"/>
            <w:noWrap/>
            <w:vAlign w:val="bottom"/>
            <w:hideMark/>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sz w:val="16"/>
                <w:szCs w:val="16"/>
              </w:rPr>
              <w:t> </w:t>
            </w:r>
          </w:p>
        </w:tc>
        <w:tc>
          <w:tcPr>
            <w:tcW w:w="109" w:type="pct"/>
            <w:gridSpan w:val="2"/>
            <w:tcBorders>
              <w:top w:val="nil"/>
              <w:left w:val="nil"/>
              <w:bottom w:val="nil"/>
              <w:right w:val="nil"/>
            </w:tcBorders>
            <w:shd w:val="clear" w:color="000000" w:fill="FFFFFF"/>
            <w:noWrap/>
            <w:vAlign w:val="bottom"/>
            <w:hideMark/>
          </w:tcPr>
          <w:p w:rsidR="005C2A17" w:rsidRPr="00DA2A59" w:rsidRDefault="005C2A17" w:rsidP="0022331C">
            <w:pPr>
              <w:jc w:val="center"/>
              <w:rPr>
                <w:rFonts w:ascii="Times New Roman" w:hAnsi="Times New Roman" w:cs="Times New Roman"/>
                <w:b/>
                <w:bCs/>
                <w:sz w:val="16"/>
                <w:szCs w:val="16"/>
              </w:rPr>
            </w:pPr>
            <w:r w:rsidRPr="00DA2A59">
              <w:rPr>
                <w:rFonts w:ascii="Times New Roman" w:hAnsi="Times New Roman" w:cs="Times New Roman"/>
                <w:b/>
                <w:bCs/>
                <w:sz w:val="16"/>
                <w:szCs w:val="16"/>
              </w:rPr>
              <w:t> </w:t>
            </w:r>
          </w:p>
        </w:tc>
        <w:tc>
          <w:tcPr>
            <w:tcW w:w="114" w:type="pct"/>
            <w:tcBorders>
              <w:top w:val="nil"/>
              <w:left w:val="nil"/>
              <w:bottom w:val="nil"/>
              <w:right w:val="nil"/>
            </w:tcBorders>
            <w:shd w:val="clear" w:color="000000" w:fill="FFFFFF"/>
            <w:noWrap/>
            <w:vAlign w:val="bottom"/>
          </w:tcPr>
          <w:p w:rsidR="005C2A17" w:rsidRPr="00DA2A59" w:rsidRDefault="005C2A17" w:rsidP="0022331C">
            <w:pPr>
              <w:rPr>
                <w:rFonts w:ascii="Times New Roman" w:hAnsi="Times New Roman" w:cs="Times New Roman"/>
                <w:sz w:val="16"/>
                <w:szCs w:val="16"/>
              </w:rPr>
            </w:pPr>
          </w:p>
        </w:tc>
        <w:tc>
          <w:tcPr>
            <w:tcW w:w="109" w:type="pct"/>
            <w:gridSpan w:val="2"/>
            <w:tcBorders>
              <w:top w:val="nil"/>
              <w:left w:val="nil"/>
              <w:bottom w:val="nil"/>
              <w:right w:val="nil"/>
            </w:tcBorders>
            <w:shd w:val="clear" w:color="000000" w:fill="FFFFFF"/>
            <w:noWrap/>
            <w:vAlign w:val="bottom"/>
          </w:tcPr>
          <w:p w:rsidR="005C2A17" w:rsidRPr="00DA2A59" w:rsidRDefault="005C2A17" w:rsidP="0022331C">
            <w:pPr>
              <w:rPr>
                <w:rFonts w:ascii="Times New Roman" w:hAnsi="Times New Roman" w:cs="Times New Roman"/>
                <w:sz w:val="20"/>
                <w:szCs w:val="20"/>
              </w:rPr>
            </w:pPr>
          </w:p>
        </w:tc>
        <w:tc>
          <w:tcPr>
            <w:tcW w:w="219" w:type="pct"/>
            <w:gridSpan w:val="2"/>
            <w:tcBorders>
              <w:top w:val="nil"/>
              <w:left w:val="nil"/>
              <w:bottom w:val="nil"/>
              <w:right w:val="nil"/>
            </w:tcBorders>
            <w:shd w:val="clear" w:color="auto" w:fill="auto"/>
            <w:noWrap/>
            <w:vAlign w:val="bottom"/>
          </w:tcPr>
          <w:p w:rsidR="005C2A17" w:rsidRPr="00DA2A59" w:rsidRDefault="005C2A17" w:rsidP="0022331C">
            <w:pPr>
              <w:rPr>
                <w:rFonts w:ascii="Times New Roman" w:hAnsi="Times New Roman" w:cs="Times New Roman"/>
                <w:sz w:val="20"/>
                <w:szCs w:val="20"/>
              </w:rPr>
            </w:pPr>
          </w:p>
        </w:tc>
        <w:tc>
          <w:tcPr>
            <w:tcW w:w="109" w:type="pct"/>
            <w:gridSpan w:val="2"/>
            <w:tcBorders>
              <w:top w:val="nil"/>
              <w:left w:val="nil"/>
              <w:bottom w:val="nil"/>
              <w:right w:val="nil"/>
            </w:tcBorders>
            <w:shd w:val="clear" w:color="auto" w:fill="auto"/>
            <w:noWrap/>
            <w:vAlign w:val="bottom"/>
          </w:tcPr>
          <w:p w:rsidR="005C2A17" w:rsidRPr="00DA2A59" w:rsidRDefault="005C2A17" w:rsidP="0022331C">
            <w:pPr>
              <w:rPr>
                <w:rFonts w:ascii="Times New Roman" w:hAnsi="Times New Roman" w:cs="Times New Roman"/>
                <w:sz w:val="20"/>
                <w:szCs w:val="20"/>
              </w:rPr>
            </w:pPr>
          </w:p>
        </w:tc>
        <w:tc>
          <w:tcPr>
            <w:tcW w:w="1349" w:type="pct"/>
            <w:gridSpan w:val="6"/>
            <w:tcBorders>
              <w:top w:val="nil"/>
              <w:left w:val="nil"/>
              <w:bottom w:val="nil"/>
              <w:right w:val="nil"/>
            </w:tcBorders>
            <w:shd w:val="clear" w:color="auto" w:fill="auto"/>
            <w:noWrap/>
            <w:vAlign w:val="bottom"/>
            <w:hideMark/>
          </w:tcPr>
          <w:p w:rsidR="005C2A17" w:rsidRPr="00DA2A59" w:rsidRDefault="005C2A17" w:rsidP="0022331C">
            <w:pPr>
              <w:rPr>
                <w:rFonts w:ascii="Times New Roman" w:hAnsi="Times New Roman" w:cs="Times New Roman"/>
                <w:color w:val="000000"/>
              </w:rPr>
            </w:pPr>
          </w:p>
        </w:tc>
        <w:tc>
          <w:tcPr>
            <w:tcW w:w="248" w:type="pct"/>
            <w:gridSpan w:val="2"/>
            <w:tcBorders>
              <w:top w:val="nil"/>
              <w:left w:val="nil"/>
              <w:bottom w:val="nil"/>
              <w:right w:val="nil"/>
            </w:tcBorders>
          </w:tcPr>
          <w:p w:rsidR="005C2A17" w:rsidRPr="00DA2A59" w:rsidRDefault="005C2A17" w:rsidP="0022331C">
            <w:pPr>
              <w:rPr>
                <w:rFonts w:ascii="Times New Roman" w:hAnsi="Times New Roman" w:cs="Times New Roman"/>
                <w:color w:val="000000"/>
              </w:rPr>
            </w:pPr>
          </w:p>
        </w:tc>
      </w:tr>
      <w:tr w:rsidR="005C2A17" w:rsidRPr="00DA2A59" w:rsidTr="0022331C">
        <w:trPr>
          <w:trHeight w:val="282"/>
        </w:trPr>
        <w:tc>
          <w:tcPr>
            <w:tcW w:w="78" w:type="pct"/>
            <w:tcBorders>
              <w:top w:val="nil"/>
              <w:left w:val="nil"/>
              <w:bottom w:val="nil"/>
              <w:right w:val="nil"/>
            </w:tcBorders>
            <w:shd w:val="clear" w:color="auto" w:fill="auto"/>
            <w:noWrap/>
            <w:vAlign w:val="bottom"/>
            <w:hideMark/>
          </w:tcPr>
          <w:p w:rsidR="005C2A17" w:rsidRPr="00DA2A59" w:rsidRDefault="005C2A17" w:rsidP="0022331C">
            <w:pPr>
              <w:rPr>
                <w:rFonts w:ascii="Times New Roman" w:hAnsi="Times New Roman" w:cs="Times New Roman"/>
                <w:sz w:val="20"/>
                <w:szCs w:val="20"/>
              </w:rPr>
            </w:pPr>
          </w:p>
        </w:tc>
        <w:tc>
          <w:tcPr>
            <w:tcW w:w="237" w:type="pct"/>
            <w:gridSpan w:val="3"/>
            <w:tcBorders>
              <w:top w:val="nil"/>
              <w:left w:val="nil"/>
              <w:bottom w:val="nil"/>
              <w:right w:val="nil"/>
            </w:tcBorders>
            <w:shd w:val="clear" w:color="auto" w:fill="auto"/>
            <w:noWrap/>
            <w:vAlign w:val="bottom"/>
            <w:hideMark/>
          </w:tcPr>
          <w:p w:rsidR="005C2A17" w:rsidRPr="00DA2A59" w:rsidRDefault="005C2A17" w:rsidP="0022331C">
            <w:pPr>
              <w:rPr>
                <w:rFonts w:ascii="Times New Roman" w:hAnsi="Times New Roman" w:cs="Times New Roman"/>
                <w:b/>
                <w:bCs/>
                <w:sz w:val="20"/>
                <w:szCs w:val="20"/>
              </w:rPr>
            </w:pPr>
            <w:r w:rsidRPr="00DA2A59">
              <w:rPr>
                <w:rFonts w:ascii="Times New Roman" w:hAnsi="Times New Roman" w:cs="Times New Roman"/>
                <w:b/>
                <w:bCs/>
                <w:sz w:val="20"/>
                <w:szCs w:val="20"/>
              </w:rPr>
              <w:t xml:space="preserve">Форма№5 </w:t>
            </w:r>
          </w:p>
        </w:tc>
        <w:tc>
          <w:tcPr>
            <w:tcW w:w="2651" w:type="pct"/>
            <w:gridSpan w:val="22"/>
            <w:tcBorders>
              <w:top w:val="nil"/>
              <w:left w:val="nil"/>
              <w:bottom w:val="nil"/>
              <w:right w:val="nil"/>
            </w:tcBorders>
            <w:shd w:val="clear" w:color="000000" w:fill="FFFFFF"/>
            <w:vAlign w:val="center"/>
            <w:hideMark/>
          </w:tcPr>
          <w:p w:rsidR="005C2A17" w:rsidRPr="00DA2A59" w:rsidRDefault="005C2A17" w:rsidP="0022331C">
            <w:pPr>
              <w:jc w:val="center"/>
              <w:rPr>
                <w:rFonts w:ascii="Times New Roman" w:hAnsi="Times New Roman" w:cs="Times New Roman"/>
                <w:b/>
                <w:bCs/>
                <w:sz w:val="18"/>
                <w:szCs w:val="18"/>
              </w:rPr>
            </w:pPr>
            <w:r w:rsidRPr="00DA2A59">
              <w:rPr>
                <w:rFonts w:ascii="Times New Roman" w:hAnsi="Times New Roman" w:cs="Times New Roman"/>
                <w:b/>
                <w:bCs/>
                <w:sz w:val="18"/>
                <w:szCs w:val="18"/>
              </w:rPr>
              <w:t>Ресурсное обеспечение реализации муниципальной программы за счет средств бюджета муниципального района</w:t>
            </w:r>
          </w:p>
        </w:tc>
        <w:tc>
          <w:tcPr>
            <w:tcW w:w="109" w:type="pct"/>
            <w:gridSpan w:val="2"/>
            <w:tcBorders>
              <w:top w:val="nil"/>
              <w:left w:val="nil"/>
              <w:bottom w:val="nil"/>
              <w:right w:val="nil"/>
            </w:tcBorders>
            <w:shd w:val="clear" w:color="000000" w:fill="FFFFFF"/>
            <w:noWrap/>
            <w:vAlign w:val="bottom"/>
            <w:hideMark/>
          </w:tcPr>
          <w:p w:rsidR="005C2A17" w:rsidRPr="00DA2A59" w:rsidRDefault="005C2A17" w:rsidP="0022331C">
            <w:pPr>
              <w:rPr>
                <w:rFonts w:ascii="Times New Roman" w:hAnsi="Times New Roman" w:cs="Times New Roman"/>
              </w:rPr>
            </w:pPr>
            <w:r w:rsidRPr="00DA2A59">
              <w:rPr>
                <w:rFonts w:ascii="Times New Roman" w:hAnsi="Times New Roman" w:cs="Times New Roman"/>
              </w:rPr>
              <w:t> </w:t>
            </w:r>
          </w:p>
        </w:tc>
        <w:tc>
          <w:tcPr>
            <w:tcW w:w="109" w:type="pct"/>
            <w:tcBorders>
              <w:top w:val="nil"/>
              <w:left w:val="nil"/>
              <w:bottom w:val="nil"/>
              <w:right w:val="nil"/>
            </w:tcBorders>
            <w:shd w:val="clear" w:color="auto" w:fill="auto"/>
            <w:noWrap/>
            <w:vAlign w:val="bottom"/>
            <w:hideMark/>
          </w:tcPr>
          <w:p w:rsidR="005C2A17" w:rsidRPr="00DA2A59" w:rsidRDefault="005C2A17" w:rsidP="0022331C">
            <w:pPr>
              <w:rPr>
                <w:rFonts w:ascii="Times New Roman" w:hAnsi="Times New Roman" w:cs="Times New Roman"/>
              </w:rPr>
            </w:pPr>
          </w:p>
        </w:tc>
        <w:tc>
          <w:tcPr>
            <w:tcW w:w="110" w:type="pct"/>
            <w:tcBorders>
              <w:top w:val="nil"/>
              <w:left w:val="nil"/>
              <w:bottom w:val="nil"/>
              <w:right w:val="nil"/>
            </w:tcBorders>
            <w:shd w:val="clear" w:color="auto" w:fill="auto"/>
            <w:noWrap/>
            <w:vAlign w:val="bottom"/>
            <w:hideMark/>
          </w:tcPr>
          <w:p w:rsidR="005C2A17" w:rsidRPr="00DA2A59" w:rsidRDefault="005C2A17" w:rsidP="0022331C">
            <w:pPr>
              <w:rPr>
                <w:rFonts w:ascii="Times New Roman" w:hAnsi="Times New Roman" w:cs="Times New Roman"/>
              </w:rPr>
            </w:pPr>
          </w:p>
        </w:tc>
        <w:tc>
          <w:tcPr>
            <w:tcW w:w="109" w:type="pct"/>
            <w:gridSpan w:val="2"/>
            <w:tcBorders>
              <w:top w:val="nil"/>
              <w:left w:val="nil"/>
              <w:bottom w:val="nil"/>
              <w:right w:val="nil"/>
            </w:tcBorders>
            <w:shd w:val="clear" w:color="auto" w:fill="auto"/>
            <w:noWrap/>
            <w:vAlign w:val="bottom"/>
            <w:hideMark/>
          </w:tcPr>
          <w:p w:rsidR="005C2A17" w:rsidRPr="00DA2A59" w:rsidRDefault="005C2A17" w:rsidP="0022331C">
            <w:pPr>
              <w:rPr>
                <w:rFonts w:ascii="Times New Roman" w:hAnsi="Times New Roman" w:cs="Times New Roman"/>
              </w:rPr>
            </w:pPr>
          </w:p>
        </w:tc>
        <w:tc>
          <w:tcPr>
            <w:tcW w:w="1351" w:type="pct"/>
            <w:gridSpan w:val="7"/>
            <w:tcBorders>
              <w:top w:val="nil"/>
              <w:left w:val="nil"/>
              <w:bottom w:val="nil"/>
              <w:right w:val="nil"/>
            </w:tcBorders>
            <w:shd w:val="clear" w:color="auto" w:fill="auto"/>
            <w:noWrap/>
            <w:vAlign w:val="bottom"/>
            <w:hideMark/>
          </w:tcPr>
          <w:p w:rsidR="005C2A17" w:rsidRPr="00DA2A59" w:rsidRDefault="005C2A17" w:rsidP="0022331C">
            <w:pPr>
              <w:rPr>
                <w:rFonts w:ascii="Times New Roman" w:hAnsi="Times New Roman" w:cs="Times New Roman"/>
                <w:color w:val="000000"/>
              </w:rPr>
            </w:pPr>
          </w:p>
        </w:tc>
        <w:tc>
          <w:tcPr>
            <w:tcW w:w="246" w:type="pct"/>
            <w:tcBorders>
              <w:top w:val="nil"/>
              <w:left w:val="nil"/>
              <w:bottom w:val="nil"/>
              <w:right w:val="nil"/>
            </w:tcBorders>
          </w:tcPr>
          <w:p w:rsidR="005C2A17" w:rsidRPr="00DA2A59" w:rsidRDefault="005C2A17" w:rsidP="0022331C">
            <w:pPr>
              <w:rPr>
                <w:rFonts w:ascii="Times New Roman" w:hAnsi="Times New Roman" w:cs="Times New Roman"/>
                <w:color w:val="000000"/>
              </w:rPr>
            </w:pPr>
          </w:p>
        </w:tc>
      </w:tr>
      <w:tr w:rsidR="005C2A17" w:rsidRPr="002F3405" w:rsidTr="0022331C">
        <w:trPr>
          <w:trHeight w:val="282"/>
        </w:trPr>
        <w:tc>
          <w:tcPr>
            <w:tcW w:w="78" w:type="pct"/>
            <w:tcBorders>
              <w:top w:val="nil"/>
              <w:left w:val="nil"/>
              <w:bottom w:val="nil"/>
              <w:right w:val="nil"/>
            </w:tcBorders>
            <w:shd w:val="clear" w:color="auto" w:fill="auto"/>
            <w:noWrap/>
            <w:vAlign w:val="bottom"/>
            <w:hideMark/>
          </w:tcPr>
          <w:p w:rsidR="005C2A17" w:rsidRPr="002F3405" w:rsidRDefault="005C2A17" w:rsidP="0022331C">
            <w:pPr>
              <w:rPr>
                <w:sz w:val="20"/>
                <w:szCs w:val="20"/>
              </w:rPr>
            </w:pPr>
          </w:p>
        </w:tc>
        <w:tc>
          <w:tcPr>
            <w:tcW w:w="78" w:type="pct"/>
            <w:tcBorders>
              <w:top w:val="nil"/>
              <w:left w:val="nil"/>
              <w:bottom w:val="nil"/>
              <w:right w:val="nil"/>
            </w:tcBorders>
            <w:shd w:val="clear" w:color="auto" w:fill="auto"/>
            <w:noWrap/>
            <w:vAlign w:val="bottom"/>
            <w:hideMark/>
          </w:tcPr>
          <w:p w:rsidR="005C2A17" w:rsidRPr="002F3405" w:rsidRDefault="005C2A17" w:rsidP="0022331C">
            <w:pPr>
              <w:jc w:val="center"/>
              <w:rPr>
                <w:b/>
                <w:bCs/>
                <w:sz w:val="20"/>
                <w:szCs w:val="20"/>
              </w:rPr>
            </w:pPr>
          </w:p>
        </w:tc>
        <w:tc>
          <w:tcPr>
            <w:tcW w:w="78" w:type="pct"/>
            <w:tcBorders>
              <w:top w:val="nil"/>
              <w:left w:val="nil"/>
              <w:bottom w:val="nil"/>
              <w:right w:val="nil"/>
            </w:tcBorders>
            <w:shd w:val="clear" w:color="auto" w:fill="auto"/>
            <w:noWrap/>
            <w:vAlign w:val="bottom"/>
            <w:hideMark/>
          </w:tcPr>
          <w:p w:rsidR="005C2A17" w:rsidRPr="002F3405" w:rsidRDefault="005C2A17" w:rsidP="0022331C">
            <w:pPr>
              <w:jc w:val="center"/>
              <w:rPr>
                <w:b/>
                <w:bCs/>
                <w:sz w:val="20"/>
                <w:szCs w:val="20"/>
              </w:rPr>
            </w:pPr>
          </w:p>
        </w:tc>
        <w:tc>
          <w:tcPr>
            <w:tcW w:w="81" w:type="pct"/>
            <w:tcBorders>
              <w:top w:val="nil"/>
              <w:left w:val="nil"/>
              <w:bottom w:val="nil"/>
              <w:right w:val="nil"/>
            </w:tcBorders>
            <w:shd w:val="clear" w:color="000000" w:fill="FFFFFF"/>
            <w:noWrap/>
            <w:vAlign w:val="bottom"/>
            <w:hideMark/>
          </w:tcPr>
          <w:p w:rsidR="005C2A17" w:rsidRPr="002F3405" w:rsidRDefault="005C2A17" w:rsidP="0022331C">
            <w:pPr>
              <w:jc w:val="center"/>
              <w:rPr>
                <w:b/>
                <w:bCs/>
                <w:sz w:val="20"/>
                <w:szCs w:val="20"/>
              </w:rPr>
            </w:pPr>
            <w:r w:rsidRPr="002F3405">
              <w:rPr>
                <w:b/>
                <w:bCs/>
                <w:sz w:val="20"/>
                <w:szCs w:val="20"/>
              </w:rPr>
              <w:t> </w:t>
            </w:r>
          </w:p>
        </w:tc>
        <w:tc>
          <w:tcPr>
            <w:tcW w:w="581" w:type="pct"/>
            <w:tcBorders>
              <w:top w:val="nil"/>
              <w:left w:val="nil"/>
              <w:bottom w:val="nil"/>
              <w:right w:val="nil"/>
            </w:tcBorders>
            <w:shd w:val="clear" w:color="000000" w:fill="FFFFFF"/>
            <w:noWrap/>
            <w:vAlign w:val="bottom"/>
            <w:hideMark/>
          </w:tcPr>
          <w:p w:rsidR="005C2A17" w:rsidRPr="002F3405" w:rsidRDefault="005C2A17" w:rsidP="0022331C">
            <w:pPr>
              <w:jc w:val="center"/>
              <w:rPr>
                <w:b/>
                <w:bCs/>
                <w:sz w:val="18"/>
                <w:szCs w:val="18"/>
              </w:rPr>
            </w:pPr>
            <w:r w:rsidRPr="002F3405">
              <w:rPr>
                <w:b/>
                <w:bCs/>
                <w:sz w:val="18"/>
                <w:szCs w:val="18"/>
              </w:rPr>
              <w:t> </w:t>
            </w:r>
          </w:p>
        </w:tc>
        <w:tc>
          <w:tcPr>
            <w:tcW w:w="2070" w:type="pct"/>
            <w:gridSpan w:val="21"/>
            <w:tcBorders>
              <w:top w:val="nil"/>
              <w:left w:val="nil"/>
              <w:bottom w:val="nil"/>
              <w:right w:val="nil"/>
            </w:tcBorders>
            <w:shd w:val="clear" w:color="000000" w:fill="FFFFFF"/>
            <w:vAlign w:val="center"/>
            <w:hideMark/>
          </w:tcPr>
          <w:p w:rsidR="005C2A17" w:rsidRPr="002F3405" w:rsidRDefault="005C2A17" w:rsidP="0022331C">
            <w:pPr>
              <w:jc w:val="center"/>
              <w:rPr>
                <w:b/>
                <w:bCs/>
                <w:sz w:val="18"/>
                <w:szCs w:val="18"/>
              </w:rPr>
            </w:pPr>
          </w:p>
        </w:tc>
        <w:tc>
          <w:tcPr>
            <w:tcW w:w="109" w:type="pct"/>
            <w:gridSpan w:val="2"/>
            <w:tcBorders>
              <w:top w:val="nil"/>
              <w:left w:val="nil"/>
              <w:bottom w:val="nil"/>
              <w:right w:val="nil"/>
            </w:tcBorders>
            <w:shd w:val="clear" w:color="000000" w:fill="FFFFFF"/>
            <w:noWrap/>
            <w:vAlign w:val="bottom"/>
            <w:hideMark/>
          </w:tcPr>
          <w:p w:rsidR="005C2A17" w:rsidRPr="002F3405" w:rsidRDefault="005C2A17" w:rsidP="0022331C">
            <w:pPr>
              <w:rPr>
                <w:rFonts w:ascii="Calibri" w:hAnsi="Calibri" w:cs="Calibri"/>
              </w:rPr>
            </w:pPr>
            <w:r w:rsidRPr="002F3405">
              <w:rPr>
                <w:rFonts w:ascii="Calibri" w:hAnsi="Calibri" w:cs="Calibri"/>
              </w:rPr>
              <w:t> </w:t>
            </w:r>
          </w:p>
        </w:tc>
        <w:tc>
          <w:tcPr>
            <w:tcW w:w="109" w:type="pct"/>
            <w:tcBorders>
              <w:top w:val="nil"/>
              <w:left w:val="nil"/>
              <w:bottom w:val="nil"/>
              <w:right w:val="nil"/>
            </w:tcBorders>
            <w:shd w:val="clear" w:color="auto" w:fill="auto"/>
            <w:noWrap/>
            <w:vAlign w:val="bottom"/>
            <w:hideMark/>
          </w:tcPr>
          <w:p w:rsidR="005C2A17" w:rsidRPr="002F3405" w:rsidRDefault="005C2A17" w:rsidP="0022331C">
            <w:pPr>
              <w:rPr>
                <w:rFonts w:ascii="Calibri" w:hAnsi="Calibri" w:cs="Calibri"/>
              </w:rPr>
            </w:pPr>
          </w:p>
        </w:tc>
        <w:tc>
          <w:tcPr>
            <w:tcW w:w="110" w:type="pct"/>
            <w:tcBorders>
              <w:top w:val="nil"/>
              <w:left w:val="nil"/>
              <w:bottom w:val="nil"/>
              <w:right w:val="nil"/>
            </w:tcBorders>
            <w:shd w:val="clear" w:color="auto" w:fill="auto"/>
            <w:noWrap/>
            <w:vAlign w:val="bottom"/>
            <w:hideMark/>
          </w:tcPr>
          <w:p w:rsidR="005C2A17" w:rsidRPr="002F3405" w:rsidRDefault="005C2A17" w:rsidP="0022331C">
            <w:pPr>
              <w:rPr>
                <w:rFonts w:ascii="Calibri" w:hAnsi="Calibri" w:cs="Calibri"/>
              </w:rPr>
            </w:pPr>
          </w:p>
        </w:tc>
        <w:tc>
          <w:tcPr>
            <w:tcW w:w="109" w:type="pct"/>
            <w:gridSpan w:val="2"/>
            <w:tcBorders>
              <w:top w:val="nil"/>
              <w:left w:val="nil"/>
              <w:bottom w:val="nil"/>
              <w:right w:val="nil"/>
            </w:tcBorders>
            <w:shd w:val="clear" w:color="auto" w:fill="auto"/>
            <w:noWrap/>
            <w:vAlign w:val="bottom"/>
            <w:hideMark/>
          </w:tcPr>
          <w:p w:rsidR="005C2A17" w:rsidRPr="002F3405" w:rsidRDefault="005C2A17" w:rsidP="0022331C">
            <w:pPr>
              <w:rPr>
                <w:rFonts w:ascii="Calibri" w:hAnsi="Calibri" w:cs="Calibri"/>
              </w:rPr>
            </w:pPr>
          </w:p>
        </w:tc>
        <w:tc>
          <w:tcPr>
            <w:tcW w:w="1351" w:type="pct"/>
            <w:gridSpan w:val="7"/>
            <w:tcBorders>
              <w:top w:val="nil"/>
              <w:left w:val="nil"/>
              <w:bottom w:val="nil"/>
              <w:right w:val="nil"/>
            </w:tcBorders>
            <w:shd w:val="clear" w:color="auto" w:fill="auto"/>
            <w:noWrap/>
            <w:vAlign w:val="bottom"/>
            <w:hideMark/>
          </w:tcPr>
          <w:p w:rsidR="005C2A17" w:rsidRPr="002F3405" w:rsidRDefault="005C2A17" w:rsidP="0022331C">
            <w:pPr>
              <w:rPr>
                <w:rFonts w:ascii="Calibri" w:hAnsi="Calibri" w:cs="Calibri"/>
                <w:color w:val="000000"/>
              </w:rPr>
            </w:pPr>
          </w:p>
        </w:tc>
        <w:tc>
          <w:tcPr>
            <w:tcW w:w="246" w:type="pct"/>
            <w:tcBorders>
              <w:top w:val="nil"/>
              <w:left w:val="nil"/>
              <w:bottom w:val="nil"/>
              <w:right w:val="nil"/>
            </w:tcBorders>
          </w:tcPr>
          <w:p w:rsidR="005C2A17" w:rsidRPr="002F3405" w:rsidRDefault="005C2A17" w:rsidP="0022331C">
            <w:pPr>
              <w:rPr>
                <w:rFonts w:ascii="Calibri" w:hAnsi="Calibri" w:cs="Calibri"/>
                <w:color w:val="000000"/>
              </w:rPr>
            </w:pPr>
          </w:p>
        </w:tc>
      </w:tr>
      <w:tr w:rsidR="005C2A17" w:rsidRPr="002F3405" w:rsidTr="0022331C">
        <w:trPr>
          <w:trHeight w:val="930"/>
        </w:trPr>
        <w:tc>
          <w:tcPr>
            <w:tcW w:w="315"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p>
        </w:tc>
        <w:tc>
          <w:tcPr>
            <w:tcW w:w="58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2F3405" w:rsidRDefault="005C2A17" w:rsidP="0022331C">
            <w:pPr>
              <w:jc w:val="center"/>
              <w:rPr>
                <w:sz w:val="16"/>
                <w:szCs w:val="16"/>
              </w:rPr>
            </w:pPr>
            <w:r w:rsidRPr="002F3405">
              <w:rPr>
                <w:sz w:val="16"/>
                <w:szCs w:val="16"/>
              </w:rPr>
              <w:t>Наименование муниципальной программы, подпрограммы, основного мероприятия, мероприятия</w:t>
            </w:r>
          </w:p>
        </w:tc>
        <w:tc>
          <w:tcPr>
            <w:tcW w:w="3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2F3405" w:rsidRDefault="005C2A17" w:rsidP="0022331C">
            <w:pPr>
              <w:jc w:val="center"/>
              <w:rPr>
                <w:sz w:val="16"/>
                <w:szCs w:val="16"/>
              </w:rPr>
            </w:pPr>
            <w:r w:rsidRPr="002F3405">
              <w:rPr>
                <w:sz w:val="16"/>
                <w:szCs w:val="16"/>
              </w:rPr>
              <w:t>Ответственный исполнитель, соисполнители</w:t>
            </w:r>
          </w:p>
        </w:tc>
        <w:tc>
          <w:tcPr>
            <w:tcW w:w="790" w:type="pct"/>
            <w:gridSpan w:val="9"/>
            <w:tcBorders>
              <w:top w:val="single" w:sz="4" w:space="0" w:color="auto"/>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6"/>
                <w:szCs w:val="16"/>
              </w:rPr>
            </w:pPr>
            <w:r w:rsidRPr="002F3405">
              <w:rPr>
                <w:sz w:val="16"/>
                <w:szCs w:val="16"/>
              </w:rPr>
              <w:t>Код бюджетной классификации</w:t>
            </w:r>
          </w:p>
        </w:tc>
        <w:tc>
          <w:tcPr>
            <w:tcW w:w="2745" w:type="pct"/>
            <w:gridSpan w:val="24"/>
            <w:tcBorders>
              <w:top w:val="single" w:sz="8" w:space="0" w:color="auto"/>
              <w:left w:val="single" w:sz="8" w:space="0" w:color="auto"/>
              <w:bottom w:val="single" w:sz="8" w:space="0" w:color="auto"/>
              <w:right w:val="single" w:sz="8" w:space="0" w:color="000000"/>
            </w:tcBorders>
            <w:shd w:val="clear" w:color="000000" w:fill="FFFFFF"/>
            <w:vAlign w:val="bottom"/>
            <w:hideMark/>
          </w:tcPr>
          <w:p w:rsidR="005C2A17" w:rsidRPr="002F3405" w:rsidRDefault="005C2A17" w:rsidP="0022331C">
            <w:pPr>
              <w:jc w:val="center"/>
              <w:rPr>
                <w:sz w:val="16"/>
                <w:szCs w:val="16"/>
              </w:rPr>
            </w:pPr>
            <w:r w:rsidRPr="002F3405">
              <w:rPr>
                <w:sz w:val="16"/>
                <w:szCs w:val="16"/>
              </w:rPr>
              <w:t>Расходы бюджета муниципального образования, тыс. рублей</w:t>
            </w:r>
          </w:p>
        </w:tc>
        <w:tc>
          <w:tcPr>
            <w:tcW w:w="246" w:type="pct"/>
            <w:tcBorders>
              <w:top w:val="single" w:sz="8" w:space="0" w:color="auto"/>
              <w:left w:val="single" w:sz="8" w:space="0" w:color="auto"/>
              <w:bottom w:val="single" w:sz="8" w:space="0" w:color="auto"/>
              <w:right w:val="single" w:sz="8" w:space="0" w:color="000000"/>
            </w:tcBorders>
            <w:shd w:val="clear" w:color="000000" w:fill="FFFFFF"/>
          </w:tcPr>
          <w:p w:rsidR="005C2A17" w:rsidRPr="002F3405" w:rsidRDefault="005C2A17" w:rsidP="0022331C">
            <w:pPr>
              <w:jc w:val="center"/>
              <w:rPr>
                <w:sz w:val="16"/>
                <w:szCs w:val="16"/>
              </w:rPr>
            </w:pPr>
          </w:p>
        </w:tc>
      </w:tr>
      <w:tr w:rsidR="005C2A17" w:rsidRPr="002F3405" w:rsidTr="0022331C">
        <w:trPr>
          <w:trHeight w:val="1095"/>
        </w:trPr>
        <w:tc>
          <w:tcPr>
            <w:tcW w:w="78" w:type="pct"/>
            <w:tcBorders>
              <w:top w:val="nil"/>
              <w:left w:val="single" w:sz="4" w:space="0" w:color="auto"/>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МП</w:t>
            </w:r>
          </w:p>
        </w:tc>
        <w:tc>
          <w:tcPr>
            <w:tcW w:w="78" w:type="pct"/>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Пп</w:t>
            </w:r>
          </w:p>
        </w:tc>
        <w:tc>
          <w:tcPr>
            <w:tcW w:w="78" w:type="pct"/>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ОМ</w:t>
            </w:r>
          </w:p>
        </w:tc>
        <w:tc>
          <w:tcPr>
            <w:tcW w:w="81" w:type="pct"/>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М</w:t>
            </w:r>
          </w:p>
        </w:tc>
        <w:tc>
          <w:tcPr>
            <w:tcW w:w="581" w:type="pct"/>
            <w:vMerge/>
            <w:tcBorders>
              <w:top w:val="single" w:sz="4" w:space="0" w:color="auto"/>
              <w:left w:val="single" w:sz="4" w:space="0" w:color="auto"/>
              <w:bottom w:val="single" w:sz="4" w:space="0" w:color="auto"/>
              <w:right w:val="single" w:sz="4" w:space="0" w:color="auto"/>
            </w:tcBorders>
            <w:vAlign w:val="center"/>
            <w:hideMark/>
          </w:tcPr>
          <w:p w:rsidR="005C2A17" w:rsidRPr="002F3405" w:rsidRDefault="005C2A17" w:rsidP="0022331C">
            <w:pPr>
              <w:rPr>
                <w:sz w:val="16"/>
                <w:szCs w:val="16"/>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5C2A17" w:rsidRPr="002F3405" w:rsidRDefault="005C2A17" w:rsidP="0022331C">
            <w:pPr>
              <w:rPr>
                <w:sz w:val="16"/>
                <w:szCs w:val="16"/>
              </w:rPr>
            </w:pPr>
          </w:p>
        </w:tc>
        <w:tc>
          <w:tcPr>
            <w:tcW w:w="16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6"/>
                <w:szCs w:val="16"/>
              </w:rPr>
            </w:pPr>
            <w:r w:rsidRPr="002F3405">
              <w:rPr>
                <w:sz w:val="16"/>
                <w:szCs w:val="16"/>
              </w:rPr>
              <w:t>ГРБС</w:t>
            </w:r>
          </w:p>
        </w:tc>
        <w:tc>
          <w:tcPr>
            <w:tcW w:w="129" w:type="pct"/>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6"/>
                <w:szCs w:val="16"/>
              </w:rPr>
            </w:pPr>
            <w:r w:rsidRPr="002F3405">
              <w:rPr>
                <w:sz w:val="16"/>
                <w:szCs w:val="16"/>
              </w:rPr>
              <w:t>Рз</w:t>
            </w:r>
          </w:p>
        </w:tc>
        <w:tc>
          <w:tcPr>
            <w:tcW w:w="129"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6"/>
                <w:szCs w:val="16"/>
              </w:rPr>
            </w:pPr>
            <w:r w:rsidRPr="002F3405">
              <w:rPr>
                <w:sz w:val="16"/>
                <w:szCs w:val="16"/>
              </w:rPr>
              <w:t>Пр</w:t>
            </w:r>
          </w:p>
        </w:tc>
        <w:tc>
          <w:tcPr>
            <w:tcW w:w="18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6"/>
                <w:szCs w:val="16"/>
              </w:rPr>
            </w:pPr>
            <w:r w:rsidRPr="002F3405">
              <w:rPr>
                <w:sz w:val="16"/>
                <w:szCs w:val="16"/>
              </w:rPr>
              <w:t>ЦС</w:t>
            </w:r>
          </w:p>
        </w:tc>
        <w:tc>
          <w:tcPr>
            <w:tcW w:w="193"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6"/>
                <w:szCs w:val="16"/>
              </w:rPr>
            </w:pPr>
            <w:r w:rsidRPr="002F3405">
              <w:rPr>
                <w:sz w:val="16"/>
                <w:szCs w:val="16"/>
              </w:rPr>
              <w:t>ВР</w:t>
            </w:r>
          </w:p>
        </w:tc>
        <w:tc>
          <w:tcPr>
            <w:tcW w:w="247" w:type="pct"/>
            <w:gridSpan w:val="2"/>
            <w:tcBorders>
              <w:top w:val="nil"/>
              <w:left w:val="nil"/>
              <w:bottom w:val="single" w:sz="4" w:space="0" w:color="auto"/>
              <w:right w:val="single" w:sz="4" w:space="0" w:color="auto"/>
            </w:tcBorders>
            <w:shd w:val="clear" w:color="000000" w:fill="FFFFFF"/>
            <w:vAlign w:val="bottom"/>
            <w:hideMark/>
          </w:tcPr>
          <w:p w:rsidR="005C2A17" w:rsidRPr="002F3405" w:rsidRDefault="005C2A17" w:rsidP="0022331C">
            <w:pPr>
              <w:jc w:val="center"/>
              <w:rPr>
                <w:sz w:val="16"/>
                <w:szCs w:val="16"/>
              </w:rPr>
            </w:pPr>
            <w:r w:rsidRPr="002F3405">
              <w:rPr>
                <w:sz w:val="16"/>
                <w:szCs w:val="16"/>
              </w:rPr>
              <w:t>2015 год</w:t>
            </w:r>
          </w:p>
        </w:tc>
        <w:tc>
          <w:tcPr>
            <w:tcW w:w="234" w:type="pct"/>
            <w:gridSpan w:val="3"/>
            <w:tcBorders>
              <w:top w:val="nil"/>
              <w:left w:val="nil"/>
              <w:bottom w:val="single" w:sz="4" w:space="0" w:color="auto"/>
              <w:right w:val="single" w:sz="4" w:space="0" w:color="auto"/>
            </w:tcBorders>
            <w:shd w:val="clear" w:color="000000" w:fill="FFFFFF"/>
            <w:vAlign w:val="bottom"/>
            <w:hideMark/>
          </w:tcPr>
          <w:p w:rsidR="005C2A17" w:rsidRPr="002F3405" w:rsidRDefault="005C2A17" w:rsidP="0022331C">
            <w:pPr>
              <w:jc w:val="center"/>
              <w:rPr>
                <w:sz w:val="16"/>
                <w:szCs w:val="16"/>
              </w:rPr>
            </w:pPr>
            <w:r w:rsidRPr="002F3405">
              <w:rPr>
                <w:sz w:val="16"/>
                <w:szCs w:val="16"/>
              </w:rPr>
              <w:t>2016 год</w:t>
            </w:r>
          </w:p>
        </w:tc>
        <w:tc>
          <w:tcPr>
            <w:tcW w:w="280" w:type="pct"/>
            <w:gridSpan w:val="4"/>
            <w:tcBorders>
              <w:top w:val="nil"/>
              <w:left w:val="nil"/>
              <w:bottom w:val="single" w:sz="4" w:space="0" w:color="auto"/>
              <w:right w:val="single" w:sz="4" w:space="0" w:color="auto"/>
            </w:tcBorders>
            <w:shd w:val="clear" w:color="000000" w:fill="FFFFFF"/>
            <w:vAlign w:val="bottom"/>
            <w:hideMark/>
          </w:tcPr>
          <w:p w:rsidR="005C2A17" w:rsidRPr="002F3405" w:rsidRDefault="005C2A17" w:rsidP="0022331C">
            <w:pPr>
              <w:jc w:val="center"/>
              <w:rPr>
                <w:sz w:val="16"/>
                <w:szCs w:val="16"/>
              </w:rPr>
            </w:pPr>
            <w:r w:rsidRPr="002F3405">
              <w:rPr>
                <w:sz w:val="16"/>
                <w:szCs w:val="16"/>
              </w:rPr>
              <w:t>2017 год</w:t>
            </w:r>
          </w:p>
        </w:tc>
        <w:tc>
          <w:tcPr>
            <w:tcW w:w="280" w:type="pct"/>
            <w:gridSpan w:val="3"/>
            <w:tcBorders>
              <w:top w:val="nil"/>
              <w:left w:val="nil"/>
              <w:bottom w:val="single" w:sz="4" w:space="0" w:color="auto"/>
              <w:right w:val="single" w:sz="4" w:space="0" w:color="auto"/>
            </w:tcBorders>
            <w:shd w:val="clear" w:color="000000" w:fill="FFFFFF"/>
            <w:vAlign w:val="bottom"/>
            <w:hideMark/>
          </w:tcPr>
          <w:p w:rsidR="005C2A17" w:rsidRPr="002F3405" w:rsidRDefault="005C2A17" w:rsidP="0022331C">
            <w:pPr>
              <w:jc w:val="center"/>
              <w:rPr>
                <w:sz w:val="16"/>
                <w:szCs w:val="16"/>
              </w:rPr>
            </w:pPr>
            <w:r w:rsidRPr="002F3405">
              <w:rPr>
                <w:sz w:val="16"/>
                <w:szCs w:val="16"/>
              </w:rPr>
              <w:t>2018 год</w:t>
            </w:r>
          </w:p>
        </w:tc>
        <w:tc>
          <w:tcPr>
            <w:tcW w:w="280" w:type="pct"/>
            <w:gridSpan w:val="4"/>
            <w:tcBorders>
              <w:top w:val="nil"/>
              <w:left w:val="nil"/>
              <w:bottom w:val="single" w:sz="4" w:space="0" w:color="auto"/>
              <w:right w:val="single" w:sz="4" w:space="0" w:color="auto"/>
            </w:tcBorders>
            <w:shd w:val="clear" w:color="000000" w:fill="FFFFFF"/>
            <w:vAlign w:val="bottom"/>
            <w:hideMark/>
          </w:tcPr>
          <w:p w:rsidR="005C2A17" w:rsidRPr="002F3405" w:rsidRDefault="005C2A17" w:rsidP="0022331C">
            <w:pPr>
              <w:jc w:val="center"/>
              <w:rPr>
                <w:sz w:val="16"/>
                <w:szCs w:val="16"/>
              </w:rPr>
            </w:pPr>
            <w:r w:rsidRPr="002F3405">
              <w:rPr>
                <w:sz w:val="16"/>
                <w:szCs w:val="16"/>
              </w:rPr>
              <w:t>2019 год</w:t>
            </w:r>
          </w:p>
        </w:tc>
        <w:tc>
          <w:tcPr>
            <w:tcW w:w="236" w:type="pct"/>
            <w:gridSpan w:val="2"/>
            <w:tcBorders>
              <w:top w:val="nil"/>
              <w:left w:val="nil"/>
              <w:bottom w:val="single" w:sz="4" w:space="0" w:color="auto"/>
              <w:right w:val="nil"/>
            </w:tcBorders>
            <w:shd w:val="clear" w:color="000000" w:fill="FFFFFF"/>
            <w:vAlign w:val="bottom"/>
            <w:hideMark/>
          </w:tcPr>
          <w:p w:rsidR="005C2A17" w:rsidRPr="002F3405" w:rsidRDefault="005C2A17" w:rsidP="0022331C">
            <w:pPr>
              <w:jc w:val="center"/>
              <w:rPr>
                <w:sz w:val="16"/>
                <w:szCs w:val="16"/>
              </w:rPr>
            </w:pPr>
            <w:r w:rsidRPr="002F3405">
              <w:rPr>
                <w:sz w:val="16"/>
                <w:szCs w:val="16"/>
              </w:rPr>
              <w:t>2020 год</w:t>
            </w:r>
          </w:p>
        </w:tc>
        <w:tc>
          <w:tcPr>
            <w:tcW w:w="236" w:type="pct"/>
            <w:tcBorders>
              <w:top w:val="nil"/>
              <w:left w:val="single" w:sz="4" w:space="0" w:color="auto"/>
              <w:bottom w:val="single" w:sz="4" w:space="0" w:color="auto"/>
              <w:right w:val="nil"/>
            </w:tcBorders>
            <w:shd w:val="clear" w:color="000000" w:fill="FFFFFF"/>
            <w:vAlign w:val="bottom"/>
            <w:hideMark/>
          </w:tcPr>
          <w:p w:rsidR="005C2A17" w:rsidRPr="002F3405" w:rsidRDefault="005C2A17" w:rsidP="0022331C">
            <w:pPr>
              <w:jc w:val="center"/>
              <w:rPr>
                <w:sz w:val="16"/>
                <w:szCs w:val="16"/>
              </w:rPr>
            </w:pPr>
            <w:r w:rsidRPr="002F3405">
              <w:rPr>
                <w:sz w:val="16"/>
                <w:szCs w:val="16"/>
              </w:rPr>
              <w:t>2021 год</w:t>
            </w:r>
          </w:p>
        </w:tc>
        <w:tc>
          <w:tcPr>
            <w:tcW w:w="235" w:type="pct"/>
            <w:tcBorders>
              <w:top w:val="nil"/>
              <w:left w:val="single" w:sz="4" w:space="0" w:color="auto"/>
              <w:bottom w:val="single" w:sz="4" w:space="0" w:color="auto"/>
              <w:right w:val="nil"/>
            </w:tcBorders>
            <w:shd w:val="clear" w:color="auto" w:fill="auto"/>
            <w:vAlign w:val="bottom"/>
            <w:hideMark/>
          </w:tcPr>
          <w:p w:rsidR="005C2A17" w:rsidRPr="002F3405" w:rsidRDefault="005C2A17" w:rsidP="0022331C">
            <w:pPr>
              <w:jc w:val="center"/>
              <w:rPr>
                <w:sz w:val="16"/>
                <w:szCs w:val="16"/>
              </w:rPr>
            </w:pPr>
            <w:r w:rsidRPr="002F3405">
              <w:rPr>
                <w:sz w:val="16"/>
                <w:szCs w:val="16"/>
              </w:rPr>
              <w:t>2022 год</w:t>
            </w:r>
          </w:p>
        </w:tc>
        <w:tc>
          <w:tcPr>
            <w:tcW w:w="231" w:type="pct"/>
            <w:tcBorders>
              <w:top w:val="nil"/>
              <w:left w:val="single" w:sz="4" w:space="0" w:color="auto"/>
              <w:bottom w:val="single" w:sz="4" w:space="0" w:color="auto"/>
              <w:right w:val="nil"/>
            </w:tcBorders>
            <w:shd w:val="clear" w:color="000000" w:fill="FFFFFF"/>
            <w:vAlign w:val="bottom"/>
            <w:hideMark/>
          </w:tcPr>
          <w:p w:rsidR="005C2A17" w:rsidRPr="002F3405" w:rsidRDefault="005C2A17" w:rsidP="0022331C">
            <w:pPr>
              <w:jc w:val="center"/>
              <w:rPr>
                <w:sz w:val="16"/>
                <w:szCs w:val="16"/>
              </w:rPr>
            </w:pPr>
            <w:r w:rsidRPr="002F3405">
              <w:rPr>
                <w:sz w:val="16"/>
                <w:szCs w:val="16"/>
              </w:rPr>
              <w:t>2023 год</w:t>
            </w:r>
          </w:p>
        </w:tc>
        <w:tc>
          <w:tcPr>
            <w:tcW w:w="235" w:type="pct"/>
            <w:tcBorders>
              <w:top w:val="nil"/>
              <w:left w:val="single" w:sz="4" w:space="0" w:color="auto"/>
              <w:bottom w:val="single" w:sz="4" w:space="0" w:color="auto"/>
              <w:right w:val="nil"/>
            </w:tcBorders>
            <w:shd w:val="clear" w:color="000000" w:fill="FFFFFF"/>
            <w:vAlign w:val="bottom"/>
            <w:hideMark/>
          </w:tcPr>
          <w:p w:rsidR="005C2A17" w:rsidRPr="002F3405" w:rsidRDefault="005C2A17" w:rsidP="0022331C">
            <w:pPr>
              <w:jc w:val="center"/>
              <w:rPr>
                <w:sz w:val="16"/>
                <w:szCs w:val="16"/>
              </w:rPr>
            </w:pPr>
            <w:r w:rsidRPr="002F3405">
              <w:rPr>
                <w:sz w:val="16"/>
                <w:szCs w:val="16"/>
              </w:rPr>
              <w:t>2024 год</w:t>
            </w:r>
          </w:p>
        </w:tc>
        <w:tc>
          <w:tcPr>
            <w:tcW w:w="250" w:type="pct"/>
            <w:gridSpan w:val="2"/>
            <w:tcBorders>
              <w:top w:val="nil"/>
              <w:left w:val="single" w:sz="4" w:space="0" w:color="auto"/>
              <w:bottom w:val="single" w:sz="4" w:space="0" w:color="auto"/>
              <w:right w:val="single" w:sz="4" w:space="0" w:color="auto"/>
            </w:tcBorders>
            <w:shd w:val="clear" w:color="000000" w:fill="FFFFFF"/>
            <w:vAlign w:val="bottom"/>
            <w:hideMark/>
          </w:tcPr>
          <w:p w:rsidR="005C2A17" w:rsidRPr="002F3405" w:rsidRDefault="005C2A17" w:rsidP="0022331C">
            <w:pPr>
              <w:jc w:val="center"/>
              <w:rPr>
                <w:sz w:val="16"/>
                <w:szCs w:val="16"/>
              </w:rPr>
            </w:pPr>
            <w:r w:rsidRPr="002F3405">
              <w:rPr>
                <w:sz w:val="16"/>
                <w:szCs w:val="16"/>
              </w:rPr>
              <w:t>2025 год</w:t>
            </w:r>
          </w:p>
        </w:tc>
        <w:tc>
          <w:tcPr>
            <w:tcW w:w="246" w:type="pct"/>
            <w:tcBorders>
              <w:top w:val="nil"/>
              <w:left w:val="single" w:sz="4" w:space="0" w:color="auto"/>
              <w:bottom w:val="single" w:sz="4" w:space="0" w:color="auto"/>
              <w:right w:val="single" w:sz="4" w:space="0" w:color="auto"/>
            </w:tcBorders>
            <w:shd w:val="clear" w:color="000000" w:fill="FFFFFF"/>
          </w:tcPr>
          <w:p w:rsidR="005C2A17" w:rsidRPr="002F3405" w:rsidRDefault="005C2A17" w:rsidP="0022331C">
            <w:pPr>
              <w:jc w:val="center"/>
              <w:rPr>
                <w:sz w:val="16"/>
                <w:szCs w:val="16"/>
              </w:rPr>
            </w:pPr>
          </w:p>
          <w:p w:rsidR="005C2A17" w:rsidRPr="002F3405" w:rsidRDefault="005C2A17" w:rsidP="0022331C">
            <w:pPr>
              <w:jc w:val="center"/>
              <w:rPr>
                <w:sz w:val="16"/>
                <w:szCs w:val="16"/>
              </w:rPr>
            </w:pPr>
          </w:p>
          <w:p w:rsidR="005C2A17" w:rsidRPr="002F3405" w:rsidRDefault="005C2A17" w:rsidP="0022331C">
            <w:pPr>
              <w:jc w:val="center"/>
              <w:rPr>
                <w:sz w:val="16"/>
                <w:szCs w:val="16"/>
              </w:rPr>
            </w:pPr>
          </w:p>
          <w:p w:rsidR="005C2A17" w:rsidRPr="002F3405" w:rsidRDefault="005C2A17" w:rsidP="0022331C">
            <w:pPr>
              <w:jc w:val="center"/>
              <w:rPr>
                <w:sz w:val="16"/>
                <w:szCs w:val="16"/>
              </w:rPr>
            </w:pPr>
          </w:p>
          <w:p w:rsidR="005C2A17" w:rsidRPr="002F3405" w:rsidRDefault="005C2A17" w:rsidP="0022331C">
            <w:pPr>
              <w:jc w:val="center"/>
              <w:rPr>
                <w:sz w:val="16"/>
                <w:szCs w:val="16"/>
              </w:rPr>
            </w:pPr>
            <w:r w:rsidRPr="002F3405">
              <w:rPr>
                <w:sz w:val="16"/>
                <w:szCs w:val="16"/>
              </w:rPr>
              <w:t>2026</w:t>
            </w:r>
          </w:p>
          <w:p w:rsidR="005C2A17" w:rsidRPr="002F3405" w:rsidRDefault="005C2A17" w:rsidP="0022331C">
            <w:pPr>
              <w:jc w:val="center"/>
              <w:rPr>
                <w:sz w:val="16"/>
                <w:szCs w:val="16"/>
              </w:rPr>
            </w:pPr>
            <w:r w:rsidRPr="002F3405">
              <w:rPr>
                <w:sz w:val="16"/>
                <w:szCs w:val="16"/>
              </w:rPr>
              <w:t>год</w:t>
            </w:r>
          </w:p>
        </w:tc>
      </w:tr>
      <w:tr w:rsidR="005C2A17" w:rsidRPr="002F3405" w:rsidTr="0022331C">
        <w:trPr>
          <w:trHeight w:val="270"/>
        </w:trPr>
        <w:tc>
          <w:tcPr>
            <w:tcW w:w="78" w:type="pct"/>
            <w:tcBorders>
              <w:top w:val="nil"/>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 </w:t>
            </w:r>
          </w:p>
        </w:tc>
        <w:tc>
          <w:tcPr>
            <w:tcW w:w="78" w:type="pct"/>
            <w:tcBorders>
              <w:top w:val="nil"/>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 </w:t>
            </w:r>
          </w:p>
        </w:tc>
        <w:tc>
          <w:tcPr>
            <w:tcW w:w="78" w:type="pct"/>
            <w:tcBorders>
              <w:top w:val="nil"/>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 </w:t>
            </w:r>
          </w:p>
        </w:tc>
        <w:tc>
          <w:tcPr>
            <w:tcW w:w="81" w:type="pct"/>
            <w:tcBorders>
              <w:top w:val="nil"/>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 </w:t>
            </w:r>
          </w:p>
        </w:tc>
        <w:tc>
          <w:tcPr>
            <w:tcW w:w="5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rPr>
                <w:i/>
                <w:iCs/>
                <w:sz w:val="20"/>
                <w:szCs w:val="20"/>
              </w:rPr>
            </w:pPr>
            <w:r w:rsidRPr="0092769F">
              <w:rPr>
                <w:i/>
                <w:iCs/>
                <w:sz w:val="20"/>
                <w:szCs w:val="20"/>
              </w:rPr>
              <w:t>Справочно: среднегодовой индекс инфляции (потребительских цен)</w:t>
            </w:r>
          </w:p>
        </w:tc>
        <w:tc>
          <w:tcPr>
            <w:tcW w:w="323" w:type="pct"/>
            <w:tcBorders>
              <w:top w:val="nil"/>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 </w:t>
            </w:r>
          </w:p>
        </w:tc>
        <w:tc>
          <w:tcPr>
            <w:tcW w:w="160"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p>
        </w:tc>
        <w:tc>
          <w:tcPr>
            <w:tcW w:w="129" w:type="pct"/>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p>
        </w:tc>
        <w:tc>
          <w:tcPr>
            <w:tcW w:w="129"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p>
        </w:tc>
        <w:tc>
          <w:tcPr>
            <w:tcW w:w="180"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p>
        </w:tc>
        <w:tc>
          <w:tcPr>
            <w:tcW w:w="193"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p>
        </w:tc>
        <w:tc>
          <w:tcPr>
            <w:tcW w:w="247"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p>
        </w:tc>
        <w:tc>
          <w:tcPr>
            <w:tcW w:w="234" w:type="pct"/>
            <w:gridSpan w:val="3"/>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p>
        </w:tc>
        <w:tc>
          <w:tcPr>
            <w:tcW w:w="280" w:type="pct"/>
            <w:gridSpan w:val="4"/>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i/>
                <w:iCs/>
                <w:sz w:val="20"/>
                <w:szCs w:val="20"/>
              </w:rPr>
            </w:pPr>
          </w:p>
        </w:tc>
        <w:tc>
          <w:tcPr>
            <w:tcW w:w="280" w:type="pct"/>
            <w:gridSpan w:val="3"/>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i/>
                <w:iCs/>
                <w:sz w:val="20"/>
                <w:szCs w:val="20"/>
              </w:rPr>
            </w:pPr>
          </w:p>
        </w:tc>
        <w:tc>
          <w:tcPr>
            <w:tcW w:w="280" w:type="pct"/>
            <w:gridSpan w:val="4"/>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i/>
                <w:iCs/>
                <w:sz w:val="20"/>
                <w:szCs w:val="20"/>
              </w:rPr>
            </w:pPr>
          </w:p>
        </w:tc>
        <w:tc>
          <w:tcPr>
            <w:tcW w:w="236" w:type="pct"/>
            <w:gridSpan w:val="2"/>
            <w:tcBorders>
              <w:top w:val="nil"/>
              <w:left w:val="nil"/>
              <w:bottom w:val="single" w:sz="4" w:space="0" w:color="auto"/>
              <w:right w:val="nil"/>
            </w:tcBorders>
            <w:shd w:val="clear" w:color="000000" w:fill="FFFFFF"/>
            <w:hideMark/>
          </w:tcPr>
          <w:p w:rsidR="005C2A17" w:rsidRPr="0092769F" w:rsidRDefault="005C2A17" w:rsidP="0022331C">
            <w:pPr>
              <w:jc w:val="center"/>
              <w:rPr>
                <w:i/>
                <w:iCs/>
                <w:sz w:val="20"/>
                <w:szCs w:val="20"/>
              </w:rPr>
            </w:pPr>
          </w:p>
        </w:tc>
        <w:tc>
          <w:tcPr>
            <w:tcW w:w="236" w:type="pct"/>
            <w:tcBorders>
              <w:top w:val="nil"/>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p>
        </w:tc>
        <w:tc>
          <w:tcPr>
            <w:tcW w:w="235" w:type="pct"/>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p>
        </w:tc>
        <w:tc>
          <w:tcPr>
            <w:tcW w:w="231" w:type="pct"/>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i/>
                <w:iCs/>
                <w:sz w:val="20"/>
                <w:szCs w:val="20"/>
              </w:rPr>
            </w:pPr>
          </w:p>
        </w:tc>
        <w:tc>
          <w:tcPr>
            <w:tcW w:w="235" w:type="pct"/>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i/>
                <w:iCs/>
                <w:sz w:val="20"/>
                <w:szCs w:val="20"/>
              </w:rPr>
            </w:pPr>
          </w:p>
        </w:tc>
        <w:tc>
          <w:tcPr>
            <w:tcW w:w="250"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i/>
                <w:iCs/>
                <w:sz w:val="20"/>
                <w:szCs w:val="20"/>
              </w:rPr>
            </w:pPr>
          </w:p>
        </w:tc>
        <w:tc>
          <w:tcPr>
            <w:tcW w:w="246" w:type="pct"/>
            <w:tcBorders>
              <w:top w:val="nil"/>
              <w:left w:val="nil"/>
              <w:bottom w:val="single" w:sz="4" w:space="0" w:color="auto"/>
              <w:right w:val="single" w:sz="4" w:space="0" w:color="auto"/>
            </w:tcBorders>
            <w:shd w:val="clear" w:color="000000" w:fill="FFFFFF"/>
          </w:tcPr>
          <w:p w:rsidR="005C2A17" w:rsidRPr="0092769F" w:rsidRDefault="005C2A17" w:rsidP="0022331C">
            <w:pPr>
              <w:jc w:val="center"/>
              <w:rPr>
                <w:i/>
                <w:iCs/>
                <w:sz w:val="20"/>
                <w:szCs w:val="20"/>
              </w:rPr>
            </w:pPr>
          </w:p>
        </w:tc>
      </w:tr>
      <w:tr w:rsidR="005C2A17" w:rsidRPr="002F3405" w:rsidTr="0022331C">
        <w:trPr>
          <w:trHeight w:val="259"/>
        </w:trPr>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01</w:t>
            </w:r>
          </w:p>
        </w:tc>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 </w:t>
            </w:r>
          </w:p>
        </w:tc>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 </w:t>
            </w:r>
          </w:p>
        </w:tc>
        <w:tc>
          <w:tcPr>
            <w:tcW w:w="81"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 </w:t>
            </w:r>
          </w:p>
        </w:tc>
        <w:tc>
          <w:tcPr>
            <w:tcW w:w="581" w:type="pct"/>
            <w:vMerge w:val="restart"/>
            <w:tcBorders>
              <w:top w:val="nil"/>
              <w:left w:val="single" w:sz="4" w:space="0" w:color="auto"/>
              <w:bottom w:val="single" w:sz="4" w:space="0" w:color="auto"/>
              <w:right w:val="single" w:sz="4" w:space="0" w:color="auto"/>
            </w:tcBorders>
            <w:shd w:val="clear" w:color="000000" w:fill="FFFFFF"/>
            <w:hideMark/>
          </w:tcPr>
          <w:p w:rsidR="005C2A17" w:rsidRPr="0092769F" w:rsidRDefault="005C2A17" w:rsidP="0022331C">
            <w:pPr>
              <w:rPr>
                <w:b/>
                <w:bCs/>
                <w:sz w:val="20"/>
                <w:szCs w:val="20"/>
              </w:rPr>
            </w:pPr>
            <w:r w:rsidRPr="0092769F">
              <w:rPr>
                <w:b/>
                <w:bCs/>
                <w:sz w:val="20"/>
                <w:szCs w:val="20"/>
              </w:rPr>
              <w:t xml:space="preserve">«Развитие образования и воспитание» на </w:t>
            </w:r>
            <w:r w:rsidRPr="0092769F">
              <w:rPr>
                <w:b/>
                <w:bCs/>
                <w:sz w:val="20"/>
                <w:szCs w:val="20"/>
              </w:rPr>
              <w:lastRenderedPageBreak/>
              <w:t>2015-2020 годы</w:t>
            </w: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b/>
                <w:bCs/>
                <w:sz w:val="20"/>
                <w:szCs w:val="20"/>
              </w:rPr>
            </w:pPr>
            <w:r w:rsidRPr="0092769F">
              <w:rPr>
                <w:b/>
                <w:bCs/>
                <w:sz w:val="20"/>
                <w:szCs w:val="20"/>
              </w:rPr>
              <w:lastRenderedPageBreak/>
              <w:t>Всего</w:t>
            </w:r>
          </w:p>
          <w:p w:rsidR="005C2A17" w:rsidRPr="0092769F" w:rsidRDefault="005C2A17" w:rsidP="0022331C">
            <w:pPr>
              <w:rPr>
                <w:b/>
                <w:bCs/>
                <w:sz w:val="20"/>
                <w:szCs w:val="20"/>
              </w:rPr>
            </w:pPr>
          </w:p>
          <w:p w:rsidR="005C2A17" w:rsidRPr="0092769F" w:rsidRDefault="005C2A17" w:rsidP="0022331C">
            <w:pPr>
              <w:rPr>
                <w:b/>
                <w:bCs/>
                <w:sz w:val="20"/>
                <w:szCs w:val="20"/>
              </w:rPr>
            </w:pPr>
          </w:p>
          <w:p w:rsidR="005C2A17" w:rsidRPr="0092769F" w:rsidRDefault="005C2A17" w:rsidP="0022331C">
            <w:pPr>
              <w:rPr>
                <w:b/>
                <w:bCs/>
                <w:sz w:val="20"/>
                <w:szCs w:val="20"/>
              </w:rPr>
            </w:pP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29"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29"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8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93"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287 408,5</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319 176,7</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285 955,2</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330 841,4</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356 528,9</w:t>
            </w:r>
          </w:p>
        </w:tc>
        <w:tc>
          <w:tcPr>
            <w:tcW w:w="236"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346 844,8</w:t>
            </w:r>
          </w:p>
        </w:tc>
        <w:tc>
          <w:tcPr>
            <w:tcW w:w="236" w:type="pct"/>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345 015,0</w:t>
            </w:r>
          </w:p>
        </w:tc>
        <w:tc>
          <w:tcPr>
            <w:tcW w:w="235"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451 367,5</w:t>
            </w:r>
          </w:p>
        </w:tc>
        <w:tc>
          <w:tcPr>
            <w:tcW w:w="231" w:type="pct"/>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459 614,2</w:t>
            </w:r>
          </w:p>
        </w:tc>
        <w:tc>
          <w:tcPr>
            <w:tcW w:w="235" w:type="pct"/>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381 364,8</w:t>
            </w:r>
          </w:p>
        </w:tc>
        <w:tc>
          <w:tcPr>
            <w:tcW w:w="250"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393 449,7</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b/>
                <w:bCs/>
                <w:sz w:val="20"/>
                <w:szCs w:val="20"/>
              </w:rPr>
            </w:pPr>
            <w:r w:rsidRPr="0092769F">
              <w:rPr>
                <w:b/>
                <w:bCs/>
                <w:sz w:val="20"/>
                <w:szCs w:val="20"/>
              </w:rPr>
              <w:t>397 554,2</w:t>
            </w:r>
          </w:p>
        </w:tc>
      </w:tr>
      <w:tr w:rsidR="005C2A17" w:rsidRPr="002F3405" w:rsidTr="0022331C">
        <w:trPr>
          <w:trHeight w:val="495"/>
        </w:trPr>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5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b/>
                <w:bCs/>
                <w:sz w:val="20"/>
                <w:szCs w:val="20"/>
              </w:rPr>
            </w:pPr>
            <w:r w:rsidRPr="0092769F">
              <w:rPr>
                <w:b/>
                <w:bCs/>
                <w:sz w:val="20"/>
                <w:szCs w:val="20"/>
              </w:rPr>
              <w:t xml:space="preserve">Управление образования </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277 572,2</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309 189,0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274 751,3</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318 517,1</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346 961,1</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336 133,4</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333 464,0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440 588,2</w:t>
            </w:r>
          </w:p>
        </w:tc>
        <w:tc>
          <w:tcPr>
            <w:tcW w:w="23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449 549,8</w:t>
            </w:r>
          </w:p>
        </w:tc>
        <w:tc>
          <w:tcPr>
            <w:tcW w:w="2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369 980,7</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381 610,8</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b/>
                <w:bCs/>
                <w:sz w:val="20"/>
                <w:szCs w:val="20"/>
              </w:rPr>
            </w:pPr>
            <w:r w:rsidRPr="0092769F">
              <w:rPr>
                <w:b/>
                <w:bCs/>
                <w:sz w:val="20"/>
                <w:szCs w:val="20"/>
              </w:rPr>
              <w:t>385 304,9</w:t>
            </w:r>
          </w:p>
        </w:tc>
      </w:tr>
      <w:tr w:rsidR="005C2A17" w:rsidRPr="002F3405" w:rsidTr="0022331C">
        <w:trPr>
          <w:trHeight w:val="480"/>
        </w:trPr>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5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b/>
                <w:bCs/>
                <w:sz w:val="20"/>
                <w:szCs w:val="20"/>
              </w:rPr>
            </w:pPr>
            <w:r w:rsidRPr="0092769F">
              <w:rPr>
                <w:b/>
                <w:bCs/>
                <w:sz w:val="20"/>
                <w:szCs w:val="20"/>
              </w:rPr>
              <w:t xml:space="preserve">сектор культуры </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679</w:t>
            </w:r>
          </w:p>
        </w:tc>
        <w:tc>
          <w:tcPr>
            <w:tcW w:w="129"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7 212,4</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7 664,0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8 310,9</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9 214,8</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7 099,2</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7 813,7</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8 179,7</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7 931,6</w:t>
            </w:r>
          </w:p>
        </w:tc>
        <w:tc>
          <w:tcPr>
            <w:tcW w:w="23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7 189,0</w:t>
            </w:r>
          </w:p>
        </w:tc>
        <w:tc>
          <w:tcPr>
            <w:tcW w:w="2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9 193,5</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9 618,0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b/>
                <w:bCs/>
                <w:sz w:val="20"/>
                <w:szCs w:val="20"/>
              </w:rPr>
            </w:pPr>
            <w:r w:rsidRPr="0092769F">
              <w:rPr>
                <w:b/>
                <w:bCs/>
                <w:sz w:val="20"/>
                <w:szCs w:val="20"/>
              </w:rPr>
              <w:t>10 007,0</w:t>
            </w:r>
          </w:p>
        </w:tc>
      </w:tr>
      <w:tr w:rsidR="005C2A17" w:rsidRPr="002F3405" w:rsidTr="0022331C">
        <w:trPr>
          <w:trHeight w:val="510"/>
        </w:trPr>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5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b/>
                <w:bCs/>
                <w:sz w:val="20"/>
                <w:szCs w:val="20"/>
              </w:rPr>
            </w:pPr>
            <w:r w:rsidRPr="0092769F">
              <w:rPr>
                <w:b/>
                <w:bCs/>
                <w:sz w:val="20"/>
                <w:szCs w:val="20"/>
              </w:rPr>
              <w:t>МКУ "Молодёжный центр "Светлана"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674</w:t>
            </w:r>
          </w:p>
        </w:tc>
        <w:tc>
          <w:tcPr>
            <w:tcW w:w="129"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2 623,9</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2 323,7</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2 893,0</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3 109,5</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2 468,6</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2 897,7</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3 371,3</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2 847,7</w:t>
            </w:r>
          </w:p>
        </w:tc>
        <w:tc>
          <w:tcPr>
            <w:tcW w:w="23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2 875,4</w:t>
            </w:r>
          </w:p>
        </w:tc>
        <w:tc>
          <w:tcPr>
            <w:tcW w:w="2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2 190,6</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2 220,9</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b/>
                <w:bCs/>
                <w:sz w:val="20"/>
                <w:szCs w:val="20"/>
              </w:rPr>
            </w:pPr>
            <w:r w:rsidRPr="0092769F">
              <w:rPr>
                <w:b/>
                <w:bCs/>
                <w:sz w:val="20"/>
                <w:szCs w:val="20"/>
              </w:rPr>
              <w:t>2 242,3</w:t>
            </w:r>
          </w:p>
        </w:tc>
      </w:tr>
      <w:tr w:rsidR="005C2A17" w:rsidRPr="002F3405" w:rsidTr="0022331C">
        <w:trPr>
          <w:trHeight w:val="259"/>
        </w:trPr>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01</w:t>
            </w:r>
          </w:p>
        </w:tc>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1</w:t>
            </w:r>
          </w:p>
        </w:tc>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 </w:t>
            </w:r>
          </w:p>
        </w:tc>
        <w:tc>
          <w:tcPr>
            <w:tcW w:w="81"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 </w:t>
            </w:r>
          </w:p>
        </w:tc>
        <w:tc>
          <w:tcPr>
            <w:tcW w:w="581" w:type="pct"/>
            <w:vMerge w:val="restart"/>
            <w:tcBorders>
              <w:top w:val="nil"/>
              <w:left w:val="single" w:sz="4" w:space="0" w:color="auto"/>
              <w:bottom w:val="single" w:sz="4" w:space="0" w:color="auto"/>
              <w:right w:val="single" w:sz="4" w:space="0" w:color="auto"/>
            </w:tcBorders>
            <w:shd w:val="clear" w:color="000000" w:fill="FFFFFF"/>
            <w:hideMark/>
          </w:tcPr>
          <w:p w:rsidR="005C2A17" w:rsidRPr="0092769F" w:rsidRDefault="005C2A17" w:rsidP="0022331C">
            <w:pPr>
              <w:rPr>
                <w:b/>
                <w:bCs/>
                <w:sz w:val="20"/>
                <w:szCs w:val="20"/>
              </w:rPr>
            </w:pPr>
            <w:r w:rsidRPr="0092769F">
              <w:rPr>
                <w:b/>
                <w:bCs/>
                <w:sz w:val="20"/>
                <w:szCs w:val="20"/>
              </w:rPr>
              <w:t>Развитие дошкольного образования</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b/>
                <w:bCs/>
                <w:sz w:val="20"/>
                <w:szCs w:val="20"/>
              </w:rPr>
            </w:pPr>
            <w:r w:rsidRPr="0092769F">
              <w:rPr>
                <w:b/>
                <w:bCs/>
                <w:sz w:val="20"/>
                <w:szCs w:val="20"/>
              </w:rPr>
              <w:t>Всего</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83 662,8</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96 718,8</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65 887,3</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76 085,5</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87 038,6</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88 454,2</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82 604,3</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85 727,9</w:t>
            </w:r>
          </w:p>
        </w:tc>
        <w:tc>
          <w:tcPr>
            <w:tcW w:w="23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92 580,6</w:t>
            </w:r>
          </w:p>
        </w:tc>
        <w:tc>
          <w:tcPr>
            <w:tcW w:w="2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88 264,7</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94 731,7</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b/>
                <w:bCs/>
                <w:sz w:val="20"/>
                <w:szCs w:val="20"/>
              </w:rPr>
            </w:pPr>
            <w:r w:rsidRPr="0092769F">
              <w:rPr>
                <w:b/>
                <w:bCs/>
                <w:sz w:val="20"/>
                <w:szCs w:val="20"/>
              </w:rPr>
              <w:t>95 124,7</w:t>
            </w:r>
          </w:p>
        </w:tc>
      </w:tr>
      <w:tr w:rsidR="005C2A17" w:rsidRPr="002F3405" w:rsidTr="0022331C">
        <w:trPr>
          <w:trHeight w:val="675"/>
        </w:trPr>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5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83 662,8</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96 718,8</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65 887,3</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76 085,5</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87 038,6</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88 454,2</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82 604,3</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85 727,9</w:t>
            </w:r>
          </w:p>
        </w:tc>
        <w:tc>
          <w:tcPr>
            <w:tcW w:w="23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92 580,6</w:t>
            </w:r>
          </w:p>
        </w:tc>
        <w:tc>
          <w:tcPr>
            <w:tcW w:w="2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88 264,7</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94 731,7</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95 124,7</w:t>
            </w:r>
          </w:p>
        </w:tc>
      </w:tr>
      <w:tr w:rsidR="005C2A17" w:rsidRPr="002F3405" w:rsidTr="0022331C">
        <w:trPr>
          <w:trHeight w:val="259"/>
        </w:trPr>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581" w:type="pct"/>
            <w:vMerge w:val="restart"/>
            <w:tcBorders>
              <w:top w:val="nil"/>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 xml:space="preserve">Оказание муниципальной услуги  по предоставлению дошкольного образования, воспитания и содержание ребенка в дошкольном образовательном </w:t>
            </w:r>
            <w:r w:rsidRPr="0092769F">
              <w:rPr>
                <w:sz w:val="20"/>
                <w:szCs w:val="20"/>
              </w:rPr>
              <w:lastRenderedPageBreak/>
              <w:t>учреждении</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Всего</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62 597,8</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62 744,4</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62 882,3</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74 072,5</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73 965,2</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75 052,0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81 724,0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85 028,9</w:t>
            </w:r>
          </w:p>
        </w:tc>
        <w:tc>
          <w:tcPr>
            <w:tcW w:w="23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91 854,4</w:t>
            </w:r>
          </w:p>
        </w:tc>
        <w:tc>
          <w:tcPr>
            <w:tcW w:w="2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87 272,5</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94 005,7</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94 812,8</w:t>
            </w:r>
          </w:p>
        </w:tc>
      </w:tr>
      <w:tr w:rsidR="005C2A17" w:rsidRPr="002F3405" w:rsidTr="0022331C">
        <w:trPr>
          <w:trHeight w:val="705"/>
        </w:trPr>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sz w:val="20"/>
                <w:szCs w:val="20"/>
              </w:rPr>
            </w:pPr>
          </w:p>
        </w:tc>
        <w:tc>
          <w:tcPr>
            <w:tcW w:w="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sz w:val="20"/>
                <w:szCs w:val="20"/>
              </w:rPr>
            </w:pPr>
          </w:p>
        </w:tc>
        <w:tc>
          <w:tcPr>
            <w:tcW w:w="5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62 597,8</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62 744,4</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62 882,3</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74 072,5</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73 965,2</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75 052,0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81 724,0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85 028,9</w:t>
            </w:r>
          </w:p>
        </w:tc>
        <w:tc>
          <w:tcPr>
            <w:tcW w:w="23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91 854,4</w:t>
            </w:r>
          </w:p>
        </w:tc>
        <w:tc>
          <w:tcPr>
            <w:tcW w:w="2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87 272,5</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94 005,7</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94 812,8</w:t>
            </w:r>
          </w:p>
        </w:tc>
      </w:tr>
      <w:tr w:rsidR="005C2A17" w:rsidRPr="002F3405" w:rsidTr="0022331C">
        <w:trPr>
          <w:trHeight w:val="118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581"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Субвенция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01  01</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0110547   0110105470</w:t>
            </w:r>
          </w:p>
        </w:tc>
        <w:tc>
          <w:tcPr>
            <w:tcW w:w="193"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100, 200, 600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43 766,2</w:t>
            </w:r>
          </w:p>
        </w:tc>
        <w:tc>
          <w:tcPr>
            <w:tcW w:w="234" w:type="pct"/>
            <w:gridSpan w:val="3"/>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43 409,5</w:t>
            </w:r>
          </w:p>
        </w:tc>
        <w:tc>
          <w:tcPr>
            <w:tcW w:w="280" w:type="pct"/>
            <w:gridSpan w:val="4"/>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43 942,4</w:t>
            </w:r>
          </w:p>
        </w:tc>
        <w:tc>
          <w:tcPr>
            <w:tcW w:w="280" w:type="pct"/>
            <w:gridSpan w:val="3"/>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53 748,7</w:t>
            </w:r>
          </w:p>
        </w:tc>
        <w:tc>
          <w:tcPr>
            <w:tcW w:w="280" w:type="pct"/>
            <w:gridSpan w:val="4"/>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56 591,2</w:t>
            </w:r>
          </w:p>
        </w:tc>
        <w:tc>
          <w:tcPr>
            <w:tcW w:w="236" w:type="pct"/>
            <w:gridSpan w:val="2"/>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56 938,2</w:t>
            </w:r>
          </w:p>
        </w:tc>
        <w:tc>
          <w:tcPr>
            <w:tcW w:w="236"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63 545,6</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65 007,1</w:t>
            </w:r>
          </w:p>
        </w:tc>
        <w:tc>
          <w:tcPr>
            <w:tcW w:w="231"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72 641,9</w:t>
            </w:r>
          </w:p>
        </w:tc>
        <w:tc>
          <w:tcPr>
            <w:tcW w:w="235"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68 262,9</w:t>
            </w:r>
          </w:p>
        </w:tc>
        <w:tc>
          <w:tcPr>
            <w:tcW w:w="250" w:type="pct"/>
            <w:gridSpan w:val="2"/>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74 801,6</w:t>
            </w:r>
          </w:p>
        </w:tc>
        <w:tc>
          <w:tcPr>
            <w:tcW w:w="246" w:type="pct"/>
            <w:tcBorders>
              <w:top w:val="single" w:sz="4" w:space="0" w:color="auto"/>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74 936,1</w:t>
            </w:r>
          </w:p>
        </w:tc>
      </w:tr>
      <w:tr w:rsidR="005C2A17" w:rsidRPr="002F3405" w:rsidTr="0022331C">
        <w:trPr>
          <w:trHeight w:val="115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581"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Обеспечение деятельности подведомственных учреждений за счет средствмуниципального образования «Муниципальный округ Сюмсинский район Удмуртской Республики»</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01  01</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0116110   0110166770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200,600,800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15 943,5</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16 285,5</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16 201,3</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18 047,5</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14 929,3</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15 652,2</w:t>
            </w:r>
          </w:p>
        </w:tc>
        <w:tc>
          <w:tcPr>
            <w:tcW w:w="23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15 531,1</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17 631,8</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16 658,6</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15 656,6</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15 817,6</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16 490,2</w:t>
            </w:r>
          </w:p>
        </w:tc>
      </w:tr>
      <w:tr w:rsidR="005C2A17" w:rsidRPr="002F3405" w:rsidTr="0022331C">
        <w:trPr>
          <w:trHeight w:val="683"/>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03</w:t>
            </w:r>
          </w:p>
        </w:tc>
        <w:tc>
          <w:tcPr>
            <w:tcW w:w="581"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 xml:space="preserve">Обеспечение деятельности подведомственных учреждений за счет средств </w:t>
            </w:r>
            <w:r w:rsidRPr="0092769F">
              <w:rPr>
                <w:sz w:val="20"/>
                <w:szCs w:val="20"/>
              </w:rPr>
              <w:lastRenderedPageBreak/>
              <w:t>бюджета средств муниципального образования «Муниципальный округ Сюмсинский район Удмуртской Республики»</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Управление образования Админи</w:t>
            </w:r>
            <w:r w:rsidRPr="0092769F">
              <w:rPr>
                <w:sz w:val="20"/>
                <w:szCs w:val="20"/>
              </w:rPr>
              <w:lastRenderedPageBreak/>
              <w:t>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lastRenderedPageBreak/>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0110104220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200,600,800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874,3</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965,9</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115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04</w:t>
            </w:r>
          </w:p>
        </w:tc>
        <w:tc>
          <w:tcPr>
            <w:tcW w:w="581"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Модернизация пищеблоков в муниципальных дошкольных образовательных организациях  (ВЦП "Детское школьное питание)</w:t>
            </w: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09</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0116101</w:t>
            </w:r>
          </w:p>
        </w:tc>
        <w:tc>
          <w:tcPr>
            <w:tcW w:w="193"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74,6</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nil"/>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20"/>
        </w:trPr>
        <w:tc>
          <w:tcPr>
            <w:tcW w:w="78" w:type="pc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05</w:t>
            </w:r>
          </w:p>
        </w:tc>
        <w:tc>
          <w:tcPr>
            <w:tcW w:w="581"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Обеспечение деятельности подведомственных учреждений за счет средств муниципального образования «Муниципальный округ Сюмсинский район Удмуртской Республики»  (родительская плата в казенных учреждениях)</w:t>
            </w:r>
          </w:p>
          <w:p w:rsidR="005C2A17" w:rsidRPr="0092769F" w:rsidRDefault="005C2A17" w:rsidP="0022331C">
            <w:pPr>
              <w:rPr>
                <w:sz w:val="20"/>
                <w:szCs w:val="20"/>
              </w:rPr>
            </w:pP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07                                                01</w:t>
            </w:r>
          </w:p>
        </w:tc>
        <w:tc>
          <w:tcPr>
            <w:tcW w:w="129"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01  01</w:t>
            </w:r>
          </w:p>
        </w:tc>
        <w:tc>
          <w:tcPr>
            <w:tcW w:w="180"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0116340   0110163400</w:t>
            </w:r>
          </w:p>
        </w:tc>
        <w:tc>
          <w:tcPr>
            <w:tcW w:w="193"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2 888,1</w:t>
            </w:r>
          </w:p>
        </w:tc>
        <w:tc>
          <w:tcPr>
            <w:tcW w:w="234" w:type="pct"/>
            <w:gridSpan w:val="3"/>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3 049,4</w:t>
            </w:r>
          </w:p>
        </w:tc>
        <w:tc>
          <w:tcPr>
            <w:tcW w:w="280" w:type="pct"/>
            <w:gridSpan w:val="4"/>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2 738,6</w:t>
            </w:r>
          </w:p>
        </w:tc>
        <w:tc>
          <w:tcPr>
            <w:tcW w:w="280" w:type="pct"/>
            <w:gridSpan w:val="3"/>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2 276,3</w:t>
            </w:r>
          </w:p>
        </w:tc>
        <w:tc>
          <w:tcPr>
            <w:tcW w:w="280" w:type="pct"/>
            <w:gridSpan w:val="4"/>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2 444,7</w:t>
            </w:r>
          </w:p>
        </w:tc>
        <w:tc>
          <w:tcPr>
            <w:tcW w:w="236" w:type="pct"/>
            <w:gridSpan w:val="2"/>
            <w:tcBorders>
              <w:top w:val="nil"/>
              <w:left w:val="nil"/>
              <w:bottom w:val="single" w:sz="4" w:space="0" w:color="auto"/>
              <w:right w:val="nil"/>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2 461,6</w:t>
            </w:r>
          </w:p>
        </w:tc>
        <w:tc>
          <w:tcPr>
            <w:tcW w:w="236" w:type="pct"/>
            <w:tcBorders>
              <w:top w:val="nil"/>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2 647,3</w:t>
            </w:r>
          </w:p>
        </w:tc>
        <w:tc>
          <w:tcPr>
            <w:tcW w:w="235" w:type="pct"/>
            <w:tcBorders>
              <w:top w:val="nil"/>
              <w:left w:val="nil"/>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2 390,0</w:t>
            </w:r>
          </w:p>
        </w:tc>
        <w:tc>
          <w:tcPr>
            <w:tcW w:w="231" w:type="pct"/>
            <w:tcBorders>
              <w:top w:val="nil"/>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2 553,9</w:t>
            </w:r>
          </w:p>
        </w:tc>
        <w:tc>
          <w:tcPr>
            <w:tcW w:w="235" w:type="pct"/>
            <w:tcBorders>
              <w:top w:val="nil"/>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3 353,0</w:t>
            </w:r>
          </w:p>
        </w:tc>
        <w:tc>
          <w:tcPr>
            <w:tcW w:w="250" w:type="pct"/>
            <w:gridSpan w:val="2"/>
            <w:tcBorders>
              <w:top w:val="nil"/>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3 386,5</w:t>
            </w:r>
          </w:p>
        </w:tc>
        <w:tc>
          <w:tcPr>
            <w:tcW w:w="246" w:type="pct"/>
            <w:tcBorders>
              <w:top w:val="nil"/>
              <w:left w:val="nil"/>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r w:rsidRPr="0092769F">
              <w:rPr>
                <w:sz w:val="20"/>
                <w:szCs w:val="20"/>
              </w:rPr>
              <w:t>3 386,5</w:t>
            </w:r>
          </w:p>
        </w:tc>
      </w:tr>
      <w:tr w:rsidR="005C2A17" w:rsidRPr="002F3405" w:rsidTr="0022331C">
        <w:trPr>
          <w:trHeight w:val="117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06</w:t>
            </w:r>
          </w:p>
        </w:tc>
        <w:tc>
          <w:tcPr>
            <w:tcW w:w="581"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Выплата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10                                               04</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10  04</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0110424                                                                             0110204240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300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1 920,0</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1 861,6</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1 856,6</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1 838,6</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852,5</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686,1</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691,0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591,8</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609,5</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846,3</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623,6</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267,3</w:t>
            </w:r>
          </w:p>
        </w:tc>
      </w:tr>
      <w:tr w:rsidR="005C2A17" w:rsidRPr="002F3405" w:rsidTr="0022331C">
        <w:trPr>
          <w:trHeight w:val="226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581"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 xml:space="preserve">Предоставление мер социальной поддержки по освобождению от родительской платы за содержание ребенка в муниципальных образовательных учреждениях, реализующих основную образовательную программу дошкольного образования, родителей детей с ограниченными возможностями </w:t>
            </w:r>
            <w:r w:rsidRPr="0092769F">
              <w:rPr>
                <w:sz w:val="20"/>
                <w:szCs w:val="20"/>
              </w:rPr>
              <w:lastRenderedPageBreak/>
              <w:t>здоровья, детей с туберкулезной интоксикацией, а также родителей, если оба или один из них являются инвалидами первой или второй группы и не имеют других доходов, кроме пенсии</w:t>
            </w:r>
          </w:p>
          <w:p w:rsidR="005C2A17" w:rsidRPr="0092769F" w:rsidRDefault="005C2A17" w:rsidP="0022331C">
            <w:pPr>
              <w:rPr>
                <w:sz w:val="20"/>
                <w:szCs w:val="20"/>
              </w:rPr>
            </w:pPr>
          </w:p>
          <w:p w:rsidR="005C2A17" w:rsidRPr="0092769F" w:rsidRDefault="005C2A17" w:rsidP="0022331C">
            <w:pPr>
              <w:rPr>
                <w:sz w:val="20"/>
                <w:szCs w:val="20"/>
              </w:rPr>
            </w:pP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07                                                01</w:t>
            </w:r>
          </w:p>
        </w:tc>
        <w:tc>
          <w:tcPr>
            <w:tcW w:w="129"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1004</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0110448  0110204480</w:t>
            </w:r>
          </w:p>
        </w:tc>
        <w:tc>
          <w:tcPr>
            <w:tcW w:w="193"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both"/>
              <w:rPr>
                <w:sz w:val="20"/>
                <w:szCs w:val="20"/>
              </w:rPr>
            </w:pPr>
            <w:r w:rsidRPr="0092769F">
              <w:rPr>
                <w:sz w:val="20"/>
                <w:szCs w:val="20"/>
              </w:rPr>
              <w:t>300,600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29,5</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29,0</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28,0</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44,8</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37,9</w:t>
            </w:r>
          </w:p>
        </w:tc>
        <w:tc>
          <w:tcPr>
            <w:tcW w:w="236" w:type="pct"/>
            <w:gridSpan w:val="2"/>
            <w:tcBorders>
              <w:top w:val="single" w:sz="4" w:space="0" w:color="auto"/>
              <w:left w:val="nil"/>
              <w:bottom w:val="single" w:sz="4" w:space="0" w:color="auto"/>
              <w:right w:val="nil"/>
            </w:tcBorders>
            <w:shd w:val="clear" w:color="000000" w:fill="FFFFFF"/>
            <w:noWrap/>
            <w:vAlign w:val="center"/>
            <w:hideMark/>
          </w:tcPr>
          <w:p w:rsidR="005C2A17" w:rsidRPr="0092769F" w:rsidRDefault="005C2A17" w:rsidP="0022331C">
            <w:pPr>
              <w:jc w:val="center"/>
              <w:rPr>
                <w:b/>
                <w:bCs/>
                <w:sz w:val="20"/>
                <w:szCs w:val="20"/>
              </w:rPr>
            </w:pPr>
            <w:r w:rsidRPr="0092769F">
              <w:rPr>
                <w:b/>
                <w:bCs/>
                <w:sz w:val="20"/>
                <w:szCs w:val="20"/>
              </w:rPr>
              <w:t>36,1</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41,2</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32,7</w:t>
            </w:r>
          </w:p>
        </w:tc>
        <w:tc>
          <w:tcPr>
            <w:tcW w:w="231" w:type="pct"/>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24,6</w:t>
            </w:r>
          </w:p>
        </w:tc>
        <w:tc>
          <w:tcPr>
            <w:tcW w:w="250" w:type="pct"/>
            <w:gridSpan w:val="2"/>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17,2</w:t>
            </w:r>
          </w:p>
        </w:tc>
        <w:tc>
          <w:tcPr>
            <w:tcW w:w="246" w:type="pct"/>
            <w:tcBorders>
              <w:top w:val="single" w:sz="4" w:space="0" w:color="auto"/>
              <w:left w:val="nil"/>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r w:rsidRPr="0092769F">
              <w:rPr>
                <w:sz w:val="20"/>
                <w:szCs w:val="20"/>
              </w:rPr>
              <w:t>7,4</w:t>
            </w:r>
          </w:p>
        </w:tc>
      </w:tr>
      <w:tr w:rsidR="005C2A17" w:rsidRPr="002F3405" w:rsidTr="0022331C">
        <w:trPr>
          <w:trHeight w:val="72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08</w:t>
            </w:r>
          </w:p>
        </w:tc>
        <w:tc>
          <w:tcPr>
            <w:tcW w:w="581"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Реализация мероприятий по модернизации системы дошкольного образования</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01  01</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0110082  0111600820     </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500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18 700,0</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30 550,1</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b/>
                <w:bCs/>
                <w:sz w:val="20"/>
                <w:szCs w:val="20"/>
              </w:rPr>
            </w:pPr>
            <w:r w:rsidRPr="0092769F">
              <w:rPr>
                <w:b/>
                <w:bCs/>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r w:rsidRPr="0092769F">
              <w:rPr>
                <w:sz w:val="20"/>
                <w:szCs w:val="20"/>
              </w:rPr>
              <w:t>0,0</w:t>
            </w:r>
          </w:p>
        </w:tc>
      </w:tr>
      <w:tr w:rsidR="005C2A17" w:rsidRPr="002F3405" w:rsidTr="0022331C">
        <w:trPr>
          <w:trHeight w:val="72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09</w:t>
            </w:r>
          </w:p>
        </w:tc>
        <w:tc>
          <w:tcPr>
            <w:tcW w:w="581"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Реализация мероприятий по модернизации системы дошкольного образования</w:t>
            </w: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 07</w:t>
            </w:r>
          </w:p>
        </w:tc>
        <w:tc>
          <w:tcPr>
            <w:tcW w:w="129"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  01</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right"/>
              <w:rPr>
                <w:sz w:val="20"/>
                <w:szCs w:val="20"/>
              </w:rPr>
            </w:pPr>
            <w:r w:rsidRPr="0092769F">
              <w:rPr>
                <w:sz w:val="20"/>
                <w:szCs w:val="20"/>
              </w:rPr>
              <w:t xml:space="preserve"> 01116S0820</w:t>
            </w:r>
          </w:p>
        </w:tc>
        <w:tc>
          <w:tcPr>
            <w:tcW w:w="193"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500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p>
        </w:tc>
        <w:tc>
          <w:tcPr>
            <w:tcW w:w="234"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2,0</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36" w:type="pct"/>
            <w:gridSpan w:val="2"/>
            <w:tcBorders>
              <w:top w:val="single" w:sz="4" w:space="0" w:color="auto"/>
              <w:left w:val="nil"/>
              <w:bottom w:val="single" w:sz="4" w:space="0" w:color="auto"/>
              <w:right w:val="nil"/>
            </w:tcBorders>
            <w:shd w:val="clear" w:color="000000" w:fill="FFFFFF"/>
            <w:noWrap/>
            <w:vAlign w:val="center"/>
            <w:hideMark/>
          </w:tcPr>
          <w:p w:rsidR="005C2A17" w:rsidRPr="0092769F" w:rsidRDefault="005C2A17" w:rsidP="0022331C">
            <w:pPr>
              <w:jc w:val="center"/>
              <w:rPr>
                <w:b/>
                <w:bCs/>
                <w:sz w:val="20"/>
                <w:szCs w:val="20"/>
              </w:rPr>
            </w:pPr>
            <w:r w:rsidRPr="0092769F">
              <w:rPr>
                <w:b/>
                <w:bCs/>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r w:rsidRPr="0092769F">
              <w:rPr>
                <w:sz w:val="20"/>
                <w:szCs w:val="20"/>
              </w:rPr>
              <w:t>0,0</w:t>
            </w:r>
          </w:p>
        </w:tc>
      </w:tr>
      <w:tr w:rsidR="005C2A17" w:rsidRPr="002F3405" w:rsidTr="0022331C">
        <w:trPr>
          <w:trHeight w:val="72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10</w:t>
            </w:r>
          </w:p>
        </w:tc>
        <w:tc>
          <w:tcPr>
            <w:tcW w:w="581"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Реализация мероприятий по модернизации системы дошкольного образования</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07                                               </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01  </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0116014   </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500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b/>
                <w:bCs/>
                <w:sz w:val="20"/>
                <w:szCs w:val="20"/>
              </w:rPr>
            </w:pPr>
            <w:r w:rsidRPr="0092769F">
              <w:rPr>
                <w:b/>
                <w:bCs/>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r w:rsidRPr="0092769F">
              <w:rPr>
                <w:sz w:val="20"/>
                <w:szCs w:val="20"/>
              </w:rPr>
              <w:t>0,0</w:t>
            </w:r>
          </w:p>
        </w:tc>
      </w:tr>
      <w:tr w:rsidR="005C2A17" w:rsidRPr="002F3405" w:rsidTr="0022331C">
        <w:trPr>
          <w:trHeight w:val="115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11</w:t>
            </w:r>
          </w:p>
        </w:tc>
        <w:tc>
          <w:tcPr>
            <w:tcW w:w="5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both"/>
              <w:rPr>
                <w:sz w:val="20"/>
                <w:szCs w:val="20"/>
              </w:rPr>
            </w:pPr>
            <w:r w:rsidRPr="0092769F">
              <w:rPr>
                <w:sz w:val="20"/>
                <w:szCs w:val="20"/>
              </w:rPr>
              <w:t xml:space="preserve">Мероприятия, направленные на подготовку к новому учебному году в муниципальных </w:t>
            </w:r>
            <w:r w:rsidRPr="0092769F">
              <w:rPr>
                <w:sz w:val="20"/>
                <w:szCs w:val="20"/>
              </w:rPr>
              <w:lastRenderedPageBreak/>
              <w:t>общеобразовательных организациях</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 xml:space="preserve">Управление образования Администрации </w:t>
            </w:r>
            <w:r w:rsidRPr="0092769F">
              <w:rPr>
                <w:sz w:val="20"/>
                <w:szCs w:val="20"/>
              </w:rPr>
              <w:lastRenderedPageBreak/>
              <w:t>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lastRenderedPageBreak/>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09  01</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0110422  015060422</w:t>
            </w:r>
            <w:r w:rsidRPr="0092769F">
              <w:rPr>
                <w:sz w:val="20"/>
                <w:szCs w:val="20"/>
              </w:rPr>
              <w:lastRenderedPageBreak/>
              <w:t>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lastRenderedPageBreak/>
              <w:t>200,  300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203,8</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b/>
                <w:bCs/>
                <w:sz w:val="20"/>
                <w:szCs w:val="20"/>
              </w:rPr>
            </w:pPr>
            <w:r w:rsidRPr="0092769F">
              <w:rPr>
                <w:b/>
                <w:bCs/>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r w:rsidRPr="0092769F">
              <w:rPr>
                <w:sz w:val="20"/>
                <w:szCs w:val="20"/>
              </w:rPr>
              <w:t>0,0</w:t>
            </w:r>
          </w:p>
        </w:tc>
      </w:tr>
      <w:tr w:rsidR="005C2A17" w:rsidRPr="002F3405" w:rsidTr="0022331C">
        <w:trPr>
          <w:trHeight w:val="184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12</w:t>
            </w:r>
          </w:p>
        </w:tc>
        <w:tc>
          <w:tcPr>
            <w:tcW w:w="581"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Предоставление мер социальной поддержки по освобождению от родительской платы за содержание ребенка в муниципальных образовательных учреждениях, реализующих основную образовательную программу дошкольного образования,  детей с ограниченными возможностями здоровья, детей с туберкулезной интоксикацией</w:t>
            </w: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07                                                10</w:t>
            </w:r>
          </w:p>
        </w:tc>
        <w:tc>
          <w:tcPr>
            <w:tcW w:w="129"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09  04</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0110712  0110207120</w:t>
            </w:r>
          </w:p>
        </w:tc>
        <w:tc>
          <w:tcPr>
            <w:tcW w:w="193"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200,  300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137,1</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161,6</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98,1</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85,1</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153,8</w:t>
            </w:r>
          </w:p>
        </w:tc>
        <w:tc>
          <w:tcPr>
            <w:tcW w:w="236" w:type="pct"/>
            <w:gridSpan w:val="2"/>
            <w:tcBorders>
              <w:top w:val="single" w:sz="4" w:space="0" w:color="auto"/>
              <w:left w:val="nil"/>
              <w:bottom w:val="single" w:sz="4" w:space="0" w:color="auto"/>
              <w:right w:val="nil"/>
            </w:tcBorders>
            <w:shd w:val="clear" w:color="000000" w:fill="FFFFFF"/>
            <w:noWrap/>
            <w:vAlign w:val="center"/>
            <w:hideMark/>
          </w:tcPr>
          <w:p w:rsidR="005C2A17" w:rsidRPr="0092769F" w:rsidRDefault="005C2A17" w:rsidP="0022331C">
            <w:pPr>
              <w:jc w:val="center"/>
              <w:rPr>
                <w:b/>
                <w:bCs/>
                <w:sz w:val="20"/>
                <w:szCs w:val="20"/>
              </w:rPr>
            </w:pPr>
            <w:r w:rsidRPr="0092769F">
              <w:rPr>
                <w:b/>
                <w:bCs/>
                <w:sz w:val="20"/>
                <w:szCs w:val="20"/>
              </w:rPr>
              <w:t>95,9</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146,5</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73,5</w:t>
            </w:r>
          </w:p>
        </w:tc>
        <w:tc>
          <w:tcPr>
            <w:tcW w:w="231" w:type="pct"/>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115,7</w:t>
            </w:r>
          </w:p>
        </w:tc>
        <w:tc>
          <w:tcPr>
            <w:tcW w:w="235" w:type="pct"/>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120,3</w:t>
            </w:r>
          </w:p>
        </w:tc>
        <w:tc>
          <w:tcPr>
            <w:tcW w:w="250" w:type="pct"/>
            <w:gridSpan w:val="2"/>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84,2</w:t>
            </w:r>
          </w:p>
        </w:tc>
        <w:tc>
          <w:tcPr>
            <w:tcW w:w="246" w:type="pct"/>
            <w:tcBorders>
              <w:top w:val="single" w:sz="4" w:space="0" w:color="auto"/>
              <w:left w:val="nil"/>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r w:rsidRPr="0092769F">
              <w:rPr>
                <w:sz w:val="20"/>
                <w:szCs w:val="20"/>
              </w:rPr>
              <w:t>36,1</w:t>
            </w:r>
          </w:p>
        </w:tc>
      </w:tr>
      <w:tr w:rsidR="005C2A17" w:rsidRPr="002F3405" w:rsidTr="0022331C">
        <w:trPr>
          <w:trHeight w:val="1845"/>
        </w:trPr>
        <w:tc>
          <w:tcPr>
            <w:tcW w:w="78" w:type="pc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13</w:t>
            </w:r>
          </w:p>
        </w:tc>
        <w:tc>
          <w:tcPr>
            <w:tcW w:w="581"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 xml:space="preserve">Предоставление мер социальной поддержки по освобождению от родительской платы за содержание ребенка в муниципальных </w:t>
            </w:r>
            <w:r w:rsidRPr="0092769F">
              <w:rPr>
                <w:sz w:val="20"/>
                <w:szCs w:val="20"/>
              </w:rPr>
              <w:lastRenderedPageBreak/>
              <w:t>образовательных учреждениях, реализующих основную образовательную программу дошкольного образования,  детей с ограниченными возможностями здоровья, детей с туберкулезной интоксикацией</w:t>
            </w: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10</w:t>
            </w:r>
          </w:p>
        </w:tc>
        <w:tc>
          <w:tcPr>
            <w:tcW w:w="129"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04</w:t>
            </w:r>
          </w:p>
        </w:tc>
        <w:tc>
          <w:tcPr>
            <w:tcW w:w="180"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01102S7120</w:t>
            </w:r>
          </w:p>
        </w:tc>
        <w:tc>
          <w:tcPr>
            <w:tcW w:w="193"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200,  300</w:t>
            </w: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98,8</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56,4</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44,5</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1,1</w:t>
            </w:r>
          </w:p>
        </w:tc>
        <w:tc>
          <w:tcPr>
            <w:tcW w:w="236" w:type="pct"/>
            <w:gridSpan w:val="2"/>
            <w:tcBorders>
              <w:top w:val="nil"/>
              <w:left w:val="nil"/>
              <w:bottom w:val="single" w:sz="4" w:space="0" w:color="auto"/>
              <w:right w:val="nil"/>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1,0</w:t>
            </w:r>
          </w:p>
        </w:tc>
        <w:tc>
          <w:tcPr>
            <w:tcW w:w="236" w:type="pct"/>
            <w:tcBorders>
              <w:top w:val="nil"/>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1,6</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1,0</w:t>
            </w:r>
          </w:p>
        </w:tc>
        <w:tc>
          <w:tcPr>
            <w:tcW w:w="231"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1,0</w:t>
            </w:r>
          </w:p>
        </w:tc>
        <w:tc>
          <w:tcPr>
            <w:tcW w:w="235"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1,0</w:t>
            </w:r>
          </w:p>
        </w:tc>
        <w:tc>
          <w:tcPr>
            <w:tcW w:w="250" w:type="pct"/>
            <w:gridSpan w:val="2"/>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1,0</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1,1</w:t>
            </w:r>
          </w:p>
        </w:tc>
      </w:tr>
      <w:tr w:rsidR="005C2A17" w:rsidRPr="002F3405" w:rsidTr="0022331C">
        <w:trPr>
          <w:trHeight w:val="66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14</w:t>
            </w:r>
          </w:p>
        </w:tc>
        <w:tc>
          <w:tcPr>
            <w:tcW w:w="581"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Капитальный ремонт Дмитрошурского сада и др.дошкольных учреждений</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07                                                </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01 </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0110700830 </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200,300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396,9</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6 121,2</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12 581,8</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66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14</w:t>
            </w:r>
          </w:p>
        </w:tc>
        <w:tc>
          <w:tcPr>
            <w:tcW w:w="581"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Капитальный ремонт Дмитрошурского сада и др.дошкольных учреждений</w:t>
            </w: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p w:rsidR="005C2A17" w:rsidRPr="0092769F" w:rsidRDefault="005C2A17" w:rsidP="0022331C">
            <w:pPr>
              <w:rPr>
                <w:sz w:val="20"/>
                <w:szCs w:val="20"/>
              </w:rPr>
            </w:pPr>
          </w:p>
          <w:p w:rsidR="005C2A17" w:rsidRPr="0092769F" w:rsidRDefault="005C2A17" w:rsidP="0022331C">
            <w:pPr>
              <w:rPr>
                <w:sz w:val="20"/>
                <w:szCs w:val="20"/>
              </w:rPr>
            </w:pP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07                                                </w:t>
            </w:r>
          </w:p>
        </w:tc>
        <w:tc>
          <w:tcPr>
            <w:tcW w:w="129"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01 </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 0110760150 </w:t>
            </w:r>
          </w:p>
        </w:tc>
        <w:tc>
          <w:tcPr>
            <w:tcW w:w="193"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200,300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396,9</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5 906,1</w:t>
            </w:r>
          </w:p>
        </w:tc>
        <w:tc>
          <w:tcPr>
            <w:tcW w:w="236" w:type="pct"/>
            <w:gridSpan w:val="2"/>
            <w:tcBorders>
              <w:top w:val="single" w:sz="4" w:space="0" w:color="auto"/>
              <w:left w:val="nil"/>
              <w:bottom w:val="single" w:sz="4" w:space="0" w:color="auto"/>
              <w:right w:val="nil"/>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660"/>
        </w:trPr>
        <w:tc>
          <w:tcPr>
            <w:tcW w:w="78" w:type="pc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15</w:t>
            </w:r>
          </w:p>
        </w:tc>
        <w:tc>
          <w:tcPr>
            <w:tcW w:w="581"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 xml:space="preserve">Капитальный ремонт </w:t>
            </w:r>
            <w:r w:rsidRPr="0092769F">
              <w:rPr>
                <w:sz w:val="20"/>
                <w:szCs w:val="20"/>
              </w:rPr>
              <w:lastRenderedPageBreak/>
              <w:t>Дмитрошурского сада и др.дошкольных учреждений- софинансирование</w:t>
            </w: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 xml:space="preserve">Управление </w:t>
            </w:r>
            <w:r w:rsidRPr="0092769F">
              <w:rPr>
                <w:sz w:val="20"/>
                <w:szCs w:val="20"/>
              </w:rPr>
              <w:lastRenderedPageBreak/>
              <w:t>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lastRenderedPageBreak/>
              <w:t>681</w:t>
            </w:r>
          </w:p>
        </w:tc>
        <w:tc>
          <w:tcPr>
            <w:tcW w:w="129" w:type="pct"/>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07                                               </w:t>
            </w:r>
          </w:p>
        </w:tc>
        <w:tc>
          <w:tcPr>
            <w:tcW w:w="129"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01  </w:t>
            </w:r>
          </w:p>
        </w:tc>
        <w:tc>
          <w:tcPr>
            <w:tcW w:w="180"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  011</w:t>
            </w:r>
            <w:r w:rsidRPr="0092769F">
              <w:rPr>
                <w:sz w:val="20"/>
                <w:szCs w:val="20"/>
              </w:rPr>
              <w:lastRenderedPageBreak/>
              <w:t>070S830</w:t>
            </w:r>
          </w:p>
        </w:tc>
        <w:tc>
          <w:tcPr>
            <w:tcW w:w="193"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lastRenderedPageBreak/>
              <w:t>200,  300</w:t>
            </w: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0,1</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0,8</w:t>
            </w:r>
          </w:p>
        </w:tc>
        <w:tc>
          <w:tcPr>
            <w:tcW w:w="236" w:type="pct"/>
            <w:gridSpan w:val="2"/>
            <w:tcBorders>
              <w:top w:val="nil"/>
              <w:left w:val="nil"/>
              <w:bottom w:val="single" w:sz="4" w:space="0" w:color="auto"/>
              <w:right w:val="nil"/>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1,3</w:t>
            </w:r>
          </w:p>
        </w:tc>
        <w:tc>
          <w:tcPr>
            <w:tcW w:w="236" w:type="pct"/>
            <w:tcBorders>
              <w:top w:val="nil"/>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259"/>
        </w:trPr>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lastRenderedPageBreak/>
              <w:t>01</w:t>
            </w:r>
          </w:p>
        </w:tc>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2</w:t>
            </w:r>
          </w:p>
        </w:tc>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 </w:t>
            </w:r>
          </w:p>
        </w:tc>
        <w:tc>
          <w:tcPr>
            <w:tcW w:w="81"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 </w:t>
            </w:r>
          </w:p>
        </w:tc>
        <w:tc>
          <w:tcPr>
            <w:tcW w:w="581" w:type="pct"/>
            <w:vMerge w:val="restart"/>
            <w:tcBorders>
              <w:top w:val="nil"/>
              <w:left w:val="single" w:sz="4" w:space="0" w:color="auto"/>
              <w:bottom w:val="single" w:sz="4" w:space="0" w:color="auto"/>
              <w:right w:val="single" w:sz="4" w:space="0" w:color="auto"/>
            </w:tcBorders>
            <w:shd w:val="clear" w:color="000000" w:fill="FFFFFF"/>
            <w:hideMark/>
          </w:tcPr>
          <w:p w:rsidR="005C2A17" w:rsidRPr="0092769F" w:rsidRDefault="005C2A17" w:rsidP="0022331C">
            <w:pPr>
              <w:rPr>
                <w:b/>
                <w:bCs/>
                <w:sz w:val="20"/>
                <w:szCs w:val="20"/>
              </w:rPr>
            </w:pPr>
            <w:r w:rsidRPr="0092769F">
              <w:rPr>
                <w:b/>
                <w:bCs/>
                <w:sz w:val="20"/>
                <w:szCs w:val="20"/>
              </w:rPr>
              <w:t>Развитие общего образования</w:t>
            </w: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b/>
                <w:bCs/>
                <w:sz w:val="20"/>
                <w:szCs w:val="20"/>
              </w:rPr>
            </w:pPr>
            <w:r w:rsidRPr="0092769F">
              <w:rPr>
                <w:b/>
                <w:bCs/>
                <w:sz w:val="20"/>
                <w:szCs w:val="20"/>
              </w:rPr>
              <w:t>Всего</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 </w:t>
            </w:r>
          </w:p>
        </w:tc>
        <w:tc>
          <w:tcPr>
            <w:tcW w:w="129"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 </w:t>
            </w:r>
          </w:p>
        </w:tc>
        <w:tc>
          <w:tcPr>
            <w:tcW w:w="129"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 </w:t>
            </w:r>
          </w:p>
        </w:tc>
        <w:tc>
          <w:tcPr>
            <w:tcW w:w="18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 </w:t>
            </w:r>
          </w:p>
        </w:tc>
        <w:tc>
          <w:tcPr>
            <w:tcW w:w="193"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 </w:t>
            </w: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151 382,7</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170 214,2</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164 708,2</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184 524,1</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200 003,1</w:t>
            </w:r>
          </w:p>
        </w:tc>
        <w:tc>
          <w:tcPr>
            <w:tcW w:w="236" w:type="pct"/>
            <w:gridSpan w:val="2"/>
            <w:tcBorders>
              <w:top w:val="nil"/>
              <w:left w:val="nil"/>
              <w:bottom w:val="single" w:sz="4" w:space="0" w:color="auto"/>
              <w:right w:val="nil"/>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198 771,5</w:t>
            </w:r>
          </w:p>
        </w:tc>
        <w:tc>
          <w:tcPr>
            <w:tcW w:w="236" w:type="pct"/>
            <w:tcBorders>
              <w:top w:val="nil"/>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204 823,0</w:t>
            </w:r>
          </w:p>
        </w:tc>
        <w:tc>
          <w:tcPr>
            <w:tcW w:w="235"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298 605,3</w:t>
            </w:r>
          </w:p>
        </w:tc>
        <w:tc>
          <w:tcPr>
            <w:tcW w:w="231" w:type="pct"/>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291 212,7</w:t>
            </w:r>
          </w:p>
        </w:tc>
        <w:tc>
          <w:tcPr>
            <w:tcW w:w="235" w:type="pct"/>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227 825,7</w:t>
            </w:r>
          </w:p>
        </w:tc>
        <w:tc>
          <w:tcPr>
            <w:tcW w:w="250"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237 820,5</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b/>
                <w:bCs/>
                <w:sz w:val="20"/>
                <w:szCs w:val="20"/>
              </w:rPr>
            </w:pPr>
            <w:r w:rsidRPr="0092769F">
              <w:rPr>
                <w:b/>
                <w:bCs/>
                <w:sz w:val="20"/>
                <w:szCs w:val="20"/>
              </w:rPr>
              <w:t>238 998,3</w:t>
            </w:r>
          </w:p>
        </w:tc>
      </w:tr>
      <w:tr w:rsidR="005C2A17" w:rsidRPr="002F3405" w:rsidTr="0022331C">
        <w:trPr>
          <w:trHeight w:val="555"/>
        </w:trPr>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5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129"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18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193"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151 212,3</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170 055,3</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164 461,5</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184 524,1</w:t>
            </w:r>
          </w:p>
        </w:tc>
        <w:tc>
          <w:tcPr>
            <w:tcW w:w="280" w:type="pct"/>
            <w:gridSpan w:val="4"/>
            <w:tcBorders>
              <w:top w:val="nil"/>
              <w:left w:val="nil"/>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200 003,1</w:t>
            </w:r>
          </w:p>
        </w:tc>
        <w:tc>
          <w:tcPr>
            <w:tcW w:w="236" w:type="pct"/>
            <w:gridSpan w:val="2"/>
            <w:tcBorders>
              <w:top w:val="nil"/>
              <w:left w:val="single" w:sz="4" w:space="0" w:color="auto"/>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198 771,5</w:t>
            </w:r>
          </w:p>
        </w:tc>
        <w:tc>
          <w:tcPr>
            <w:tcW w:w="236" w:type="pct"/>
            <w:tcBorders>
              <w:top w:val="nil"/>
              <w:left w:val="single" w:sz="4" w:space="0" w:color="auto"/>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204 823,0</w:t>
            </w:r>
          </w:p>
        </w:tc>
        <w:tc>
          <w:tcPr>
            <w:tcW w:w="235" w:type="pct"/>
            <w:tcBorders>
              <w:top w:val="nil"/>
              <w:left w:val="single" w:sz="4" w:space="0" w:color="auto"/>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298 605,3</w:t>
            </w:r>
          </w:p>
        </w:tc>
        <w:tc>
          <w:tcPr>
            <w:tcW w:w="231" w:type="pct"/>
            <w:tcBorders>
              <w:top w:val="nil"/>
              <w:left w:val="single" w:sz="4" w:space="0" w:color="auto"/>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291 212,7</w:t>
            </w:r>
          </w:p>
        </w:tc>
        <w:tc>
          <w:tcPr>
            <w:tcW w:w="235" w:type="pct"/>
            <w:tcBorders>
              <w:top w:val="nil"/>
              <w:left w:val="single" w:sz="4" w:space="0" w:color="auto"/>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227 825,7</w:t>
            </w:r>
          </w:p>
        </w:tc>
        <w:tc>
          <w:tcPr>
            <w:tcW w:w="250" w:type="pct"/>
            <w:gridSpan w:val="2"/>
            <w:tcBorders>
              <w:top w:val="nil"/>
              <w:left w:val="single" w:sz="4" w:space="0" w:color="auto"/>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237 820,5</w:t>
            </w:r>
          </w:p>
        </w:tc>
        <w:tc>
          <w:tcPr>
            <w:tcW w:w="246" w:type="pct"/>
            <w:tcBorders>
              <w:top w:val="nil"/>
              <w:left w:val="single" w:sz="4" w:space="0" w:color="auto"/>
              <w:bottom w:val="single" w:sz="4" w:space="0" w:color="auto"/>
              <w:right w:val="nil"/>
            </w:tcBorders>
            <w:shd w:val="clear" w:color="000000" w:fill="FFFFFF"/>
            <w:vAlign w:val="bottom"/>
          </w:tcPr>
          <w:p w:rsidR="005C2A17" w:rsidRPr="0092769F" w:rsidRDefault="005C2A17" w:rsidP="0022331C">
            <w:pPr>
              <w:jc w:val="right"/>
              <w:rPr>
                <w:sz w:val="20"/>
                <w:szCs w:val="20"/>
              </w:rPr>
            </w:pPr>
            <w:r w:rsidRPr="0092769F">
              <w:rPr>
                <w:sz w:val="20"/>
                <w:szCs w:val="20"/>
              </w:rPr>
              <w:t>238 998,3</w:t>
            </w:r>
          </w:p>
        </w:tc>
      </w:tr>
      <w:tr w:rsidR="005C2A17" w:rsidRPr="002F3405" w:rsidTr="0022331C">
        <w:trPr>
          <w:trHeight w:val="495"/>
        </w:trPr>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5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МКУ «Молодёжный центр «Светлана»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679</w:t>
            </w:r>
          </w:p>
        </w:tc>
        <w:tc>
          <w:tcPr>
            <w:tcW w:w="129"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129"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18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193"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170,4</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158,9</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246,7</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nil"/>
              <w:left w:val="nil"/>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nil"/>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121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581"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 xml:space="preserve">Финансовое обеспечение государственных гарантий прав граждан на получение общедоступного и бесплатного дошкольного, начального общего, основного </w:t>
            </w:r>
            <w:r w:rsidRPr="0092769F">
              <w:rPr>
                <w:sz w:val="20"/>
                <w:szCs w:val="20"/>
              </w:rPr>
              <w:lastRenderedPageBreak/>
              <w:t>общего, среднего (полного) общего образования, а также дополнительного образования в общеобразовательных учреждениях</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Cs/>
                <w:sz w:val="20"/>
                <w:szCs w:val="20"/>
              </w:rPr>
            </w:pPr>
            <w:r w:rsidRPr="0092769F">
              <w:rPr>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02  02</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0120431  0120104310 0120109090 012</w:t>
            </w:r>
            <w:r w:rsidRPr="0092769F">
              <w:rPr>
                <w:sz w:val="20"/>
                <w:szCs w:val="20"/>
              </w:rPr>
              <w:lastRenderedPageBreak/>
              <w:t>0100120 0120153030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lastRenderedPageBreak/>
              <w:t>100, 200, 600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101 770,1</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111 781,7</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b/>
                <w:bCs/>
                <w:sz w:val="20"/>
                <w:szCs w:val="20"/>
              </w:rPr>
            </w:pPr>
            <w:r w:rsidRPr="0092769F">
              <w:rPr>
                <w:b/>
                <w:bCs/>
                <w:sz w:val="20"/>
                <w:szCs w:val="20"/>
              </w:rPr>
              <w:t>111 921,2</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130 153,5</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136 972,6</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142 243,7</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160 376,6</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173 256,2</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b/>
                <w:bCs/>
                <w:sz w:val="20"/>
                <w:szCs w:val="20"/>
              </w:rPr>
            </w:pPr>
            <w:r w:rsidRPr="0092769F">
              <w:rPr>
                <w:b/>
                <w:bCs/>
                <w:sz w:val="20"/>
                <w:szCs w:val="20"/>
              </w:rPr>
              <w:t>188 685,7</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b/>
                <w:bCs/>
                <w:sz w:val="20"/>
                <w:szCs w:val="20"/>
              </w:rPr>
            </w:pPr>
            <w:r w:rsidRPr="0092769F">
              <w:rPr>
                <w:b/>
                <w:bCs/>
                <w:sz w:val="20"/>
                <w:szCs w:val="20"/>
              </w:rPr>
              <w:t>187 913,4</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b/>
                <w:bCs/>
                <w:sz w:val="20"/>
                <w:szCs w:val="20"/>
              </w:rPr>
            </w:pPr>
            <w:r w:rsidRPr="0092769F">
              <w:rPr>
                <w:b/>
                <w:bCs/>
                <w:sz w:val="20"/>
                <w:szCs w:val="20"/>
              </w:rPr>
              <w:t>198 998,5</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r w:rsidRPr="0092769F">
              <w:rPr>
                <w:sz w:val="20"/>
                <w:szCs w:val="20"/>
              </w:rPr>
              <w:t>198 557,6</w:t>
            </w:r>
          </w:p>
        </w:tc>
      </w:tr>
      <w:tr w:rsidR="005C2A17" w:rsidRPr="002F3405" w:rsidTr="0022331C">
        <w:trPr>
          <w:trHeight w:val="42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581"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Финансовое обеспечение социальной поддержки детей-сирот и детей, оставшихся без попечения родителей,обучающихся и воспитывающихся в образовательных учреждениях для детей-сирот и детей, оставшихся без попечения родителей,также в патронатной семье</w:t>
            </w: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02  02</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0120438  0120204380</w:t>
            </w:r>
          </w:p>
        </w:tc>
        <w:tc>
          <w:tcPr>
            <w:tcW w:w="193"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100 ,200,  300,  800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18 568,2</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16 949,5</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b/>
                <w:bCs/>
                <w:sz w:val="20"/>
                <w:szCs w:val="20"/>
              </w:rPr>
            </w:pPr>
            <w:r w:rsidRPr="0092769F">
              <w:rPr>
                <w:b/>
                <w:bCs/>
                <w:sz w:val="20"/>
                <w:szCs w:val="20"/>
              </w:rPr>
              <w:t>17 517,9</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18 493,8</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20 691,3</w:t>
            </w:r>
          </w:p>
        </w:tc>
        <w:tc>
          <w:tcPr>
            <w:tcW w:w="236" w:type="pct"/>
            <w:gridSpan w:val="2"/>
            <w:tcBorders>
              <w:top w:val="single" w:sz="4" w:space="0" w:color="auto"/>
              <w:left w:val="nil"/>
              <w:bottom w:val="single" w:sz="4" w:space="0" w:color="auto"/>
              <w:right w:val="nil"/>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p>
        </w:tc>
        <w:tc>
          <w:tcPr>
            <w:tcW w:w="250" w:type="pct"/>
            <w:gridSpan w:val="2"/>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p>
        </w:tc>
        <w:tc>
          <w:tcPr>
            <w:tcW w:w="246" w:type="pct"/>
            <w:tcBorders>
              <w:top w:val="single" w:sz="4" w:space="0" w:color="auto"/>
              <w:left w:val="nil"/>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p>
        </w:tc>
      </w:tr>
      <w:tr w:rsidR="005C2A17" w:rsidRPr="002F3405" w:rsidTr="0022331C">
        <w:trPr>
          <w:trHeight w:val="960"/>
        </w:trPr>
        <w:tc>
          <w:tcPr>
            <w:tcW w:w="78" w:type="pc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03</w:t>
            </w:r>
          </w:p>
        </w:tc>
        <w:tc>
          <w:tcPr>
            <w:tcW w:w="581"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 xml:space="preserve">Мероприятия, направленные на подготовку к новому учебному году,замена оконных блоков </w:t>
            </w:r>
            <w:r w:rsidRPr="0092769F">
              <w:rPr>
                <w:sz w:val="20"/>
                <w:szCs w:val="20"/>
              </w:rPr>
              <w:lastRenderedPageBreak/>
              <w:t>для детей-сирот и детей, оставшихся без попечения родителей,обучающихся и воспитывающихся в образовательных учреждениях для детей-сирот и детей, оставшихся без попечения родителей.</w:t>
            </w: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 xml:space="preserve">Управление образования Администрации </w:t>
            </w:r>
            <w:r w:rsidRPr="0092769F">
              <w:rPr>
                <w:sz w:val="20"/>
                <w:szCs w:val="20"/>
              </w:rPr>
              <w:lastRenderedPageBreak/>
              <w:t>Сюмсинского района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lastRenderedPageBreak/>
              <w:t>681</w:t>
            </w:r>
          </w:p>
        </w:tc>
        <w:tc>
          <w:tcPr>
            <w:tcW w:w="129" w:type="pct"/>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02  02</w:t>
            </w:r>
          </w:p>
        </w:tc>
        <w:tc>
          <w:tcPr>
            <w:tcW w:w="180"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0126120  01202S083</w:t>
            </w:r>
            <w:r w:rsidRPr="0092769F">
              <w:rPr>
                <w:sz w:val="20"/>
                <w:szCs w:val="20"/>
              </w:rPr>
              <w:lastRenderedPageBreak/>
              <w:t>0</w:t>
            </w:r>
          </w:p>
        </w:tc>
        <w:tc>
          <w:tcPr>
            <w:tcW w:w="193"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lastRenderedPageBreak/>
              <w:t>244</w:t>
            </w:r>
          </w:p>
        </w:tc>
        <w:tc>
          <w:tcPr>
            <w:tcW w:w="247" w:type="pct"/>
            <w:gridSpan w:val="2"/>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100,0</w:t>
            </w:r>
          </w:p>
        </w:tc>
        <w:tc>
          <w:tcPr>
            <w:tcW w:w="234" w:type="pct"/>
            <w:gridSpan w:val="3"/>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0,5</w:t>
            </w:r>
          </w:p>
        </w:tc>
        <w:tc>
          <w:tcPr>
            <w:tcW w:w="280" w:type="pct"/>
            <w:gridSpan w:val="4"/>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80" w:type="pct"/>
            <w:gridSpan w:val="3"/>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36" w:type="pct"/>
            <w:gridSpan w:val="2"/>
            <w:tcBorders>
              <w:top w:val="nil"/>
              <w:left w:val="nil"/>
              <w:bottom w:val="single" w:sz="4" w:space="0" w:color="auto"/>
              <w:right w:val="nil"/>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36" w:type="pct"/>
            <w:tcBorders>
              <w:top w:val="nil"/>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p>
        </w:tc>
        <w:tc>
          <w:tcPr>
            <w:tcW w:w="235" w:type="pct"/>
            <w:tcBorders>
              <w:top w:val="nil"/>
              <w:left w:val="nil"/>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p>
        </w:tc>
        <w:tc>
          <w:tcPr>
            <w:tcW w:w="250" w:type="pct"/>
            <w:gridSpan w:val="2"/>
            <w:tcBorders>
              <w:top w:val="nil"/>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p>
        </w:tc>
        <w:tc>
          <w:tcPr>
            <w:tcW w:w="246" w:type="pct"/>
            <w:tcBorders>
              <w:top w:val="nil"/>
              <w:left w:val="nil"/>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p>
        </w:tc>
      </w:tr>
      <w:tr w:rsidR="005C2A17" w:rsidRPr="002F3405" w:rsidTr="0022331C">
        <w:trPr>
          <w:trHeight w:val="96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04</w:t>
            </w:r>
          </w:p>
        </w:tc>
        <w:tc>
          <w:tcPr>
            <w:tcW w:w="581" w:type="pct"/>
            <w:tcBorders>
              <w:top w:val="single" w:sz="4" w:space="0" w:color="auto"/>
              <w:left w:val="single" w:sz="4" w:space="0" w:color="auto"/>
              <w:bottom w:val="single" w:sz="4" w:space="0" w:color="auto"/>
              <w:right w:val="single" w:sz="4" w:space="0" w:color="auto"/>
            </w:tcBorders>
            <w:shd w:val="clear" w:color="000000" w:fill="FFFFFF"/>
            <w:hideMark/>
          </w:tcPr>
          <w:p w:rsidR="005C2A17" w:rsidRDefault="005C2A17" w:rsidP="0022331C">
            <w:pPr>
              <w:rPr>
                <w:sz w:val="20"/>
                <w:szCs w:val="20"/>
              </w:rPr>
            </w:pPr>
            <w:r w:rsidRPr="0092769F">
              <w:rPr>
                <w:sz w:val="20"/>
                <w:szCs w:val="20"/>
              </w:rPr>
              <w:t>Обеспечение деятельности подведомственных учреждений за счет средств бюджета муниципального образования «Муниципальный округ Сюмсинский район Удмуртской Республики»</w:t>
            </w:r>
          </w:p>
          <w:p w:rsidR="005C2A17" w:rsidRPr="0092769F" w:rsidRDefault="005C2A17" w:rsidP="0022331C">
            <w:pPr>
              <w:rPr>
                <w:sz w:val="20"/>
                <w:szCs w:val="20"/>
              </w:rPr>
            </w:pPr>
            <w:r w:rsidRPr="0092769F">
              <w:rPr>
                <w:sz w:val="20"/>
                <w:szCs w:val="20"/>
              </w:rPr>
              <w:t xml:space="preserve"> </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02  02</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0126120  0120166770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200,  600,  800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23 319,4</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25 158,2</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b/>
                <w:bCs/>
                <w:sz w:val="20"/>
                <w:szCs w:val="20"/>
              </w:rPr>
            </w:pPr>
            <w:r w:rsidRPr="0092769F">
              <w:rPr>
                <w:b/>
                <w:bCs/>
                <w:sz w:val="20"/>
                <w:szCs w:val="20"/>
              </w:rPr>
              <w:t>26 857,5</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32 342,5</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29 953,2</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29 923,8</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34 392,0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35 748,4</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b/>
                <w:bCs/>
                <w:sz w:val="20"/>
                <w:szCs w:val="20"/>
              </w:rPr>
            </w:pPr>
            <w:r w:rsidRPr="0092769F">
              <w:rPr>
                <w:b/>
                <w:bCs/>
                <w:sz w:val="20"/>
                <w:szCs w:val="20"/>
              </w:rPr>
              <w:t>38 646,9</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b/>
                <w:bCs/>
                <w:sz w:val="20"/>
                <w:szCs w:val="20"/>
              </w:rPr>
            </w:pPr>
            <w:r w:rsidRPr="0092769F">
              <w:rPr>
                <w:b/>
                <w:bCs/>
                <w:sz w:val="20"/>
                <w:szCs w:val="20"/>
              </w:rPr>
              <w:t>36 409,3</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b/>
                <w:bCs/>
                <w:sz w:val="20"/>
                <w:szCs w:val="20"/>
              </w:rPr>
            </w:pPr>
            <w:r w:rsidRPr="0092769F">
              <w:rPr>
                <w:b/>
                <w:bCs/>
                <w:sz w:val="20"/>
                <w:szCs w:val="20"/>
              </w:rPr>
              <w:t>37 764,3</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r w:rsidRPr="0092769F">
              <w:rPr>
                <w:sz w:val="20"/>
                <w:szCs w:val="20"/>
              </w:rPr>
              <w:t>39 340,7</w:t>
            </w:r>
          </w:p>
        </w:tc>
      </w:tr>
      <w:tr w:rsidR="005C2A17" w:rsidRPr="002F3405" w:rsidTr="0022331C">
        <w:trPr>
          <w:trHeight w:val="82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05</w:t>
            </w:r>
          </w:p>
        </w:tc>
        <w:tc>
          <w:tcPr>
            <w:tcW w:w="581"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 xml:space="preserve">Обеспечение деятельности подведомственных учреждений за счет средств бюджета </w:t>
            </w:r>
            <w:r w:rsidRPr="0092769F">
              <w:rPr>
                <w:sz w:val="20"/>
                <w:szCs w:val="20"/>
              </w:rPr>
              <w:lastRenderedPageBreak/>
              <w:t xml:space="preserve">муниципального образования «Муниципальный округ Сюмсинский район Удмуртской Республики» </w:t>
            </w:r>
          </w:p>
          <w:p w:rsidR="005C2A17" w:rsidRPr="0092769F" w:rsidRDefault="005C2A17" w:rsidP="0022331C">
            <w:pPr>
              <w:rPr>
                <w:sz w:val="20"/>
                <w:szCs w:val="20"/>
              </w:rPr>
            </w:pP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 xml:space="preserve">Управление образования Администрации </w:t>
            </w:r>
            <w:r w:rsidRPr="0092769F">
              <w:rPr>
                <w:sz w:val="20"/>
                <w:szCs w:val="20"/>
              </w:rPr>
              <w:lastRenderedPageBreak/>
              <w:t>Сюмсинского района</w:t>
            </w: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lastRenderedPageBreak/>
              <w:t>681</w:t>
            </w:r>
          </w:p>
        </w:tc>
        <w:tc>
          <w:tcPr>
            <w:tcW w:w="129"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0120104220  012010</w:t>
            </w:r>
            <w:r w:rsidRPr="0092769F">
              <w:rPr>
                <w:sz w:val="20"/>
                <w:szCs w:val="20"/>
              </w:rPr>
              <w:lastRenderedPageBreak/>
              <w:t>4230</w:t>
            </w:r>
          </w:p>
        </w:tc>
        <w:tc>
          <w:tcPr>
            <w:tcW w:w="193"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lastRenderedPageBreak/>
              <w:t>200,  600,  800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b/>
                <w:bCs/>
                <w:sz w:val="20"/>
                <w:szCs w:val="20"/>
              </w:rPr>
            </w:pPr>
            <w:r w:rsidRPr="0092769F">
              <w:rPr>
                <w:b/>
                <w:bCs/>
                <w:sz w:val="20"/>
                <w:szCs w:val="20"/>
              </w:rPr>
              <w:t>0,0</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4 556,4</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b/>
                <w:bCs/>
                <w:sz w:val="20"/>
                <w:szCs w:val="20"/>
              </w:rPr>
            </w:pPr>
            <w:r w:rsidRPr="0092769F">
              <w:rPr>
                <w:b/>
                <w:bCs/>
                <w:sz w:val="20"/>
                <w:szCs w:val="20"/>
              </w:rPr>
              <w:t>4 459,5</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100,0</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36" w:type="pct"/>
            <w:gridSpan w:val="2"/>
            <w:tcBorders>
              <w:top w:val="single" w:sz="4" w:space="0" w:color="auto"/>
              <w:left w:val="nil"/>
              <w:bottom w:val="single" w:sz="4" w:space="0" w:color="auto"/>
              <w:right w:val="nil"/>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922,7</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b/>
                <w:bCs/>
                <w:sz w:val="20"/>
                <w:szCs w:val="20"/>
              </w:rPr>
            </w:pPr>
            <w:r w:rsidRPr="0092769F">
              <w:rPr>
                <w:b/>
                <w:bCs/>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r w:rsidRPr="0092769F">
              <w:rPr>
                <w:sz w:val="20"/>
                <w:szCs w:val="20"/>
              </w:rPr>
              <w:t>0,0</w:t>
            </w:r>
          </w:p>
        </w:tc>
      </w:tr>
      <w:tr w:rsidR="005C2A17" w:rsidRPr="002F3405" w:rsidTr="0022331C">
        <w:trPr>
          <w:trHeight w:val="750"/>
        </w:trPr>
        <w:tc>
          <w:tcPr>
            <w:tcW w:w="78" w:type="pc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06</w:t>
            </w:r>
          </w:p>
        </w:tc>
        <w:tc>
          <w:tcPr>
            <w:tcW w:w="581"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Обеспечение деятельности подведомственных учреждений за счет средств бюджета муниципального образования «Муниципальный округ Сюмсинский район Удмуртской Республики»(родительская плата в казенных учреждениях)</w:t>
            </w: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02  02</w:t>
            </w:r>
          </w:p>
        </w:tc>
        <w:tc>
          <w:tcPr>
            <w:tcW w:w="180"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0126340  0120163400</w:t>
            </w:r>
          </w:p>
        </w:tc>
        <w:tc>
          <w:tcPr>
            <w:tcW w:w="193"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nil"/>
              <w:left w:val="nil"/>
              <w:bottom w:val="single" w:sz="4" w:space="0" w:color="auto"/>
              <w:right w:val="nil"/>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432,8</w:t>
            </w:r>
          </w:p>
        </w:tc>
        <w:tc>
          <w:tcPr>
            <w:tcW w:w="234" w:type="pct"/>
            <w:gridSpan w:val="3"/>
            <w:tcBorders>
              <w:top w:val="nil"/>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736,5</w:t>
            </w:r>
          </w:p>
        </w:tc>
        <w:tc>
          <w:tcPr>
            <w:tcW w:w="280" w:type="pct"/>
            <w:gridSpan w:val="4"/>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b/>
                <w:bCs/>
                <w:sz w:val="20"/>
                <w:szCs w:val="20"/>
              </w:rPr>
            </w:pPr>
            <w:r w:rsidRPr="0092769F">
              <w:rPr>
                <w:b/>
                <w:bCs/>
                <w:sz w:val="20"/>
                <w:szCs w:val="20"/>
              </w:rPr>
              <w:t>559,5</w:t>
            </w:r>
          </w:p>
        </w:tc>
        <w:tc>
          <w:tcPr>
            <w:tcW w:w="280" w:type="pct"/>
            <w:gridSpan w:val="3"/>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454,1</w:t>
            </w:r>
          </w:p>
        </w:tc>
        <w:tc>
          <w:tcPr>
            <w:tcW w:w="280" w:type="pct"/>
            <w:gridSpan w:val="4"/>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461,3</w:t>
            </w:r>
          </w:p>
        </w:tc>
        <w:tc>
          <w:tcPr>
            <w:tcW w:w="236" w:type="pct"/>
            <w:gridSpan w:val="2"/>
            <w:tcBorders>
              <w:top w:val="nil"/>
              <w:left w:val="nil"/>
              <w:bottom w:val="single" w:sz="4" w:space="0" w:color="auto"/>
              <w:right w:val="nil"/>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536,5</w:t>
            </w:r>
          </w:p>
        </w:tc>
        <w:tc>
          <w:tcPr>
            <w:tcW w:w="236" w:type="pct"/>
            <w:tcBorders>
              <w:top w:val="nil"/>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524,7</w:t>
            </w:r>
          </w:p>
        </w:tc>
        <w:tc>
          <w:tcPr>
            <w:tcW w:w="235" w:type="pct"/>
            <w:tcBorders>
              <w:top w:val="nil"/>
              <w:left w:val="nil"/>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473,0</w:t>
            </w:r>
          </w:p>
        </w:tc>
        <w:tc>
          <w:tcPr>
            <w:tcW w:w="231" w:type="pct"/>
            <w:tcBorders>
              <w:top w:val="nil"/>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b/>
                <w:bCs/>
                <w:sz w:val="20"/>
                <w:szCs w:val="20"/>
              </w:rPr>
            </w:pPr>
            <w:r w:rsidRPr="0092769F">
              <w:rPr>
                <w:b/>
                <w:bCs/>
                <w:sz w:val="20"/>
                <w:szCs w:val="20"/>
              </w:rPr>
              <w:t>339,7</w:t>
            </w:r>
          </w:p>
        </w:tc>
        <w:tc>
          <w:tcPr>
            <w:tcW w:w="235" w:type="pct"/>
            <w:tcBorders>
              <w:top w:val="nil"/>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b/>
                <w:bCs/>
                <w:sz w:val="20"/>
                <w:szCs w:val="20"/>
              </w:rPr>
            </w:pPr>
            <w:r w:rsidRPr="0092769F">
              <w:rPr>
                <w:b/>
                <w:bCs/>
                <w:sz w:val="20"/>
                <w:szCs w:val="20"/>
              </w:rPr>
              <w:t>669,0</w:t>
            </w:r>
          </w:p>
        </w:tc>
        <w:tc>
          <w:tcPr>
            <w:tcW w:w="250" w:type="pct"/>
            <w:gridSpan w:val="2"/>
            <w:tcBorders>
              <w:top w:val="nil"/>
              <w:left w:val="nil"/>
              <w:bottom w:val="single" w:sz="4" w:space="0" w:color="auto"/>
              <w:right w:val="single" w:sz="4" w:space="0" w:color="auto"/>
            </w:tcBorders>
            <w:shd w:val="clear" w:color="000000" w:fill="FFFFFF"/>
            <w:vAlign w:val="center"/>
            <w:hideMark/>
          </w:tcPr>
          <w:p w:rsidR="005C2A17" w:rsidRPr="0092769F" w:rsidRDefault="005C2A17" w:rsidP="0022331C">
            <w:pPr>
              <w:jc w:val="center"/>
              <w:rPr>
                <w:b/>
                <w:bCs/>
                <w:sz w:val="20"/>
                <w:szCs w:val="20"/>
              </w:rPr>
            </w:pPr>
            <w:r w:rsidRPr="0092769F">
              <w:rPr>
                <w:b/>
                <w:bCs/>
                <w:sz w:val="20"/>
                <w:szCs w:val="20"/>
              </w:rPr>
              <w:t>695,8</w:t>
            </w:r>
          </w:p>
        </w:tc>
        <w:tc>
          <w:tcPr>
            <w:tcW w:w="246" w:type="pct"/>
            <w:tcBorders>
              <w:top w:val="nil"/>
              <w:left w:val="nil"/>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r w:rsidRPr="0092769F">
              <w:rPr>
                <w:sz w:val="20"/>
                <w:szCs w:val="20"/>
              </w:rPr>
              <w:t>723,6</w:t>
            </w:r>
          </w:p>
        </w:tc>
      </w:tr>
      <w:tr w:rsidR="005C2A17" w:rsidRPr="002F3405" w:rsidTr="0022331C">
        <w:trPr>
          <w:trHeight w:val="1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581"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 </w:t>
            </w: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 </w:t>
            </w: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p>
        </w:tc>
        <w:tc>
          <w:tcPr>
            <w:tcW w:w="129"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01  01</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0110547   0110105470</w:t>
            </w:r>
          </w:p>
          <w:p w:rsidR="005C2A17" w:rsidRPr="0092769F" w:rsidRDefault="005C2A17" w:rsidP="0022331C">
            <w:pPr>
              <w:jc w:val="center"/>
              <w:rPr>
                <w:sz w:val="20"/>
                <w:szCs w:val="20"/>
              </w:rPr>
            </w:pPr>
          </w:p>
        </w:tc>
        <w:tc>
          <w:tcPr>
            <w:tcW w:w="193"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p>
        </w:tc>
        <w:tc>
          <w:tcPr>
            <w:tcW w:w="2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single" w:sz="4" w:space="0" w:color="auto"/>
              <w:left w:val="nil"/>
              <w:bottom w:val="single" w:sz="4" w:space="0" w:color="auto"/>
              <w:right w:val="nil"/>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 </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84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04</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581"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Обеспечение учащихся общеобразовательных учреждений качественным сбалансированным питанием</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07                                                07       07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09  09      02</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0120497 0150506960      0150506960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200,  300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2 015,8</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cente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2A17" w:rsidRPr="0092769F" w:rsidRDefault="005C2A17" w:rsidP="0022331C">
            <w:pPr>
              <w:jc w:val="center"/>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92769F" w:rsidRDefault="005C2A17" w:rsidP="0022331C">
            <w:pPr>
              <w:jc w:val="center"/>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center"/>
          </w:tcPr>
          <w:p w:rsidR="005C2A17" w:rsidRPr="0092769F" w:rsidRDefault="005C2A17" w:rsidP="0022331C">
            <w:pPr>
              <w:jc w:val="center"/>
              <w:rPr>
                <w:sz w:val="20"/>
                <w:szCs w:val="20"/>
              </w:rPr>
            </w:pPr>
            <w:r w:rsidRPr="0092769F">
              <w:rPr>
                <w:sz w:val="20"/>
                <w:szCs w:val="20"/>
              </w:rPr>
              <w:t>0,0</w:t>
            </w:r>
          </w:p>
        </w:tc>
      </w:tr>
      <w:tr w:rsidR="005C2A17" w:rsidRPr="002F3405" w:rsidTr="0022331C">
        <w:trPr>
          <w:trHeight w:val="1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 </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08</w:t>
            </w:r>
          </w:p>
        </w:tc>
        <w:tc>
          <w:tcPr>
            <w:tcW w:w="581"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 </w:t>
            </w: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 </w:t>
            </w: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p>
        </w:tc>
        <w:tc>
          <w:tcPr>
            <w:tcW w:w="129"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01  01</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0110547   0110105470</w:t>
            </w:r>
          </w:p>
        </w:tc>
        <w:tc>
          <w:tcPr>
            <w:tcW w:w="193"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p>
        </w:tc>
        <w:tc>
          <w:tcPr>
            <w:tcW w:w="2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single" w:sz="4" w:space="0" w:color="auto"/>
              <w:left w:val="nil"/>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65"/>
        </w:trPr>
        <w:tc>
          <w:tcPr>
            <w:tcW w:w="78" w:type="pc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08</w:t>
            </w:r>
          </w:p>
        </w:tc>
        <w:tc>
          <w:tcPr>
            <w:tcW w:w="581"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Предоставление мер социальной поддержки "Доступная среда"</w:t>
            </w: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09</w:t>
            </w:r>
          </w:p>
        </w:tc>
        <w:tc>
          <w:tcPr>
            <w:tcW w:w="18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0110448</w:t>
            </w:r>
          </w:p>
        </w:tc>
        <w:tc>
          <w:tcPr>
            <w:tcW w:w="193"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300,  600</w:t>
            </w: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784,7</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nil"/>
              <w:left w:val="nil"/>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nil"/>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840"/>
        </w:trPr>
        <w:tc>
          <w:tcPr>
            <w:tcW w:w="78" w:type="pc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03</w:t>
            </w:r>
          </w:p>
        </w:tc>
        <w:tc>
          <w:tcPr>
            <w:tcW w:w="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09</w:t>
            </w:r>
          </w:p>
        </w:tc>
        <w:tc>
          <w:tcPr>
            <w:tcW w:w="5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rPr>
                <w:sz w:val="20"/>
                <w:szCs w:val="20"/>
              </w:rPr>
            </w:pPr>
            <w:r w:rsidRPr="0092769F">
              <w:rPr>
                <w:sz w:val="20"/>
                <w:szCs w:val="20"/>
              </w:rPr>
              <w:t>Реализация мероприятий направленных на организацию отдыха, оздоровления и занятости детей и подростков</w:t>
            </w: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80"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0126140 0120306140    012036</w:t>
            </w:r>
            <w:r w:rsidRPr="0092769F">
              <w:rPr>
                <w:sz w:val="20"/>
                <w:szCs w:val="20"/>
              </w:rPr>
              <w:lastRenderedPageBreak/>
              <w:t>3400</w:t>
            </w:r>
          </w:p>
        </w:tc>
        <w:tc>
          <w:tcPr>
            <w:tcW w:w="193"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lastRenderedPageBreak/>
              <w:t>200,</w:t>
            </w: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278,8</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269,8</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268,7</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243,7</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103,3</w:t>
            </w:r>
          </w:p>
        </w:tc>
        <w:tc>
          <w:tcPr>
            <w:tcW w:w="236" w:type="pct"/>
            <w:gridSpan w:val="2"/>
            <w:tcBorders>
              <w:top w:val="nil"/>
              <w:left w:val="nil"/>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108,4</w:t>
            </w:r>
          </w:p>
        </w:tc>
        <w:tc>
          <w:tcPr>
            <w:tcW w:w="236" w:type="pct"/>
            <w:tcBorders>
              <w:top w:val="nil"/>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77,4</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77,9</w:t>
            </w:r>
          </w:p>
        </w:tc>
        <w:tc>
          <w:tcPr>
            <w:tcW w:w="231"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74,7</w:t>
            </w:r>
          </w:p>
        </w:tc>
        <w:tc>
          <w:tcPr>
            <w:tcW w:w="235"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173,0</w:t>
            </w:r>
          </w:p>
        </w:tc>
        <w:tc>
          <w:tcPr>
            <w:tcW w:w="250" w:type="pct"/>
            <w:gridSpan w:val="2"/>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179,9</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187,1</w:t>
            </w:r>
          </w:p>
        </w:tc>
      </w:tr>
      <w:tr w:rsidR="005C2A17" w:rsidRPr="002F3405" w:rsidTr="0022331C">
        <w:trPr>
          <w:trHeight w:val="70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03</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w:t>
            </w:r>
          </w:p>
        </w:tc>
        <w:tc>
          <w:tcPr>
            <w:tcW w:w="5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rPr>
                <w:sz w:val="20"/>
                <w:szCs w:val="20"/>
              </w:rPr>
            </w:pPr>
            <w:r w:rsidRPr="0092769F">
              <w:rPr>
                <w:sz w:val="20"/>
                <w:szCs w:val="20"/>
              </w:rPr>
              <w:t>Реализация мероприятий направленных на организацию отдыха, оздоровления и занятости детей и подростков</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0120304220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1 605,0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197,4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53,9</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color w:val="C00000"/>
                <w:sz w:val="20"/>
                <w:szCs w:val="20"/>
              </w:rPr>
            </w:pPr>
            <w:r w:rsidRPr="0092769F">
              <w:rPr>
                <w:color w:val="C00000"/>
                <w:sz w:val="20"/>
                <w:szCs w:val="20"/>
              </w:rPr>
              <w:t> </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color w:val="C00000"/>
                <w:sz w:val="20"/>
                <w:szCs w:val="20"/>
              </w:rPr>
            </w:pPr>
            <w:r w:rsidRPr="0092769F">
              <w:rPr>
                <w:color w:val="C00000"/>
                <w:sz w:val="20"/>
                <w:szCs w:val="20"/>
              </w:rPr>
              <w:t> </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3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13</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10</w:t>
            </w:r>
          </w:p>
        </w:tc>
        <w:tc>
          <w:tcPr>
            <w:tcW w:w="581"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Обеспечение созданий в общеобразовательных организациях,расположенных в сельской местности, условий для  занятий физкультурой и спортом</w:t>
            </w:r>
          </w:p>
          <w:p w:rsidR="005C2A17" w:rsidRPr="0092769F" w:rsidRDefault="005C2A17" w:rsidP="0022331C">
            <w:pPr>
              <w:rPr>
                <w:sz w:val="20"/>
                <w:szCs w:val="20"/>
              </w:rPr>
            </w:pP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02  09</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025097 0121350970</w:t>
            </w:r>
          </w:p>
        </w:tc>
        <w:tc>
          <w:tcPr>
            <w:tcW w:w="193"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1 126,8</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597,6</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555,6</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470,3</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459,2</w:t>
            </w:r>
          </w:p>
        </w:tc>
        <w:tc>
          <w:tcPr>
            <w:tcW w:w="236" w:type="pct"/>
            <w:gridSpan w:val="2"/>
            <w:tcBorders>
              <w:top w:val="single" w:sz="4" w:space="0" w:color="auto"/>
              <w:left w:val="nil"/>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468,6</w:t>
            </w:r>
          </w:p>
        </w:tc>
        <w:tc>
          <w:tcPr>
            <w:tcW w:w="236" w:type="pct"/>
            <w:tcBorders>
              <w:top w:val="single" w:sz="4" w:space="0" w:color="auto"/>
              <w:left w:val="single" w:sz="4" w:space="0" w:color="auto"/>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432,0</w:t>
            </w:r>
          </w:p>
        </w:tc>
        <w:tc>
          <w:tcPr>
            <w:tcW w:w="235" w:type="pct"/>
            <w:tcBorders>
              <w:top w:val="single" w:sz="4" w:space="0" w:color="auto"/>
              <w:left w:val="single" w:sz="4" w:space="0" w:color="auto"/>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435,0</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394,3</w:t>
            </w:r>
          </w:p>
        </w:tc>
        <w:tc>
          <w:tcPr>
            <w:tcW w:w="235"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383,8</w:t>
            </w:r>
          </w:p>
        </w:tc>
        <w:tc>
          <w:tcPr>
            <w:tcW w:w="250" w:type="pct"/>
            <w:gridSpan w:val="2"/>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 </w:t>
            </w:r>
          </w:p>
        </w:tc>
        <w:tc>
          <w:tcPr>
            <w:tcW w:w="246" w:type="pct"/>
            <w:tcBorders>
              <w:top w:val="single" w:sz="4" w:space="0" w:color="auto"/>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 </w:t>
            </w:r>
          </w:p>
        </w:tc>
      </w:tr>
      <w:tr w:rsidR="005C2A17" w:rsidRPr="002F3405" w:rsidTr="0022331C">
        <w:trPr>
          <w:trHeight w:val="73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13</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11</w:t>
            </w:r>
          </w:p>
        </w:tc>
        <w:tc>
          <w:tcPr>
            <w:tcW w:w="581" w:type="pct"/>
            <w:tcBorders>
              <w:top w:val="single" w:sz="4" w:space="0" w:color="auto"/>
              <w:left w:val="single" w:sz="4" w:space="0" w:color="auto"/>
              <w:bottom w:val="single" w:sz="4" w:space="0" w:color="auto"/>
              <w:right w:val="single" w:sz="4" w:space="0" w:color="auto"/>
            </w:tcBorders>
            <w:shd w:val="clear" w:color="000000" w:fill="FFFFFF"/>
            <w:hideMark/>
          </w:tcPr>
          <w:p w:rsidR="005C2A17" w:rsidRDefault="005C2A17" w:rsidP="0022331C">
            <w:pPr>
              <w:rPr>
                <w:sz w:val="20"/>
                <w:szCs w:val="20"/>
              </w:rPr>
            </w:pPr>
            <w:r w:rsidRPr="0092769F">
              <w:rPr>
                <w:sz w:val="20"/>
                <w:szCs w:val="20"/>
              </w:rPr>
              <w:t xml:space="preserve">Обеспечение созданий в общеобразовательных организациях,расположенных в сельской местности, условий для  занятий физкультурой и </w:t>
            </w:r>
            <w:r w:rsidRPr="0092769F">
              <w:rPr>
                <w:sz w:val="20"/>
                <w:szCs w:val="20"/>
              </w:rPr>
              <w:lastRenderedPageBreak/>
              <w:t>спортом</w:t>
            </w:r>
          </w:p>
          <w:p w:rsidR="005C2A17" w:rsidRDefault="005C2A17" w:rsidP="0022331C">
            <w:pPr>
              <w:rPr>
                <w:sz w:val="20"/>
                <w:szCs w:val="20"/>
              </w:rPr>
            </w:pPr>
          </w:p>
          <w:p w:rsidR="005C2A17" w:rsidRDefault="005C2A17" w:rsidP="0022331C">
            <w:pPr>
              <w:rPr>
                <w:sz w:val="20"/>
                <w:szCs w:val="20"/>
              </w:rPr>
            </w:pPr>
          </w:p>
          <w:p w:rsidR="005C2A17" w:rsidRDefault="005C2A17" w:rsidP="0022331C">
            <w:pPr>
              <w:rPr>
                <w:sz w:val="20"/>
                <w:szCs w:val="20"/>
              </w:rPr>
            </w:pPr>
          </w:p>
          <w:p w:rsidR="005C2A17" w:rsidRDefault="005C2A17" w:rsidP="0022331C">
            <w:pPr>
              <w:rPr>
                <w:sz w:val="20"/>
                <w:szCs w:val="20"/>
              </w:rPr>
            </w:pPr>
          </w:p>
          <w:p w:rsidR="005C2A17" w:rsidRPr="0092769F" w:rsidRDefault="005C2A17" w:rsidP="0022331C">
            <w:pPr>
              <w:rPr>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01213L0970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5,7</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4,8</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4,7</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5,9</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4,4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 </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color w:val="FF0000"/>
                <w:sz w:val="20"/>
                <w:szCs w:val="20"/>
              </w:rPr>
            </w:pPr>
            <w:r w:rsidRPr="0092769F">
              <w:rPr>
                <w:color w:val="FF0000"/>
                <w:sz w:val="20"/>
                <w:szCs w:val="20"/>
              </w:rPr>
              <w:t> </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color w:val="FF0000"/>
                <w:sz w:val="20"/>
                <w:szCs w:val="20"/>
              </w:rPr>
            </w:pPr>
            <w:r w:rsidRPr="0092769F">
              <w:rPr>
                <w:color w:val="FF0000"/>
                <w:sz w:val="20"/>
                <w:szCs w:val="20"/>
              </w:rPr>
              <w:t> </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66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12</w:t>
            </w:r>
          </w:p>
        </w:tc>
        <w:tc>
          <w:tcPr>
            <w:tcW w:w="581"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Реконструкция кровли МКОУ «Маркеловская</w:t>
            </w:r>
            <w:r>
              <w:rPr>
                <w:sz w:val="20"/>
                <w:szCs w:val="20"/>
              </w:rPr>
              <w:t xml:space="preserve"> </w:t>
            </w:r>
            <w:r w:rsidRPr="0092769F">
              <w:rPr>
                <w:sz w:val="20"/>
                <w:szCs w:val="20"/>
              </w:rPr>
              <w:t>ООШ»</w:t>
            </w: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Default="005C2A17" w:rsidP="0022331C">
            <w:pPr>
              <w:rPr>
                <w:sz w:val="20"/>
                <w:szCs w:val="20"/>
              </w:rPr>
            </w:pPr>
            <w:r w:rsidRPr="0092769F">
              <w:rPr>
                <w:sz w:val="20"/>
                <w:szCs w:val="20"/>
              </w:rPr>
              <w:t>Управление образования Администрации Сюмсинского района</w:t>
            </w:r>
          </w:p>
          <w:p w:rsidR="005C2A17" w:rsidRDefault="005C2A17" w:rsidP="0022331C">
            <w:pPr>
              <w:rPr>
                <w:sz w:val="20"/>
                <w:szCs w:val="20"/>
              </w:rPr>
            </w:pPr>
          </w:p>
          <w:p w:rsidR="005C2A17" w:rsidRDefault="005C2A17" w:rsidP="0022331C">
            <w:pPr>
              <w:rPr>
                <w:sz w:val="20"/>
                <w:szCs w:val="20"/>
              </w:rPr>
            </w:pPr>
          </w:p>
          <w:p w:rsidR="005C2A17" w:rsidRPr="0092769F" w:rsidRDefault="005C2A17" w:rsidP="0022331C">
            <w:pPr>
              <w:rPr>
                <w:sz w:val="20"/>
                <w:szCs w:val="20"/>
              </w:rPr>
            </w:pP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674</w:t>
            </w:r>
          </w:p>
        </w:tc>
        <w:tc>
          <w:tcPr>
            <w:tcW w:w="129"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0120082 0120700820</w:t>
            </w:r>
          </w:p>
        </w:tc>
        <w:tc>
          <w:tcPr>
            <w:tcW w:w="193"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400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500,0</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64,3</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nil"/>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870"/>
        </w:trPr>
        <w:tc>
          <w:tcPr>
            <w:tcW w:w="78" w:type="pc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13</w:t>
            </w:r>
          </w:p>
        </w:tc>
        <w:tc>
          <w:tcPr>
            <w:tcW w:w="5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rPr>
                <w:sz w:val="20"/>
                <w:szCs w:val="20"/>
              </w:rPr>
            </w:pPr>
            <w:r w:rsidRPr="0092769F">
              <w:rPr>
                <w:sz w:val="20"/>
                <w:szCs w:val="20"/>
              </w:rPr>
              <w:t>Мероприятия, направленные на проведение кап</w:t>
            </w:r>
            <w:r>
              <w:rPr>
                <w:sz w:val="20"/>
                <w:szCs w:val="20"/>
              </w:rPr>
              <w:t xml:space="preserve">итального </w:t>
            </w:r>
            <w:r w:rsidRPr="0092769F">
              <w:rPr>
                <w:sz w:val="20"/>
                <w:szCs w:val="20"/>
              </w:rPr>
              <w:t>ремонта объектов гос</w:t>
            </w:r>
            <w:r>
              <w:rPr>
                <w:sz w:val="20"/>
                <w:szCs w:val="20"/>
              </w:rPr>
              <w:t xml:space="preserve">ударственного </w:t>
            </w:r>
            <w:r w:rsidRPr="0092769F">
              <w:rPr>
                <w:sz w:val="20"/>
                <w:szCs w:val="20"/>
              </w:rPr>
              <w:t>иму</w:t>
            </w:r>
            <w:r>
              <w:rPr>
                <w:sz w:val="20"/>
                <w:szCs w:val="20"/>
              </w:rPr>
              <w:t>щества</w:t>
            </w:r>
            <w:r w:rsidRPr="0092769F">
              <w:rPr>
                <w:sz w:val="20"/>
                <w:szCs w:val="20"/>
              </w:rPr>
              <w:t xml:space="preserve"> собственности,</w:t>
            </w:r>
            <w:r>
              <w:rPr>
                <w:sz w:val="20"/>
                <w:szCs w:val="20"/>
              </w:rPr>
              <w:t xml:space="preserve"> </w:t>
            </w:r>
            <w:r w:rsidRPr="0092769F">
              <w:rPr>
                <w:sz w:val="20"/>
                <w:szCs w:val="20"/>
              </w:rPr>
              <w:t>включенных в перечень кап</w:t>
            </w:r>
            <w:r>
              <w:rPr>
                <w:sz w:val="20"/>
                <w:szCs w:val="20"/>
              </w:rPr>
              <w:t xml:space="preserve">итального </w:t>
            </w:r>
            <w:r w:rsidRPr="0092769F">
              <w:rPr>
                <w:sz w:val="20"/>
                <w:szCs w:val="20"/>
              </w:rPr>
              <w:t>ремонта за счет бюджета УР</w:t>
            </w: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674</w:t>
            </w:r>
          </w:p>
        </w:tc>
        <w:tc>
          <w:tcPr>
            <w:tcW w:w="129" w:type="pct"/>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02  02</w:t>
            </w:r>
          </w:p>
        </w:tc>
        <w:tc>
          <w:tcPr>
            <w:tcW w:w="180"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0126015  0120700820,0120700839</w:t>
            </w:r>
          </w:p>
        </w:tc>
        <w:tc>
          <w:tcPr>
            <w:tcW w:w="193"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400</w:t>
            </w: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280,5</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537,0</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1 629,9</w:t>
            </w:r>
          </w:p>
        </w:tc>
        <w:tc>
          <w:tcPr>
            <w:tcW w:w="236" w:type="pct"/>
            <w:gridSpan w:val="2"/>
            <w:tcBorders>
              <w:top w:val="nil"/>
              <w:left w:val="nil"/>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nil"/>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30"/>
        </w:trPr>
        <w:tc>
          <w:tcPr>
            <w:tcW w:w="78" w:type="pc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14</w:t>
            </w:r>
          </w:p>
        </w:tc>
        <w:tc>
          <w:tcPr>
            <w:tcW w:w="5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rPr>
                <w:sz w:val="20"/>
                <w:szCs w:val="20"/>
              </w:rPr>
            </w:pPr>
            <w:r w:rsidRPr="0092769F">
              <w:rPr>
                <w:sz w:val="20"/>
                <w:szCs w:val="20"/>
              </w:rPr>
              <w:t>Мероприятия, направленные на проведение кап</w:t>
            </w:r>
            <w:r>
              <w:rPr>
                <w:sz w:val="20"/>
                <w:szCs w:val="20"/>
              </w:rPr>
              <w:t xml:space="preserve">итального </w:t>
            </w:r>
            <w:r w:rsidRPr="0092769F">
              <w:rPr>
                <w:sz w:val="20"/>
                <w:szCs w:val="20"/>
              </w:rPr>
              <w:lastRenderedPageBreak/>
              <w:t>ремонта объектов гос</w:t>
            </w:r>
            <w:r>
              <w:rPr>
                <w:sz w:val="20"/>
                <w:szCs w:val="20"/>
              </w:rPr>
              <w:t xml:space="preserve">ударственного </w:t>
            </w:r>
            <w:r w:rsidRPr="0092769F">
              <w:rPr>
                <w:sz w:val="20"/>
                <w:szCs w:val="20"/>
              </w:rPr>
              <w:t>иму</w:t>
            </w:r>
            <w:r>
              <w:rPr>
                <w:sz w:val="20"/>
                <w:szCs w:val="20"/>
              </w:rPr>
              <w:t>щества</w:t>
            </w:r>
            <w:r w:rsidRPr="0092769F">
              <w:rPr>
                <w:sz w:val="20"/>
                <w:szCs w:val="20"/>
              </w:rPr>
              <w:t xml:space="preserve"> собственности,</w:t>
            </w:r>
            <w:r>
              <w:rPr>
                <w:sz w:val="20"/>
                <w:szCs w:val="20"/>
              </w:rPr>
              <w:t xml:space="preserve"> </w:t>
            </w:r>
            <w:r w:rsidRPr="0092769F">
              <w:rPr>
                <w:sz w:val="20"/>
                <w:szCs w:val="20"/>
              </w:rPr>
              <w:t>включенных в перечень кап</w:t>
            </w:r>
            <w:r>
              <w:rPr>
                <w:sz w:val="20"/>
                <w:szCs w:val="20"/>
              </w:rPr>
              <w:t xml:space="preserve">итального </w:t>
            </w:r>
            <w:r w:rsidRPr="0092769F">
              <w:rPr>
                <w:sz w:val="20"/>
                <w:szCs w:val="20"/>
              </w:rPr>
              <w:t>ремонта за счет бюджета района</w:t>
            </w: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 xml:space="preserve">Управление образования </w:t>
            </w:r>
            <w:r w:rsidRPr="0092769F">
              <w:rPr>
                <w:sz w:val="20"/>
                <w:szCs w:val="20"/>
              </w:rPr>
              <w:lastRenderedPageBreak/>
              <w:t>Администрации Сюмсинского района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lastRenderedPageBreak/>
              <w:t>674</w:t>
            </w:r>
          </w:p>
        </w:tc>
        <w:tc>
          <w:tcPr>
            <w:tcW w:w="129" w:type="pct"/>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 xml:space="preserve">01207S0820  </w:t>
            </w:r>
            <w:r w:rsidRPr="0092769F">
              <w:rPr>
                <w:sz w:val="20"/>
                <w:szCs w:val="20"/>
              </w:rPr>
              <w:lastRenderedPageBreak/>
              <w:t>0120705720  01207S0839</w:t>
            </w:r>
          </w:p>
        </w:tc>
        <w:tc>
          <w:tcPr>
            <w:tcW w:w="193"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400</w:t>
            </w: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1,0</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0,2</w:t>
            </w:r>
          </w:p>
        </w:tc>
        <w:tc>
          <w:tcPr>
            <w:tcW w:w="236" w:type="pct"/>
            <w:gridSpan w:val="2"/>
            <w:tcBorders>
              <w:top w:val="nil"/>
              <w:left w:val="nil"/>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nil"/>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3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15</w:t>
            </w:r>
          </w:p>
        </w:tc>
        <w:tc>
          <w:tcPr>
            <w:tcW w:w="5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both"/>
              <w:rPr>
                <w:sz w:val="20"/>
                <w:szCs w:val="20"/>
              </w:rPr>
            </w:pPr>
            <w:r w:rsidRPr="0092769F">
              <w:rPr>
                <w:sz w:val="20"/>
                <w:szCs w:val="20"/>
              </w:rPr>
              <w:t>Мероприятия, направленные на проведение кап</w:t>
            </w:r>
            <w:r>
              <w:rPr>
                <w:sz w:val="20"/>
                <w:szCs w:val="20"/>
              </w:rPr>
              <w:t xml:space="preserve">итального </w:t>
            </w:r>
            <w:r w:rsidRPr="0092769F">
              <w:rPr>
                <w:sz w:val="20"/>
                <w:szCs w:val="20"/>
              </w:rPr>
              <w:t>ремонта объектов гос</w:t>
            </w:r>
            <w:r>
              <w:rPr>
                <w:sz w:val="20"/>
                <w:szCs w:val="20"/>
              </w:rPr>
              <w:t xml:space="preserve">ударственного </w:t>
            </w:r>
            <w:r w:rsidRPr="0092769F">
              <w:rPr>
                <w:sz w:val="20"/>
                <w:szCs w:val="20"/>
              </w:rPr>
              <w:t>иму</w:t>
            </w:r>
            <w:r>
              <w:rPr>
                <w:sz w:val="20"/>
                <w:szCs w:val="20"/>
              </w:rPr>
              <w:t>щества</w:t>
            </w:r>
            <w:r w:rsidRPr="0092769F">
              <w:rPr>
                <w:sz w:val="20"/>
                <w:szCs w:val="20"/>
              </w:rPr>
              <w:t>. собственности,</w:t>
            </w:r>
            <w:r>
              <w:rPr>
                <w:sz w:val="20"/>
                <w:szCs w:val="20"/>
              </w:rPr>
              <w:t xml:space="preserve"> </w:t>
            </w:r>
            <w:r w:rsidRPr="0092769F">
              <w:rPr>
                <w:sz w:val="20"/>
                <w:szCs w:val="20"/>
              </w:rPr>
              <w:t>включенных в перечень кап</w:t>
            </w:r>
            <w:r>
              <w:rPr>
                <w:sz w:val="20"/>
                <w:szCs w:val="20"/>
              </w:rPr>
              <w:t xml:space="preserve">итального </w:t>
            </w:r>
            <w:r w:rsidRPr="0092769F">
              <w:rPr>
                <w:sz w:val="20"/>
                <w:szCs w:val="20"/>
              </w:rPr>
              <w:t>ремонта за счет бюджета УР</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0120700830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300,0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22,7</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22,7</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5 378,7</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18 723,0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3 000,0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1 050,0</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3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16</w:t>
            </w:r>
          </w:p>
        </w:tc>
        <w:tc>
          <w:tcPr>
            <w:tcW w:w="5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both"/>
              <w:rPr>
                <w:sz w:val="20"/>
                <w:szCs w:val="20"/>
              </w:rPr>
            </w:pPr>
            <w:r w:rsidRPr="0092769F">
              <w:rPr>
                <w:sz w:val="20"/>
                <w:szCs w:val="20"/>
              </w:rPr>
              <w:t>Мероприятия, направленные на проведение кап</w:t>
            </w:r>
            <w:r>
              <w:rPr>
                <w:sz w:val="20"/>
                <w:szCs w:val="20"/>
              </w:rPr>
              <w:t xml:space="preserve">итального </w:t>
            </w:r>
            <w:r w:rsidRPr="0092769F">
              <w:rPr>
                <w:sz w:val="20"/>
                <w:szCs w:val="20"/>
              </w:rPr>
              <w:t>ремонта объектов гос</w:t>
            </w:r>
            <w:r>
              <w:rPr>
                <w:sz w:val="20"/>
                <w:szCs w:val="20"/>
              </w:rPr>
              <w:t xml:space="preserve">ударственного </w:t>
            </w:r>
            <w:r w:rsidRPr="0092769F">
              <w:rPr>
                <w:sz w:val="20"/>
                <w:szCs w:val="20"/>
              </w:rPr>
              <w:t>иму</w:t>
            </w:r>
            <w:r>
              <w:rPr>
                <w:sz w:val="20"/>
                <w:szCs w:val="20"/>
              </w:rPr>
              <w:t>щества</w:t>
            </w:r>
            <w:r w:rsidRPr="0092769F">
              <w:rPr>
                <w:sz w:val="20"/>
                <w:szCs w:val="20"/>
              </w:rPr>
              <w:t xml:space="preserve"> собственности,</w:t>
            </w:r>
            <w:r>
              <w:rPr>
                <w:sz w:val="20"/>
                <w:szCs w:val="20"/>
              </w:rPr>
              <w:t xml:space="preserve"> </w:t>
            </w:r>
            <w:r w:rsidRPr="0092769F">
              <w:rPr>
                <w:sz w:val="20"/>
                <w:szCs w:val="20"/>
              </w:rPr>
              <w:t>включенных в перечень кап</w:t>
            </w:r>
            <w:r>
              <w:rPr>
                <w:sz w:val="20"/>
                <w:szCs w:val="20"/>
              </w:rPr>
              <w:t xml:space="preserve">итального </w:t>
            </w:r>
            <w:r w:rsidRPr="0092769F">
              <w:rPr>
                <w:sz w:val="20"/>
                <w:szCs w:val="20"/>
              </w:rPr>
              <w:lastRenderedPageBreak/>
              <w:t>ремонта за счет бюджета района</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01207S0830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0,1</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0,5</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1,9</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0,3</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6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17</w:t>
            </w:r>
          </w:p>
        </w:tc>
        <w:tc>
          <w:tcPr>
            <w:tcW w:w="581" w:type="pct"/>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both"/>
              <w:rPr>
                <w:sz w:val="20"/>
                <w:szCs w:val="20"/>
              </w:rPr>
            </w:pPr>
            <w:r w:rsidRPr="0092769F">
              <w:rPr>
                <w:sz w:val="20"/>
                <w:szCs w:val="20"/>
              </w:rPr>
              <w:t>Мероприятия, направленные на проведение кап</w:t>
            </w:r>
            <w:r>
              <w:rPr>
                <w:sz w:val="20"/>
                <w:szCs w:val="20"/>
              </w:rPr>
              <w:t xml:space="preserve">итального </w:t>
            </w:r>
            <w:r w:rsidRPr="0092769F">
              <w:rPr>
                <w:sz w:val="20"/>
                <w:szCs w:val="20"/>
              </w:rPr>
              <w:t>ремонта объектов гос</w:t>
            </w:r>
            <w:r>
              <w:rPr>
                <w:sz w:val="20"/>
                <w:szCs w:val="20"/>
              </w:rPr>
              <w:t xml:space="preserve">ударственного </w:t>
            </w:r>
            <w:r w:rsidRPr="0092769F">
              <w:rPr>
                <w:sz w:val="20"/>
                <w:szCs w:val="20"/>
              </w:rPr>
              <w:t>иму</w:t>
            </w:r>
            <w:r>
              <w:rPr>
                <w:sz w:val="20"/>
                <w:szCs w:val="20"/>
              </w:rPr>
              <w:t>щества</w:t>
            </w:r>
            <w:r w:rsidRPr="0092769F">
              <w:rPr>
                <w:sz w:val="20"/>
                <w:szCs w:val="20"/>
              </w:rPr>
              <w:t>. собственности,</w:t>
            </w:r>
            <w:r>
              <w:rPr>
                <w:sz w:val="20"/>
                <w:szCs w:val="20"/>
              </w:rPr>
              <w:t xml:space="preserve"> </w:t>
            </w:r>
            <w:r w:rsidRPr="0092769F">
              <w:rPr>
                <w:sz w:val="20"/>
                <w:szCs w:val="20"/>
              </w:rPr>
              <w:t>включенных в перечень кап</w:t>
            </w:r>
            <w:r>
              <w:rPr>
                <w:sz w:val="20"/>
                <w:szCs w:val="20"/>
              </w:rPr>
              <w:t xml:space="preserve">итального </w:t>
            </w:r>
            <w:r w:rsidRPr="0092769F">
              <w:rPr>
                <w:sz w:val="20"/>
                <w:szCs w:val="20"/>
              </w:rPr>
              <w:t>ремонта за счет бюджета района</w:t>
            </w: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0120760150</w:t>
            </w:r>
          </w:p>
        </w:tc>
        <w:tc>
          <w:tcPr>
            <w:tcW w:w="193"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390,0</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53,5</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2 203,7</w:t>
            </w:r>
          </w:p>
        </w:tc>
        <w:tc>
          <w:tcPr>
            <w:tcW w:w="236" w:type="pct"/>
            <w:gridSpan w:val="2"/>
            <w:tcBorders>
              <w:top w:val="single" w:sz="4" w:space="0" w:color="auto"/>
              <w:left w:val="nil"/>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256,9</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3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04</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18</w:t>
            </w:r>
          </w:p>
        </w:tc>
        <w:tc>
          <w:tcPr>
            <w:tcW w:w="5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both"/>
              <w:rPr>
                <w:sz w:val="20"/>
                <w:szCs w:val="20"/>
              </w:rPr>
            </w:pPr>
            <w:r w:rsidRPr="0092769F">
              <w:rPr>
                <w:sz w:val="20"/>
                <w:szCs w:val="20"/>
              </w:rPr>
              <w:t>Мероприятия, направленные на обеспечение безопасности условий обучения детей в муниципальных общеобразовательных организациях</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09</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0120496</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137,0</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98"/>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03</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19</w:t>
            </w:r>
          </w:p>
        </w:tc>
        <w:tc>
          <w:tcPr>
            <w:tcW w:w="581" w:type="pct"/>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both"/>
              <w:rPr>
                <w:sz w:val="20"/>
                <w:szCs w:val="20"/>
              </w:rPr>
            </w:pPr>
            <w:r w:rsidRPr="0092769F">
              <w:rPr>
                <w:sz w:val="20"/>
                <w:szCs w:val="20"/>
              </w:rPr>
              <w:t xml:space="preserve">Реализация мероприятий направленных на организацию отдыха, оздоровления и занятости детей, подростков и </w:t>
            </w:r>
            <w:r w:rsidRPr="0092769F">
              <w:rPr>
                <w:sz w:val="20"/>
                <w:szCs w:val="20"/>
              </w:rPr>
              <w:lastRenderedPageBreak/>
              <w:t xml:space="preserve">молодежи </w:t>
            </w: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 xml:space="preserve">Управление образования Администрации Сюмсинского </w:t>
            </w:r>
            <w:r w:rsidRPr="0092769F">
              <w:rPr>
                <w:sz w:val="20"/>
                <w:szCs w:val="20"/>
              </w:rPr>
              <w:lastRenderedPageBreak/>
              <w:t>района</w:t>
            </w: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lastRenderedPageBreak/>
              <w:t>681</w:t>
            </w:r>
          </w:p>
        </w:tc>
        <w:tc>
          <w:tcPr>
            <w:tcW w:w="129"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09  07</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0120523 0120305230</w:t>
            </w:r>
          </w:p>
        </w:tc>
        <w:tc>
          <w:tcPr>
            <w:tcW w:w="193"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200,  300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1 607,5</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1 388,9</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1 518,0</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2 118,2</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1 710,8</w:t>
            </w:r>
          </w:p>
        </w:tc>
        <w:tc>
          <w:tcPr>
            <w:tcW w:w="236" w:type="pct"/>
            <w:gridSpan w:val="2"/>
            <w:tcBorders>
              <w:top w:val="single" w:sz="4" w:space="0" w:color="auto"/>
              <w:left w:val="nil"/>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1 525,1</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1 907,1</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1 044,7</w:t>
            </w:r>
          </w:p>
        </w:tc>
        <w:tc>
          <w:tcPr>
            <w:tcW w:w="231"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1 673,5</w:t>
            </w:r>
          </w:p>
        </w:tc>
        <w:tc>
          <w:tcPr>
            <w:tcW w:w="235"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1 711,1</w:t>
            </w:r>
          </w:p>
        </w:tc>
        <w:tc>
          <w:tcPr>
            <w:tcW w:w="250" w:type="pct"/>
            <w:gridSpan w:val="2"/>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0,0</w:t>
            </w:r>
          </w:p>
        </w:tc>
        <w:tc>
          <w:tcPr>
            <w:tcW w:w="246" w:type="pct"/>
            <w:tcBorders>
              <w:top w:val="single" w:sz="4" w:space="0" w:color="auto"/>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98"/>
        </w:trPr>
        <w:tc>
          <w:tcPr>
            <w:tcW w:w="78" w:type="pc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03</w:t>
            </w:r>
          </w:p>
        </w:tc>
        <w:tc>
          <w:tcPr>
            <w:tcW w:w="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19</w:t>
            </w:r>
          </w:p>
        </w:tc>
        <w:tc>
          <w:tcPr>
            <w:tcW w:w="581" w:type="pct"/>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both"/>
              <w:rPr>
                <w:sz w:val="20"/>
                <w:szCs w:val="20"/>
              </w:rPr>
            </w:pPr>
            <w:r w:rsidRPr="0092769F">
              <w:rPr>
                <w:sz w:val="20"/>
                <w:szCs w:val="20"/>
              </w:rPr>
              <w:t xml:space="preserve">Реализация мероприятий направленных на организацию отдыха, оздоровления и занятости детей, подростков и молодежи </w:t>
            </w: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09  07</w:t>
            </w:r>
          </w:p>
        </w:tc>
        <w:tc>
          <w:tcPr>
            <w:tcW w:w="180"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0120523 01203S5230</w:t>
            </w:r>
          </w:p>
        </w:tc>
        <w:tc>
          <w:tcPr>
            <w:tcW w:w="193"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200,  300</w:t>
            </w: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120,4</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120,5</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283,7</w:t>
            </w:r>
          </w:p>
        </w:tc>
        <w:tc>
          <w:tcPr>
            <w:tcW w:w="236" w:type="pct"/>
            <w:gridSpan w:val="2"/>
            <w:tcBorders>
              <w:top w:val="nil"/>
              <w:left w:val="nil"/>
              <w:bottom w:val="single" w:sz="4" w:space="0" w:color="auto"/>
              <w:right w:val="nil"/>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130,0</w:t>
            </w:r>
          </w:p>
        </w:tc>
        <w:tc>
          <w:tcPr>
            <w:tcW w:w="236" w:type="pct"/>
            <w:tcBorders>
              <w:top w:val="nil"/>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228,7</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101,9</w:t>
            </w:r>
          </w:p>
        </w:tc>
        <w:tc>
          <w:tcPr>
            <w:tcW w:w="231"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48,8</w:t>
            </w:r>
          </w:p>
        </w:tc>
        <w:tc>
          <w:tcPr>
            <w:tcW w:w="235"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175,0</w:t>
            </w:r>
          </w:p>
        </w:tc>
        <w:tc>
          <w:tcPr>
            <w:tcW w:w="250" w:type="pct"/>
            <w:gridSpan w:val="2"/>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182,0</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189,3</w:t>
            </w:r>
          </w:p>
        </w:tc>
      </w:tr>
      <w:tr w:rsidR="005C2A17" w:rsidRPr="002F3405" w:rsidTr="0022331C">
        <w:trPr>
          <w:trHeight w:val="840"/>
        </w:trPr>
        <w:tc>
          <w:tcPr>
            <w:tcW w:w="78" w:type="pc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03</w:t>
            </w:r>
          </w:p>
        </w:tc>
        <w:tc>
          <w:tcPr>
            <w:tcW w:w="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20</w:t>
            </w:r>
          </w:p>
        </w:tc>
        <w:tc>
          <w:tcPr>
            <w:tcW w:w="581" w:type="pct"/>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both"/>
              <w:rPr>
                <w:sz w:val="20"/>
                <w:szCs w:val="20"/>
              </w:rPr>
            </w:pPr>
            <w:r w:rsidRPr="0092769F">
              <w:rPr>
                <w:sz w:val="20"/>
                <w:szCs w:val="20"/>
              </w:rPr>
              <w:t xml:space="preserve">Реализация мероприятий направленных на организацию отдыха, оздоровления и занятости детей, подростков и молодежи </w:t>
            </w: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МКУ "Молодёжный центр "Светлана"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674</w:t>
            </w:r>
          </w:p>
        </w:tc>
        <w:tc>
          <w:tcPr>
            <w:tcW w:w="129" w:type="pct"/>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09  07</w:t>
            </w:r>
          </w:p>
        </w:tc>
        <w:tc>
          <w:tcPr>
            <w:tcW w:w="180"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0120523 0120305230</w:t>
            </w:r>
          </w:p>
        </w:tc>
        <w:tc>
          <w:tcPr>
            <w:tcW w:w="193"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200,  300</w:t>
            </w: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170,4</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158,9</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246,7</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nil"/>
              <w:left w:val="nil"/>
              <w:bottom w:val="single" w:sz="4" w:space="0" w:color="auto"/>
              <w:right w:val="nil"/>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0,0</w:t>
            </w:r>
          </w:p>
        </w:tc>
        <w:tc>
          <w:tcPr>
            <w:tcW w:w="236" w:type="pct"/>
            <w:tcBorders>
              <w:top w:val="nil"/>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6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04</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21</w:t>
            </w:r>
          </w:p>
        </w:tc>
        <w:tc>
          <w:tcPr>
            <w:tcW w:w="5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both"/>
              <w:rPr>
                <w:sz w:val="20"/>
                <w:szCs w:val="20"/>
              </w:rPr>
            </w:pPr>
            <w:r w:rsidRPr="0092769F">
              <w:rPr>
                <w:sz w:val="20"/>
                <w:szCs w:val="20"/>
              </w:rPr>
              <w:t>Мероприятия, направленные на подготовку к новому учебному году в муниципальных общеобразовательных организациях</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09  02</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0120422 0150604220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200,  300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571,2</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100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17</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22</w:t>
            </w:r>
          </w:p>
        </w:tc>
        <w:tc>
          <w:tcPr>
            <w:tcW w:w="581" w:type="pct"/>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both"/>
              <w:rPr>
                <w:sz w:val="20"/>
                <w:szCs w:val="20"/>
              </w:rPr>
            </w:pPr>
            <w:r w:rsidRPr="0092769F">
              <w:rPr>
                <w:sz w:val="20"/>
                <w:szCs w:val="20"/>
              </w:rPr>
              <w:t>Мероприятия, направленные на проведение кап</w:t>
            </w:r>
            <w:r>
              <w:rPr>
                <w:sz w:val="20"/>
                <w:szCs w:val="20"/>
              </w:rPr>
              <w:t xml:space="preserve">итального </w:t>
            </w:r>
            <w:r w:rsidRPr="0092769F">
              <w:rPr>
                <w:sz w:val="20"/>
                <w:szCs w:val="20"/>
              </w:rPr>
              <w:t xml:space="preserve">ремонта </w:t>
            </w:r>
            <w:r w:rsidRPr="0092769F">
              <w:rPr>
                <w:sz w:val="20"/>
                <w:szCs w:val="20"/>
              </w:rPr>
              <w:lastRenderedPageBreak/>
              <w:t>объектов гос</w:t>
            </w:r>
            <w:r>
              <w:rPr>
                <w:sz w:val="20"/>
                <w:szCs w:val="20"/>
              </w:rPr>
              <w:t>ударственного</w:t>
            </w:r>
            <w:r w:rsidRPr="0092769F">
              <w:rPr>
                <w:sz w:val="20"/>
                <w:szCs w:val="20"/>
              </w:rPr>
              <w:t>иму</w:t>
            </w:r>
            <w:r>
              <w:rPr>
                <w:sz w:val="20"/>
                <w:szCs w:val="20"/>
              </w:rPr>
              <w:t xml:space="preserve">щества </w:t>
            </w:r>
            <w:r w:rsidRPr="0092769F">
              <w:rPr>
                <w:sz w:val="20"/>
                <w:szCs w:val="20"/>
              </w:rPr>
              <w:t xml:space="preserve"> собственности,</w:t>
            </w:r>
            <w:r>
              <w:rPr>
                <w:sz w:val="20"/>
                <w:szCs w:val="20"/>
              </w:rPr>
              <w:t xml:space="preserve"> </w:t>
            </w:r>
            <w:r w:rsidRPr="0092769F">
              <w:rPr>
                <w:sz w:val="20"/>
                <w:szCs w:val="20"/>
              </w:rPr>
              <w:t>включенных в перечень кап</w:t>
            </w:r>
            <w:r>
              <w:rPr>
                <w:sz w:val="20"/>
                <w:szCs w:val="20"/>
              </w:rPr>
              <w:t xml:space="preserve">итального </w:t>
            </w:r>
            <w:r w:rsidRPr="0092769F">
              <w:rPr>
                <w:sz w:val="20"/>
                <w:szCs w:val="20"/>
              </w:rPr>
              <w:t>ремонта за счет бюджета УР</w:t>
            </w:r>
          </w:p>
          <w:p w:rsidR="005C2A17" w:rsidRPr="0092769F" w:rsidRDefault="005C2A17" w:rsidP="0022331C">
            <w:pPr>
              <w:jc w:val="both"/>
              <w:rPr>
                <w:sz w:val="20"/>
                <w:szCs w:val="20"/>
              </w:rPr>
            </w:pP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Управление образования Админи</w:t>
            </w:r>
            <w:r w:rsidRPr="0092769F">
              <w:rPr>
                <w:sz w:val="20"/>
                <w:szCs w:val="20"/>
              </w:rPr>
              <w:lastRenderedPageBreak/>
              <w:t>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lastRenderedPageBreak/>
              <w:t>674</w:t>
            </w:r>
          </w:p>
        </w:tc>
        <w:tc>
          <w:tcPr>
            <w:tcW w:w="129"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01217R5200</w:t>
            </w:r>
          </w:p>
        </w:tc>
        <w:tc>
          <w:tcPr>
            <w:tcW w:w="193"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400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5 040,5</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nil"/>
              <w:bottom w:val="single" w:sz="4" w:space="0" w:color="auto"/>
              <w:right w:val="nil"/>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1005"/>
        </w:trPr>
        <w:tc>
          <w:tcPr>
            <w:tcW w:w="78" w:type="pc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17</w:t>
            </w:r>
          </w:p>
        </w:tc>
        <w:tc>
          <w:tcPr>
            <w:tcW w:w="81"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23</w:t>
            </w:r>
          </w:p>
        </w:tc>
        <w:tc>
          <w:tcPr>
            <w:tcW w:w="581" w:type="pct"/>
            <w:tcBorders>
              <w:top w:val="nil"/>
              <w:left w:val="nil"/>
              <w:bottom w:val="single" w:sz="4" w:space="0" w:color="auto"/>
              <w:right w:val="single" w:sz="4" w:space="0" w:color="auto"/>
            </w:tcBorders>
            <w:shd w:val="clear" w:color="000000" w:fill="FFFFFF"/>
            <w:noWrap/>
            <w:vAlign w:val="center"/>
            <w:hideMark/>
          </w:tcPr>
          <w:p w:rsidR="005C2A17" w:rsidRPr="0092769F" w:rsidRDefault="005C2A17" w:rsidP="0022331C">
            <w:pPr>
              <w:jc w:val="both"/>
              <w:rPr>
                <w:sz w:val="20"/>
                <w:szCs w:val="20"/>
              </w:rPr>
            </w:pPr>
            <w:r w:rsidRPr="0092769F">
              <w:rPr>
                <w:sz w:val="20"/>
                <w:szCs w:val="20"/>
              </w:rPr>
              <w:t>Мероприятия, направленные на проведение кап</w:t>
            </w:r>
            <w:r>
              <w:rPr>
                <w:sz w:val="20"/>
                <w:szCs w:val="20"/>
              </w:rPr>
              <w:t xml:space="preserve">итального </w:t>
            </w:r>
            <w:r w:rsidRPr="0092769F">
              <w:rPr>
                <w:sz w:val="20"/>
                <w:szCs w:val="20"/>
              </w:rPr>
              <w:t>ремонта объектов гос</w:t>
            </w:r>
            <w:r>
              <w:rPr>
                <w:sz w:val="20"/>
                <w:szCs w:val="20"/>
              </w:rPr>
              <w:t xml:space="preserve">ударственного </w:t>
            </w:r>
            <w:r w:rsidRPr="0092769F">
              <w:rPr>
                <w:sz w:val="20"/>
                <w:szCs w:val="20"/>
              </w:rPr>
              <w:t>иму</w:t>
            </w:r>
            <w:r>
              <w:rPr>
                <w:sz w:val="20"/>
                <w:szCs w:val="20"/>
              </w:rPr>
              <w:t>щества</w:t>
            </w:r>
            <w:r w:rsidRPr="0092769F">
              <w:rPr>
                <w:sz w:val="20"/>
                <w:szCs w:val="20"/>
              </w:rPr>
              <w:t xml:space="preserve"> собственности,</w:t>
            </w:r>
            <w:r>
              <w:rPr>
                <w:sz w:val="20"/>
                <w:szCs w:val="20"/>
              </w:rPr>
              <w:t xml:space="preserve"> </w:t>
            </w:r>
            <w:r w:rsidRPr="0092769F">
              <w:rPr>
                <w:sz w:val="20"/>
                <w:szCs w:val="20"/>
              </w:rPr>
              <w:t>включенных в перечень кап</w:t>
            </w:r>
            <w:r>
              <w:rPr>
                <w:sz w:val="20"/>
                <w:szCs w:val="20"/>
              </w:rPr>
              <w:t xml:space="preserve">итального </w:t>
            </w:r>
            <w:r w:rsidRPr="0092769F">
              <w:rPr>
                <w:sz w:val="20"/>
                <w:szCs w:val="20"/>
              </w:rPr>
              <w:t>ремонта за счет бюджета УР</w:t>
            </w:r>
          </w:p>
          <w:p w:rsidR="005C2A17" w:rsidRPr="0092769F" w:rsidRDefault="005C2A17" w:rsidP="0022331C">
            <w:pPr>
              <w:jc w:val="both"/>
              <w:rPr>
                <w:sz w:val="20"/>
                <w:szCs w:val="20"/>
              </w:rPr>
            </w:pP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01217R5200</w:t>
            </w:r>
          </w:p>
        </w:tc>
        <w:tc>
          <w:tcPr>
            <w:tcW w:w="193" w:type="pct"/>
            <w:gridSpan w:val="2"/>
            <w:tcBorders>
              <w:top w:val="nil"/>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400</w:t>
            </w: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2 603,1</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nil"/>
              <w:left w:val="nil"/>
              <w:bottom w:val="single" w:sz="4" w:space="0" w:color="auto"/>
              <w:right w:val="nil"/>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0,0</w:t>
            </w:r>
          </w:p>
        </w:tc>
        <w:tc>
          <w:tcPr>
            <w:tcW w:w="236" w:type="pct"/>
            <w:tcBorders>
              <w:top w:val="nil"/>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nil"/>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7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24</w:t>
            </w:r>
          </w:p>
        </w:tc>
        <w:tc>
          <w:tcPr>
            <w:tcW w:w="5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A17" w:rsidRPr="0092769F" w:rsidRDefault="005C2A17" w:rsidP="0022331C">
            <w:pPr>
              <w:jc w:val="both"/>
              <w:rPr>
                <w:sz w:val="20"/>
                <w:szCs w:val="20"/>
              </w:rPr>
            </w:pPr>
            <w:r w:rsidRPr="0092769F">
              <w:rPr>
                <w:sz w:val="20"/>
                <w:szCs w:val="20"/>
              </w:rPr>
              <w:t>Мероприятия, направленные на проведение кап</w:t>
            </w:r>
            <w:r>
              <w:rPr>
                <w:sz w:val="20"/>
                <w:szCs w:val="20"/>
              </w:rPr>
              <w:t xml:space="preserve">итального </w:t>
            </w:r>
            <w:r w:rsidRPr="0092769F">
              <w:rPr>
                <w:sz w:val="20"/>
                <w:szCs w:val="20"/>
              </w:rPr>
              <w:t>ремонта объектов гос</w:t>
            </w:r>
            <w:r>
              <w:rPr>
                <w:sz w:val="20"/>
                <w:szCs w:val="20"/>
              </w:rPr>
              <w:t xml:space="preserve">ударственного </w:t>
            </w:r>
            <w:r w:rsidRPr="0092769F">
              <w:rPr>
                <w:sz w:val="20"/>
                <w:szCs w:val="20"/>
              </w:rPr>
              <w:t>иму</w:t>
            </w:r>
            <w:r>
              <w:rPr>
                <w:sz w:val="20"/>
                <w:szCs w:val="20"/>
              </w:rPr>
              <w:t>щества</w:t>
            </w:r>
            <w:r w:rsidRPr="0092769F">
              <w:rPr>
                <w:sz w:val="20"/>
                <w:szCs w:val="20"/>
              </w:rPr>
              <w:t xml:space="preserve"> собственности,</w:t>
            </w:r>
            <w:r>
              <w:rPr>
                <w:sz w:val="20"/>
                <w:szCs w:val="20"/>
              </w:rPr>
              <w:t xml:space="preserve"> </w:t>
            </w:r>
            <w:r w:rsidRPr="0092769F">
              <w:rPr>
                <w:sz w:val="20"/>
                <w:szCs w:val="20"/>
              </w:rPr>
              <w:t xml:space="preserve">включенных в перечень </w:t>
            </w:r>
            <w:r w:rsidRPr="0092769F">
              <w:rPr>
                <w:sz w:val="20"/>
                <w:szCs w:val="20"/>
              </w:rPr>
              <w:lastRenderedPageBreak/>
              <w:t>кап</w:t>
            </w:r>
            <w:r>
              <w:rPr>
                <w:sz w:val="20"/>
                <w:szCs w:val="20"/>
              </w:rPr>
              <w:t xml:space="preserve">итального </w:t>
            </w:r>
            <w:r w:rsidRPr="0092769F">
              <w:rPr>
                <w:sz w:val="20"/>
                <w:szCs w:val="20"/>
              </w:rPr>
              <w:t>ремонта за счет бюджета УР</w:t>
            </w:r>
          </w:p>
          <w:p w:rsidR="005C2A17" w:rsidRPr="0092769F" w:rsidRDefault="005C2A17" w:rsidP="0022331C">
            <w:pPr>
              <w:jc w:val="both"/>
              <w:rPr>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lastRenderedPageBreak/>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01217S5200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200,  300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0,9</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84 049,8</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59 441,6</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0,0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75"/>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25</w:t>
            </w:r>
          </w:p>
        </w:tc>
        <w:tc>
          <w:tcPr>
            <w:tcW w:w="581" w:type="pct"/>
            <w:tcBorders>
              <w:top w:val="single" w:sz="4" w:space="0" w:color="auto"/>
              <w:left w:val="nil"/>
              <w:bottom w:val="single" w:sz="4" w:space="0" w:color="auto"/>
              <w:right w:val="single" w:sz="4" w:space="0" w:color="auto"/>
            </w:tcBorders>
            <w:shd w:val="clear" w:color="000000" w:fill="FFFFFF"/>
            <w:noWrap/>
            <w:vAlign w:val="center"/>
            <w:hideMark/>
          </w:tcPr>
          <w:p w:rsidR="005C2A17" w:rsidRPr="0092769F" w:rsidRDefault="005C2A17" w:rsidP="0022331C">
            <w:pPr>
              <w:jc w:val="both"/>
              <w:rPr>
                <w:sz w:val="20"/>
                <w:szCs w:val="20"/>
              </w:rPr>
            </w:pPr>
            <w:r w:rsidRPr="0092769F">
              <w:rPr>
                <w:sz w:val="20"/>
                <w:szCs w:val="20"/>
              </w:rPr>
              <w:t>Создание условий, способствующих патриотическому, физическому, интеллектуальному и духовному развитию личности юного гражданина России</w:t>
            </w:r>
          </w:p>
          <w:p w:rsidR="005C2A17" w:rsidRPr="0092769F" w:rsidRDefault="005C2A17" w:rsidP="0022331C">
            <w:pPr>
              <w:jc w:val="both"/>
              <w:rPr>
                <w:sz w:val="20"/>
                <w:szCs w:val="20"/>
              </w:rPr>
            </w:pP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0120163600</w:t>
            </w:r>
          </w:p>
        </w:tc>
        <w:tc>
          <w:tcPr>
            <w:tcW w:w="193"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150,0</w:t>
            </w:r>
          </w:p>
        </w:tc>
        <w:tc>
          <w:tcPr>
            <w:tcW w:w="236" w:type="pct"/>
            <w:gridSpan w:val="2"/>
            <w:tcBorders>
              <w:top w:val="single" w:sz="4" w:space="0" w:color="auto"/>
              <w:left w:val="nil"/>
              <w:bottom w:val="single" w:sz="4" w:space="0" w:color="auto"/>
              <w:right w:val="nil"/>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2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26</w:t>
            </w:r>
          </w:p>
        </w:tc>
        <w:tc>
          <w:tcPr>
            <w:tcW w:w="581"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both"/>
              <w:rPr>
                <w:sz w:val="20"/>
                <w:szCs w:val="20"/>
              </w:rPr>
            </w:pPr>
            <w:r>
              <w:rPr>
                <w:sz w:val="20"/>
                <w:szCs w:val="20"/>
              </w:rPr>
              <w:t>Федеральный проект «</w:t>
            </w:r>
            <w:r w:rsidRPr="0092769F">
              <w:rPr>
                <w:sz w:val="20"/>
                <w:szCs w:val="20"/>
              </w:rPr>
              <w:t>Современная школа</w:t>
            </w:r>
            <w:r>
              <w:rPr>
                <w:sz w:val="20"/>
                <w:szCs w:val="20"/>
              </w:rPr>
              <w:t>»</w:t>
            </w: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Default="005C2A17" w:rsidP="0022331C">
            <w:pPr>
              <w:rPr>
                <w:sz w:val="20"/>
                <w:szCs w:val="20"/>
              </w:rPr>
            </w:pPr>
            <w:r w:rsidRPr="0092769F">
              <w:rPr>
                <w:sz w:val="20"/>
                <w:szCs w:val="20"/>
              </w:rPr>
              <w:t>Управление образования Администрации Сюмсинского района</w:t>
            </w:r>
          </w:p>
          <w:p w:rsidR="005C2A17" w:rsidRPr="0092769F" w:rsidRDefault="005C2A17" w:rsidP="0022331C">
            <w:pPr>
              <w:rPr>
                <w:sz w:val="20"/>
                <w:szCs w:val="20"/>
              </w:rPr>
            </w:pP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0120051690</w:t>
            </w: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1 088,6</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3 682,4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2 314,5</w:t>
            </w:r>
          </w:p>
        </w:tc>
        <w:tc>
          <w:tcPr>
            <w:tcW w:w="23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1 907,5</w:t>
            </w:r>
          </w:p>
        </w:tc>
        <w:tc>
          <w:tcPr>
            <w:tcW w:w="23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391,1</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C2A17" w:rsidRPr="0092769F" w:rsidRDefault="005C2A17" w:rsidP="0022331C">
            <w:pPr>
              <w:jc w:val="right"/>
              <w:rPr>
                <w:b/>
                <w:bCs/>
                <w:sz w:val="20"/>
                <w:szCs w:val="20"/>
              </w:rPr>
            </w:pPr>
            <w:r w:rsidRPr="0092769F">
              <w:rPr>
                <w:b/>
                <w:bCs/>
                <w:sz w:val="20"/>
                <w:szCs w:val="20"/>
              </w:rPr>
              <w:t>0,0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1230"/>
        </w:trPr>
        <w:tc>
          <w:tcPr>
            <w:tcW w:w="78"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w:t>
            </w:r>
          </w:p>
        </w:tc>
        <w:tc>
          <w:tcPr>
            <w:tcW w:w="78"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27</w:t>
            </w:r>
          </w:p>
        </w:tc>
        <w:tc>
          <w:tcPr>
            <w:tcW w:w="581"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both"/>
              <w:rPr>
                <w:sz w:val="20"/>
                <w:szCs w:val="20"/>
              </w:rPr>
            </w:pPr>
            <w:r w:rsidRPr="0092769F">
              <w:rPr>
                <w:sz w:val="20"/>
                <w:szCs w:val="20"/>
              </w:rPr>
              <w:t>Поддержка проекта развития общественной инфраструктуры, основанной на местной инициативе</w:t>
            </w:r>
          </w:p>
        </w:tc>
        <w:tc>
          <w:tcPr>
            <w:tcW w:w="323" w:type="pct"/>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nil"/>
              <w:bottom w:val="single" w:sz="4" w:space="0" w:color="auto"/>
              <w:right w:val="single" w:sz="4" w:space="0" w:color="auto"/>
            </w:tcBorders>
            <w:shd w:val="clear" w:color="000000" w:fill="FFFFFF"/>
            <w:hideMark/>
          </w:tcPr>
          <w:p w:rsidR="005C2A17" w:rsidRPr="0092769F" w:rsidRDefault="005C2A17" w:rsidP="0022331C">
            <w:pPr>
              <w:jc w:val="center"/>
              <w:rPr>
                <w:sz w:val="20"/>
                <w:szCs w:val="20"/>
              </w:rPr>
            </w:pPr>
            <w:r w:rsidRPr="0092769F">
              <w:rPr>
                <w:sz w:val="20"/>
                <w:szCs w:val="20"/>
              </w:rPr>
              <w:t>0121362360, 0121362370, 012136</w:t>
            </w:r>
            <w:r w:rsidRPr="0092769F">
              <w:rPr>
                <w:sz w:val="20"/>
                <w:szCs w:val="20"/>
              </w:rPr>
              <w:lastRenderedPageBreak/>
              <w:t>2380, 0120109550, 0120162910</w:t>
            </w:r>
          </w:p>
          <w:p w:rsidR="005C2A17" w:rsidRPr="0092769F" w:rsidRDefault="005C2A17" w:rsidP="0022331C">
            <w:pPr>
              <w:jc w:val="center"/>
              <w:rPr>
                <w:sz w:val="20"/>
                <w:szCs w:val="20"/>
              </w:rPr>
            </w:pPr>
          </w:p>
          <w:p w:rsidR="005C2A17" w:rsidRPr="0092769F" w:rsidRDefault="005C2A17" w:rsidP="0022331C">
            <w:pPr>
              <w:jc w:val="center"/>
              <w:rPr>
                <w:sz w:val="20"/>
                <w:szCs w:val="20"/>
              </w:rPr>
            </w:pPr>
          </w:p>
        </w:tc>
        <w:tc>
          <w:tcPr>
            <w:tcW w:w="193" w:type="pct"/>
            <w:gridSpan w:val="2"/>
            <w:tcBorders>
              <w:top w:val="single" w:sz="4" w:space="0" w:color="auto"/>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r w:rsidRPr="0092769F">
              <w:rPr>
                <w:sz w:val="20"/>
                <w:szCs w:val="20"/>
              </w:rPr>
              <w:lastRenderedPageBreak/>
              <w:t>200</w:t>
            </w:r>
          </w:p>
        </w:tc>
        <w:tc>
          <w:tcPr>
            <w:tcW w:w="247"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single" w:sz="4" w:space="0" w:color="auto"/>
              <w:left w:val="nil"/>
              <w:bottom w:val="single" w:sz="4" w:space="0" w:color="auto"/>
              <w:right w:val="nil"/>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1 231,4</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000000" w:fill="FFFFFF"/>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259"/>
        </w:trPr>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lastRenderedPageBreak/>
              <w:t>01</w:t>
            </w:r>
          </w:p>
        </w:tc>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3</w:t>
            </w:r>
          </w:p>
        </w:tc>
        <w:tc>
          <w:tcPr>
            <w:tcW w:w="78"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 </w:t>
            </w:r>
          </w:p>
        </w:tc>
        <w:tc>
          <w:tcPr>
            <w:tcW w:w="81" w:type="pct"/>
            <w:vMerge w:val="restart"/>
            <w:tcBorders>
              <w:top w:val="nil"/>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 </w:t>
            </w:r>
          </w:p>
        </w:tc>
        <w:tc>
          <w:tcPr>
            <w:tcW w:w="581" w:type="pct"/>
            <w:vMerge w:val="restart"/>
            <w:tcBorders>
              <w:top w:val="nil"/>
              <w:left w:val="single" w:sz="4" w:space="0" w:color="auto"/>
              <w:bottom w:val="single" w:sz="4" w:space="0" w:color="auto"/>
              <w:right w:val="single" w:sz="4" w:space="0" w:color="auto"/>
            </w:tcBorders>
            <w:shd w:val="clear" w:color="000000" w:fill="FFFFFF"/>
            <w:hideMark/>
          </w:tcPr>
          <w:p w:rsidR="005C2A17" w:rsidRPr="0092769F" w:rsidRDefault="005C2A17" w:rsidP="0022331C">
            <w:pPr>
              <w:rPr>
                <w:b/>
                <w:bCs/>
                <w:sz w:val="20"/>
                <w:szCs w:val="20"/>
              </w:rPr>
            </w:pPr>
            <w:r w:rsidRPr="0092769F">
              <w:rPr>
                <w:b/>
                <w:bCs/>
                <w:sz w:val="20"/>
                <w:szCs w:val="20"/>
              </w:rPr>
              <w:t>Дополнительное образование и воспитание детей</w:t>
            </w:r>
          </w:p>
        </w:tc>
        <w:tc>
          <w:tcPr>
            <w:tcW w:w="323" w:type="pct"/>
            <w:tcBorders>
              <w:top w:val="nil"/>
              <w:left w:val="nil"/>
              <w:bottom w:val="single" w:sz="4" w:space="0" w:color="auto"/>
              <w:right w:val="single" w:sz="4" w:space="0" w:color="auto"/>
            </w:tcBorders>
            <w:shd w:val="clear" w:color="000000" w:fill="FFFFFF"/>
            <w:hideMark/>
          </w:tcPr>
          <w:p w:rsidR="005C2A17" w:rsidRPr="0092769F" w:rsidRDefault="005C2A17" w:rsidP="0022331C">
            <w:pPr>
              <w:rPr>
                <w:b/>
                <w:bCs/>
                <w:sz w:val="20"/>
                <w:szCs w:val="20"/>
              </w:rPr>
            </w:pPr>
            <w:r w:rsidRPr="0092769F">
              <w:rPr>
                <w:b/>
                <w:bCs/>
                <w:sz w:val="20"/>
                <w:szCs w:val="20"/>
              </w:rPr>
              <w:t>Всего</w:t>
            </w: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p>
        </w:tc>
        <w:tc>
          <w:tcPr>
            <w:tcW w:w="129"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p>
        </w:tc>
        <w:tc>
          <w:tcPr>
            <w:tcW w:w="129"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p>
        </w:tc>
        <w:tc>
          <w:tcPr>
            <w:tcW w:w="18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p>
        </w:tc>
        <w:tc>
          <w:tcPr>
            <w:tcW w:w="193"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14 760,1</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15 436,0</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15 636,1</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18 116,9</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22 265,1</w:t>
            </w:r>
          </w:p>
        </w:tc>
        <w:tc>
          <w:tcPr>
            <w:tcW w:w="236" w:type="pct"/>
            <w:gridSpan w:val="2"/>
            <w:tcBorders>
              <w:top w:val="nil"/>
              <w:left w:val="nil"/>
              <w:bottom w:val="single" w:sz="4" w:space="0" w:color="auto"/>
              <w:right w:val="nil"/>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24 654,3</w:t>
            </w:r>
          </w:p>
        </w:tc>
        <w:tc>
          <w:tcPr>
            <w:tcW w:w="236" w:type="pct"/>
            <w:tcBorders>
              <w:top w:val="nil"/>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25 577,2</w:t>
            </w:r>
          </w:p>
        </w:tc>
        <w:tc>
          <w:tcPr>
            <w:tcW w:w="235"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25 604,6</w:t>
            </w:r>
          </w:p>
        </w:tc>
        <w:tc>
          <w:tcPr>
            <w:tcW w:w="231" w:type="pct"/>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27 145,0</w:t>
            </w:r>
          </w:p>
        </w:tc>
        <w:tc>
          <w:tcPr>
            <w:tcW w:w="235" w:type="pct"/>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29 035,2</w:t>
            </w:r>
          </w:p>
        </w:tc>
        <w:tc>
          <w:tcPr>
            <w:tcW w:w="250"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b/>
                <w:bCs/>
                <w:sz w:val="20"/>
                <w:szCs w:val="20"/>
              </w:rPr>
            </w:pPr>
            <w:r w:rsidRPr="0092769F">
              <w:rPr>
                <w:b/>
                <w:bCs/>
                <w:sz w:val="20"/>
                <w:szCs w:val="20"/>
              </w:rPr>
              <w:t>30 799,4</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b/>
                <w:bCs/>
                <w:sz w:val="20"/>
                <w:szCs w:val="20"/>
              </w:rPr>
            </w:pPr>
            <w:r w:rsidRPr="0092769F">
              <w:rPr>
                <w:b/>
                <w:bCs/>
                <w:sz w:val="20"/>
                <w:szCs w:val="20"/>
              </w:rPr>
              <w:t>32 359,5</w:t>
            </w:r>
          </w:p>
        </w:tc>
      </w:tr>
      <w:tr w:rsidR="005C2A17" w:rsidRPr="002F3405" w:rsidTr="0022331C">
        <w:trPr>
          <w:trHeight w:val="555"/>
        </w:trPr>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5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323" w:type="pct"/>
            <w:tcBorders>
              <w:top w:val="nil"/>
              <w:left w:val="nil"/>
              <w:bottom w:val="single" w:sz="4" w:space="0" w:color="auto"/>
              <w:right w:val="single" w:sz="4" w:space="0" w:color="auto"/>
            </w:tcBorders>
            <w:shd w:val="clear" w:color="000000" w:fill="FFFFFF"/>
            <w:hideMark/>
          </w:tcPr>
          <w:p w:rsidR="005C2A17" w:rsidRDefault="005C2A17" w:rsidP="0022331C">
            <w:pPr>
              <w:rPr>
                <w:sz w:val="20"/>
                <w:szCs w:val="20"/>
              </w:rPr>
            </w:pPr>
            <w:r w:rsidRPr="0092769F">
              <w:rPr>
                <w:sz w:val="20"/>
                <w:szCs w:val="20"/>
              </w:rPr>
              <w:t>Управление образования Администрации Сюмсинского района</w:t>
            </w:r>
          </w:p>
          <w:p w:rsidR="005C2A17" w:rsidRDefault="005C2A17" w:rsidP="0022331C">
            <w:pPr>
              <w:rPr>
                <w:sz w:val="20"/>
                <w:szCs w:val="20"/>
              </w:rPr>
            </w:pPr>
          </w:p>
          <w:p w:rsidR="005C2A17" w:rsidRDefault="005C2A17" w:rsidP="0022331C">
            <w:pPr>
              <w:rPr>
                <w:sz w:val="20"/>
                <w:szCs w:val="20"/>
              </w:rPr>
            </w:pPr>
          </w:p>
          <w:p w:rsidR="005C2A17"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tc>
        <w:tc>
          <w:tcPr>
            <w:tcW w:w="16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29"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80"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93" w:type="pct"/>
            <w:gridSpan w:val="2"/>
            <w:tcBorders>
              <w:top w:val="nil"/>
              <w:left w:val="nil"/>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247"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7 547,7</w:t>
            </w:r>
          </w:p>
        </w:tc>
        <w:tc>
          <w:tcPr>
            <w:tcW w:w="234"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7 772,0</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7 325,2</w:t>
            </w:r>
          </w:p>
        </w:tc>
        <w:tc>
          <w:tcPr>
            <w:tcW w:w="280" w:type="pct"/>
            <w:gridSpan w:val="3"/>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8 902,1</w:t>
            </w:r>
          </w:p>
        </w:tc>
        <w:tc>
          <w:tcPr>
            <w:tcW w:w="280" w:type="pct"/>
            <w:gridSpan w:val="4"/>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15 165,9</w:t>
            </w:r>
          </w:p>
        </w:tc>
        <w:tc>
          <w:tcPr>
            <w:tcW w:w="236"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16 840,6</w:t>
            </w:r>
          </w:p>
        </w:tc>
        <w:tc>
          <w:tcPr>
            <w:tcW w:w="236" w:type="pct"/>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17 477,5</w:t>
            </w:r>
          </w:p>
        </w:tc>
        <w:tc>
          <w:tcPr>
            <w:tcW w:w="235"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17 753,0</w:t>
            </w:r>
          </w:p>
        </w:tc>
        <w:tc>
          <w:tcPr>
            <w:tcW w:w="231" w:type="pct"/>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20 114,7</w:t>
            </w:r>
          </w:p>
        </w:tc>
        <w:tc>
          <w:tcPr>
            <w:tcW w:w="235" w:type="pct"/>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19 841,7</w:t>
            </w:r>
          </w:p>
        </w:tc>
        <w:tc>
          <w:tcPr>
            <w:tcW w:w="250" w:type="pct"/>
            <w:gridSpan w:val="2"/>
            <w:tcBorders>
              <w:top w:val="nil"/>
              <w:left w:val="nil"/>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21 181,4</w:t>
            </w:r>
          </w:p>
        </w:tc>
        <w:tc>
          <w:tcPr>
            <w:tcW w:w="246" w:type="pct"/>
            <w:tcBorders>
              <w:top w:val="nil"/>
              <w:left w:val="nil"/>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22 352,5</w:t>
            </w:r>
          </w:p>
        </w:tc>
      </w:tr>
      <w:tr w:rsidR="005C2A17" w:rsidRPr="002F3405" w:rsidTr="0022331C">
        <w:trPr>
          <w:trHeight w:val="495"/>
        </w:trPr>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78"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5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b/>
                <w:bCs/>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000000" w:fill="FFFFFF"/>
            <w:hideMark/>
          </w:tcPr>
          <w:p w:rsidR="005C2A17" w:rsidRPr="0092769F" w:rsidRDefault="005C2A17" w:rsidP="0022331C">
            <w:pPr>
              <w:rPr>
                <w:sz w:val="20"/>
                <w:szCs w:val="20"/>
              </w:rPr>
            </w:pPr>
            <w:r w:rsidRPr="0092769F">
              <w:rPr>
                <w:sz w:val="20"/>
                <w:szCs w:val="20"/>
              </w:rPr>
              <w:t>Сектор культуры Администрации Сюмсинского района</w:t>
            </w:r>
          </w:p>
          <w:p w:rsidR="005C2A17" w:rsidRPr="0092769F" w:rsidRDefault="005C2A17" w:rsidP="0022331C">
            <w:pPr>
              <w:rPr>
                <w:sz w:val="20"/>
                <w:szCs w:val="20"/>
              </w:rPr>
            </w:pPr>
          </w:p>
          <w:p w:rsidR="005C2A17" w:rsidRPr="0092769F" w:rsidRDefault="005C2A17" w:rsidP="0022331C">
            <w:pPr>
              <w:rPr>
                <w:sz w:val="20"/>
                <w:szCs w:val="20"/>
              </w:rPr>
            </w:pPr>
          </w:p>
        </w:tc>
        <w:tc>
          <w:tcPr>
            <w:tcW w:w="16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b/>
                <w:bCs/>
                <w:sz w:val="20"/>
                <w:szCs w:val="20"/>
              </w:rPr>
            </w:pPr>
            <w:r w:rsidRPr="0092769F">
              <w:rPr>
                <w:b/>
                <w:bCs/>
                <w:sz w:val="20"/>
                <w:szCs w:val="20"/>
              </w:rPr>
              <w:lastRenderedPageBreak/>
              <w:t>679</w:t>
            </w:r>
          </w:p>
        </w:tc>
        <w:tc>
          <w:tcPr>
            <w:tcW w:w="129" w:type="pct"/>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29"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80"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193" w:type="pct"/>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C2A17" w:rsidRPr="0092769F" w:rsidRDefault="005C2A17" w:rsidP="0022331C">
            <w:pPr>
              <w:jc w:val="center"/>
              <w:rPr>
                <w:sz w:val="20"/>
                <w:szCs w:val="20"/>
              </w:rPr>
            </w:pPr>
          </w:p>
        </w:tc>
        <w:tc>
          <w:tcPr>
            <w:tcW w:w="247"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7 212,4</w:t>
            </w:r>
          </w:p>
        </w:tc>
        <w:tc>
          <w:tcPr>
            <w:tcW w:w="234"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7 664,0</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8 310,9</w:t>
            </w:r>
          </w:p>
        </w:tc>
        <w:tc>
          <w:tcPr>
            <w:tcW w:w="280"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9 214,8</w:t>
            </w:r>
          </w:p>
        </w:tc>
        <w:tc>
          <w:tcPr>
            <w:tcW w:w="280"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7 099,2</w:t>
            </w:r>
          </w:p>
        </w:tc>
        <w:tc>
          <w:tcPr>
            <w:tcW w:w="236"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7 813,7</w:t>
            </w:r>
          </w:p>
        </w:tc>
        <w:tc>
          <w:tcPr>
            <w:tcW w:w="2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8 099,7</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7 851,6</w:t>
            </w:r>
          </w:p>
        </w:tc>
        <w:tc>
          <w:tcPr>
            <w:tcW w:w="23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7 030,3</w:t>
            </w:r>
          </w:p>
        </w:tc>
        <w:tc>
          <w:tcPr>
            <w:tcW w:w="23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9 193,5</w:t>
            </w:r>
          </w:p>
        </w:tc>
        <w:tc>
          <w:tcPr>
            <w:tcW w:w="250"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92769F" w:rsidRDefault="005C2A17" w:rsidP="0022331C">
            <w:pPr>
              <w:jc w:val="right"/>
              <w:rPr>
                <w:sz w:val="20"/>
                <w:szCs w:val="20"/>
              </w:rPr>
            </w:pPr>
            <w:r w:rsidRPr="0092769F">
              <w:rPr>
                <w:sz w:val="20"/>
                <w:szCs w:val="20"/>
              </w:rPr>
              <w:t>9 618,0</w:t>
            </w:r>
          </w:p>
        </w:tc>
        <w:tc>
          <w:tcPr>
            <w:tcW w:w="246" w:type="pct"/>
            <w:tcBorders>
              <w:top w:val="single" w:sz="4" w:space="0" w:color="auto"/>
              <w:left w:val="single" w:sz="4" w:space="0" w:color="auto"/>
              <w:bottom w:val="single" w:sz="4" w:space="0" w:color="auto"/>
              <w:right w:val="single" w:sz="4" w:space="0" w:color="auto"/>
            </w:tcBorders>
            <w:shd w:val="clear" w:color="000000" w:fill="FFFFFF"/>
            <w:vAlign w:val="bottom"/>
          </w:tcPr>
          <w:p w:rsidR="005C2A17" w:rsidRPr="0092769F" w:rsidRDefault="005C2A17" w:rsidP="0022331C">
            <w:pPr>
              <w:jc w:val="right"/>
              <w:rPr>
                <w:sz w:val="20"/>
                <w:szCs w:val="20"/>
              </w:rPr>
            </w:pPr>
            <w:r w:rsidRPr="0092769F">
              <w:rPr>
                <w:sz w:val="20"/>
                <w:szCs w:val="20"/>
              </w:rPr>
              <w:t>10 007,0</w:t>
            </w:r>
          </w:p>
        </w:tc>
      </w:tr>
      <w:tr w:rsidR="005C2A17" w:rsidRPr="002F3405" w:rsidTr="0022331C">
        <w:trPr>
          <w:trHeight w:val="1080"/>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3</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Организация обучения по программам дополнительного образования различной направленности (музыка, хореография,театр, изобразительное и декоративно-прикладное искусство, программы общеэстетического развития)</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Сектор культуры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b/>
                <w:bCs/>
                <w:sz w:val="20"/>
                <w:szCs w:val="20"/>
              </w:rPr>
            </w:pPr>
            <w:r w:rsidRPr="0092769F">
              <w:rPr>
                <w:b/>
                <w:bCs/>
                <w:sz w:val="20"/>
                <w:szCs w:val="20"/>
              </w:rPr>
              <w:t>679     674</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02  03</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0136130   0130166770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6 706,5</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7 564,0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8 115,2</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9 214,8</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7 099,2</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7 813,7</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8 094,7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7 845,6</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7 030,3</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9 193,5</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9 618,0</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10 007,0</w:t>
            </w:r>
          </w:p>
        </w:tc>
      </w:tr>
      <w:tr w:rsidR="005C2A17" w:rsidRPr="002F3405" w:rsidTr="0022331C">
        <w:trPr>
          <w:trHeight w:val="492"/>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81"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581" w:type="pct"/>
            <w:vMerge/>
            <w:tcBorders>
              <w:top w:val="single" w:sz="4" w:space="0" w:color="auto"/>
              <w:left w:val="single" w:sz="4" w:space="0" w:color="auto"/>
              <w:bottom w:val="single" w:sz="4" w:space="0" w:color="auto"/>
              <w:right w:val="single" w:sz="4" w:space="0" w:color="auto"/>
            </w:tcBorders>
            <w:vAlign w:val="center"/>
            <w:hideMark/>
          </w:tcPr>
          <w:p w:rsidR="005C2A17" w:rsidRPr="0092769F" w:rsidRDefault="005C2A17" w:rsidP="0022331C">
            <w:pPr>
              <w:rPr>
                <w:sz w:val="20"/>
                <w:szCs w:val="20"/>
              </w:rPr>
            </w:pPr>
          </w:p>
        </w:tc>
        <w:tc>
          <w:tcPr>
            <w:tcW w:w="323"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 </w:t>
            </w:r>
          </w:p>
        </w:tc>
        <w:tc>
          <w:tcPr>
            <w:tcW w:w="160"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679</w:t>
            </w:r>
          </w:p>
        </w:tc>
        <w:tc>
          <w:tcPr>
            <w:tcW w:w="129"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03</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0130104220</w:t>
            </w:r>
          </w:p>
        </w:tc>
        <w:tc>
          <w:tcPr>
            <w:tcW w:w="193"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100,0</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6,0</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color w:val="FF0000"/>
                <w:sz w:val="20"/>
                <w:szCs w:val="20"/>
              </w:rPr>
            </w:pPr>
            <w:r w:rsidRPr="0092769F">
              <w:rPr>
                <w:color w:val="FF0000"/>
                <w:sz w:val="20"/>
                <w:szCs w:val="20"/>
              </w:rPr>
              <w:t>0,0</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color w:val="FF0000"/>
                <w:sz w:val="20"/>
                <w:szCs w:val="20"/>
              </w:rPr>
            </w:pPr>
            <w:r w:rsidRPr="0092769F">
              <w:rPr>
                <w:color w:val="FF0000"/>
                <w:sz w:val="20"/>
                <w:szCs w:val="20"/>
              </w:rPr>
              <w:t>0,0</w:t>
            </w:r>
          </w:p>
        </w:tc>
      </w:tr>
      <w:tr w:rsidR="005C2A17" w:rsidRPr="002F3405" w:rsidTr="0022331C">
        <w:trPr>
          <w:trHeight w:val="623"/>
        </w:trPr>
        <w:tc>
          <w:tcPr>
            <w:tcW w:w="78" w:type="pct"/>
            <w:tcBorders>
              <w:top w:val="nil"/>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3</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03</w:t>
            </w:r>
          </w:p>
        </w:tc>
        <w:tc>
          <w:tcPr>
            <w:tcW w:w="581" w:type="pct"/>
            <w:vMerge w:val="restart"/>
            <w:tcBorders>
              <w:top w:val="nil"/>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Предоставление дополнительного образования</w:t>
            </w:r>
          </w:p>
        </w:tc>
        <w:tc>
          <w:tcPr>
            <w:tcW w:w="323" w:type="pct"/>
            <w:tcBorders>
              <w:top w:val="nil"/>
              <w:left w:val="nil"/>
              <w:bottom w:val="single" w:sz="4" w:space="0" w:color="auto"/>
              <w:right w:val="single" w:sz="4" w:space="0" w:color="auto"/>
            </w:tcBorders>
            <w:shd w:val="clear" w:color="auto" w:fill="auto"/>
            <w:hideMark/>
          </w:tcPr>
          <w:p w:rsidR="005C2A17" w:rsidRDefault="005C2A17" w:rsidP="0022331C">
            <w:pPr>
              <w:rPr>
                <w:sz w:val="20"/>
                <w:szCs w:val="20"/>
              </w:rPr>
            </w:pPr>
            <w:r w:rsidRPr="0092769F">
              <w:rPr>
                <w:sz w:val="20"/>
                <w:szCs w:val="20"/>
              </w:rPr>
              <w:t>Управление образования Администрации Сюмсинского района</w:t>
            </w:r>
          </w:p>
          <w:p w:rsidR="005C2A17" w:rsidRDefault="005C2A17" w:rsidP="0022331C">
            <w:pPr>
              <w:rPr>
                <w:sz w:val="20"/>
                <w:szCs w:val="20"/>
              </w:rPr>
            </w:pPr>
          </w:p>
          <w:p w:rsidR="005C2A17" w:rsidRPr="0092769F" w:rsidRDefault="005C2A17" w:rsidP="0022331C">
            <w:pPr>
              <w:rPr>
                <w:sz w:val="20"/>
                <w:szCs w:val="20"/>
              </w:rPr>
            </w:pPr>
          </w:p>
        </w:tc>
        <w:tc>
          <w:tcPr>
            <w:tcW w:w="160"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03  03</w:t>
            </w:r>
          </w:p>
        </w:tc>
        <w:tc>
          <w:tcPr>
            <w:tcW w:w="18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0136130   0130166770</w:t>
            </w:r>
          </w:p>
        </w:tc>
        <w:tc>
          <w:tcPr>
            <w:tcW w:w="193"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7 537,7</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7 501,1</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7 058,8</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8 862,1</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8 539,6</w:t>
            </w:r>
          </w:p>
        </w:tc>
        <w:tc>
          <w:tcPr>
            <w:tcW w:w="236" w:type="pct"/>
            <w:gridSpan w:val="2"/>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8 080,3</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8 544,1</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8 574,7</w:t>
            </w:r>
          </w:p>
        </w:tc>
        <w:tc>
          <w:tcPr>
            <w:tcW w:w="231"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8 497,6</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9 515,1</w:t>
            </w:r>
          </w:p>
        </w:tc>
        <w:tc>
          <w:tcPr>
            <w:tcW w:w="250" w:type="pct"/>
            <w:gridSpan w:val="2"/>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9 895,3</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10 291,0</w:t>
            </w:r>
          </w:p>
        </w:tc>
      </w:tr>
      <w:tr w:rsidR="005C2A17" w:rsidRPr="002F3405" w:rsidTr="0022331C">
        <w:trPr>
          <w:trHeight w:val="70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3</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04</w:t>
            </w:r>
          </w:p>
        </w:tc>
        <w:tc>
          <w:tcPr>
            <w:tcW w:w="581" w:type="pct"/>
            <w:vMerge/>
            <w:tcBorders>
              <w:top w:val="single" w:sz="4" w:space="0" w:color="auto"/>
              <w:left w:val="single" w:sz="4" w:space="0" w:color="auto"/>
              <w:bottom w:val="single" w:sz="4" w:space="0" w:color="auto"/>
              <w:right w:val="single" w:sz="4" w:space="0" w:color="auto"/>
            </w:tcBorders>
            <w:vAlign w:val="center"/>
            <w:hideMark/>
          </w:tcPr>
          <w:p w:rsidR="005C2A17" w:rsidRPr="0092769F" w:rsidRDefault="005C2A17" w:rsidP="0022331C">
            <w:pPr>
              <w:rPr>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 xml:space="preserve">Управление образования Администрации </w:t>
            </w:r>
            <w:r w:rsidRPr="0092769F">
              <w:rPr>
                <w:sz w:val="20"/>
                <w:szCs w:val="20"/>
              </w:rPr>
              <w:lastRenderedPageBreak/>
              <w:t>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lastRenderedPageBreak/>
              <w:t>681</w:t>
            </w:r>
          </w:p>
        </w:tc>
        <w:tc>
          <w:tcPr>
            <w:tcW w:w="129"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03</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0130104220 012030</w:t>
            </w:r>
            <w:r w:rsidRPr="0092769F">
              <w:rPr>
                <w:sz w:val="20"/>
                <w:szCs w:val="20"/>
              </w:rPr>
              <w:lastRenderedPageBreak/>
              <w:t>4220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lastRenderedPageBreak/>
              <w:t>600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260,9</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266,4</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color w:val="FF0000"/>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0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3</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05</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Предоставление дополнительного образования</w:t>
            </w:r>
          </w:p>
        </w:tc>
        <w:tc>
          <w:tcPr>
            <w:tcW w:w="323"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03</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0130107850</w:t>
            </w:r>
          </w:p>
        </w:tc>
        <w:tc>
          <w:tcPr>
            <w:tcW w:w="193"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05"/>
        </w:trPr>
        <w:tc>
          <w:tcPr>
            <w:tcW w:w="78" w:type="pct"/>
            <w:tcBorders>
              <w:top w:val="nil"/>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81"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06</w:t>
            </w:r>
          </w:p>
        </w:tc>
        <w:tc>
          <w:tcPr>
            <w:tcW w:w="581" w:type="pct"/>
            <w:vMerge/>
            <w:tcBorders>
              <w:top w:val="nil"/>
              <w:left w:val="single" w:sz="4" w:space="0" w:color="auto"/>
              <w:bottom w:val="single" w:sz="4" w:space="0" w:color="auto"/>
              <w:right w:val="single" w:sz="4" w:space="0" w:color="auto"/>
            </w:tcBorders>
            <w:vAlign w:val="center"/>
            <w:hideMark/>
          </w:tcPr>
          <w:p w:rsidR="005C2A17" w:rsidRPr="0092769F" w:rsidRDefault="005C2A17" w:rsidP="0022331C">
            <w:pPr>
              <w:rPr>
                <w:sz w:val="20"/>
                <w:szCs w:val="20"/>
              </w:rPr>
            </w:pPr>
          </w:p>
        </w:tc>
        <w:tc>
          <w:tcPr>
            <w:tcW w:w="323"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03</w:t>
            </w:r>
          </w:p>
        </w:tc>
        <w:tc>
          <w:tcPr>
            <w:tcW w:w="18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0130107850</w:t>
            </w:r>
          </w:p>
        </w:tc>
        <w:tc>
          <w:tcPr>
            <w:tcW w:w="193"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100</w:t>
            </w:r>
          </w:p>
        </w:tc>
        <w:tc>
          <w:tcPr>
            <w:tcW w:w="247"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1050"/>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3</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Предоставление дополнительного образования</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Default="005C2A17" w:rsidP="0022331C">
            <w:pPr>
              <w:rPr>
                <w:sz w:val="20"/>
                <w:szCs w:val="20"/>
              </w:rPr>
            </w:pPr>
            <w:r w:rsidRPr="0092769F">
              <w:rPr>
                <w:sz w:val="20"/>
                <w:szCs w:val="20"/>
              </w:rPr>
              <w:t>Сектор культуры Администрации Сюмсинского района</w:t>
            </w:r>
          </w:p>
          <w:p w:rsidR="005C2A17" w:rsidRDefault="005C2A17" w:rsidP="0022331C">
            <w:pPr>
              <w:rPr>
                <w:sz w:val="20"/>
                <w:szCs w:val="20"/>
              </w:rPr>
            </w:pPr>
          </w:p>
          <w:p w:rsidR="005C2A17" w:rsidRDefault="005C2A17" w:rsidP="0022331C">
            <w:pPr>
              <w:rPr>
                <w:sz w:val="20"/>
                <w:szCs w:val="20"/>
              </w:rPr>
            </w:pPr>
          </w:p>
          <w:p w:rsidR="005C2A17" w:rsidRPr="0092769F" w:rsidRDefault="005C2A17" w:rsidP="0022331C">
            <w:pPr>
              <w:rPr>
                <w:sz w:val="20"/>
                <w:szCs w:val="20"/>
              </w:rPr>
            </w:pP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679</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03</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0130107850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195,7</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55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81"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08</w:t>
            </w:r>
          </w:p>
        </w:tc>
        <w:tc>
          <w:tcPr>
            <w:tcW w:w="581"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 </w:t>
            </w:r>
          </w:p>
        </w:tc>
        <w:tc>
          <w:tcPr>
            <w:tcW w:w="323"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Сектор культуры Админи</w:t>
            </w:r>
            <w:r w:rsidRPr="0092769F">
              <w:rPr>
                <w:sz w:val="20"/>
                <w:szCs w:val="20"/>
              </w:rPr>
              <w:lastRenderedPageBreak/>
              <w:t>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lastRenderedPageBreak/>
              <w:t>679</w:t>
            </w:r>
          </w:p>
        </w:tc>
        <w:tc>
          <w:tcPr>
            <w:tcW w:w="129"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0136130   013</w:t>
            </w:r>
            <w:r w:rsidRPr="0092769F">
              <w:rPr>
                <w:sz w:val="20"/>
                <w:szCs w:val="20"/>
              </w:rPr>
              <w:lastRenderedPageBreak/>
              <w:t>5014</w:t>
            </w:r>
          </w:p>
        </w:tc>
        <w:tc>
          <w:tcPr>
            <w:tcW w:w="193"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lastRenderedPageBreak/>
              <w:t>600</w:t>
            </w:r>
          </w:p>
        </w:tc>
        <w:tc>
          <w:tcPr>
            <w:tcW w:w="247" w:type="pct"/>
            <w:gridSpan w:val="2"/>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505,9</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00"/>
        </w:trPr>
        <w:tc>
          <w:tcPr>
            <w:tcW w:w="78" w:type="pct"/>
            <w:tcBorders>
              <w:top w:val="nil"/>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3</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09</w:t>
            </w:r>
          </w:p>
        </w:tc>
        <w:tc>
          <w:tcPr>
            <w:tcW w:w="581"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Укрепление материально-технической базы муниципальных образовательных организаций дополнительного образования детей (ВЦП «Дополнительное образование»)</w:t>
            </w:r>
          </w:p>
        </w:tc>
        <w:tc>
          <w:tcPr>
            <w:tcW w:w="323"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09  09</w:t>
            </w:r>
          </w:p>
        </w:tc>
        <w:tc>
          <w:tcPr>
            <w:tcW w:w="18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0136102  0130161040</w:t>
            </w:r>
          </w:p>
        </w:tc>
        <w:tc>
          <w:tcPr>
            <w:tcW w:w="193"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10,0</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10,0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40,0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9,9</w:t>
            </w:r>
          </w:p>
        </w:tc>
        <w:tc>
          <w:tcPr>
            <w:tcW w:w="236" w:type="pct"/>
            <w:gridSpan w:val="2"/>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 </w:t>
            </w:r>
          </w:p>
        </w:tc>
        <w:tc>
          <w:tcPr>
            <w:tcW w:w="250" w:type="pct"/>
            <w:gridSpan w:val="2"/>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color w:val="FF0000"/>
                <w:sz w:val="20"/>
                <w:szCs w:val="20"/>
              </w:rPr>
            </w:pPr>
            <w:r w:rsidRPr="0092769F">
              <w:rPr>
                <w:color w:val="FF0000"/>
                <w:sz w:val="20"/>
                <w:szCs w:val="20"/>
              </w:rPr>
              <w:t> </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color w:val="FF0000"/>
                <w:sz w:val="20"/>
                <w:szCs w:val="20"/>
              </w:rPr>
            </w:pPr>
            <w:r w:rsidRPr="0092769F">
              <w:rPr>
                <w:sz w:val="20"/>
                <w:szCs w:val="20"/>
              </w:rPr>
              <w:t>0,0</w:t>
            </w:r>
          </w:p>
        </w:tc>
      </w:tr>
      <w:tr w:rsidR="005C2A17" w:rsidRPr="002F3405" w:rsidTr="0022331C">
        <w:trPr>
          <w:trHeight w:val="960"/>
        </w:trPr>
        <w:tc>
          <w:tcPr>
            <w:tcW w:w="78" w:type="pct"/>
            <w:tcBorders>
              <w:top w:val="nil"/>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3</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10</w:t>
            </w:r>
          </w:p>
        </w:tc>
        <w:tc>
          <w:tcPr>
            <w:tcW w:w="581"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Организация обучения по программам дополнительного образования детей физкультурно-спортивной направленности</w:t>
            </w:r>
          </w:p>
        </w:tc>
        <w:tc>
          <w:tcPr>
            <w:tcW w:w="323"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02  03</w:t>
            </w:r>
          </w:p>
        </w:tc>
        <w:tc>
          <w:tcPr>
            <w:tcW w:w="18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0136130   0130166770</w:t>
            </w:r>
          </w:p>
        </w:tc>
        <w:tc>
          <w:tcPr>
            <w:tcW w:w="193"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100-    800</w:t>
            </w:r>
          </w:p>
        </w:tc>
        <w:tc>
          <w:tcPr>
            <w:tcW w:w="247"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2 750,1</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2 910,9</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4 121,5</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6 421,4</w:t>
            </w:r>
          </w:p>
        </w:tc>
        <w:tc>
          <w:tcPr>
            <w:tcW w:w="236" w:type="pct"/>
            <w:gridSpan w:val="2"/>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8 060,3</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8 534,4</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8 541,5</w:t>
            </w:r>
          </w:p>
        </w:tc>
        <w:tc>
          <w:tcPr>
            <w:tcW w:w="231"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10 963,3</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9 626,6</w:t>
            </w:r>
          </w:p>
        </w:tc>
        <w:tc>
          <w:tcPr>
            <w:tcW w:w="250" w:type="pct"/>
            <w:gridSpan w:val="2"/>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10 558,1</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11 304,4</w:t>
            </w:r>
          </w:p>
        </w:tc>
      </w:tr>
      <w:tr w:rsidR="005C2A17" w:rsidRPr="002F3405" w:rsidTr="0022331C">
        <w:trPr>
          <w:trHeight w:val="960"/>
        </w:trPr>
        <w:tc>
          <w:tcPr>
            <w:tcW w:w="78" w:type="pct"/>
            <w:tcBorders>
              <w:top w:val="nil"/>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3</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11</w:t>
            </w:r>
          </w:p>
        </w:tc>
        <w:tc>
          <w:tcPr>
            <w:tcW w:w="581"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Обеспечение персонифицированного финансирования дополнительного образования детей</w:t>
            </w:r>
          </w:p>
        </w:tc>
        <w:tc>
          <w:tcPr>
            <w:tcW w:w="323"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03</w:t>
            </w:r>
          </w:p>
        </w:tc>
        <w:tc>
          <w:tcPr>
            <w:tcW w:w="18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0130061310</w:t>
            </w:r>
          </w:p>
        </w:tc>
        <w:tc>
          <w:tcPr>
            <w:tcW w:w="193"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195,0</w:t>
            </w:r>
          </w:p>
        </w:tc>
        <w:tc>
          <w:tcPr>
            <w:tcW w:w="236" w:type="pct"/>
            <w:gridSpan w:val="2"/>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700,0</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399,0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636,8</w:t>
            </w:r>
          </w:p>
        </w:tc>
        <w:tc>
          <w:tcPr>
            <w:tcW w:w="231"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653,8</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700,0</w:t>
            </w:r>
          </w:p>
        </w:tc>
        <w:tc>
          <w:tcPr>
            <w:tcW w:w="250" w:type="pct"/>
            <w:gridSpan w:val="2"/>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728,0</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757,1</w:t>
            </w:r>
          </w:p>
        </w:tc>
      </w:tr>
      <w:tr w:rsidR="005C2A17" w:rsidRPr="002F3405" w:rsidTr="0022331C">
        <w:trPr>
          <w:trHeight w:val="960"/>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3</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12</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A17" w:rsidRPr="0092769F" w:rsidRDefault="005C2A17" w:rsidP="0022331C">
            <w:pPr>
              <w:jc w:val="both"/>
              <w:rPr>
                <w:sz w:val="20"/>
                <w:szCs w:val="20"/>
              </w:rPr>
            </w:pPr>
            <w:r w:rsidRPr="0092769F">
              <w:rPr>
                <w:sz w:val="20"/>
                <w:szCs w:val="20"/>
              </w:rPr>
              <w:t>Мероприятия, направленные на проведение кап</w:t>
            </w:r>
            <w:r>
              <w:rPr>
                <w:sz w:val="20"/>
                <w:szCs w:val="20"/>
              </w:rPr>
              <w:t xml:space="preserve">итального </w:t>
            </w:r>
            <w:r w:rsidRPr="0092769F">
              <w:rPr>
                <w:sz w:val="20"/>
                <w:szCs w:val="20"/>
              </w:rPr>
              <w:t>ремонта объектов гос</w:t>
            </w:r>
            <w:r>
              <w:rPr>
                <w:sz w:val="20"/>
                <w:szCs w:val="20"/>
              </w:rPr>
              <w:t xml:space="preserve">ударственного </w:t>
            </w:r>
            <w:r w:rsidRPr="0092769F">
              <w:rPr>
                <w:sz w:val="20"/>
                <w:szCs w:val="20"/>
              </w:rPr>
              <w:t>иму</w:t>
            </w:r>
            <w:r>
              <w:rPr>
                <w:sz w:val="20"/>
                <w:szCs w:val="20"/>
              </w:rPr>
              <w:t>щества</w:t>
            </w:r>
            <w:r w:rsidRPr="0092769F">
              <w:rPr>
                <w:sz w:val="20"/>
                <w:szCs w:val="20"/>
              </w:rPr>
              <w:t xml:space="preserve"> собственности,</w:t>
            </w:r>
            <w:r>
              <w:rPr>
                <w:sz w:val="20"/>
                <w:szCs w:val="20"/>
              </w:rPr>
              <w:t xml:space="preserve"> </w:t>
            </w:r>
            <w:r w:rsidRPr="0092769F">
              <w:rPr>
                <w:sz w:val="20"/>
                <w:szCs w:val="20"/>
              </w:rPr>
              <w:t>включенных в перечень кап</w:t>
            </w:r>
            <w:r>
              <w:rPr>
                <w:sz w:val="20"/>
                <w:szCs w:val="20"/>
              </w:rPr>
              <w:t xml:space="preserve">итального </w:t>
            </w:r>
            <w:r w:rsidRPr="0092769F">
              <w:rPr>
                <w:sz w:val="20"/>
                <w:szCs w:val="20"/>
              </w:rPr>
              <w:t>ремонта за счет бюджета УР</w:t>
            </w:r>
          </w:p>
          <w:p w:rsidR="005C2A17" w:rsidRPr="0092769F" w:rsidRDefault="005C2A17" w:rsidP="0022331C">
            <w:pPr>
              <w:jc w:val="both"/>
              <w:rPr>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03</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0120700830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600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 </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 </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 </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 </w:t>
            </w:r>
          </w:p>
        </w:tc>
      </w:tr>
      <w:tr w:rsidR="005C2A17" w:rsidRPr="002F3405" w:rsidTr="0022331C">
        <w:trPr>
          <w:trHeight w:val="300"/>
        </w:trPr>
        <w:tc>
          <w:tcPr>
            <w:tcW w:w="7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01</w:t>
            </w:r>
          </w:p>
        </w:tc>
        <w:tc>
          <w:tcPr>
            <w:tcW w:w="7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4</w:t>
            </w:r>
          </w:p>
        </w:tc>
        <w:tc>
          <w:tcPr>
            <w:tcW w:w="7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 </w:t>
            </w:r>
          </w:p>
        </w:tc>
        <w:tc>
          <w:tcPr>
            <w:tcW w:w="8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 </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b/>
                <w:bCs/>
                <w:sz w:val="20"/>
                <w:szCs w:val="20"/>
              </w:rPr>
            </w:pPr>
            <w:r w:rsidRPr="0092769F">
              <w:rPr>
                <w:b/>
                <w:bCs/>
                <w:sz w:val="20"/>
                <w:szCs w:val="20"/>
              </w:rPr>
              <w:t>Реализация молодежной политики</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b/>
                <w:bCs/>
                <w:sz w:val="20"/>
                <w:szCs w:val="20"/>
              </w:rPr>
            </w:pPr>
            <w:r w:rsidRPr="0092769F">
              <w:rPr>
                <w:b/>
                <w:bCs/>
                <w:sz w:val="20"/>
                <w:szCs w:val="20"/>
              </w:rPr>
              <w:t>Всего</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674</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2 623,9</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2 323,7</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2 893,0</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3 109,5</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2 468,6</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3 135,5</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4 185,1</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2 927,7</w:t>
            </w: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3 034,1</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2 270,6</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2 304,1</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b/>
                <w:bCs/>
                <w:sz w:val="20"/>
                <w:szCs w:val="20"/>
              </w:rPr>
            </w:pPr>
            <w:r w:rsidRPr="0092769F">
              <w:rPr>
                <w:b/>
                <w:bCs/>
                <w:sz w:val="20"/>
                <w:szCs w:val="20"/>
              </w:rPr>
              <w:t>2 328,8</w:t>
            </w:r>
          </w:p>
        </w:tc>
      </w:tr>
      <w:tr w:rsidR="005C2A17" w:rsidRPr="002F3405" w:rsidTr="0022331C">
        <w:trPr>
          <w:trHeight w:val="15"/>
        </w:trPr>
        <w:tc>
          <w:tcPr>
            <w:tcW w:w="78" w:type="pct"/>
            <w:vMerge/>
            <w:tcBorders>
              <w:top w:val="single" w:sz="4" w:space="0" w:color="auto"/>
              <w:left w:val="single" w:sz="4" w:space="0" w:color="auto"/>
              <w:bottom w:val="nil"/>
              <w:right w:val="single" w:sz="4" w:space="0" w:color="auto"/>
            </w:tcBorders>
            <w:vAlign w:val="center"/>
            <w:hideMark/>
          </w:tcPr>
          <w:p w:rsidR="005C2A17" w:rsidRPr="0092769F" w:rsidRDefault="005C2A17" w:rsidP="0022331C">
            <w:pPr>
              <w:rPr>
                <w:b/>
                <w:bCs/>
                <w:sz w:val="20"/>
                <w:szCs w:val="20"/>
              </w:rPr>
            </w:pPr>
          </w:p>
        </w:tc>
        <w:tc>
          <w:tcPr>
            <w:tcW w:w="78" w:type="pct"/>
            <w:vMerge/>
            <w:tcBorders>
              <w:top w:val="single" w:sz="4" w:space="0" w:color="auto"/>
              <w:left w:val="single" w:sz="4" w:space="0" w:color="auto"/>
              <w:bottom w:val="nil"/>
              <w:right w:val="single" w:sz="4" w:space="0" w:color="auto"/>
            </w:tcBorders>
            <w:vAlign w:val="center"/>
            <w:hideMark/>
          </w:tcPr>
          <w:p w:rsidR="005C2A17" w:rsidRPr="0092769F" w:rsidRDefault="005C2A17" w:rsidP="0022331C">
            <w:pPr>
              <w:rPr>
                <w:b/>
                <w:bCs/>
                <w:sz w:val="20"/>
                <w:szCs w:val="20"/>
              </w:rPr>
            </w:pPr>
          </w:p>
        </w:tc>
        <w:tc>
          <w:tcPr>
            <w:tcW w:w="78" w:type="pct"/>
            <w:vMerge/>
            <w:tcBorders>
              <w:top w:val="single" w:sz="4" w:space="0" w:color="auto"/>
              <w:left w:val="single" w:sz="4" w:space="0" w:color="auto"/>
              <w:bottom w:val="nil"/>
              <w:right w:val="single" w:sz="4" w:space="0" w:color="auto"/>
            </w:tcBorders>
            <w:vAlign w:val="center"/>
            <w:hideMark/>
          </w:tcPr>
          <w:p w:rsidR="005C2A17" w:rsidRPr="0092769F" w:rsidRDefault="005C2A17" w:rsidP="0022331C">
            <w:pPr>
              <w:rPr>
                <w:b/>
                <w:bCs/>
                <w:sz w:val="20"/>
                <w:szCs w:val="20"/>
              </w:rPr>
            </w:pPr>
          </w:p>
        </w:tc>
        <w:tc>
          <w:tcPr>
            <w:tcW w:w="81" w:type="pct"/>
            <w:vMerge/>
            <w:tcBorders>
              <w:top w:val="single" w:sz="4" w:space="0" w:color="auto"/>
              <w:left w:val="single" w:sz="4" w:space="0" w:color="auto"/>
              <w:bottom w:val="nil"/>
              <w:right w:val="single" w:sz="4" w:space="0" w:color="auto"/>
            </w:tcBorders>
            <w:vAlign w:val="center"/>
            <w:hideMark/>
          </w:tcPr>
          <w:p w:rsidR="005C2A17" w:rsidRPr="0092769F" w:rsidRDefault="005C2A17" w:rsidP="0022331C">
            <w:pPr>
              <w:rPr>
                <w:b/>
                <w:bCs/>
                <w:sz w:val="20"/>
                <w:szCs w:val="20"/>
              </w:rPr>
            </w:pPr>
          </w:p>
        </w:tc>
        <w:tc>
          <w:tcPr>
            <w:tcW w:w="581" w:type="pct"/>
            <w:vMerge/>
            <w:tcBorders>
              <w:top w:val="single" w:sz="4" w:space="0" w:color="auto"/>
              <w:left w:val="single" w:sz="4" w:space="0" w:color="auto"/>
              <w:bottom w:val="nil"/>
              <w:right w:val="single" w:sz="4" w:space="0" w:color="auto"/>
            </w:tcBorders>
            <w:vAlign w:val="center"/>
            <w:hideMark/>
          </w:tcPr>
          <w:p w:rsidR="005C2A17" w:rsidRPr="0092769F" w:rsidRDefault="005C2A17" w:rsidP="0022331C">
            <w:pPr>
              <w:rPr>
                <w:b/>
                <w:bCs/>
                <w:sz w:val="20"/>
                <w:szCs w:val="20"/>
              </w:rPr>
            </w:pPr>
          </w:p>
        </w:tc>
        <w:tc>
          <w:tcPr>
            <w:tcW w:w="323"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 </w:t>
            </w:r>
          </w:p>
        </w:tc>
        <w:tc>
          <w:tcPr>
            <w:tcW w:w="160"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p>
        </w:tc>
        <w:tc>
          <w:tcPr>
            <w:tcW w:w="129"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p>
        </w:tc>
        <w:tc>
          <w:tcPr>
            <w:tcW w:w="129"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p>
        </w:tc>
        <w:tc>
          <w:tcPr>
            <w:tcW w:w="180"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p>
        </w:tc>
        <w:tc>
          <w:tcPr>
            <w:tcW w:w="193"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p>
        </w:tc>
        <w:tc>
          <w:tcPr>
            <w:tcW w:w="247" w:type="pct"/>
            <w:gridSpan w:val="2"/>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30"/>
        </w:trPr>
        <w:tc>
          <w:tcPr>
            <w:tcW w:w="78" w:type="pct"/>
            <w:tcBorders>
              <w:top w:val="nil"/>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4</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581"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Мероприятия в области молодежной политики</w:t>
            </w:r>
          </w:p>
        </w:tc>
        <w:tc>
          <w:tcPr>
            <w:tcW w:w="323" w:type="pct"/>
            <w:tcBorders>
              <w:top w:val="nil"/>
              <w:left w:val="nil"/>
              <w:bottom w:val="single" w:sz="4" w:space="0" w:color="auto"/>
              <w:right w:val="single" w:sz="4" w:space="0" w:color="auto"/>
            </w:tcBorders>
            <w:shd w:val="clear" w:color="auto" w:fill="auto"/>
            <w:hideMark/>
          </w:tcPr>
          <w:p w:rsidR="005C2A17" w:rsidRDefault="005C2A17" w:rsidP="0022331C">
            <w:pPr>
              <w:rPr>
                <w:sz w:val="20"/>
                <w:szCs w:val="20"/>
              </w:rPr>
            </w:pPr>
            <w:r w:rsidRPr="0092769F">
              <w:rPr>
                <w:sz w:val="20"/>
                <w:szCs w:val="20"/>
              </w:rPr>
              <w:t>Админис</w:t>
            </w:r>
            <w:r>
              <w:rPr>
                <w:sz w:val="20"/>
                <w:szCs w:val="20"/>
              </w:rPr>
              <w:t>трация Сюмсинского района, МКУ «</w:t>
            </w:r>
            <w:r w:rsidRPr="0092769F">
              <w:rPr>
                <w:sz w:val="20"/>
                <w:szCs w:val="20"/>
              </w:rPr>
              <w:t xml:space="preserve">Молодёжный </w:t>
            </w:r>
            <w:r>
              <w:rPr>
                <w:sz w:val="20"/>
                <w:szCs w:val="20"/>
              </w:rPr>
              <w:t>центр «</w:t>
            </w:r>
            <w:r w:rsidRPr="0092769F">
              <w:rPr>
                <w:sz w:val="20"/>
                <w:szCs w:val="20"/>
              </w:rPr>
              <w:t>Светлана</w:t>
            </w:r>
            <w:r>
              <w:rPr>
                <w:sz w:val="20"/>
                <w:szCs w:val="20"/>
              </w:rPr>
              <w:t>»</w:t>
            </w:r>
          </w:p>
          <w:p w:rsidR="005C2A17" w:rsidRDefault="005C2A17" w:rsidP="0022331C">
            <w:pPr>
              <w:rPr>
                <w:sz w:val="20"/>
                <w:szCs w:val="20"/>
              </w:rPr>
            </w:pPr>
          </w:p>
          <w:p w:rsidR="005C2A17" w:rsidRPr="0092769F" w:rsidRDefault="005C2A17" w:rsidP="0022331C">
            <w:pPr>
              <w:rPr>
                <w:sz w:val="20"/>
                <w:szCs w:val="20"/>
              </w:rPr>
            </w:pPr>
          </w:p>
        </w:tc>
        <w:tc>
          <w:tcPr>
            <w:tcW w:w="160"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674</w:t>
            </w:r>
          </w:p>
        </w:tc>
        <w:tc>
          <w:tcPr>
            <w:tcW w:w="129"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8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0146140   040100000</w:t>
            </w:r>
          </w:p>
        </w:tc>
        <w:tc>
          <w:tcPr>
            <w:tcW w:w="193"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p>
        </w:tc>
        <w:tc>
          <w:tcPr>
            <w:tcW w:w="247"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2 623,9</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2 323,7</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2 893,0</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3 109,5</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2 468,6</w:t>
            </w:r>
          </w:p>
        </w:tc>
        <w:tc>
          <w:tcPr>
            <w:tcW w:w="236"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2 897,7</w:t>
            </w:r>
          </w:p>
        </w:tc>
        <w:tc>
          <w:tcPr>
            <w:tcW w:w="236"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3 371,3</w:t>
            </w:r>
          </w:p>
        </w:tc>
        <w:tc>
          <w:tcPr>
            <w:tcW w:w="235"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2 847,7</w:t>
            </w:r>
          </w:p>
        </w:tc>
        <w:tc>
          <w:tcPr>
            <w:tcW w:w="231"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2 875,4</w:t>
            </w:r>
          </w:p>
        </w:tc>
        <w:tc>
          <w:tcPr>
            <w:tcW w:w="235"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2 190,6</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2 220,9</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2 242,3</w:t>
            </w:r>
          </w:p>
        </w:tc>
      </w:tr>
      <w:tr w:rsidR="005C2A17" w:rsidRPr="002F3405" w:rsidTr="0022331C">
        <w:trPr>
          <w:trHeight w:val="930"/>
        </w:trPr>
        <w:tc>
          <w:tcPr>
            <w:tcW w:w="78" w:type="pct"/>
            <w:tcBorders>
              <w:top w:val="nil"/>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81"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581"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 </w:t>
            </w:r>
          </w:p>
        </w:tc>
        <w:tc>
          <w:tcPr>
            <w:tcW w:w="323" w:type="pct"/>
            <w:tcBorders>
              <w:top w:val="nil"/>
              <w:left w:val="nil"/>
              <w:bottom w:val="single" w:sz="4" w:space="0" w:color="auto"/>
              <w:right w:val="single" w:sz="4" w:space="0" w:color="auto"/>
            </w:tcBorders>
            <w:shd w:val="clear" w:color="auto" w:fill="auto"/>
            <w:hideMark/>
          </w:tcPr>
          <w:p w:rsidR="005C2A17" w:rsidRDefault="005C2A17" w:rsidP="0022331C">
            <w:pPr>
              <w:rPr>
                <w:sz w:val="20"/>
                <w:szCs w:val="20"/>
              </w:rPr>
            </w:pPr>
            <w:r>
              <w:rPr>
                <w:sz w:val="20"/>
                <w:szCs w:val="20"/>
              </w:rPr>
              <w:t>Отдел культуры и туризма</w:t>
            </w:r>
          </w:p>
          <w:p w:rsidR="005C2A17" w:rsidRDefault="005C2A17" w:rsidP="0022331C">
            <w:pPr>
              <w:rPr>
                <w:sz w:val="20"/>
                <w:szCs w:val="20"/>
              </w:rPr>
            </w:pPr>
          </w:p>
          <w:p w:rsidR="005C2A17" w:rsidRPr="0092769F" w:rsidRDefault="005C2A17" w:rsidP="0022331C">
            <w:pPr>
              <w:rPr>
                <w:color w:val="FF0000"/>
                <w:sz w:val="20"/>
                <w:szCs w:val="20"/>
              </w:rPr>
            </w:pPr>
          </w:p>
        </w:tc>
        <w:tc>
          <w:tcPr>
            <w:tcW w:w="16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b/>
                <w:bCs/>
                <w:sz w:val="20"/>
                <w:szCs w:val="20"/>
              </w:rPr>
            </w:pPr>
            <w:r w:rsidRPr="0092769F">
              <w:rPr>
                <w:b/>
                <w:bCs/>
                <w:sz w:val="20"/>
                <w:szCs w:val="20"/>
              </w:rPr>
              <w:lastRenderedPageBreak/>
              <w:t>679     674</w:t>
            </w:r>
          </w:p>
        </w:tc>
        <w:tc>
          <w:tcPr>
            <w:tcW w:w="129"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p>
        </w:tc>
        <w:tc>
          <w:tcPr>
            <w:tcW w:w="129"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p>
        </w:tc>
        <w:tc>
          <w:tcPr>
            <w:tcW w:w="18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p>
        </w:tc>
        <w:tc>
          <w:tcPr>
            <w:tcW w:w="193"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p>
        </w:tc>
        <w:tc>
          <w:tcPr>
            <w:tcW w:w="247"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80,0</w:t>
            </w:r>
          </w:p>
        </w:tc>
        <w:tc>
          <w:tcPr>
            <w:tcW w:w="235"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80,0</w:t>
            </w:r>
          </w:p>
        </w:tc>
        <w:tc>
          <w:tcPr>
            <w:tcW w:w="231"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158,7</w:t>
            </w:r>
          </w:p>
        </w:tc>
        <w:tc>
          <w:tcPr>
            <w:tcW w:w="235"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80,0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83,2</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86,5</w:t>
            </w:r>
          </w:p>
        </w:tc>
      </w:tr>
      <w:tr w:rsidR="005C2A17" w:rsidRPr="002F3405" w:rsidTr="0022331C">
        <w:trPr>
          <w:trHeight w:val="930"/>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4</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 </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237,8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314,5</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1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4</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581"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Организация и осуществление мероприятий по работе с детьми и молодежью</w:t>
            </w:r>
          </w:p>
        </w:tc>
        <w:tc>
          <w:tcPr>
            <w:tcW w:w="323"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Админис</w:t>
            </w:r>
            <w:r>
              <w:rPr>
                <w:sz w:val="20"/>
                <w:szCs w:val="20"/>
              </w:rPr>
              <w:t>трация Сюмсинского района, МКУ «</w:t>
            </w:r>
            <w:r w:rsidRPr="0092769F">
              <w:rPr>
                <w:sz w:val="20"/>
                <w:szCs w:val="20"/>
              </w:rPr>
              <w:t>Молодёжный цент</w:t>
            </w:r>
            <w:r>
              <w:rPr>
                <w:sz w:val="20"/>
                <w:szCs w:val="20"/>
              </w:rPr>
              <w:t>р «</w:t>
            </w:r>
            <w:r w:rsidRPr="0092769F">
              <w:rPr>
                <w:sz w:val="20"/>
                <w:szCs w:val="20"/>
              </w:rPr>
              <w:t>Светлана</w:t>
            </w:r>
            <w:r>
              <w:rPr>
                <w:sz w:val="20"/>
                <w:szCs w:val="20"/>
              </w:rPr>
              <w:t>»</w:t>
            </w:r>
          </w:p>
        </w:tc>
        <w:tc>
          <w:tcPr>
            <w:tcW w:w="160"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674</w:t>
            </w:r>
          </w:p>
        </w:tc>
        <w:tc>
          <w:tcPr>
            <w:tcW w:w="129"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0146140   0140161410   0140109550 0140162910</w:t>
            </w:r>
          </w:p>
        </w:tc>
        <w:tc>
          <w:tcPr>
            <w:tcW w:w="193"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244</w:t>
            </w:r>
          </w:p>
        </w:tc>
        <w:tc>
          <w:tcPr>
            <w:tcW w:w="247" w:type="pct"/>
            <w:gridSpan w:val="2"/>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76,5</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62,0</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80,0</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73,8</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80,0</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55,8</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419,3</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 </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525"/>
        </w:trPr>
        <w:tc>
          <w:tcPr>
            <w:tcW w:w="78" w:type="pct"/>
            <w:tcBorders>
              <w:top w:val="nil"/>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81"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581"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 </w:t>
            </w:r>
          </w:p>
        </w:tc>
        <w:tc>
          <w:tcPr>
            <w:tcW w:w="323"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Pr>
                <w:sz w:val="20"/>
                <w:szCs w:val="20"/>
              </w:rPr>
              <w:t>Отдел культуры и туризма</w:t>
            </w:r>
          </w:p>
        </w:tc>
        <w:tc>
          <w:tcPr>
            <w:tcW w:w="160"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679</w:t>
            </w:r>
          </w:p>
        </w:tc>
        <w:tc>
          <w:tcPr>
            <w:tcW w:w="129"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80"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014161410</w:t>
            </w:r>
          </w:p>
        </w:tc>
        <w:tc>
          <w:tcPr>
            <w:tcW w:w="193"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244</w:t>
            </w:r>
          </w:p>
        </w:tc>
        <w:tc>
          <w:tcPr>
            <w:tcW w:w="247"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80,0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80,0</w:t>
            </w:r>
          </w:p>
        </w:tc>
        <w:tc>
          <w:tcPr>
            <w:tcW w:w="231"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158,7</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80,0</w:t>
            </w:r>
          </w:p>
        </w:tc>
        <w:tc>
          <w:tcPr>
            <w:tcW w:w="250" w:type="pct"/>
            <w:gridSpan w:val="2"/>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83,2</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86,5</w:t>
            </w:r>
          </w:p>
        </w:tc>
      </w:tr>
      <w:tr w:rsidR="005C2A17" w:rsidRPr="002F3405" w:rsidTr="0022331C">
        <w:trPr>
          <w:trHeight w:val="630"/>
        </w:trPr>
        <w:tc>
          <w:tcPr>
            <w:tcW w:w="78" w:type="pct"/>
            <w:tcBorders>
              <w:top w:val="nil"/>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81"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581"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0</w:t>
            </w:r>
          </w:p>
        </w:tc>
        <w:tc>
          <w:tcPr>
            <w:tcW w:w="323"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 xml:space="preserve">Управление образования </w:t>
            </w:r>
            <w:r w:rsidRPr="0092769F">
              <w:rPr>
                <w:sz w:val="20"/>
                <w:szCs w:val="20"/>
              </w:rPr>
              <w:lastRenderedPageBreak/>
              <w:t>Администрации Сюмсинского района</w:t>
            </w:r>
          </w:p>
        </w:tc>
        <w:tc>
          <w:tcPr>
            <w:tcW w:w="160"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lastRenderedPageBreak/>
              <w:t>681</w:t>
            </w:r>
          </w:p>
        </w:tc>
        <w:tc>
          <w:tcPr>
            <w:tcW w:w="129"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8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 xml:space="preserve">0140109550 </w:t>
            </w:r>
            <w:r w:rsidRPr="0092769F">
              <w:rPr>
                <w:sz w:val="20"/>
                <w:szCs w:val="20"/>
              </w:rPr>
              <w:lastRenderedPageBreak/>
              <w:t>0140162610</w:t>
            </w:r>
          </w:p>
        </w:tc>
        <w:tc>
          <w:tcPr>
            <w:tcW w:w="193"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lastRenderedPageBreak/>
              <w:t>612</w:t>
            </w:r>
          </w:p>
        </w:tc>
        <w:tc>
          <w:tcPr>
            <w:tcW w:w="247"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237,8</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314,5</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 </w:t>
            </w:r>
          </w:p>
        </w:tc>
        <w:tc>
          <w:tcPr>
            <w:tcW w:w="250" w:type="pct"/>
            <w:gridSpan w:val="2"/>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 </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 </w:t>
            </w:r>
          </w:p>
        </w:tc>
      </w:tr>
      <w:tr w:rsidR="005C2A17" w:rsidRPr="002F3405" w:rsidTr="0022331C">
        <w:trPr>
          <w:trHeight w:val="1238"/>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4</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Оказание муниципальнымиучреждениями муниципальных услуг,</w:t>
            </w:r>
            <w:r>
              <w:rPr>
                <w:sz w:val="20"/>
                <w:szCs w:val="20"/>
              </w:rPr>
              <w:t xml:space="preserve"> </w:t>
            </w:r>
            <w:r w:rsidRPr="0092769F">
              <w:rPr>
                <w:sz w:val="20"/>
                <w:szCs w:val="20"/>
              </w:rPr>
              <w:t>выполнение работ, финансовое обеспечение деятельности муниципальных услуг</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Pr>
                <w:sz w:val="20"/>
                <w:szCs w:val="20"/>
              </w:rPr>
              <w:t>МКУ «Молодёжный центр «</w:t>
            </w:r>
            <w:r w:rsidRPr="0092769F">
              <w:rPr>
                <w:sz w:val="20"/>
                <w:szCs w:val="20"/>
              </w:rPr>
              <w:t>Светлана</w:t>
            </w:r>
            <w:r>
              <w:rPr>
                <w:sz w:val="20"/>
                <w:szCs w:val="20"/>
              </w:rPr>
              <w:t>»</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674</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0146677   0140166770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111   119  242  244  852</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2 547,4</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2 261,7</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2 813,0</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3 029,7</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2 378,6</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2 535,6</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2 577,5</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2 467,2</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2 383,8</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2 180,6</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2 210,9</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2 231,9</w:t>
            </w:r>
          </w:p>
        </w:tc>
      </w:tr>
      <w:tr w:rsidR="005C2A17" w:rsidRPr="002F3405" w:rsidTr="0022331C">
        <w:trPr>
          <w:trHeight w:val="792"/>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4</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03</w:t>
            </w:r>
          </w:p>
        </w:tc>
        <w:tc>
          <w:tcPr>
            <w:tcW w:w="581"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Оказание муниципальнымиучреждениями муниципальных услуг,</w:t>
            </w:r>
            <w:r>
              <w:rPr>
                <w:sz w:val="20"/>
                <w:szCs w:val="20"/>
              </w:rPr>
              <w:t xml:space="preserve"> </w:t>
            </w:r>
            <w:r w:rsidRPr="0092769F">
              <w:rPr>
                <w:sz w:val="20"/>
                <w:szCs w:val="20"/>
              </w:rPr>
              <w:t>выполнение работ, финансовое обеспечение деятельности муниципальных услуг</w:t>
            </w:r>
          </w:p>
          <w:p w:rsidR="005C2A17" w:rsidRPr="0092769F" w:rsidRDefault="005C2A17" w:rsidP="0022331C">
            <w:pPr>
              <w:rPr>
                <w:sz w:val="20"/>
                <w:szCs w:val="20"/>
              </w:rPr>
            </w:pPr>
          </w:p>
        </w:tc>
        <w:tc>
          <w:tcPr>
            <w:tcW w:w="323"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Pr>
                <w:sz w:val="20"/>
                <w:szCs w:val="20"/>
              </w:rPr>
              <w:t>МКУ «Молодёжный центр «</w:t>
            </w:r>
            <w:r w:rsidRPr="0092769F">
              <w:rPr>
                <w:sz w:val="20"/>
                <w:szCs w:val="20"/>
              </w:rPr>
              <w:t>Светлана</w:t>
            </w:r>
            <w:r>
              <w:rPr>
                <w:sz w:val="20"/>
                <w:szCs w:val="20"/>
              </w:rPr>
              <w:t>»</w:t>
            </w:r>
          </w:p>
        </w:tc>
        <w:tc>
          <w:tcPr>
            <w:tcW w:w="160"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674</w:t>
            </w:r>
          </w:p>
        </w:tc>
        <w:tc>
          <w:tcPr>
            <w:tcW w:w="129"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0140104220  01403S5230</w:t>
            </w:r>
          </w:p>
        </w:tc>
        <w:tc>
          <w:tcPr>
            <w:tcW w:w="193"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6,0</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10,0</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306,3</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374,5</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380,5</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491,6</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10,0</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10,0</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10,4</w:t>
            </w:r>
          </w:p>
        </w:tc>
      </w:tr>
      <w:tr w:rsidR="005C2A17" w:rsidRPr="002F3405" w:rsidTr="0022331C">
        <w:trPr>
          <w:trHeight w:val="300"/>
        </w:trPr>
        <w:tc>
          <w:tcPr>
            <w:tcW w:w="78" w:type="pct"/>
            <w:vMerge w:val="restart"/>
            <w:tcBorders>
              <w:top w:val="nil"/>
              <w:left w:val="single" w:sz="4" w:space="0" w:color="808080"/>
              <w:bottom w:val="single" w:sz="4" w:space="0" w:color="808080"/>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01</w:t>
            </w:r>
          </w:p>
        </w:tc>
        <w:tc>
          <w:tcPr>
            <w:tcW w:w="78" w:type="pct"/>
            <w:vMerge w:val="restart"/>
            <w:tcBorders>
              <w:top w:val="nil"/>
              <w:left w:val="single" w:sz="4" w:space="0" w:color="808080"/>
              <w:bottom w:val="single" w:sz="4" w:space="0" w:color="808080"/>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5</w:t>
            </w:r>
          </w:p>
        </w:tc>
        <w:tc>
          <w:tcPr>
            <w:tcW w:w="78" w:type="pct"/>
            <w:vMerge w:val="restart"/>
            <w:tcBorders>
              <w:top w:val="nil"/>
              <w:left w:val="single" w:sz="4" w:space="0" w:color="808080"/>
              <w:bottom w:val="single" w:sz="4" w:space="0" w:color="808080"/>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 </w:t>
            </w:r>
          </w:p>
        </w:tc>
        <w:tc>
          <w:tcPr>
            <w:tcW w:w="81" w:type="pct"/>
            <w:vMerge w:val="restart"/>
            <w:tcBorders>
              <w:top w:val="nil"/>
              <w:left w:val="single" w:sz="4" w:space="0" w:color="808080"/>
              <w:bottom w:val="single" w:sz="4" w:space="0" w:color="808080"/>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 </w:t>
            </w:r>
          </w:p>
        </w:tc>
        <w:tc>
          <w:tcPr>
            <w:tcW w:w="581" w:type="pct"/>
            <w:vMerge w:val="restart"/>
            <w:tcBorders>
              <w:top w:val="nil"/>
              <w:left w:val="single" w:sz="4" w:space="0" w:color="808080"/>
              <w:bottom w:val="single" w:sz="4" w:space="0" w:color="808080"/>
              <w:right w:val="nil"/>
            </w:tcBorders>
            <w:shd w:val="clear" w:color="auto" w:fill="auto"/>
            <w:hideMark/>
          </w:tcPr>
          <w:p w:rsidR="005C2A17" w:rsidRPr="0092769F" w:rsidRDefault="005C2A17" w:rsidP="0022331C">
            <w:pPr>
              <w:rPr>
                <w:b/>
                <w:bCs/>
                <w:sz w:val="20"/>
                <w:szCs w:val="20"/>
              </w:rPr>
            </w:pPr>
            <w:r w:rsidRPr="0092769F">
              <w:rPr>
                <w:b/>
                <w:bCs/>
                <w:sz w:val="20"/>
                <w:szCs w:val="20"/>
              </w:rPr>
              <w:t>Создание условий для реализации муниципальной программы</w:t>
            </w:r>
          </w:p>
        </w:tc>
        <w:tc>
          <w:tcPr>
            <w:tcW w:w="323" w:type="pct"/>
            <w:tcBorders>
              <w:top w:val="nil"/>
              <w:left w:val="single" w:sz="4" w:space="0" w:color="auto"/>
              <w:bottom w:val="single" w:sz="4" w:space="0" w:color="auto"/>
              <w:right w:val="single" w:sz="4" w:space="0" w:color="auto"/>
            </w:tcBorders>
            <w:shd w:val="clear" w:color="auto" w:fill="auto"/>
            <w:hideMark/>
          </w:tcPr>
          <w:p w:rsidR="005C2A17" w:rsidRPr="0092769F" w:rsidRDefault="005C2A17" w:rsidP="0022331C">
            <w:pPr>
              <w:rPr>
                <w:b/>
                <w:bCs/>
                <w:sz w:val="20"/>
                <w:szCs w:val="20"/>
              </w:rPr>
            </w:pPr>
            <w:r w:rsidRPr="0092769F">
              <w:rPr>
                <w:b/>
                <w:bCs/>
                <w:sz w:val="20"/>
                <w:szCs w:val="20"/>
              </w:rPr>
              <w:t>Всего</w:t>
            </w:r>
          </w:p>
        </w:tc>
        <w:tc>
          <w:tcPr>
            <w:tcW w:w="160" w:type="pct"/>
            <w:gridSpan w:val="2"/>
            <w:tcBorders>
              <w:top w:val="single" w:sz="4" w:space="0" w:color="808080"/>
              <w:left w:val="single" w:sz="4" w:space="0" w:color="808080"/>
              <w:bottom w:val="single" w:sz="4" w:space="0" w:color="808080"/>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p>
        </w:tc>
        <w:tc>
          <w:tcPr>
            <w:tcW w:w="129"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p>
        </w:tc>
        <w:tc>
          <w:tcPr>
            <w:tcW w:w="180"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p>
        </w:tc>
        <w:tc>
          <w:tcPr>
            <w:tcW w:w="193"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p>
        </w:tc>
        <w:tc>
          <w:tcPr>
            <w:tcW w:w="247"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35 375,4</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34 642,9</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37 077,3</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49 005,4</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44 753,5</w:t>
            </w:r>
          </w:p>
        </w:tc>
        <w:tc>
          <w:tcPr>
            <w:tcW w:w="236" w:type="pct"/>
            <w:gridSpan w:val="2"/>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31 829,3</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28 244,7</w:t>
            </w:r>
          </w:p>
        </w:tc>
        <w:tc>
          <w:tcPr>
            <w:tcW w:w="235"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38 502,0</w:t>
            </w:r>
          </w:p>
        </w:tc>
        <w:tc>
          <w:tcPr>
            <w:tcW w:w="231"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45 641,8</w:t>
            </w:r>
          </w:p>
        </w:tc>
        <w:tc>
          <w:tcPr>
            <w:tcW w:w="235"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33 968,6</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27 794,0</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b/>
                <w:bCs/>
                <w:sz w:val="20"/>
                <w:szCs w:val="20"/>
              </w:rPr>
            </w:pPr>
            <w:r w:rsidRPr="0092769F">
              <w:rPr>
                <w:b/>
                <w:bCs/>
                <w:sz w:val="20"/>
                <w:szCs w:val="20"/>
              </w:rPr>
              <w:t>28 742,9</w:t>
            </w:r>
          </w:p>
        </w:tc>
      </w:tr>
      <w:tr w:rsidR="005C2A17" w:rsidRPr="002F3405" w:rsidTr="0022331C">
        <w:trPr>
          <w:trHeight w:val="675"/>
        </w:trPr>
        <w:tc>
          <w:tcPr>
            <w:tcW w:w="78" w:type="pct"/>
            <w:vMerge/>
            <w:tcBorders>
              <w:top w:val="nil"/>
              <w:left w:val="single" w:sz="4" w:space="0" w:color="808080"/>
              <w:bottom w:val="single" w:sz="4" w:space="0" w:color="auto"/>
              <w:right w:val="single" w:sz="4" w:space="0" w:color="808080"/>
            </w:tcBorders>
            <w:vAlign w:val="center"/>
            <w:hideMark/>
          </w:tcPr>
          <w:p w:rsidR="005C2A17" w:rsidRPr="0092769F" w:rsidRDefault="005C2A17" w:rsidP="0022331C">
            <w:pPr>
              <w:rPr>
                <w:b/>
                <w:bCs/>
                <w:sz w:val="20"/>
                <w:szCs w:val="20"/>
              </w:rPr>
            </w:pPr>
          </w:p>
        </w:tc>
        <w:tc>
          <w:tcPr>
            <w:tcW w:w="78" w:type="pct"/>
            <w:vMerge/>
            <w:tcBorders>
              <w:top w:val="nil"/>
              <w:left w:val="single" w:sz="4" w:space="0" w:color="808080"/>
              <w:bottom w:val="single" w:sz="4" w:space="0" w:color="auto"/>
              <w:right w:val="single" w:sz="4" w:space="0" w:color="808080"/>
            </w:tcBorders>
            <w:vAlign w:val="center"/>
            <w:hideMark/>
          </w:tcPr>
          <w:p w:rsidR="005C2A17" w:rsidRPr="0092769F" w:rsidRDefault="005C2A17" w:rsidP="0022331C">
            <w:pPr>
              <w:rPr>
                <w:b/>
                <w:bCs/>
                <w:sz w:val="20"/>
                <w:szCs w:val="20"/>
              </w:rPr>
            </w:pPr>
          </w:p>
        </w:tc>
        <w:tc>
          <w:tcPr>
            <w:tcW w:w="78" w:type="pct"/>
            <w:vMerge/>
            <w:tcBorders>
              <w:top w:val="nil"/>
              <w:left w:val="single" w:sz="4" w:space="0" w:color="808080"/>
              <w:bottom w:val="single" w:sz="4" w:space="0" w:color="auto"/>
              <w:right w:val="single" w:sz="4" w:space="0" w:color="808080"/>
            </w:tcBorders>
            <w:vAlign w:val="center"/>
            <w:hideMark/>
          </w:tcPr>
          <w:p w:rsidR="005C2A17" w:rsidRPr="0092769F" w:rsidRDefault="005C2A17" w:rsidP="0022331C">
            <w:pPr>
              <w:rPr>
                <w:b/>
                <w:bCs/>
                <w:sz w:val="20"/>
                <w:szCs w:val="20"/>
              </w:rPr>
            </w:pPr>
          </w:p>
        </w:tc>
        <w:tc>
          <w:tcPr>
            <w:tcW w:w="81" w:type="pct"/>
            <w:vMerge/>
            <w:tcBorders>
              <w:top w:val="nil"/>
              <w:left w:val="single" w:sz="4" w:space="0" w:color="808080"/>
              <w:bottom w:val="single" w:sz="4" w:space="0" w:color="auto"/>
              <w:right w:val="single" w:sz="4" w:space="0" w:color="808080"/>
            </w:tcBorders>
            <w:vAlign w:val="center"/>
            <w:hideMark/>
          </w:tcPr>
          <w:p w:rsidR="005C2A17" w:rsidRPr="0092769F" w:rsidRDefault="005C2A17" w:rsidP="0022331C">
            <w:pPr>
              <w:rPr>
                <w:b/>
                <w:bCs/>
                <w:sz w:val="20"/>
                <w:szCs w:val="20"/>
              </w:rPr>
            </w:pPr>
          </w:p>
        </w:tc>
        <w:tc>
          <w:tcPr>
            <w:tcW w:w="581" w:type="pct"/>
            <w:vMerge/>
            <w:tcBorders>
              <w:top w:val="nil"/>
              <w:left w:val="single" w:sz="4" w:space="0" w:color="808080"/>
              <w:bottom w:val="single" w:sz="4" w:space="0" w:color="auto"/>
              <w:right w:val="nil"/>
            </w:tcBorders>
            <w:vAlign w:val="center"/>
            <w:hideMark/>
          </w:tcPr>
          <w:p w:rsidR="005C2A17" w:rsidRPr="0092769F" w:rsidRDefault="005C2A17" w:rsidP="0022331C">
            <w:pPr>
              <w:rPr>
                <w:b/>
                <w:bCs/>
                <w:sz w:val="20"/>
                <w:szCs w:val="20"/>
              </w:rPr>
            </w:pPr>
          </w:p>
        </w:tc>
        <w:tc>
          <w:tcPr>
            <w:tcW w:w="323" w:type="pct"/>
            <w:tcBorders>
              <w:top w:val="single" w:sz="4" w:space="0" w:color="808080"/>
              <w:left w:val="single" w:sz="4" w:space="0" w:color="808080"/>
              <w:bottom w:val="single" w:sz="4" w:space="0" w:color="auto"/>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 xml:space="preserve">Управление образования </w:t>
            </w:r>
            <w:r w:rsidRPr="0092769F">
              <w:rPr>
                <w:sz w:val="20"/>
                <w:szCs w:val="20"/>
              </w:rPr>
              <w:lastRenderedPageBreak/>
              <w:t>Администрации Сюмсинского района</w:t>
            </w:r>
          </w:p>
          <w:p w:rsidR="005C2A17" w:rsidRPr="0092769F" w:rsidRDefault="005C2A17" w:rsidP="0022331C">
            <w:pPr>
              <w:rPr>
                <w:sz w:val="20"/>
                <w:szCs w:val="20"/>
              </w:rPr>
            </w:pPr>
          </w:p>
        </w:tc>
        <w:tc>
          <w:tcPr>
            <w:tcW w:w="160" w:type="pct"/>
            <w:gridSpan w:val="2"/>
            <w:tcBorders>
              <w:top w:val="nil"/>
              <w:left w:val="nil"/>
              <w:bottom w:val="single" w:sz="4" w:space="0" w:color="auto"/>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lastRenderedPageBreak/>
              <w:t>681</w:t>
            </w:r>
          </w:p>
        </w:tc>
        <w:tc>
          <w:tcPr>
            <w:tcW w:w="129" w:type="pct"/>
            <w:tcBorders>
              <w:top w:val="nil"/>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p>
        </w:tc>
        <w:tc>
          <w:tcPr>
            <w:tcW w:w="129"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p>
        </w:tc>
        <w:tc>
          <w:tcPr>
            <w:tcW w:w="180"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p>
        </w:tc>
        <w:tc>
          <w:tcPr>
            <w:tcW w:w="193"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p>
        </w:tc>
        <w:tc>
          <w:tcPr>
            <w:tcW w:w="247"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35 149,4</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34 642,9</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37 077,3</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49 005,4</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44 753,5</w:t>
            </w:r>
          </w:p>
        </w:tc>
        <w:tc>
          <w:tcPr>
            <w:tcW w:w="236"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31 829,3</w:t>
            </w:r>
          </w:p>
        </w:tc>
        <w:tc>
          <w:tcPr>
            <w:tcW w:w="236"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28 244,7</w:t>
            </w:r>
          </w:p>
        </w:tc>
        <w:tc>
          <w:tcPr>
            <w:tcW w:w="235"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38 502,0</w:t>
            </w:r>
          </w:p>
        </w:tc>
        <w:tc>
          <w:tcPr>
            <w:tcW w:w="231"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45 641,8</w:t>
            </w:r>
          </w:p>
        </w:tc>
        <w:tc>
          <w:tcPr>
            <w:tcW w:w="235" w:type="pct"/>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33 968,6</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27 794,0</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28 742,9</w:t>
            </w:r>
          </w:p>
        </w:tc>
      </w:tr>
      <w:tr w:rsidR="005C2A17" w:rsidRPr="002F3405" w:rsidTr="0022331C">
        <w:trPr>
          <w:trHeight w:val="52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lastRenderedPageBreak/>
              <w:t> </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 </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 </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 </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b/>
                <w:bCs/>
                <w:sz w:val="20"/>
                <w:szCs w:val="20"/>
              </w:rPr>
            </w:pPr>
            <w:r w:rsidRPr="0092769F">
              <w:rPr>
                <w:b/>
                <w:bCs/>
                <w:sz w:val="20"/>
                <w:szCs w:val="20"/>
              </w:rPr>
              <w:t>0</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color w:val="FF0000"/>
                <w:sz w:val="20"/>
                <w:szCs w:val="20"/>
              </w:rPr>
            </w:pPr>
            <w:r w:rsidRPr="0092769F">
              <w:rPr>
                <w:sz w:val="20"/>
                <w:szCs w:val="20"/>
              </w:rPr>
              <w:t>Отдел культуры и туризма</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679</w:t>
            </w:r>
          </w:p>
        </w:tc>
        <w:tc>
          <w:tcPr>
            <w:tcW w:w="129"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226,0</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1155"/>
        </w:trPr>
        <w:tc>
          <w:tcPr>
            <w:tcW w:w="78" w:type="pct"/>
            <w:tcBorders>
              <w:top w:val="single" w:sz="4" w:space="0" w:color="auto"/>
              <w:left w:val="single" w:sz="4" w:space="0" w:color="808080"/>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81"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581" w:type="pct"/>
            <w:tcBorders>
              <w:top w:val="single" w:sz="4" w:space="0" w:color="auto"/>
              <w:left w:val="nil"/>
              <w:bottom w:val="single" w:sz="4" w:space="0" w:color="auto"/>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Предоставление мер соц. поддержки работникам муниципальных учреждений</w:t>
            </w:r>
          </w:p>
        </w:tc>
        <w:tc>
          <w:tcPr>
            <w:tcW w:w="323" w:type="pct"/>
            <w:tcBorders>
              <w:top w:val="single" w:sz="4" w:space="0" w:color="auto"/>
              <w:left w:val="nil"/>
              <w:bottom w:val="single" w:sz="4" w:space="0" w:color="auto"/>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01  01</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0116174  0150261740  0150204220</w:t>
            </w:r>
          </w:p>
          <w:p w:rsidR="005C2A17" w:rsidRPr="0092769F" w:rsidRDefault="005C2A17" w:rsidP="0022331C">
            <w:pPr>
              <w:jc w:val="center"/>
              <w:rPr>
                <w:sz w:val="20"/>
                <w:szCs w:val="20"/>
              </w:rPr>
            </w:pPr>
          </w:p>
          <w:p w:rsidR="005C2A17" w:rsidRDefault="005C2A17" w:rsidP="0022331C">
            <w:pPr>
              <w:jc w:val="center"/>
              <w:rPr>
                <w:sz w:val="20"/>
                <w:szCs w:val="20"/>
              </w:rPr>
            </w:pPr>
          </w:p>
          <w:p w:rsidR="005C2A17" w:rsidRDefault="005C2A17" w:rsidP="0022331C">
            <w:pPr>
              <w:jc w:val="center"/>
              <w:rPr>
                <w:sz w:val="20"/>
                <w:szCs w:val="20"/>
              </w:rPr>
            </w:pPr>
          </w:p>
          <w:p w:rsidR="005C2A17" w:rsidRDefault="005C2A17" w:rsidP="0022331C">
            <w:pPr>
              <w:jc w:val="center"/>
              <w:rPr>
                <w:sz w:val="20"/>
                <w:szCs w:val="20"/>
              </w:rPr>
            </w:pPr>
          </w:p>
          <w:p w:rsidR="005C2A17" w:rsidRPr="0092769F" w:rsidRDefault="005C2A17" w:rsidP="0022331C">
            <w:pPr>
              <w:jc w:val="center"/>
              <w:rPr>
                <w:sz w:val="20"/>
                <w:szCs w:val="20"/>
              </w:rPr>
            </w:pPr>
          </w:p>
          <w:p w:rsidR="005C2A17" w:rsidRPr="0092769F" w:rsidRDefault="005C2A17" w:rsidP="0022331C">
            <w:pPr>
              <w:jc w:val="center"/>
              <w:rPr>
                <w:sz w:val="20"/>
                <w:szCs w:val="20"/>
              </w:rPr>
            </w:pPr>
          </w:p>
        </w:tc>
        <w:tc>
          <w:tcPr>
            <w:tcW w:w="193" w:type="pct"/>
            <w:gridSpan w:val="2"/>
            <w:tcBorders>
              <w:top w:val="single" w:sz="4" w:space="0" w:color="auto"/>
              <w:left w:val="single" w:sz="4" w:space="0" w:color="808080"/>
              <w:bottom w:val="single" w:sz="4" w:space="0" w:color="auto"/>
              <w:right w:val="nil"/>
            </w:tcBorders>
            <w:shd w:val="clear" w:color="auto" w:fill="auto"/>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1 673,3</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1 711,1</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1 928,4</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1 813,9</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1 842,4</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1 830,7</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1 908,0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1 918,0</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1 929,7</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2 150,0</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2 200,9</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2 289,0</w:t>
            </w:r>
          </w:p>
        </w:tc>
      </w:tr>
      <w:tr w:rsidR="005C2A17" w:rsidRPr="002F3405" w:rsidTr="0022331C">
        <w:trPr>
          <w:trHeight w:val="100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03</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Уплата налога на имущество</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01  01</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0110062   0150304220   015036</w:t>
            </w:r>
            <w:r w:rsidRPr="0092769F">
              <w:rPr>
                <w:sz w:val="20"/>
                <w:szCs w:val="20"/>
              </w:rPr>
              <w:lastRenderedPageBreak/>
              <w:t>0620    0150360620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lastRenderedPageBreak/>
              <w:t>800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7 759,0</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4 760,5</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5 617,4</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9 383,4</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8 584,4</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1215"/>
        </w:trPr>
        <w:tc>
          <w:tcPr>
            <w:tcW w:w="78" w:type="pct"/>
            <w:tcBorders>
              <w:top w:val="single" w:sz="4" w:space="0" w:color="auto"/>
              <w:left w:val="single" w:sz="4" w:space="0" w:color="808080"/>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nil"/>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nil"/>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81" w:type="pct"/>
            <w:tcBorders>
              <w:top w:val="single" w:sz="4" w:space="0" w:color="auto"/>
              <w:left w:val="nil"/>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03</w:t>
            </w:r>
          </w:p>
        </w:tc>
        <w:tc>
          <w:tcPr>
            <w:tcW w:w="581" w:type="pct"/>
            <w:tcBorders>
              <w:top w:val="single" w:sz="4" w:space="0" w:color="auto"/>
              <w:left w:val="nil"/>
              <w:bottom w:val="single" w:sz="4" w:space="0" w:color="808080"/>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Предоставление мер соц. поддержки работникам муниципальных учреждений</w:t>
            </w:r>
          </w:p>
        </w:tc>
        <w:tc>
          <w:tcPr>
            <w:tcW w:w="323" w:type="pct"/>
            <w:tcBorders>
              <w:top w:val="single" w:sz="4" w:space="0" w:color="auto"/>
              <w:left w:val="nil"/>
              <w:bottom w:val="single" w:sz="4" w:space="0" w:color="808080"/>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808080"/>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02  02</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0126174  0150261740   0150204220</w:t>
            </w:r>
          </w:p>
        </w:tc>
        <w:tc>
          <w:tcPr>
            <w:tcW w:w="193" w:type="pct"/>
            <w:gridSpan w:val="2"/>
            <w:tcBorders>
              <w:top w:val="single" w:sz="4" w:space="0" w:color="auto"/>
              <w:left w:val="single" w:sz="4" w:space="0" w:color="808080"/>
              <w:bottom w:val="single" w:sz="4" w:space="0" w:color="808080"/>
              <w:right w:val="nil"/>
            </w:tcBorders>
            <w:shd w:val="clear" w:color="auto" w:fill="auto"/>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4 899,9</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4 873,0</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5 452,6</w:t>
            </w:r>
          </w:p>
        </w:tc>
        <w:tc>
          <w:tcPr>
            <w:tcW w:w="280" w:type="pct"/>
            <w:gridSpan w:val="3"/>
            <w:tcBorders>
              <w:top w:val="single" w:sz="4" w:space="0" w:color="auto"/>
              <w:left w:val="nil"/>
              <w:bottom w:val="nil"/>
              <w:right w:val="single" w:sz="4" w:space="0" w:color="808080"/>
            </w:tcBorders>
            <w:shd w:val="clear" w:color="auto" w:fill="auto"/>
            <w:noWrap/>
            <w:vAlign w:val="bottom"/>
            <w:hideMark/>
          </w:tcPr>
          <w:p w:rsidR="005C2A17" w:rsidRPr="0092769F" w:rsidRDefault="005C2A17" w:rsidP="0022331C">
            <w:pPr>
              <w:jc w:val="right"/>
              <w:rPr>
                <w:sz w:val="20"/>
                <w:szCs w:val="20"/>
              </w:rPr>
            </w:pPr>
            <w:r w:rsidRPr="0092769F">
              <w:rPr>
                <w:sz w:val="20"/>
                <w:szCs w:val="20"/>
              </w:rPr>
              <w:t>5 246,7</w:t>
            </w:r>
          </w:p>
        </w:tc>
        <w:tc>
          <w:tcPr>
            <w:tcW w:w="280" w:type="pct"/>
            <w:gridSpan w:val="4"/>
            <w:tcBorders>
              <w:top w:val="single" w:sz="4" w:space="0" w:color="auto"/>
              <w:left w:val="nil"/>
              <w:bottom w:val="nil"/>
              <w:right w:val="single" w:sz="4" w:space="0" w:color="808080"/>
            </w:tcBorders>
            <w:shd w:val="clear" w:color="auto" w:fill="auto"/>
            <w:noWrap/>
            <w:vAlign w:val="bottom"/>
            <w:hideMark/>
          </w:tcPr>
          <w:p w:rsidR="005C2A17" w:rsidRPr="0092769F" w:rsidRDefault="005C2A17" w:rsidP="0022331C">
            <w:pPr>
              <w:jc w:val="right"/>
              <w:rPr>
                <w:sz w:val="20"/>
                <w:szCs w:val="20"/>
              </w:rPr>
            </w:pPr>
            <w:r w:rsidRPr="0092769F">
              <w:rPr>
                <w:sz w:val="20"/>
                <w:szCs w:val="20"/>
              </w:rPr>
              <w:t>4 971,4</w:t>
            </w:r>
          </w:p>
        </w:tc>
        <w:tc>
          <w:tcPr>
            <w:tcW w:w="236" w:type="pct"/>
            <w:gridSpan w:val="2"/>
            <w:tcBorders>
              <w:top w:val="single" w:sz="4" w:space="0" w:color="auto"/>
              <w:left w:val="nil"/>
              <w:bottom w:val="nil"/>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5 072,4</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5 040,2</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5 006,0</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5 043,5</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5 435,0</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5 652,4</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5 878,5</w:t>
            </w:r>
          </w:p>
        </w:tc>
      </w:tr>
      <w:tr w:rsidR="005C2A17" w:rsidRPr="002F3405" w:rsidTr="0022331C">
        <w:trPr>
          <w:trHeight w:val="1215"/>
        </w:trPr>
        <w:tc>
          <w:tcPr>
            <w:tcW w:w="78" w:type="pct"/>
            <w:tcBorders>
              <w:top w:val="single" w:sz="4" w:space="0" w:color="808080"/>
              <w:left w:val="single" w:sz="4" w:space="0" w:color="808080"/>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808080"/>
              <w:left w:val="nil"/>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808080"/>
              <w:left w:val="nil"/>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81" w:type="pct"/>
            <w:tcBorders>
              <w:top w:val="single" w:sz="4" w:space="0" w:color="808080"/>
              <w:left w:val="nil"/>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04</w:t>
            </w:r>
          </w:p>
        </w:tc>
        <w:tc>
          <w:tcPr>
            <w:tcW w:w="581" w:type="pct"/>
            <w:tcBorders>
              <w:top w:val="nil"/>
              <w:left w:val="nil"/>
              <w:bottom w:val="single" w:sz="4" w:space="0" w:color="808080"/>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Предоставление мер соц. поддержки работникам муниципальных учреждений</w:t>
            </w:r>
          </w:p>
        </w:tc>
        <w:tc>
          <w:tcPr>
            <w:tcW w:w="323" w:type="pct"/>
            <w:tcBorders>
              <w:top w:val="nil"/>
              <w:left w:val="nil"/>
              <w:bottom w:val="single" w:sz="4" w:space="0" w:color="808080"/>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808080"/>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03</w:t>
            </w:r>
          </w:p>
        </w:tc>
        <w:tc>
          <w:tcPr>
            <w:tcW w:w="18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0150261740    0150204220</w:t>
            </w:r>
          </w:p>
        </w:tc>
        <w:tc>
          <w:tcPr>
            <w:tcW w:w="193" w:type="pct"/>
            <w:gridSpan w:val="2"/>
            <w:tcBorders>
              <w:top w:val="nil"/>
              <w:left w:val="single" w:sz="4" w:space="0" w:color="808080"/>
              <w:bottom w:val="single" w:sz="4" w:space="0" w:color="808080"/>
              <w:right w:val="nil"/>
            </w:tcBorders>
            <w:shd w:val="clear" w:color="auto" w:fill="auto"/>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145,0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207,2</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204,4</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192,1</w:t>
            </w:r>
          </w:p>
        </w:tc>
        <w:tc>
          <w:tcPr>
            <w:tcW w:w="236" w:type="pct"/>
            <w:gridSpan w:val="2"/>
            <w:tcBorders>
              <w:top w:val="single" w:sz="4" w:space="0" w:color="808080"/>
              <w:left w:val="single" w:sz="4" w:space="0" w:color="808080"/>
              <w:bottom w:val="nil"/>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189,6</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215,3</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220,9</w:t>
            </w:r>
          </w:p>
        </w:tc>
        <w:tc>
          <w:tcPr>
            <w:tcW w:w="231"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240,8</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241,9</w:t>
            </w:r>
          </w:p>
        </w:tc>
        <w:tc>
          <w:tcPr>
            <w:tcW w:w="250" w:type="pct"/>
            <w:gridSpan w:val="2"/>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251,6</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261,6</w:t>
            </w:r>
          </w:p>
        </w:tc>
      </w:tr>
      <w:tr w:rsidR="005C2A17" w:rsidRPr="002F3405" w:rsidTr="0022331C">
        <w:trPr>
          <w:trHeight w:val="930"/>
        </w:trPr>
        <w:tc>
          <w:tcPr>
            <w:tcW w:w="78" w:type="pct"/>
            <w:tcBorders>
              <w:top w:val="single" w:sz="4" w:space="0" w:color="808080"/>
              <w:left w:val="single" w:sz="4" w:space="0" w:color="808080"/>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808080"/>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808080"/>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03</w:t>
            </w:r>
          </w:p>
        </w:tc>
        <w:tc>
          <w:tcPr>
            <w:tcW w:w="81" w:type="pct"/>
            <w:tcBorders>
              <w:top w:val="single" w:sz="4" w:space="0" w:color="808080"/>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05</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Уплата налога на имущество</w:t>
            </w:r>
          </w:p>
        </w:tc>
        <w:tc>
          <w:tcPr>
            <w:tcW w:w="323" w:type="pct"/>
            <w:tcBorders>
              <w:top w:val="nil"/>
              <w:left w:val="single" w:sz="4" w:space="0" w:color="808080"/>
              <w:bottom w:val="single" w:sz="4" w:space="0" w:color="auto"/>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02  02</w:t>
            </w:r>
          </w:p>
        </w:tc>
        <w:tc>
          <w:tcPr>
            <w:tcW w:w="180" w:type="pct"/>
            <w:gridSpan w:val="2"/>
            <w:tcBorders>
              <w:top w:val="nil"/>
              <w:left w:val="nil"/>
              <w:bottom w:val="single" w:sz="4" w:space="0" w:color="auto"/>
              <w:right w:val="single" w:sz="4" w:space="0" w:color="auto"/>
            </w:tcBorders>
            <w:shd w:val="clear" w:color="auto" w:fill="auto"/>
            <w:hideMark/>
          </w:tcPr>
          <w:p w:rsidR="005C2A17" w:rsidRDefault="005C2A17" w:rsidP="0022331C">
            <w:pPr>
              <w:jc w:val="center"/>
              <w:rPr>
                <w:sz w:val="20"/>
                <w:szCs w:val="20"/>
              </w:rPr>
            </w:pPr>
            <w:r w:rsidRPr="0092769F">
              <w:rPr>
                <w:sz w:val="20"/>
                <w:szCs w:val="20"/>
              </w:rPr>
              <w:t>0120062   0150304220  015036062</w:t>
            </w:r>
            <w:r w:rsidRPr="0092769F">
              <w:rPr>
                <w:sz w:val="20"/>
                <w:szCs w:val="20"/>
              </w:rPr>
              <w:lastRenderedPageBreak/>
              <w:t>0  0150360610</w:t>
            </w:r>
          </w:p>
          <w:p w:rsidR="005C2A17" w:rsidRDefault="005C2A17" w:rsidP="0022331C">
            <w:pPr>
              <w:jc w:val="center"/>
              <w:rPr>
                <w:sz w:val="20"/>
                <w:szCs w:val="20"/>
              </w:rPr>
            </w:pPr>
          </w:p>
          <w:p w:rsidR="005C2A17" w:rsidRDefault="005C2A17" w:rsidP="0022331C">
            <w:pPr>
              <w:jc w:val="center"/>
              <w:rPr>
                <w:sz w:val="20"/>
                <w:szCs w:val="20"/>
              </w:rPr>
            </w:pPr>
          </w:p>
          <w:p w:rsidR="005C2A17" w:rsidRPr="0092769F" w:rsidRDefault="005C2A17" w:rsidP="0022331C">
            <w:pPr>
              <w:jc w:val="center"/>
              <w:rPr>
                <w:sz w:val="20"/>
                <w:szCs w:val="20"/>
              </w:rPr>
            </w:pPr>
          </w:p>
        </w:tc>
        <w:tc>
          <w:tcPr>
            <w:tcW w:w="193" w:type="pct"/>
            <w:gridSpan w:val="2"/>
            <w:tcBorders>
              <w:top w:val="single" w:sz="4" w:space="0" w:color="auto"/>
              <w:left w:val="nil"/>
              <w:bottom w:val="single" w:sz="4" w:space="0" w:color="auto"/>
              <w:right w:val="nil"/>
            </w:tcBorders>
            <w:shd w:val="clear" w:color="auto" w:fill="auto"/>
            <w:hideMark/>
          </w:tcPr>
          <w:p w:rsidR="005C2A17" w:rsidRPr="0092769F" w:rsidRDefault="005C2A17" w:rsidP="0022331C">
            <w:pPr>
              <w:jc w:val="center"/>
              <w:rPr>
                <w:sz w:val="20"/>
                <w:szCs w:val="20"/>
              </w:rPr>
            </w:pPr>
            <w:r w:rsidRPr="0092769F">
              <w:rPr>
                <w:sz w:val="20"/>
                <w:szCs w:val="20"/>
              </w:rPr>
              <w:lastRenderedPageBreak/>
              <w:t>800</w:t>
            </w:r>
          </w:p>
        </w:tc>
        <w:tc>
          <w:tcPr>
            <w:tcW w:w="247" w:type="pct"/>
            <w:gridSpan w:val="2"/>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6 967,9</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5 277,9</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6 848,7</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6 020,0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9 750,2</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6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05</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Обеспечение учащихся общеобразовательных учреждений качественным сбалансированным питанием</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09  02</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0126102    01505S6960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200,  600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25,0</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25,0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28,1</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29,9</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31,1</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48,0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43,0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35,9</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26,7</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60,0</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62,4</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64,9</w:t>
            </w:r>
          </w:p>
        </w:tc>
      </w:tr>
      <w:tr w:rsidR="005C2A17" w:rsidRPr="002F3405" w:rsidTr="0022331C">
        <w:trPr>
          <w:trHeight w:val="840"/>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05</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08</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Обеспечение учащихся общеобразовательных учреждений качественным сбалансированным питанием</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0150506960 01505L3040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200,  600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1 088,0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2 596,8</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2 832,7</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2 615,5</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4 677,5</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8 555,4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7 242,5</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6 484,4</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6 765,5</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6 646,9</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6 452,2</w:t>
            </w:r>
          </w:p>
        </w:tc>
      </w:tr>
      <w:tr w:rsidR="005C2A17" w:rsidRPr="002F3405" w:rsidTr="0022331C">
        <w:trPr>
          <w:trHeight w:val="840"/>
        </w:trPr>
        <w:tc>
          <w:tcPr>
            <w:tcW w:w="78" w:type="pct"/>
            <w:tcBorders>
              <w:top w:val="single" w:sz="4" w:space="0" w:color="auto"/>
              <w:left w:val="single" w:sz="4" w:space="0" w:color="808080"/>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05</w:t>
            </w:r>
          </w:p>
        </w:tc>
        <w:tc>
          <w:tcPr>
            <w:tcW w:w="81"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09</w:t>
            </w:r>
          </w:p>
        </w:tc>
        <w:tc>
          <w:tcPr>
            <w:tcW w:w="581" w:type="pct"/>
            <w:tcBorders>
              <w:top w:val="single" w:sz="4" w:space="0" w:color="auto"/>
              <w:left w:val="nil"/>
              <w:bottom w:val="single" w:sz="4" w:space="0" w:color="auto"/>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Обеспечение учащихся общеобразовательных учреждений качественным сбалансированным питанием</w:t>
            </w:r>
          </w:p>
        </w:tc>
        <w:tc>
          <w:tcPr>
            <w:tcW w:w="323" w:type="pct"/>
            <w:tcBorders>
              <w:top w:val="single" w:sz="4" w:space="0" w:color="auto"/>
              <w:left w:val="nil"/>
              <w:bottom w:val="single" w:sz="4" w:space="0" w:color="auto"/>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09</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0150506960</w:t>
            </w:r>
          </w:p>
        </w:tc>
        <w:tc>
          <w:tcPr>
            <w:tcW w:w="193" w:type="pct"/>
            <w:gridSpan w:val="2"/>
            <w:tcBorders>
              <w:top w:val="single" w:sz="4" w:space="0" w:color="auto"/>
              <w:left w:val="single" w:sz="4" w:space="0" w:color="808080"/>
              <w:bottom w:val="single" w:sz="4" w:space="0" w:color="auto"/>
              <w:right w:val="nil"/>
            </w:tcBorders>
            <w:shd w:val="clear" w:color="auto" w:fill="auto"/>
            <w:hideMark/>
          </w:tcPr>
          <w:p w:rsidR="005C2A17" w:rsidRPr="0092769F" w:rsidRDefault="005C2A17" w:rsidP="0022331C">
            <w:pPr>
              <w:jc w:val="center"/>
              <w:rPr>
                <w:sz w:val="20"/>
                <w:szCs w:val="20"/>
              </w:rPr>
            </w:pPr>
            <w:r w:rsidRPr="0092769F">
              <w:rPr>
                <w:sz w:val="20"/>
                <w:szCs w:val="20"/>
              </w:rPr>
              <w:t>200,  600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1 904,9</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nil"/>
              <w:bottom w:val="single" w:sz="4" w:space="0" w:color="auto"/>
              <w:right w:val="single" w:sz="4" w:space="0" w:color="808080"/>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808080"/>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color w:val="FF0000"/>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103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10</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Организация бухгалтерского учета в муниципальных образовательных учреждениях, подведомственных Управлению образования Сюмсинского района</w:t>
            </w:r>
          </w:p>
          <w:p w:rsidR="005C2A17" w:rsidRPr="0092769F" w:rsidRDefault="005C2A17" w:rsidP="0022331C">
            <w:pPr>
              <w:rPr>
                <w:sz w:val="20"/>
                <w:szCs w:val="20"/>
              </w:rPr>
            </w:pP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09  09</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0156012   0150160120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100, 200, 800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10 627,7</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8 897,7</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8 280,4</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9 146,5</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12 105,8</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10 635,1</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621,0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275,1</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256,2</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165,0</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171,6</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178,4</w:t>
            </w:r>
          </w:p>
        </w:tc>
      </w:tr>
      <w:tr w:rsidR="005C2A17" w:rsidRPr="002F3405" w:rsidTr="0022331C">
        <w:trPr>
          <w:trHeight w:val="1665"/>
        </w:trPr>
        <w:tc>
          <w:tcPr>
            <w:tcW w:w="78" w:type="pct"/>
            <w:tcBorders>
              <w:top w:val="single" w:sz="4" w:space="0" w:color="auto"/>
              <w:left w:val="single" w:sz="4" w:space="0" w:color="808080"/>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11</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Организационно-методическое и информационное обеспечение деятельности образовательных  учреждений отделом методической работы,материально-техническое и  хозяйственное обеспечение деятельности образовательных учреждений хозяйственно-эксплуатационной группой</w:t>
            </w:r>
          </w:p>
          <w:p w:rsidR="005C2A17" w:rsidRPr="0092769F" w:rsidRDefault="005C2A17" w:rsidP="0022331C">
            <w:pPr>
              <w:rPr>
                <w:sz w:val="20"/>
                <w:szCs w:val="20"/>
              </w:rPr>
            </w:pPr>
          </w:p>
          <w:p w:rsidR="005C2A17" w:rsidRPr="0092769F" w:rsidRDefault="005C2A17" w:rsidP="0022331C">
            <w:pPr>
              <w:rPr>
                <w:sz w:val="20"/>
                <w:szCs w:val="20"/>
              </w:rPr>
            </w:pPr>
          </w:p>
          <w:p w:rsidR="005C2A17" w:rsidRPr="0092769F" w:rsidRDefault="005C2A17" w:rsidP="0022331C">
            <w:pPr>
              <w:rPr>
                <w:sz w:val="20"/>
                <w:szCs w:val="20"/>
              </w:rPr>
            </w:pPr>
          </w:p>
        </w:tc>
        <w:tc>
          <w:tcPr>
            <w:tcW w:w="323" w:type="pct"/>
            <w:tcBorders>
              <w:top w:val="single" w:sz="4" w:space="0" w:color="auto"/>
              <w:left w:val="single" w:sz="4" w:space="0" w:color="808080"/>
              <w:bottom w:val="single" w:sz="4" w:space="0" w:color="auto"/>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09  09</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0156012   0150160120 0150104220</w:t>
            </w:r>
          </w:p>
        </w:tc>
        <w:tc>
          <w:tcPr>
            <w:tcW w:w="193"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100, 200, 800</w:t>
            </w:r>
          </w:p>
        </w:tc>
        <w:tc>
          <w:tcPr>
            <w:tcW w:w="247" w:type="pct"/>
            <w:gridSpan w:val="2"/>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3 191,0</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5 064,0</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5 952,8</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5 788,4</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2 187,0</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4 011,0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4 801,9</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5 060,2</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5 298,0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5 411,9</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5 628,4</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5 853,4</w:t>
            </w:r>
          </w:p>
        </w:tc>
      </w:tr>
      <w:tr w:rsidR="005C2A17" w:rsidRPr="002F3405" w:rsidTr="0022331C">
        <w:trPr>
          <w:trHeight w:val="698"/>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12</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Default="005C2A17" w:rsidP="0022331C">
            <w:pPr>
              <w:rPr>
                <w:sz w:val="20"/>
                <w:szCs w:val="20"/>
              </w:rPr>
            </w:pPr>
            <w:r w:rsidRPr="0092769F">
              <w:rPr>
                <w:sz w:val="20"/>
                <w:szCs w:val="20"/>
              </w:rPr>
              <w:t>Управление образования Администрации Сюмсинского района</w:t>
            </w:r>
          </w:p>
          <w:p w:rsidR="005C2A17" w:rsidRDefault="005C2A17" w:rsidP="0022331C">
            <w:pPr>
              <w:rPr>
                <w:sz w:val="20"/>
                <w:szCs w:val="20"/>
              </w:rPr>
            </w:pPr>
          </w:p>
          <w:p w:rsidR="005C2A17" w:rsidRPr="0092769F" w:rsidRDefault="005C2A17" w:rsidP="0022331C">
            <w:pPr>
              <w:rPr>
                <w:sz w:val="20"/>
                <w:szCs w:val="20"/>
              </w:rPr>
            </w:pP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09</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0150160030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100, 200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675,8</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1 416,1</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1 552,2</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1 898,0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1 615,3</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1 836,9</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1 601,5</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1 665,6</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2 032,2</w:t>
            </w:r>
          </w:p>
        </w:tc>
      </w:tr>
      <w:tr w:rsidR="005C2A17" w:rsidRPr="002F3405" w:rsidTr="0022331C">
        <w:trPr>
          <w:trHeight w:val="720"/>
        </w:trPr>
        <w:tc>
          <w:tcPr>
            <w:tcW w:w="78" w:type="pct"/>
            <w:tcBorders>
              <w:top w:val="single" w:sz="4" w:space="0" w:color="auto"/>
              <w:left w:val="single" w:sz="4" w:space="0" w:color="808080"/>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03</w:t>
            </w:r>
          </w:p>
        </w:tc>
        <w:tc>
          <w:tcPr>
            <w:tcW w:w="81"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13</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Уплата налога на имущество</w:t>
            </w:r>
          </w:p>
        </w:tc>
        <w:tc>
          <w:tcPr>
            <w:tcW w:w="323" w:type="pct"/>
            <w:tcBorders>
              <w:top w:val="single" w:sz="4" w:space="0" w:color="auto"/>
              <w:left w:val="nil"/>
              <w:bottom w:val="single" w:sz="4" w:space="0" w:color="auto"/>
              <w:right w:val="single" w:sz="4" w:space="0" w:color="auto"/>
            </w:tcBorders>
            <w:shd w:val="clear" w:color="auto" w:fill="auto"/>
            <w:hideMark/>
          </w:tcPr>
          <w:p w:rsidR="005C2A17" w:rsidRDefault="005C2A17" w:rsidP="0022331C">
            <w:pPr>
              <w:rPr>
                <w:sz w:val="20"/>
                <w:szCs w:val="20"/>
              </w:rPr>
            </w:pPr>
            <w:r w:rsidRPr="0092769F">
              <w:rPr>
                <w:sz w:val="20"/>
                <w:szCs w:val="20"/>
              </w:rPr>
              <w:t>Сектор  культуры</w:t>
            </w:r>
          </w:p>
          <w:p w:rsidR="005C2A17" w:rsidRDefault="005C2A17" w:rsidP="0022331C">
            <w:pPr>
              <w:rPr>
                <w:sz w:val="20"/>
                <w:szCs w:val="20"/>
              </w:rPr>
            </w:pPr>
          </w:p>
          <w:p w:rsidR="005C2A17" w:rsidRDefault="005C2A17" w:rsidP="0022331C">
            <w:pPr>
              <w:rPr>
                <w:sz w:val="20"/>
                <w:szCs w:val="20"/>
              </w:rPr>
            </w:pPr>
          </w:p>
          <w:p w:rsidR="005C2A17" w:rsidRPr="0092769F" w:rsidRDefault="005C2A17" w:rsidP="0022331C">
            <w:pPr>
              <w:rPr>
                <w:color w:val="FF0000"/>
                <w:sz w:val="20"/>
                <w:szCs w:val="20"/>
              </w:rPr>
            </w:pPr>
          </w:p>
        </w:tc>
        <w:tc>
          <w:tcPr>
            <w:tcW w:w="160" w:type="pct"/>
            <w:gridSpan w:val="2"/>
            <w:tcBorders>
              <w:top w:val="single" w:sz="4" w:space="0" w:color="auto"/>
              <w:left w:val="single" w:sz="4" w:space="0" w:color="808080"/>
              <w:bottom w:val="single" w:sz="4" w:space="0" w:color="auto"/>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679</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0136062</w:t>
            </w:r>
          </w:p>
        </w:tc>
        <w:tc>
          <w:tcPr>
            <w:tcW w:w="193"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800</w:t>
            </w:r>
          </w:p>
        </w:tc>
        <w:tc>
          <w:tcPr>
            <w:tcW w:w="247" w:type="pct"/>
            <w:gridSpan w:val="2"/>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27,0</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480"/>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03</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13</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Уплата налога на имущество</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09  09</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0150062   0150360620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800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5,6</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4 332,8</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4 492,3</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4 667,5</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4 856,1</w:t>
            </w:r>
          </w:p>
        </w:tc>
      </w:tr>
      <w:tr w:rsidR="005C2A17" w:rsidRPr="002F3405" w:rsidTr="0022331C">
        <w:trPr>
          <w:trHeight w:val="1155"/>
        </w:trPr>
        <w:tc>
          <w:tcPr>
            <w:tcW w:w="78" w:type="pct"/>
            <w:tcBorders>
              <w:top w:val="single" w:sz="4" w:space="0" w:color="auto"/>
              <w:left w:val="single" w:sz="4" w:space="0" w:color="808080"/>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nil"/>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04</w:t>
            </w:r>
          </w:p>
        </w:tc>
        <w:tc>
          <w:tcPr>
            <w:tcW w:w="81" w:type="pct"/>
            <w:tcBorders>
              <w:top w:val="single" w:sz="4" w:space="0" w:color="auto"/>
              <w:left w:val="nil"/>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14</w:t>
            </w:r>
          </w:p>
        </w:tc>
        <w:tc>
          <w:tcPr>
            <w:tcW w:w="581" w:type="pct"/>
            <w:tcBorders>
              <w:top w:val="single" w:sz="4" w:space="0" w:color="auto"/>
              <w:left w:val="nil"/>
              <w:bottom w:val="nil"/>
              <w:right w:val="nil"/>
            </w:tcBorders>
            <w:shd w:val="clear" w:color="auto" w:fill="auto"/>
            <w:noWrap/>
            <w:hideMark/>
          </w:tcPr>
          <w:p w:rsidR="005C2A17" w:rsidRPr="0092769F" w:rsidRDefault="005C2A17" w:rsidP="0022331C">
            <w:pPr>
              <w:rPr>
                <w:sz w:val="20"/>
                <w:szCs w:val="20"/>
              </w:rPr>
            </w:pPr>
            <w:r w:rsidRPr="0092769F">
              <w:rPr>
                <w:sz w:val="20"/>
                <w:szCs w:val="20"/>
              </w:rPr>
              <w:t>Мероприятия, направленные на обеспечение безопасности условий обучения детей в муниципальных общеобразовательных организациях</w:t>
            </w:r>
          </w:p>
        </w:tc>
        <w:tc>
          <w:tcPr>
            <w:tcW w:w="323" w:type="pct"/>
            <w:tcBorders>
              <w:top w:val="single" w:sz="4" w:space="0" w:color="auto"/>
              <w:left w:val="single" w:sz="4" w:space="0" w:color="808080"/>
              <w:bottom w:val="single" w:sz="4" w:space="0" w:color="808080"/>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808080"/>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09  09</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0116102  0150461020 015050422</w:t>
            </w:r>
            <w:r w:rsidRPr="0092769F">
              <w:rPr>
                <w:sz w:val="20"/>
                <w:szCs w:val="20"/>
              </w:rPr>
              <w:lastRenderedPageBreak/>
              <w:t>0</w:t>
            </w:r>
          </w:p>
        </w:tc>
        <w:tc>
          <w:tcPr>
            <w:tcW w:w="193" w:type="pct"/>
            <w:gridSpan w:val="2"/>
            <w:tcBorders>
              <w:top w:val="single" w:sz="4" w:space="0" w:color="auto"/>
              <w:left w:val="single" w:sz="4" w:space="0" w:color="808080"/>
              <w:bottom w:val="single" w:sz="4" w:space="0" w:color="808080"/>
              <w:right w:val="nil"/>
            </w:tcBorders>
            <w:shd w:val="clear" w:color="auto" w:fill="auto"/>
            <w:hideMark/>
          </w:tcPr>
          <w:p w:rsidR="005C2A17" w:rsidRPr="0092769F" w:rsidRDefault="005C2A17" w:rsidP="0022331C">
            <w:pPr>
              <w:jc w:val="center"/>
              <w:rPr>
                <w:sz w:val="20"/>
                <w:szCs w:val="20"/>
              </w:rPr>
            </w:pPr>
            <w:r w:rsidRPr="0092769F">
              <w:rPr>
                <w:sz w:val="20"/>
                <w:szCs w:val="20"/>
              </w:rPr>
              <w:lastRenderedPageBreak/>
              <w:t>200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single" w:sz="4" w:space="0" w:color="808080"/>
              <w:bottom w:val="single" w:sz="4" w:space="0" w:color="auto"/>
              <w:right w:val="single" w:sz="4" w:space="0" w:color="808080"/>
            </w:tcBorders>
            <w:shd w:val="clear" w:color="auto" w:fill="auto"/>
            <w:noWrap/>
            <w:vAlign w:val="bottom"/>
            <w:hideMark/>
          </w:tcPr>
          <w:p w:rsidR="005C2A17" w:rsidRPr="0092769F" w:rsidRDefault="005C2A17" w:rsidP="0022331C">
            <w:pPr>
              <w:jc w:val="right"/>
              <w:rPr>
                <w:sz w:val="20"/>
                <w:szCs w:val="20"/>
              </w:rPr>
            </w:pPr>
            <w:r w:rsidRPr="0092769F">
              <w:rPr>
                <w:sz w:val="20"/>
                <w:szCs w:val="20"/>
              </w:rPr>
              <w:t>1,0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0,0</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61,5</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94,3</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1 518,3</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1 069,0</w:t>
            </w:r>
          </w:p>
        </w:tc>
        <w:tc>
          <w:tcPr>
            <w:tcW w:w="235" w:type="pct"/>
            <w:tcBorders>
              <w:top w:val="single" w:sz="4" w:space="0" w:color="auto"/>
              <w:left w:val="single" w:sz="4" w:space="0" w:color="808080"/>
              <w:bottom w:val="single" w:sz="4" w:space="0" w:color="808080"/>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53,7</w:t>
            </w:r>
          </w:p>
        </w:tc>
        <w:tc>
          <w:tcPr>
            <w:tcW w:w="231" w:type="pct"/>
            <w:tcBorders>
              <w:top w:val="single" w:sz="4" w:space="0" w:color="auto"/>
              <w:left w:val="single" w:sz="4" w:space="0" w:color="808080"/>
              <w:bottom w:val="single" w:sz="4" w:space="0" w:color="808080"/>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808080"/>
              <w:bottom w:val="single" w:sz="4" w:space="0" w:color="808080"/>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80"/>
        </w:trPr>
        <w:tc>
          <w:tcPr>
            <w:tcW w:w="78" w:type="pct"/>
            <w:tcBorders>
              <w:top w:val="single" w:sz="4" w:space="0" w:color="808080"/>
              <w:left w:val="single" w:sz="4" w:space="0" w:color="808080"/>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 </w:t>
            </w:r>
          </w:p>
        </w:tc>
        <w:tc>
          <w:tcPr>
            <w:tcW w:w="78" w:type="pct"/>
            <w:tcBorders>
              <w:top w:val="single" w:sz="4" w:space="0" w:color="808080"/>
              <w:left w:val="nil"/>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78" w:type="pct"/>
            <w:tcBorders>
              <w:top w:val="single" w:sz="4" w:space="0" w:color="808080"/>
              <w:left w:val="nil"/>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81" w:type="pct"/>
            <w:tcBorders>
              <w:top w:val="single" w:sz="4" w:space="0" w:color="808080"/>
              <w:left w:val="nil"/>
              <w:bottom w:val="nil"/>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 </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Обеспечение деятельности подведомственных учреждений за счет средств бюджета муниципального образования «Муниципальный округ  Сюмсинский район Удмуртской Республики"</w:t>
            </w:r>
          </w:p>
        </w:tc>
        <w:tc>
          <w:tcPr>
            <w:tcW w:w="323" w:type="pct"/>
            <w:tcBorders>
              <w:top w:val="nil"/>
              <w:left w:val="single" w:sz="4" w:space="0" w:color="808080"/>
              <w:bottom w:val="single" w:sz="4" w:space="0" w:color="808080"/>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808080"/>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0702</w:t>
            </w:r>
          </w:p>
        </w:tc>
        <w:tc>
          <w:tcPr>
            <w:tcW w:w="129"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0702</w:t>
            </w:r>
          </w:p>
        </w:tc>
        <w:tc>
          <w:tcPr>
            <w:tcW w:w="18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0150504220</w:t>
            </w:r>
          </w:p>
        </w:tc>
        <w:tc>
          <w:tcPr>
            <w:tcW w:w="193" w:type="pct"/>
            <w:gridSpan w:val="2"/>
            <w:tcBorders>
              <w:top w:val="nil"/>
              <w:left w:val="nil"/>
              <w:bottom w:val="nil"/>
              <w:right w:val="nil"/>
            </w:tcBorders>
            <w:shd w:val="clear" w:color="auto" w:fill="auto"/>
            <w:hideMark/>
          </w:tcPr>
          <w:p w:rsidR="005C2A17" w:rsidRPr="0092769F" w:rsidRDefault="005C2A17" w:rsidP="0022331C">
            <w:pPr>
              <w:jc w:val="center"/>
              <w:rPr>
                <w:sz w:val="20"/>
                <w:szCs w:val="20"/>
              </w:rPr>
            </w:pPr>
          </w:p>
        </w:tc>
        <w:tc>
          <w:tcPr>
            <w:tcW w:w="247" w:type="pct"/>
            <w:gridSpan w:val="2"/>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 </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678,6</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nil"/>
              <w:left w:val="single" w:sz="4" w:space="0" w:color="808080"/>
              <w:bottom w:val="single" w:sz="4" w:space="0" w:color="808080"/>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single" w:sz="4" w:space="0" w:color="808080"/>
              <w:bottom w:val="single" w:sz="4" w:space="0" w:color="808080"/>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single" w:sz="4" w:space="0" w:color="808080"/>
              <w:bottom w:val="single" w:sz="4" w:space="0" w:color="808080"/>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nil"/>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675"/>
        </w:trPr>
        <w:tc>
          <w:tcPr>
            <w:tcW w:w="78" w:type="pct"/>
            <w:tcBorders>
              <w:top w:val="single" w:sz="4" w:space="0" w:color="808080"/>
              <w:left w:val="single" w:sz="4" w:space="0" w:color="808080"/>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808080"/>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808080"/>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03</w:t>
            </w:r>
          </w:p>
        </w:tc>
        <w:tc>
          <w:tcPr>
            <w:tcW w:w="81" w:type="pct"/>
            <w:tcBorders>
              <w:top w:val="single" w:sz="4" w:space="0" w:color="808080"/>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15</w:t>
            </w:r>
          </w:p>
        </w:tc>
        <w:tc>
          <w:tcPr>
            <w:tcW w:w="581" w:type="pct"/>
            <w:tcBorders>
              <w:top w:val="nil"/>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Предоставление мер соц. поддержки работникам муниципальных учреждений</w:t>
            </w:r>
          </w:p>
        </w:tc>
        <w:tc>
          <w:tcPr>
            <w:tcW w:w="323"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rPr>
                <w:color w:val="FF0000"/>
                <w:sz w:val="20"/>
                <w:szCs w:val="20"/>
              </w:rPr>
            </w:pPr>
            <w:r w:rsidRPr="0092769F">
              <w:rPr>
                <w:sz w:val="20"/>
                <w:szCs w:val="20"/>
              </w:rPr>
              <w:t>Сектор культуры</w:t>
            </w:r>
          </w:p>
        </w:tc>
        <w:tc>
          <w:tcPr>
            <w:tcW w:w="160"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679</w:t>
            </w:r>
          </w:p>
        </w:tc>
        <w:tc>
          <w:tcPr>
            <w:tcW w:w="129"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0136174</w:t>
            </w:r>
          </w:p>
        </w:tc>
        <w:tc>
          <w:tcPr>
            <w:tcW w:w="193"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195,3</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67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16</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Предоставление мер соц. поддержки работникам муниципальных учреждений</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color w:val="FF0000"/>
                <w:sz w:val="20"/>
                <w:szCs w:val="20"/>
              </w:rPr>
            </w:pPr>
            <w:r w:rsidRPr="0092769F">
              <w:rPr>
                <w:sz w:val="20"/>
                <w:szCs w:val="20"/>
              </w:rPr>
              <w:t xml:space="preserve">Сектор культуры </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679</w:t>
            </w:r>
          </w:p>
        </w:tc>
        <w:tc>
          <w:tcPr>
            <w:tcW w:w="129"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0130062   0340360620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3,7</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00"/>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17</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 xml:space="preserve">Мероприятия, направленные на обеспечение дополнительного </w:t>
            </w:r>
            <w:r w:rsidRPr="0092769F">
              <w:rPr>
                <w:sz w:val="20"/>
                <w:szCs w:val="20"/>
              </w:rPr>
              <w:lastRenderedPageBreak/>
              <w:t>профессионального образования по профилю педагогической деятельности в муниципальных общеобразовательных организациях</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lastRenderedPageBreak/>
              <w:t xml:space="preserve">Управление образования </w:t>
            </w:r>
            <w:r w:rsidRPr="0092769F">
              <w:rPr>
                <w:sz w:val="20"/>
                <w:szCs w:val="20"/>
              </w:rPr>
              <w:lastRenderedPageBreak/>
              <w:t>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lastRenderedPageBreak/>
              <w:t>681</w:t>
            </w:r>
          </w:p>
        </w:tc>
        <w:tc>
          <w:tcPr>
            <w:tcW w:w="129"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05</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0150101820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136,8</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106,3</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133,2</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125,4</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203,3</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131,1</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3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04</w:t>
            </w:r>
          </w:p>
        </w:tc>
        <w:tc>
          <w:tcPr>
            <w:tcW w:w="81"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18</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rsidR="005C2A17" w:rsidRPr="0092769F" w:rsidRDefault="005C2A17" w:rsidP="0022331C">
            <w:pPr>
              <w:jc w:val="both"/>
              <w:rPr>
                <w:sz w:val="20"/>
                <w:szCs w:val="20"/>
              </w:rPr>
            </w:pPr>
            <w:r w:rsidRPr="0092769F">
              <w:rPr>
                <w:sz w:val="20"/>
                <w:szCs w:val="20"/>
              </w:rPr>
              <w:t>Мероприятия, направленные на обеспечение безопасности условий обучения детей в муниципальных общеобразовательных организациях</w:t>
            </w:r>
          </w:p>
        </w:tc>
        <w:tc>
          <w:tcPr>
            <w:tcW w:w="323"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09</w:t>
            </w:r>
          </w:p>
        </w:tc>
        <w:tc>
          <w:tcPr>
            <w:tcW w:w="180"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0150404960</w:t>
            </w:r>
          </w:p>
        </w:tc>
        <w:tc>
          <w:tcPr>
            <w:tcW w:w="193"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141,0</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2 419,7</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15 424,2</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18 478,5</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6 828,8</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0,0</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35"/>
        </w:trPr>
        <w:tc>
          <w:tcPr>
            <w:tcW w:w="78" w:type="pct"/>
            <w:tcBorders>
              <w:top w:val="nil"/>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06</w:t>
            </w:r>
          </w:p>
        </w:tc>
        <w:tc>
          <w:tcPr>
            <w:tcW w:w="81" w:type="pct"/>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19</w:t>
            </w:r>
          </w:p>
        </w:tc>
        <w:tc>
          <w:tcPr>
            <w:tcW w:w="581" w:type="pct"/>
            <w:tcBorders>
              <w:top w:val="nil"/>
              <w:left w:val="nil"/>
              <w:bottom w:val="single" w:sz="4" w:space="0" w:color="auto"/>
              <w:right w:val="single" w:sz="4" w:space="0" w:color="auto"/>
            </w:tcBorders>
            <w:shd w:val="clear" w:color="auto" w:fill="auto"/>
            <w:noWrap/>
            <w:vAlign w:val="center"/>
            <w:hideMark/>
          </w:tcPr>
          <w:p w:rsidR="005C2A17" w:rsidRPr="0092769F" w:rsidRDefault="005C2A17" w:rsidP="0022331C">
            <w:pPr>
              <w:jc w:val="both"/>
              <w:rPr>
                <w:sz w:val="20"/>
                <w:szCs w:val="20"/>
              </w:rPr>
            </w:pPr>
            <w:r w:rsidRPr="0092769F">
              <w:rPr>
                <w:sz w:val="20"/>
                <w:szCs w:val="20"/>
              </w:rPr>
              <w:t>Мероприятия, направленные на подготовку к новому учебному году в муниципальных общеобразовательных организациях</w:t>
            </w:r>
          </w:p>
        </w:tc>
        <w:tc>
          <w:tcPr>
            <w:tcW w:w="323" w:type="pct"/>
            <w:tcBorders>
              <w:top w:val="nil"/>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w:t>
            </w:r>
          </w:p>
        </w:tc>
        <w:tc>
          <w:tcPr>
            <w:tcW w:w="18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0150604220</w:t>
            </w:r>
          </w:p>
        </w:tc>
        <w:tc>
          <w:tcPr>
            <w:tcW w:w="193"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200,  300</w:t>
            </w:r>
          </w:p>
        </w:tc>
        <w:tc>
          <w:tcPr>
            <w:tcW w:w="247" w:type="pct"/>
            <w:gridSpan w:val="2"/>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599,0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58,6</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261,0</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356,5</w:t>
            </w:r>
          </w:p>
        </w:tc>
        <w:tc>
          <w:tcPr>
            <w:tcW w:w="236" w:type="pct"/>
            <w:gridSpan w:val="2"/>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233,3</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454,3</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395,1</w:t>
            </w:r>
          </w:p>
        </w:tc>
        <w:tc>
          <w:tcPr>
            <w:tcW w:w="231"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239,5</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0,0</w:t>
            </w:r>
          </w:p>
        </w:tc>
        <w:tc>
          <w:tcPr>
            <w:tcW w:w="250" w:type="pct"/>
            <w:gridSpan w:val="2"/>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0,0</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3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06</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20</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A17" w:rsidRPr="0092769F" w:rsidRDefault="005C2A17" w:rsidP="0022331C">
            <w:pPr>
              <w:jc w:val="both"/>
              <w:rPr>
                <w:sz w:val="20"/>
                <w:szCs w:val="20"/>
              </w:rPr>
            </w:pPr>
            <w:r w:rsidRPr="0092769F">
              <w:rPr>
                <w:sz w:val="20"/>
                <w:szCs w:val="20"/>
              </w:rPr>
              <w:t xml:space="preserve">Мероприятия, направленные на подготовку к новому учебному году в муниципальных общеобразовательных </w:t>
            </w:r>
            <w:r w:rsidRPr="0092769F">
              <w:rPr>
                <w:sz w:val="20"/>
                <w:szCs w:val="20"/>
              </w:rPr>
              <w:lastRenderedPageBreak/>
              <w:t>организациях</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lastRenderedPageBreak/>
              <w:t xml:space="preserve">Управление образования Администрации Сюмсинского </w:t>
            </w:r>
            <w:r w:rsidRPr="0092769F">
              <w:rPr>
                <w:sz w:val="20"/>
                <w:szCs w:val="20"/>
              </w:rPr>
              <w:lastRenderedPageBreak/>
              <w:t>района</w:t>
            </w:r>
          </w:p>
          <w:p w:rsidR="005C2A17" w:rsidRPr="0092769F" w:rsidRDefault="005C2A17" w:rsidP="0022331C">
            <w:pPr>
              <w:rPr>
                <w:sz w:val="20"/>
                <w:szCs w:val="20"/>
              </w:rPr>
            </w:pP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lastRenderedPageBreak/>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0150604220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200,  300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401,0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541,6</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739,0</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493,5</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656,7</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331,9</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444,0</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643,1</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0,0</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3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06</w:t>
            </w:r>
          </w:p>
        </w:tc>
        <w:tc>
          <w:tcPr>
            <w:tcW w:w="81"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20</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rsidR="005C2A17" w:rsidRPr="0092769F" w:rsidRDefault="005C2A17" w:rsidP="0022331C">
            <w:pPr>
              <w:jc w:val="both"/>
              <w:rPr>
                <w:sz w:val="20"/>
                <w:szCs w:val="20"/>
              </w:rPr>
            </w:pPr>
            <w:r w:rsidRPr="0092769F">
              <w:rPr>
                <w:sz w:val="20"/>
                <w:szCs w:val="20"/>
              </w:rPr>
              <w:t>Мероприятия, направленные на подготовку к новому учебному году в муниципальных общеобразовательных организациях</w:t>
            </w:r>
          </w:p>
        </w:tc>
        <w:tc>
          <w:tcPr>
            <w:tcW w:w="323"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p w:rsidR="005C2A17" w:rsidRPr="0092769F" w:rsidRDefault="005C2A17" w:rsidP="0022331C">
            <w:pPr>
              <w:rPr>
                <w:sz w:val="20"/>
                <w:szCs w:val="20"/>
              </w:rPr>
            </w:pPr>
          </w:p>
        </w:tc>
        <w:tc>
          <w:tcPr>
            <w:tcW w:w="160"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03</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0150604220</w:t>
            </w:r>
          </w:p>
        </w:tc>
        <w:tc>
          <w:tcPr>
            <w:tcW w:w="193"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200,  300</w:t>
            </w:r>
          </w:p>
        </w:tc>
        <w:tc>
          <w:tcPr>
            <w:tcW w:w="247" w:type="pct"/>
            <w:gridSpan w:val="2"/>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10,0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13,9</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10,9</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17,4</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0,0</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0,0</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900"/>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04</w:t>
            </w:r>
          </w:p>
        </w:tc>
        <w:tc>
          <w:tcPr>
            <w:tcW w:w="81" w:type="pct"/>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21</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rsidR="005C2A17" w:rsidRPr="0092769F" w:rsidRDefault="005C2A17" w:rsidP="0022331C">
            <w:pPr>
              <w:jc w:val="both"/>
              <w:rPr>
                <w:sz w:val="20"/>
                <w:szCs w:val="20"/>
              </w:rPr>
            </w:pPr>
            <w:r w:rsidRPr="0092769F">
              <w:rPr>
                <w:sz w:val="20"/>
                <w:szCs w:val="20"/>
              </w:rPr>
              <w:t>Мероприятия, направленные на обеспечение безопасности условий обучения детей в муниципальных общеобразовательных организациях</w:t>
            </w:r>
          </w:p>
        </w:tc>
        <w:tc>
          <w:tcPr>
            <w:tcW w:w="323"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07                                                07</w:t>
            </w:r>
          </w:p>
        </w:tc>
        <w:tc>
          <w:tcPr>
            <w:tcW w:w="129"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09  09</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01504S4960   0150461020</w:t>
            </w:r>
          </w:p>
        </w:tc>
        <w:tc>
          <w:tcPr>
            <w:tcW w:w="193" w:type="pct"/>
            <w:gridSpan w:val="2"/>
            <w:tcBorders>
              <w:top w:val="single" w:sz="4" w:space="0" w:color="auto"/>
              <w:left w:val="nil"/>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17,0</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05"/>
        </w:trPr>
        <w:tc>
          <w:tcPr>
            <w:tcW w:w="78" w:type="pct"/>
            <w:tcBorders>
              <w:top w:val="nil"/>
              <w:left w:val="single" w:sz="4" w:space="0" w:color="808080"/>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nil"/>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81" w:type="pct"/>
            <w:tcBorders>
              <w:top w:val="nil"/>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22</w:t>
            </w:r>
          </w:p>
        </w:tc>
        <w:tc>
          <w:tcPr>
            <w:tcW w:w="581" w:type="pct"/>
            <w:tcBorders>
              <w:top w:val="nil"/>
              <w:left w:val="nil"/>
              <w:bottom w:val="single" w:sz="4" w:space="0" w:color="auto"/>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Проведение специальной оценки условий труда</w:t>
            </w:r>
          </w:p>
        </w:tc>
        <w:tc>
          <w:tcPr>
            <w:tcW w:w="323" w:type="pct"/>
            <w:tcBorders>
              <w:top w:val="single" w:sz="4" w:space="0" w:color="808080"/>
              <w:left w:val="nil"/>
              <w:bottom w:val="single" w:sz="4" w:space="0" w:color="auto"/>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808080"/>
              <w:left w:val="nil"/>
              <w:bottom w:val="single" w:sz="4" w:space="0" w:color="auto"/>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w:t>
            </w:r>
          </w:p>
        </w:tc>
        <w:tc>
          <w:tcPr>
            <w:tcW w:w="18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0150160180</w:t>
            </w:r>
          </w:p>
        </w:tc>
        <w:tc>
          <w:tcPr>
            <w:tcW w:w="193" w:type="pct"/>
            <w:gridSpan w:val="2"/>
            <w:tcBorders>
              <w:top w:val="single" w:sz="4" w:space="0" w:color="808080"/>
              <w:left w:val="single" w:sz="4" w:space="0" w:color="808080"/>
              <w:bottom w:val="single" w:sz="4" w:space="0" w:color="auto"/>
              <w:right w:val="nil"/>
            </w:tcBorders>
            <w:shd w:val="clear" w:color="auto" w:fill="auto"/>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 </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55,6</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0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23</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Проведение специальной оценки условий труда</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 xml:space="preserve">Управление образования </w:t>
            </w:r>
            <w:r w:rsidRPr="0092769F">
              <w:rPr>
                <w:sz w:val="20"/>
                <w:szCs w:val="20"/>
              </w:rPr>
              <w:lastRenderedPageBreak/>
              <w:t>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lastRenderedPageBreak/>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02</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0150160180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 </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89,3</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05"/>
        </w:trPr>
        <w:tc>
          <w:tcPr>
            <w:tcW w:w="78" w:type="pct"/>
            <w:tcBorders>
              <w:top w:val="single" w:sz="4" w:space="0" w:color="auto"/>
              <w:left w:val="single" w:sz="4" w:space="0" w:color="808080"/>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lastRenderedPageBreak/>
              <w:t>01</w:t>
            </w:r>
          </w:p>
        </w:tc>
        <w:tc>
          <w:tcPr>
            <w:tcW w:w="78"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81" w:type="pct"/>
            <w:tcBorders>
              <w:top w:val="single" w:sz="4" w:space="0" w:color="auto"/>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22</w:t>
            </w:r>
          </w:p>
        </w:tc>
        <w:tc>
          <w:tcPr>
            <w:tcW w:w="581" w:type="pct"/>
            <w:tcBorders>
              <w:top w:val="single" w:sz="4" w:space="0" w:color="auto"/>
              <w:left w:val="nil"/>
              <w:bottom w:val="single" w:sz="4" w:space="0" w:color="auto"/>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Проведение специальной оценки условий труда</w:t>
            </w:r>
          </w:p>
        </w:tc>
        <w:tc>
          <w:tcPr>
            <w:tcW w:w="323" w:type="pct"/>
            <w:tcBorders>
              <w:top w:val="single" w:sz="4" w:space="0" w:color="auto"/>
              <w:left w:val="nil"/>
              <w:bottom w:val="single" w:sz="4" w:space="0" w:color="808080"/>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nil"/>
              <w:bottom w:val="single" w:sz="4" w:space="0" w:color="808080"/>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03</w:t>
            </w:r>
          </w:p>
        </w:tc>
        <w:tc>
          <w:tcPr>
            <w:tcW w:w="180" w:type="pct"/>
            <w:gridSpan w:val="2"/>
            <w:tcBorders>
              <w:top w:val="single" w:sz="4" w:space="0" w:color="auto"/>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0150160180</w:t>
            </w:r>
          </w:p>
        </w:tc>
        <w:tc>
          <w:tcPr>
            <w:tcW w:w="193" w:type="pct"/>
            <w:gridSpan w:val="2"/>
            <w:tcBorders>
              <w:top w:val="single" w:sz="4" w:space="0" w:color="auto"/>
              <w:left w:val="single" w:sz="4" w:space="0" w:color="808080"/>
              <w:bottom w:val="single" w:sz="4" w:space="0" w:color="808080"/>
              <w:right w:val="nil"/>
            </w:tcBorders>
            <w:shd w:val="clear" w:color="auto" w:fill="auto"/>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 </w:t>
            </w:r>
          </w:p>
        </w:tc>
        <w:tc>
          <w:tcPr>
            <w:tcW w:w="280" w:type="pct"/>
            <w:gridSpan w:val="3"/>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80" w:type="pct"/>
            <w:gridSpan w:val="4"/>
            <w:tcBorders>
              <w:top w:val="single" w:sz="4" w:space="0" w:color="auto"/>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single" w:sz="4" w:space="0" w:color="auto"/>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single" w:sz="4" w:space="0" w:color="auto"/>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single" w:sz="4" w:space="0" w:color="auto"/>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705"/>
        </w:trPr>
        <w:tc>
          <w:tcPr>
            <w:tcW w:w="78" w:type="pct"/>
            <w:tcBorders>
              <w:top w:val="nil"/>
              <w:left w:val="single" w:sz="4" w:space="0" w:color="808080"/>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nil"/>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nil"/>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81" w:type="pct"/>
            <w:tcBorders>
              <w:top w:val="nil"/>
              <w:left w:val="nil"/>
              <w:bottom w:val="single" w:sz="4" w:space="0" w:color="auto"/>
              <w:right w:val="single" w:sz="4" w:space="0" w:color="808080"/>
            </w:tcBorders>
            <w:shd w:val="clear" w:color="auto" w:fill="auto"/>
            <w:noWrap/>
            <w:hideMark/>
          </w:tcPr>
          <w:p w:rsidR="005C2A17" w:rsidRPr="0092769F" w:rsidRDefault="005C2A17" w:rsidP="0022331C">
            <w:pPr>
              <w:jc w:val="center"/>
              <w:rPr>
                <w:sz w:val="20"/>
                <w:szCs w:val="20"/>
              </w:rPr>
            </w:pPr>
            <w:r w:rsidRPr="0092769F">
              <w:rPr>
                <w:sz w:val="20"/>
                <w:szCs w:val="20"/>
              </w:rPr>
              <w:t>22</w:t>
            </w:r>
          </w:p>
        </w:tc>
        <w:tc>
          <w:tcPr>
            <w:tcW w:w="581" w:type="pct"/>
            <w:tcBorders>
              <w:top w:val="nil"/>
              <w:left w:val="nil"/>
              <w:bottom w:val="single" w:sz="4" w:space="0" w:color="auto"/>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Проведение специальной оценки условий труда</w:t>
            </w:r>
          </w:p>
        </w:tc>
        <w:tc>
          <w:tcPr>
            <w:tcW w:w="323" w:type="pct"/>
            <w:tcBorders>
              <w:top w:val="nil"/>
              <w:left w:val="nil"/>
              <w:bottom w:val="single" w:sz="4" w:space="0" w:color="auto"/>
              <w:right w:val="single" w:sz="4" w:space="0" w:color="808080"/>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nil"/>
              <w:left w:val="nil"/>
              <w:bottom w:val="single" w:sz="4" w:space="0" w:color="auto"/>
              <w:right w:val="single" w:sz="4" w:space="0" w:color="808080"/>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nil"/>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09</w:t>
            </w:r>
          </w:p>
        </w:tc>
        <w:tc>
          <w:tcPr>
            <w:tcW w:w="180" w:type="pct"/>
            <w:gridSpan w:val="2"/>
            <w:tcBorders>
              <w:top w:val="nil"/>
              <w:left w:val="nil"/>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0150160180</w:t>
            </w:r>
          </w:p>
        </w:tc>
        <w:tc>
          <w:tcPr>
            <w:tcW w:w="193" w:type="pct"/>
            <w:gridSpan w:val="2"/>
            <w:tcBorders>
              <w:top w:val="nil"/>
              <w:left w:val="single" w:sz="4" w:space="0" w:color="808080"/>
              <w:bottom w:val="single" w:sz="4" w:space="0" w:color="auto"/>
              <w:right w:val="nil"/>
            </w:tcBorders>
            <w:shd w:val="clear" w:color="auto" w:fill="auto"/>
            <w:hideMark/>
          </w:tcPr>
          <w:p w:rsidR="005C2A17" w:rsidRPr="0092769F" w:rsidRDefault="005C2A17" w:rsidP="0022331C">
            <w:pPr>
              <w:jc w:val="center"/>
              <w:rPr>
                <w:sz w:val="20"/>
                <w:szCs w:val="20"/>
              </w:rPr>
            </w:pPr>
            <w:r w:rsidRPr="0092769F">
              <w:rPr>
                <w:sz w:val="20"/>
                <w:szCs w:val="20"/>
              </w:rPr>
              <w:t>200</w:t>
            </w:r>
          </w:p>
        </w:tc>
        <w:tc>
          <w:tcPr>
            <w:tcW w:w="247" w:type="pct"/>
            <w:gridSpan w:val="2"/>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b/>
                <w:bCs/>
                <w:sz w:val="20"/>
                <w:szCs w:val="20"/>
              </w:rPr>
            </w:pPr>
            <w:r w:rsidRPr="0092769F">
              <w:rPr>
                <w:b/>
                <w:bCs/>
                <w:sz w:val="20"/>
                <w:szCs w:val="20"/>
              </w:rPr>
              <w:t> </w:t>
            </w:r>
          </w:p>
        </w:tc>
        <w:tc>
          <w:tcPr>
            <w:tcW w:w="280" w:type="pct"/>
            <w:gridSpan w:val="3"/>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8,2</w:t>
            </w:r>
          </w:p>
        </w:tc>
        <w:tc>
          <w:tcPr>
            <w:tcW w:w="280" w:type="pct"/>
            <w:gridSpan w:val="4"/>
            <w:tcBorders>
              <w:top w:val="nil"/>
              <w:left w:val="nil"/>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gridSpan w:val="2"/>
            <w:tcBorders>
              <w:top w:val="nil"/>
              <w:left w:val="nil"/>
              <w:bottom w:val="single" w:sz="4" w:space="0" w:color="auto"/>
              <w:right w:val="nil"/>
            </w:tcBorders>
            <w:shd w:val="clear" w:color="auto" w:fill="auto"/>
            <w:noWrap/>
            <w:vAlign w:val="bottom"/>
            <w:hideMark/>
          </w:tcPr>
          <w:p w:rsidR="005C2A17" w:rsidRPr="0092769F" w:rsidRDefault="005C2A17" w:rsidP="0022331C">
            <w:pPr>
              <w:jc w:val="right"/>
              <w:rPr>
                <w:sz w:val="20"/>
                <w:szCs w:val="20"/>
              </w:rPr>
            </w:pPr>
            <w:r w:rsidRPr="0092769F">
              <w:rPr>
                <w:sz w:val="20"/>
                <w:szCs w:val="20"/>
              </w:rPr>
              <w:t>0,0</w:t>
            </w:r>
          </w:p>
        </w:tc>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1"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35" w:type="pct"/>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50" w:type="pct"/>
            <w:gridSpan w:val="2"/>
            <w:tcBorders>
              <w:top w:val="nil"/>
              <w:left w:val="nil"/>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0,0</w:t>
            </w:r>
          </w:p>
        </w:tc>
        <w:tc>
          <w:tcPr>
            <w:tcW w:w="246" w:type="pct"/>
            <w:tcBorders>
              <w:top w:val="nil"/>
              <w:left w:val="nil"/>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0,0</w:t>
            </w:r>
          </w:p>
        </w:tc>
      </w:tr>
      <w:tr w:rsidR="005C2A17" w:rsidRPr="002F3405" w:rsidTr="0022331C">
        <w:trPr>
          <w:trHeight w:val="1005"/>
        </w:trPr>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01</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5</w:t>
            </w:r>
          </w:p>
        </w:tc>
        <w:tc>
          <w:tcPr>
            <w:tcW w:w="78"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03</w:t>
            </w:r>
          </w:p>
        </w:tc>
        <w:tc>
          <w:tcPr>
            <w:tcW w:w="81" w:type="pct"/>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sz w:val="20"/>
                <w:szCs w:val="20"/>
              </w:rPr>
            </w:pPr>
            <w:r w:rsidRPr="0092769F">
              <w:rPr>
                <w:sz w:val="20"/>
                <w:szCs w:val="20"/>
              </w:rPr>
              <w:t>02</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Уплата налога за землю</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rPr>
                <w:sz w:val="20"/>
                <w:szCs w:val="20"/>
              </w:rPr>
            </w:pPr>
            <w:r w:rsidRPr="0092769F">
              <w:rPr>
                <w:sz w:val="20"/>
                <w:szCs w:val="20"/>
              </w:rPr>
              <w:t>Управление образования Администрации Сюмсинского района</w:t>
            </w:r>
          </w:p>
        </w:tc>
        <w:tc>
          <w:tcPr>
            <w:tcW w:w="160"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C2A17" w:rsidRPr="0092769F" w:rsidRDefault="005C2A17" w:rsidP="0022331C">
            <w:pPr>
              <w:jc w:val="center"/>
              <w:rPr>
                <w:b/>
                <w:bCs/>
                <w:sz w:val="20"/>
                <w:szCs w:val="20"/>
              </w:rPr>
            </w:pPr>
            <w:r w:rsidRPr="0092769F">
              <w:rPr>
                <w:b/>
                <w:bCs/>
                <w:sz w:val="20"/>
                <w:szCs w:val="20"/>
              </w:rPr>
              <w:t>681</w:t>
            </w:r>
          </w:p>
        </w:tc>
        <w:tc>
          <w:tcPr>
            <w:tcW w:w="129" w:type="pct"/>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07</w:t>
            </w:r>
          </w:p>
        </w:tc>
        <w:tc>
          <w:tcPr>
            <w:tcW w:w="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010203</w:t>
            </w:r>
          </w:p>
        </w:tc>
        <w:tc>
          <w:tcPr>
            <w:tcW w:w="180"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0150360610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hideMark/>
          </w:tcPr>
          <w:p w:rsidR="005C2A17" w:rsidRPr="0092769F" w:rsidRDefault="005C2A17" w:rsidP="0022331C">
            <w:pPr>
              <w:jc w:val="center"/>
              <w:rPr>
                <w:sz w:val="20"/>
                <w:szCs w:val="20"/>
              </w:rPr>
            </w:pPr>
            <w:r w:rsidRPr="0092769F">
              <w:rPr>
                <w:sz w:val="20"/>
                <w:szCs w:val="20"/>
              </w:rPr>
              <w:t>800</w:t>
            </w:r>
          </w:p>
        </w:tc>
        <w:tc>
          <w:tcPr>
            <w:tcW w:w="24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3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 </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528,8</w:t>
            </w:r>
          </w:p>
        </w:tc>
        <w:tc>
          <w:tcPr>
            <w:tcW w:w="28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481,3</w:t>
            </w:r>
          </w:p>
        </w:tc>
        <w:tc>
          <w:tcPr>
            <w:tcW w:w="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512,6</w:t>
            </w: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A17" w:rsidRPr="0092769F" w:rsidRDefault="005C2A17" w:rsidP="0022331C">
            <w:pPr>
              <w:jc w:val="right"/>
              <w:rPr>
                <w:sz w:val="20"/>
                <w:szCs w:val="20"/>
              </w:rPr>
            </w:pPr>
            <w:r w:rsidRPr="0092769F">
              <w:rPr>
                <w:sz w:val="20"/>
                <w:szCs w:val="20"/>
              </w:rPr>
              <w:t>742,0</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sz w:val="20"/>
                <w:szCs w:val="20"/>
              </w:rPr>
            </w:pPr>
            <w:r w:rsidRPr="0092769F">
              <w:rPr>
                <w:sz w:val="20"/>
                <w:szCs w:val="20"/>
              </w:rPr>
              <w:t>800,2</w:t>
            </w:r>
          </w:p>
        </w:tc>
        <w:tc>
          <w:tcPr>
            <w:tcW w:w="2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814,3</w:t>
            </w:r>
          </w:p>
        </w:tc>
        <w:tc>
          <w:tcPr>
            <w:tcW w:w="2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816,7</w:t>
            </w:r>
          </w:p>
        </w:tc>
        <w:tc>
          <w:tcPr>
            <w:tcW w:w="25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C2A17" w:rsidRPr="0092769F" w:rsidRDefault="005C2A17" w:rsidP="0022331C">
            <w:pPr>
              <w:jc w:val="right"/>
              <w:rPr>
                <w:b/>
                <w:bCs/>
                <w:sz w:val="20"/>
                <w:szCs w:val="20"/>
              </w:rPr>
            </w:pPr>
            <w:r w:rsidRPr="0092769F">
              <w:rPr>
                <w:b/>
                <w:bCs/>
                <w:sz w:val="20"/>
                <w:szCs w:val="20"/>
              </w:rPr>
              <w:t>846,7</w:t>
            </w:r>
          </w:p>
        </w:tc>
        <w:tc>
          <w:tcPr>
            <w:tcW w:w="246" w:type="pct"/>
            <w:tcBorders>
              <w:top w:val="single" w:sz="4" w:space="0" w:color="auto"/>
              <w:left w:val="single" w:sz="4" w:space="0" w:color="auto"/>
              <w:bottom w:val="single" w:sz="4" w:space="0" w:color="auto"/>
              <w:right w:val="single" w:sz="4" w:space="0" w:color="auto"/>
            </w:tcBorders>
            <w:vAlign w:val="bottom"/>
          </w:tcPr>
          <w:p w:rsidR="005C2A17" w:rsidRPr="0092769F" w:rsidRDefault="005C2A17" w:rsidP="0022331C">
            <w:pPr>
              <w:jc w:val="right"/>
              <w:rPr>
                <w:sz w:val="20"/>
                <w:szCs w:val="20"/>
              </w:rPr>
            </w:pPr>
            <w:r w:rsidRPr="0092769F">
              <w:rPr>
                <w:sz w:val="20"/>
                <w:szCs w:val="20"/>
              </w:rPr>
              <w:t>876,6</w:t>
            </w:r>
          </w:p>
        </w:tc>
      </w:tr>
    </w:tbl>
    <w:p w:rsidR="005C2A17" w:rsidRPr="002F3405" w:rsidRDefault="005C2A17" w:rsidP="005C2A17">
      <w:pPr>
        <w:jc w:val="right"/>
      </w:pPr>
      <w:r>
        <w:t>»;</w:t>
      </w:r>
    </w:p>
    <w:p w:rsidR="005C2A17" w:rsidRDefault="005C2A17" w:rsidP="005C2A17">
      <w:pPr>
        <w:jc w:val="right"/>
      </w:pPr>
    </w:p>
    <w:p w:rsidR="005C2A17" w:rsidRDefault="005C2A17" w:rsidP="005C2A17">
      <w:pPr>
        <w:jc w:val="right"/>
      </w:pPr>
    </w:p>
    <w:p w:rsidR="00DA2A59" w:rsidRDefault="00DA2A59" w:rsidP="005C2A17">
      <w:pPr>
        <w:jc w:val="right"/>
      </w:pPr>
    </w:p>
    <w:p w:rsidR="005C2A17" w:rsidRPr="00DA2A59" w:rsidRDefault="005C2A17" w:rsidP="005C2A17">
      <w:pPr>
        <w:jc w:val="right"/>
        <w:rPr>
          <w:rFonts w:ascii="Times New Roman" w:hAnsi="Times New Roman" w:cs="Times New Roman"/>
        </w:rPr>
      </w:pPr>
      <w:r w:rsidRPr="00DA2A59">
        <w:rPr>
          <w:rFonts w:ascii="Times New Roman" w:hAnsi="Times New Roman" w:cs="Times New Roman"/>
        </w:rPr>
        <w:lastRenderedPageBreak/>
        <w:t>Приложение 2</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 xml:space="preserve">                                                                                                                                                                                      к постановлению Администрации</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 xml:space="preserve">муниципального образования </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«Муниципальный округ Сюмсинский</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 xml:space="preserve"> район Удмуртской Республики»</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 xml:space="preserve">                                                                                                                                                                от 16 апреля 2024 года  № 265</w:t>
      </w:r>
    </w:p>
    <w:p w:rsidR="005C2A17" w:rsidRPr="00DA2A59" w:rsidRDefault="005C2A17" w:rsidP="005C2A17">
      <w:pPr>
        <w:autoSpaceDE w:val="0"/>
        <w:autoSpaceDN w:val="0"/>
        <w:adjustRightInd w:val="0"/>
        <w:jc w:val="right"/>
        <w:rPr>
          <w:rFonts w:ascii="Times New Roman" w:hAnsi="Times New Roman" w:cs="Times New Roman"/>
        </w:rPr>
      </w:pPr>
    </w:p>
    <w:p w:rsidR="005C2A17" w:rsidRPr="00DA2A59" w:rsidRDefault="005C2A17" w:rsidP="005C2A17">
      <w:pPr>
        <w:jc w:val="right"/>
        <w:rPr>
          <w:rFonts w:ascii="Times New Roman" w:hAnsi="Times New Roman" w:cs="Times New Roman"/>
        </w:rPr>
      </w:pPr>
      <w:r w:rsidRPr="00DA2A59">
        <w:rPr>
          <w:rFonts w:ascii="Times New Roman" w:hAnsi="Times New Roman" w:cs="Times New Roman"/>
        </w:rPr>
        <w:t>«Приложение 6</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 xml:space="preserve">                                                                                                                                                                                      к муниципальной программе</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Сюмсинского района</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«развитие образования и воспитания»</w:t>
      </w:r>
    </w:p>
    <w:p w:rsidR="005C2A17" w:rsidRPr="00DA2A59" w:rsidRDefault="005C2A17" w:rsidP="005C2A17">
      <w:pPr>
        <w:autoSpaceDE w:val="0"/>
        <w:autoSpaceDN w:val="0"/>
        <w:adjustRightInd w:val="0"/>
        <w:jc w:val="right"/>
        <w:rPr>
          <w:rFonts w:ascii="Times New Roman" w:hAnsi="Times New Roman" w:cs="Times New Roman"/>
        </w:rPr>
      </w:pPr>
      <w:r w:rsidRPr="00DA2A59">
        <w:rPr>
          <w:rFonts w:ascii="Times New Roman" w:hAnsi="Times New Roman" w:cs="Times New Roman"/>
        </w:rPr>
        <w:t xml:space="preserve"> на 2015-2025 годы</w:t>
      </w:r>
    </w:p>
    <w:p w:rsidR="005C2A17" w:rsidRPr="00DA2A59" w:rsidRDefault="005C2A17" w:rsidP="005C2A17">
      <w:pPr>
        <w:jc w:val="right"/>
        <w:rPr>
          <w:rFonts w:ascii="Times New Roman" w:hAnsi="Times New Roman" w:cs="Times New Roman"/>
        </w:rPr>
      </w:pPr>
    </w:p>
    <w:tbl>
      <w:tblPr>
        <w:tblW w:w="5673" w:type="pct"/>
        <w:tblLayout w:type="fixed"/>
        <w:tblLook w:val="04A0"/>
      </w:tblPr>
      <w:tblGrid>
        <w:gridCol w:w="673"/>
        <w:gridCol w:w="569"/>
        <w:gridCol w:w="1700"/>
        <w:gridCol w:w="272"/>
        <w:gridCol w:w="236"/>
        <w:gridCol w:w="1610"/>
        <w:gridCol w:w="866"/>
        <w:gridCol w:w="866"/>
        <w:gridCol w:w="322"/>
        <w:gridCol w:w="493"/>
        <w:gridCol w:w="40"/>
        <w:gridCol w:w="10"/>
        <w:gridCol w:w="440"/>
        <w:gridCol w:w="423"/>
        <w:gridCol w:w="67"/>
        <w:gridCol w:w="493"/>
        <w:gridCol w:w="302"/>
        <w:gridCol w:w="7"/>
        <w:gridCol w:w="188"/>
        <w:gridCol w:w="674"/>
        <w:gridCol w:w="7"/>
        <w:gridCol w:w="859"/>
        <w:gridCol w:w="7"/>
        <w:gridCol w:w="859"/>
        <w:gridCol w:w="7"/>
        <w:gridCol w:w="856"/>
        <w:gridCol w:w="10"/>
        <w:gridCol w:w="856"/>
        <w:gridCol w:w="10"/>
        <w:gridCol w:w="456"/>
        <w:gridCol w:w="242"/>
        <w:gridCol w:w="604"/>
        <w:gridCol w:w="248"/>
        <w:gridCol w:w="282"/>
        <w:gridCol w:w="493"/>
        <w:gridCol w:w="423"/>
        <w:gridCol w:w="70"/>
        <w:gridCol w:w="236"/>
      </w:tblGrid>
      <w:tr w:rsidR="005C2A17" w:rsidRPr="00DA2A59" w:rsidTr="0022331C">
        <w:trPr>
          <w:gridAfter w:val="2"/>
          <w:wAfter w:w="91" w:type="pct"/>
          <w:trHeight w:val="282"/>
        </w:trPr>
        <w:tc>
          <w:tcPr>
            <w:tcW w:w="4226" w:type="pct"/>
            <w:gridSpan w:val="30"/>
            <w:tcBorders>
              <w:top w:val="nil"/>
              <w:left w:val="nil"/>
              <w:bottom w:val="nil"/>
              <w:right w:val="nil"/>
            </w:tcBorders>
            <w:shd w:val="clear" w:color="auto" w:fill="auto"/>
            <w:noWrap/>
            <w:vAlign w:val="bottom"/>
            <w:hideMark/>
          </w:tcPr>
          <w:p w:rsidR="005C2A17" w:rsidRPr="00DA2A59" w:rsidRDefault="005C2A17" w:rsidP="0022331C">
            <w:pPr>
              <w:jc w:val="center"/>
              <w:rPr>
                <w:rFonts w:ascii="Times New Roman" w:hAnsi="Times New Roman" w:cs="Times New Roman"/>
                <w:b/>
                <w:sz w:val="20"/>
                <w:szCs w:val="20"/>
              </w:rPr>
            </w:pPr>
            <w:bookmarkStart w:id="48" w:name="RANGE!A1:O68"/>
            <w:bookmarkEnd w:id="48"/>
            <w:r w:rsidRPr="00DA2A59">
              <w:rPr>
                <w:rFonts w:ascii="Times New Roman" w:hAnsi="Times New Roman" w:cs="Times New Roman"/>
                <w:b/>
                <w:sz w:val="20"/>
                <w:szCs w:val="20"/>
              </w:rPr>
              <w:t>Форма 6.   Прогнозная (справочная) оценка ресурсного обеспечения реализации муниципальной программы</w:t>
            </w:r>
          </w:p>
          <w:p w:rsidR="005C2A17" w:rsidRPr="00DA2A59" w:rsidRDefault="005C2A17" w:rsidP="0022331C">
            <w:pPr>
              <w:jc w:val="center"/>
              <w:rPr>
                <w:rFonts w:ascii="Times New Roman" w:hAnsi="Times New Roman" w:cs="Times New Roman"/>
                <w:b/>
                <w:sz w:val="20"/>
                <w:szCs w:val="20"/>
              </w:rPr>
            </w:pPr>
            <w:r w:rsidRPr="00DA2A59">
              <w:rPr>
                <w:rFonts w:ascii="Times New Roman" w:hAnsi="Times New Roman" w:cs="Times New Roman"/>
                <w:b/>
                <w:sz w:val="20"/>
                <w:szCs w:val="20"/>
              </w:rPr>
              <w:t>за счет всех источников финансирования</w:t>
            </w:r>
          </w:p>
          <w:p w:rsidR="005C2A17" w:rsidRPr="00DA2A59" w:rsidRDefault="005C2A17" w:rsidP="0022331C">
            <w:pPr>
              <w:rPr>
                <w:rFonts w:ascii="Times New Roman" w:hAnsi="Times New Roman" w:cs="Times New Roman"/>
                <w:b/>
                <w:sz w:val="20"/>
                <w:szCs w:val="20"/>
              </w:rPr>
            </w:pPr>
          </w:p>
        </w:tc>
        <w:tc>
          <w:tcPr>
            <w:tcW w:w="252" w:type="pct"/>
            <w:gridSpan w:val="2"/>
            <w:tcBorders>
              <w:top w:val="nil"/>
              <w:left w:val="nil"/>
              <w:bottom w:val="nil"/>
              <w:right w:val="nil"/>
            </w:tcBorders>
            <w:shd w:val="clear" w:color="000000" w:fill="FFFFFF"/>
            <w:noWrap/>
            <w:vAlign w:val="bottom"/>
          </w:tcPr>
          <w:p w:rsidR="005C2A17" w:rsidRPr="00DA2A59" w:rsidRDefault="005C2A17" w:rsidP="0022331C">
            <w:pPr>
              <w:rPr>
                <w:rFonts w:ascii="Times New Roman" w:hAnsi="Times New Roman" w:cs="Times New Roman"/>
                <w:i/>
                <w:iCs/>
                <w:sz w:val="20"/>
                <w:szCs w:val="20"/>
              </w:rPr>
            </w:pPr>
          </w:p>
        </w:tc>
        <w:tc>
          <w:tcPr>
            <w:tcW w:w="158" w:type="pct"/>
            <w:gridSpan w:val="2"/>
            <w:tcBorders>
              <w:top w:val="nil"/>
              <w:left w:val="nil"/>
              <w:bottom w:val="nil"/>
              <w:right w:val="nil"/>
            </w:tcBorders>
            <w:shd w:val="clear" w:color="000000" w:fill="FFFFFF"/>
            <w:noWrap/>
            <w:vAlign w:val="bottom"/>
            <w:hideMark/>
          </w:tcPr>
          <w:p w:rsidR="005C2A17" w:rsidRPr="00DA2A59" w:rsidRDefault="005C2A17" w:rsidP="0022331C">
            <w:pPr>
              <w:jc w:val="center"/>
              <w:rPr>
                <w:rFonts w:ascii="Times New Roman" w:hAnsi="Times New Roman" w:cs="Times New Roman"/>
                <w:b/>
                <w:bCs/>
                <w:sz w:val="18"/>
                <w:szCs w:val="18"/>
              </w:rPr>
            </w:pPr>
          </w:p>
        </w:tc>
        <w:tc>
          <w:tcPr>
            <w:tcW w:w="147" w:type="pct"/>
            <w:tcBorders>
              <w:top w:val="nil"/>
              <w:left w:val="nil"/>
              <w:bottom w:val="nil"/>
              <w:right w:val="nil"/>
            </w:tcBorders>
            <w:shd w:val="clear" w:color="auto" w:fill="auto"/>
            <w:noWrap/>
            <w:vAlign w:val="bottom"/>
            <w:hideMark/>
          </w:tcPr>
          <w:p w:rsidR="005C2A17" w:rsidRPr="00DA2A59" w:rsidRDefault="005C2A17" w:rsidP="0022331C">
            <w:pPr>
              <w:jc w:val="center"/>
              <w:rPr>
                <w:rFonts w:ascii="Times New Roman" w:hAnsi="Times New Roman" w:cs="Times New Roman"/>
                <w:sz w:val="20"/>
                <w:szCs w:val="20"/>
              </w:rPr>
            </w:pPr>
          </w:p>
        </w:tc>
        <w:tc>
          <w:tcPr>
            <w:tcW w:w="126" w:type="pct"/>
            <w:tcBorders>
              <w:top w:val="nil"/>
              <w:left w:val="nil"/>
              <w:bottom w:val="nil"/>
              <w:right w:val="nil"/>
            </w:tcBorders>
            <w:shd w:val="clear" w:color="auto" w:fill="auto"/>
            <w:noWrap/>
            <w:vAlign w:val="bottom"/>
            <w:hideMark/>
          </w:tcPr>
          <w:p w:rsidR="005C2A17" w:rsidRPr="00DA2A59" w:rsidRDefault="005C2A17" w:rsidP="0022331C">
            <w:pPr>
              <w:jc w:val="center"/>
              <w:rPr>
                <w:rFonts w:ascii="Times New Roman" w:hAnsi="Times New Roman" w:cs="Times New Roman"/>
                <w:b/>
                <w:bCs/>
                <w:sz w:val="20"/>
                <w:szCs w:val="20"/>
              </w:rPr>
            </w:pPr>
          </w:p>
        </w:tc>
      </w:tr>
      <w:tr w:rsidR="005C2A17" w:rsidRPr="002F3405" w:rsidTr="0022331C">
        <w:trPr>
          <w:trHeight w:val="497"/>
        </w:trPr>
        <w:tc>
          <w:tcPr>
            <w:tcW w:w="878" w:type="pct"/>
            <w:gridSpan w:val="3"/>
            <w:tcBorders>
              <w:top w:val="nil"/>
              <w:left w:val="nil"/>
              <w:bottom w:val="nil"/>
              <w:right w:val="nil"/>
            </w:tcBorders>
            <w:shd w:val="clear" w:color="auto" w:fill="auto"/>
            <w:noWrap/>
            <w:vAlign w:val="bottom"/>
            <w:hideMark/>
          </w:tcPr>
          <w:p w:rsidR="005C2A17" w:rsidRPr="002F3405" w:rsidRDefault="005C2A17" w:rsidP="0022331C">
            <w:pPr>
              <w:rPr>
                <w:sz w:val="20"/>
                <w:szCs w:val="20"/>
              </w:rPr>
            </w:pPr>
          </w:p>
        </w:tc>
        <w:tc>
          <w:tcPr>
            <w:tcW w:w="80" w:type="pct"/>
            <w:tcBorders>
              <w:top w:val="nil"/>
              <w:left w:val="nil"/>
              <w:bottom w:val="nil"/>
              <w:right w:val="nil"/>
            </w:tcBorders>
            <w:shd w:val="clear" w:color="auto" w:fill="auto"/>
            <w:noWrap/>
            <w:vAlign w:val="bottom"/>
            <w:hideMark/>
          </w:tcPr>
          <w:p w:rsidR="005C2A17" w:rsidRPr="002F3405" w:rsidRDefault="005C2A17" w:rsidP="0022331C">
            <w:pPr>
              <w:rPr>
                <w:sz w:val="20"/>
                <w:szCs w:val="20"/>
              </w:rPr>
            </w:pPr>
          </w:p>
        </w:tc>
        <w:tc>
          <w:tcPr>
            <w:tcW w:w="70" w:type="pct"/>
            <w:tcBorders>
              <w:top w:val="nil"/>
              <w:left w:val="nil"/>
              <w:bottom w:val="nil"/>
              <w:right w:val="nil"/>
            </w:tcBorders>
            <w:shd w:val="clear" w:color="auto" w:fill="auto"/>
            <w:noWrap/>
            <w:vAlign w:val="bottom"/>
            <w:hideMark/>
          </w:tcPr>
          <w:p w:rsidR="005C2A17" w:rsidRPr="002F3405" w:rsidRDefault="005C2A17" w:rsidP="0022331C">
            <w:pPr>
              <w:rPr>
                <w:sz w:val="20"/>
                <w:szCs w:val="20"/>
              </w:rPr>
            </w:pPr>
          </w:p>
        </w:tc>
        <w:tc>
          <w:tcPr>
            <w:tcW w:w="480" w:type="pct"/>
            <w:tcBorders>
              <w:top w:val="nil"/>
              <w:left w:val="nil"/>
              <w:bottom w:val="nil"/>
              <w:right w:val="nil"/>
            </w:tcBorders>
            <w:shd w:val="clear" w:color="auto" w:fill="auto"/>
            <w:noWrap/>
            <w:vAlign w:val="bottom"/>
            <w:hideMark/>
          </w:tcPr>
          <w:p w:rsidR="005C2A17" w:rsidRPr="002F3405" w:rsidRDefault="005C2A17" w:rsidP="0022331C">
            <w:pPr>
              <w:jc w:val="center"/>
              <w:rPr>
                <w:b/>
                <w:bCs/>
                <w:sz w:val="20"/>
                <w:szCs w:val="20"/>
              </w:rPr>
            </w:pPr>
          </w:p>
        </w:tc>
        <w:tc>
          <w:tcPr>
            <w:tcW w:w="612" w:type="pct"/>
            <w:gridSpan w:val="3"/>
            <w:tcBorders>
              <w:top w:val="nil"/>
              <w:left w:val="nil"/>
              <w:bottom w:val="nil"/>
              <w:right w:val="nil"/>
            </w:tcBorders>
            <w:shd w:val="clear" w:color="000000" w:fill="FFFFFF"/>
            <w:noWrap/>
            <w:vAlign w:val="bottom"/>
            <w:hideMark/>
          </w:tcPr>
          <w:p w:rsidR="005C2A17" w:rsidRPr="002F3405" w:rsidRDefault="005C2A17" w:rsidP="0022331C">
            <w:pPr>
              <w:jc w:val="center"/>
              <w:rPr>
                <w:b/>
                <w:bCs/>
                <w:sz w:val="18"/>
                <w:szCs w:val="18"/>
              </w:rPr>
            </w:pPr>
          </w:p>
        </w:tc>
        <w:tc>
          <w:tcPr>
            <w:tcW w:w="147" w:type="pct"/>
            <w:tcBorders>
              <w:top w:val="nil"/>
              <w:left w:val="nil"/>
              <w:bottom w:val="nil"/>
              <w:right w:val="nil"/>
            </w:tcBorders>
            <w:shd w:val="clear" w:color="000000" w:fill="FFFFFF"/>
            <w:noWrap/>
            <w:vAlign w:val="center"/>
            <w:hideMark/>
          </w:tcPr>
          <w:p w:rsidR="005C2A17" w:rsidRPr="002F3405" w:rsidRDefault="005C2A17" w:rsidP="0022331C">
            <w:pPr>
              <w:rPr>
                <w:sz w:val="18"/>
                <w:szCs w:val="18"/>
              </w:rPr>
            </w:pPr>
          </w:p>
        </w:tc>
        <w:tc>
          <w:tcPr>
            <w:tcW w:w="146" w:type="pct"/>
            <w:gridSpan w:val="3"/>
            <w:tcBorders>
              <w:top w:val="nil"/>
              <w:left w:val="nil"/>
              <w:bottom w:val="nil"/>
              <w:right w:val="nil"/>
            </w:tcBorders>
            <w:shd w:val="clear" w:color="000000" w:fill="FFFFFF"/>
            <w:noWrap/>
            <w:vAlign w:val="center"/>
            <w:hideMark/>
          </w:tcPr>
          <w:p w:rsidR="005C2A17" w:rsidRPr="002F3405" w:rsidRDefault="005C2A17" w:rsidP="0022331C">
            <w:pPr>
              <w:rPr>
                <w:sz w:val="18"/>
                <w:szCs w:val="18"/>
              </w:rPr>
            </w:pPr>
            <w:r w:rsidRPr="002F3405">
              <w:rPr>
                <w:sz w:val="18"/>
                <w:szCs w:val="18"/>
              </w:rPr>
              <w:t> </w:t>
            </w:r>
          </w:p>
          <w:p w:rsidR="005C2A17" w:rsidRPr="002F3405" w:rsidRDefault="005C2A17" w:rsidP="0022331C">
            <w:pPr>
              <w:rPr>
                <w:sz w:val="18"/>
                <w:szCs w:val="18"/>
              </w:rPr>
            </w:pPr>
          </w:p>
          <w:p w:rsidR="005C2A17" w:rsidRPr="002F3405" w:rsidRDefault="005C2A17" w:rsidP="0022331C">
            <w:pPr>
              <w:rPr>
                <w:sz w:val="18"/>
                <w:szCs w:val="18"/>
              </w:rPr>
            </w:pPr>
          </w:p>
        </w:tc>
        <w:tc>
          <w:tcPr>
            <w:tcW w:w="146" w:type="pct"/>
            <w:gridSpan w:val="2"/>
            <w:tcBorders>
              <w:top w:val="nil"/>
              <w:left w:val="nil"/>
              <w:bottom w:val="nil"/>
              <w:right w:val="nil"/>
            </w:tcBorders>
            <w:shd w:val="clear" w:color="000000" w:fill="FFFFFF"/>
            <w:noWrap/>
            <w:vAlign w:val="center"/>
            <w:hideMark/>
          </w:tcPr>
          <w:p w:rsidR="005C2A17" w:rsidRPr="002F3405" w:rsidRDefault="005C2A17" w:rsidP="0022331C">
            <w:pPr>
              <w:rPr>
                <w:sz w:val="18"/>
                <w:szCs w:val="18"/>
              </w:rPr>
            </w:pPr>
          </w:p>
        </w:tc>
        <w:tc>
          <w:tcPr>
            <w:tcW w:w="147" w:type="pct"/>
            <w:tcBorders>
              <w:top w:val="nil"/>
              <w:left w:val="nil"/>
              <w:bottom w:val="nil"/>
              <w:right w:val="nil"/>
            </w:tcBorders>
            <w:shd w:val="clear" w:color="000000" w:fill="FFFFFF"/>
            <w:noWrap/>
            <w:vAlign w:val="bottom"/>
            <w:hideMark/>
          </w:tcPr>
          <w:p w:rsidR="005C2A17" w:rsidRPr="002F3405" w:rsidRDefault="005C2A17" w:rsidP="0022331C">
            <w:pPr>
              <w:jc w:val="center"/>
              <w:rPr>
                <w:b/>
                <w:bCs/>
                <w:sz w:val="18"/>
                <w:szCs w:val="18"/>
              </w:rPr>
            </w:pPr>
            <w:r w:rsidRPr="002F3405">
              <w:rPr>
                <w:b/>
                <w:bCs/>
                <w:sz w:val="18"/>
                <w:szCs w:val="18"/>
              </w:rPr>
              <w:t> </w:t>
            </w:r>
          </w:p>
        </w:tc>
        <w:tc>
          <w:tcPr>
            <w:tcW w:w="148" w:type="pct"/>
            <w:gridSpan w:val="3"/>
            <w:tcBorders>
              <w:top w:val="nil"/>
              <w:left w:val="nil"/>
              <w:bottom w:val="nil"/>
              <w:right w:val="nil"/>
            </w:tcBorders>
            <w:shd w:val="clear" w:color="000000" w:fill="FFFFFF"/>
            <w:noWrap/>
            <w:vAlign w:val="bottom"/>
            <w:hideMark/>
          </w:tcPr>
          <w:p w:rsidR="005C2A17" w:rsidRPr="002F3405" w:rsidRDefault="005C2A17" w:rsidP="0022331C">
            <w:pPr>
              <w:jc w:val="center"/>
              <w:rPr>
                <w:b/>
                <w:bCs/>
                <w:sz w:val="18"/>
                <w:szCs w:val="18"/>
              </w:rPr>
            </w:pPr>
            <w:r w:rsidRPr="002F3405">
              <w:rPr>
                <w:b/>
                <w:bCs/>
                <w:sz w:val="18"/>
                <w:szCs w:val="18"/>
              </w:rPr>
              <w:t> </w:t>
            </w:r>
          </w:p>
        </w:tc>
        <w:tc>
          <w:tcPr>
            <w:tcW w:w="1781" w:type="pct"/>
            <w:gridSpan w:val="15"/>
            <w:tcBorders>
              <w:top w:val="nil"/>
              <w:left w:val="nil"/>
              <w:bottom w:val="nil"/>
              <w:right w:val="nil"/>
            </w:tcBorders>
            <w:shd w:val="clear" w:color="000000" w:fill="FFFFFF"/>
            <w:noWrap/>
            <w:vAlign w:val="bottom"/>
            <w:hideMark/>
          </w:tcPr>
          <w:p w:rsidR="005C2A17" w:rsidRPr="002F3405" w:rsidRDefault="005C2A17" w:rsidP="0022331C">
            <w:pPr>
              <w:rPr>
                <w:sz w:val="20"/>
                <w:szCs w:val="20"/>
              </w:rPr>
            </w:pPr>
          </w:p>
        </w:tc>
        <w:tc>
          <w:tcPr>
            <w:tcW w:w="147" w:type="pct"/>
            <w:tcBorders>
              <w:top w:val="nil"/>
              <w:left w:val="nil"/>
              <w:bottom w:val="nil"/>
              <w:right w:val="nil"/>
            </w:tcBorders>
            <w:shd w:val="clear" w:color="000000" w:fill="FFFFFF"/>
            <w:noWrap/>
            <w:vAlign w:val="bottom"/>
            <w:hideMark/>
          </w:tcPr>
          <w:p w:rsidR="005C2A17" w:rsidRPr="002F3405" w:rsidRDefault="005C2A17" w:rsidP="0022331C">
            <w:pPr>
              <w:rPr>
                <w:b/>
                <w:bCs/>
                <w:sz w:val="18"/>
                <w:szCs w:val="18"/>
              </w:rPr>
            </w:pPr>
          </w:p>
        </w:tc>
        <w:tc>
          <w:tcPr>
            <w:tcW w:w="147" w:type="pct"/>
            <w:gridSpan w:val="2"/>
            <w:tcBorders>
              <w:top w:val="nil"/>
              <w:left w:val="nil"/>
              <w:bottom w:val="nil"/>
              <w:right w:val="nil"/>
            </w:tcBorders>
            <w:shd w:val="clear" w:color="auto" w:fill="auto"/>
            <w:noWrap/>
            <w:vAlign w:val="bottom"/>
            <w:hideMark/>
          </w:tcPr>
          <w:p w:rsidR="005C2A17" w:rsidRPr="002F3405" w:rsidRDefault="005C2A17" w:rsidP="0022331C">
            <w:pPr>
              <w:jc w:val="center"/>
              <w:rPr>
                <w:sz w:val="20"/>
                <w:szCs w:val="20"/>
              </w:rPr>
            </w:pPr>
          </w:p>
        </w:tc>
        <w:tc>
          <w:tcPr>
            <w:tcW w:w="70" w:type="pct"/>
            <w:tcBorders>
              <w:top w:val="nil"/>
              <w:left w:val="nil"/>
              <w:bottom w:val="nil"/>
              <w:right w:val="nil"/>
            </w:tcBorders>
            <w:shd w:val="clear" w:color="auto" w:fill="auto"/>
            <w:noWrap/>
            <w:vAlign w:val="bottom"/>
            <w:hideMark/>
          </w:tcPr>
          <w:p w:rsidR="005C2A17" w:rsidRPr="002F3405" w:rsidRDefault="005C2A17" w:rsidP="0022331C">
            <w:pPr>
              <w:jc w:val="center"/>
              <w:rPr>
                <w:b/>
                <w:bCs/>
                <w:sz w:val="20"/>
                <w:szCs w:val="20"/>
              </w:rPr>
            </w:pPr>
          </w:p>
        </w:tc>
      </w:tr>
      <w:tr w:rsidR="005C2A17" w:rsidRPr="002F3405" w:rsidTr="0022331C">
        <w:trPr>
          <w:gridAfter w:val="5"/>
          <w:wAfter w:w="448" w:type="pct"/>
          <w:trHeight w:val="58"/>
        </w:trPr>
        <w:tc>
          <w:tcPr>
            <w:tcW w:w="370" w:type="pct"/>
            <w:gridSpan w:val="2"/>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5C2A17" w:rsidRPr="002F3405" w:rsidRDefault="005C2A17" w:rsidP="0022331C">
            <w:pPr>
              <w:jc w:val="center"/>
              <w:rPr>
                <w:color w:val="FF0000"/>
                <w:sz w:val="17"/>
                <w:szCs w:val="17"/>
              </w:rPr>
            </w:pPr>
            <w:r w:rsidRPr="002F3405">
              <w:rPr>
                <w:sz w:val="17"/>
                <w:szCs w:val="17"/>
              </w:rPr>
              <w:t>код аналитической программной классификации</w:t>
            </w:r>
          </w:p>
        </w:tc>
        <w:tc>
          <w:tcPr>
            <w:tcW w:w="588"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Наименование муниципальной программы, подпрограммы</w:t>
            </w:r>
          </w:p>
        </w:tc>
        <w:tc>
          <w:tcPr>
            <w:tcW w:w="550"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Источник финансирования</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 </w:t>
            </w:r>
          </w:p>
        </w:tc>
        <w:tc>
          <w:tcPr>
            <w:tcW w:w="258" w:type="pct"/>
            <w:tcBorders>
              <w:top w:val="single" w:sz="4" w:space="0" w:color="auto"/>
              <w:left w:val="nil"/>
              <w:bottom w:val="single" w:sz="4" w:space="0" w:color="auto"/>
              <w:right w:val="single" w:sz="4" w:space="0" w:color="auto"/>
            </w:tcBorders>
            <w:shd w:val="clear" w:color="000000" w:fill="FFFFFF"/>
            <w:vAlign w:val="center"/>
          </w:tcPr>
          <w:p w:rsidR="005C2A17" w:rsidRPr="002F3405" w:rsidRDefault="005C2A17" w:rsidP="0022331C">
            <w:pPr>
              <w:jc w:val="center"/>
              <w:rPr>
                <w:sz w:val="17"/>
                <w:szCs w:val="17"/>
              </w:rPr>
            </w:pPr>
          </w:p>
        </w:tc>
        <w:tc>
          <w:tcPr>
            <w:tcW w:w="255" w:type="pct"/>
            <w:gridSpan w:val="3"/>
            <w:tcBorders>
              <w:top w:val="single" w:sz="4" w:space="0" w:color="auto"/>
              <w:left w:val="nil"/>
              <w:bottom w:val="single" w:sz="4" w:space="0" w:color="auto"/>
              <w:right w:val="single" w:sz="4" w:space="0" w:color="auto"/>
            </w:tcBorders>
            <w:shd w:val="clear" w:color="000000" w:fill="FFFFFF"/>
            <w:vAlign w:val="center"/>
          </w:tcPr>
          <w:p w:rsidR="005C2A17" w:rsidRPr="002F3405" w:rsidRDefault="005C2A17" w:rsidP="0022331C">
            <w:pPr>
              <w:jc w:val="center"/>
              <w:rPr>
                <w:sz w:val="17"/>
                <w:szCs w:val="17"/>
              </w:rPr>
            </w:pPr>
          </w:p>
        </w:tc>
        <w:tc>
          <w:tcPr>
            <w:tcW w:w="260" w:type="pct"/>
            <w:gridSpan w:val="3"/>
            <w:tcBorders>
              <w:top w:val="single" w:sz="4" w:space="0" w:color="auto"/>
              <w:left w:val="nil"/>
              <w:bottom w:val="single" w:sz="4" w:space="0" w:color="auto"/>
              <w:right w:val="single" w:sz="4" w:space="0" w:color="auto"/>
            </w:tcBorders>
            <w:shd w:val="clear" w:color="000000" w:fill="FFFFFF"/>
            <w:vAlign w:val="center"/>
          </w:tcPr>
          <w:p w:rsidR="005C2A17" w:rsidRPr="002F3405" w:rsidRDefault="005C2A17" w:rsidP="0022331C">
            <w:pPr>
              <w:jc w:val="center"/>
              <w:rPr>
                <w:sz w:val="17"/>
                <w:szCs w:val="17"/>
              </w:rPr>
            </w:pPr>
          </w:p>
        </w:tc>
        <w:tc>
          <w:tcPr>
            <w:tcW w:w="257" w:type="pct"/>
            <w:gridSpan w:val="3"/>
            <w:tcBorders>
              <w:top w:val="single" w:sz="4" w:space="0" w:color="auto"/>
              <w:left w:val="nil"/>
              <w:bottom w:val="single" w:sz="4" w:space="0" w:color="auto"/>
              <w:right w:val="single" w:sz="4" w:space="0" w:color="auto"/>
            </w:tcBorders>
            <w:shd w:val="clear" w:color="000000" w:fill="FFFFFF"/>
            <w:vAlign w:val="center"/>
          </w:tcPr>
          <w:p w:rsidR="005C2A17" w:rsidRPr="002F3405" w:rsidRDefault="005C2A17" w:rsidP="0022331C">
            <w:pPr>
              <w:jc w:val="center"/>
              <w:rPr>
                <w:sz w:val="17"/>
                <w:szCs w:val="17"/>
              </w:rPr>
            </w:pPr>
          </w:p>
        </w:tc>
        <w:tc>
          <w:tcPr>
            <w:tcW w:w="259" w:type="pct"/>
            <w:gridSpan w:val="3"/>
            <w:tcBorders>
              <w:top w:val="single" w:sz="4" w:space="0" w:color="auto"/>
              <w:left w:val="nil"/>
              <w:bottom w:val="single" w:sz="4" w:space="0" w:color="auto"/>
              <w:right w:val="single" w:sz="4" w:space="0" w:color="auto"/>
            </w:tcBorders>
            <w:shd w:val="clear" w:color="000000" w:fill="FFFFFF"/>
            <w:vAlign w:val="center"/>
          </w:tcPr>
          <w:p w:rsidR="005C2A17" w:rsidRPr="002F3405" w:rsidRDefault="005C2A17" w:rsidP="0022331C">
            <w:pPr>
              <w:jc w:val="center"/>
              <w:rPr>
                <w:sz w:val="17"/>
                <w:szCs w:val="17"/>
              </w:rPr>
            </w:pPr>
          </w:p>
        </w:tc>
        <w:tc>
          <w:tcPr>
            <w:tcW w:w="258" w:type="pct"/>
            <w:gridSpan w:val="2"/>
            <w:tcBorders>
              <w:top w:val="single" w:sz="4" w:space="0" w:color="auto"/>
              <w:left w:val="nil"/>
              <w:bottom w:val="single" w:sz="4" w:space="0" w:color="auto"/>
              <w:right w:val="single" w:sz="4" w:space="0" w:color="auto"/>
            </w:tcBorders>
            <w:shd w:val="clear" w:color="000000" w:fill="FFFFFF"/>
            <w:vAlign w:val="center"/>
          </w:tcPr>
          <w:p w:rsidR="005C2A17" w:rsidRPr="002F3405" w:rsidRDefault="005C2A17" w:rsidP="0022331C">
            <w:pPr>
              <w:jc w:val="center"/>
              <w:rPr>
                <w:sz w:val="17"/>
                <w:szCs w:val="17"/>
              </w:rPr>
            </w:pPr>
          </w:p>
        </w:tc>
        <w:tc>
          <w:tcPr>
            <w:tcW w:w="258" w:type="pct"/>
            <w:gridSpan w:val="2"/>
            <w:tcBorders>
              <w:top w:val="single" w:sz="4" w:space="0" w:color="auto"/>
              <w:left w:val="nil"/>
              <w:bottom w:val="single" w:sz="4" w:space="0" w:color="auto"/>
              <w:right w:val="single" w:sz="4" w:space="0" w:color="auto"/>
            </w:tcBorders>
            <w:shd w:val="clear" w:color="000000" w:fill="FFFFFF"/>
            <w:vAlign w:val="center"/>
          </w:tcPr>
          <w:p w:rsidR="005C2A17" w:rsidRPr="002F3405" w:rsidRDefault="005C2A17" w:rsidP="0022331C">
            <w:pPr>
              <w:jc w:val="center"/>
              <w:rPr>
                <w:sz w:val="17"/>
                <w:szCs w:val="17"/>
              </w:rPr>
            </w:pPr>
          </w:p>
        </w:tc>
        <w:tc>
          <w:tcPr>
            <w:tcW w:w="257" w:type="pct"/>
            <w:gridSpan w:val="2"/>
            <w:tcBorders>
              <w:top w:val="single" w:sz="4" w:space="0" w:color="auto"/>
              <w:left w:val="nil"/>
              <w:bottom w:val="single" w:sz="4" w:space="0" w:color="auto"/>
              <w:right w:val="single" w:sz="4" w:space="0" w:color="auto"/>
            </w:tcBorders>
            <w:shd w:val="clear" w:color="000000" w:fill="FFFFFF"/>
            <w:vAlign w:val="center"/>
          </w:tcPr>
          <w:p w:rsidR="005C2A17" w:rsidRPr="002F3405" w:rsidRDefault="005C2A17" w:rsidP="0022331C">
            <w:pPr>
              <w:jc w:val="center"/>
              <w:rPr>
                <w:sz w:val="17"/>
                <w:szCs w:val="17"/>
              </w:rPr>
            </w:pPr>
          </w:p>
        </w:tc>
        <w:tc>
          <w:tcPr>
            <w:tcW w:w="258" w:type="pct"/>
            <w:gridSpan w:val="2"/>
            <w:tcBorders>
              <w:top w:val="single" w:sz="4" w:space="0" w:color="auto"/>
              <w:left w:val="nil"/>
              <w:bottom w:val="single" w:sz="4" w:space="0" w:color="auto"/>
              <w:right w:val="single" w:sz="4" w:space="0" w:color="auto"/>
            </w:tcBorders>
            <w:shd w:val="clear" w:color="000000" w:fill="FFFFFF"/>
            <w:vAlign w:val="center"/>
          </w:tcPr>
          <w:p w:rsidR="005C2A17" w:rsidRPr="002F3405" w:rsidRDefault="005C2A17" w:rsidP="0022331C">
            <w:pPr>
              <w:jc w:val="center"/>
              <w:rPr>
                <w:sz w:val="17"/>
                <w:szCs w:val="17"/>
              </w:rPr>
            </w:pPr>
          </w:p>
        </w:tc>
        <w:tc>
          <w:tcPr>
            <w:tcW w:w="211" w:type="pct"/>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2F3405" w:rsidRDefault="005C2A17" w:rsidP="0022331C">
            <w:pPr>
              <w:rPr>
                <w:rFonts w:ascii="Calibri" w:hAnsi="Calibri" w:cs="Calibri"/>
              </w:rPr>
            </w:pPr>
          </w:p>
        </w:tc>
        <w:tc>
          <w:tcPr>
            <w:tcW w:w="254"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C2A17" w:rsidRPr="002F3405" w:rsidRDefault="005C2A17" w:rsidP="0022331C">
            <w:pPr>
              <w:rPr>
                <w:rFonts w:ascii="Calibri" w:hAnsi="Calibri" w:cs="Calibri"/>
              </w:rPr>
            </w:pPr>
          </w:p>
        </w:tc>
      </w:tr>
      <w:tr w:rsidR="005C2A17" w:rsidRPr="002F3405" w:rsidTr="0022331C">
        <w:trPr>
          <w:gridAfter w:val="5"/>
          <w:wAfter w:w="448" w:type="pct"/>
          <w:trHeight w:val="1598"/>
        </w:trPr>
        <w:tc>
          <w:tcPr>
            <w:tcW w:w="370" w:type="pct"/>
            <w:gridSpan w:val="2"/>
            <w:vMerge/>
            <w:tcBorders>
              <w:top w:val="single" w:sz="4" w:space="0" w:color="808080"/>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588" w:type="pct"/>
            <w:gridSpan w:val="2"/>
            <w:vMerge/>
            <w:tcBorders>
              <w:top w:val="single" w:sz="4" w:space="0" w:color="auto"/>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vMerge/>
            <w:tcBorders>
              <w:top w:val="single" w:sz="4" w:space="0" w:color="auto"/>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258" w:type="pct"/>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2015 год</w:t>
            </w:r>
          </w:p>
        </w:tc>
        <w:tc>
          <w:tcPr>
            <w:tcW w:w="258" w:type="pct"/>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2016 год</w:t>
            </w:r>
          </w:p>
        </w:tc>
        <w:tc>
          <w:tcPr>
            <w:tcW w:w="255" w:type="pct"/>
            <w:gridSpan w:val="3"/>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2017 год</w:t>
            </w:r>
          </w:p>
        </w:tc>
        <w:tc>
          <w:tcPr>
            <w:tcW w:w="260" w:type="pct"/>
            <w:gridSpan w:val="3"/>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2018 год</w:t>
            </w:r>
          </w:p>
        </w:tc>
        <w:tc>
          <w:tcPr>
            <w:tcW w:w="257" w:type="pct"/>
            <w:gridSpan w:val="3"/>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2019 год</w:t>
            </w:r>
          </w:p>
        </w:tc>
        <w:tc>
          <w:tcPr>
            <w:tcW w:w="259" w:type="pct"/>
            <w:gridSpan w:val="3"/>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2020 год</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2021 год</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2022 год</w:t>
            </w:r>
          </w:p>
        </w:tc>
        <w:tc>
          <w:tcPr>
            <w:tcW w:w="257"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2023 год</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2024 год</w:t>
            </w:r>
          </w:p>
        </w:tc>
        <w:tc>
          <w:tcPr>
            <w:tcW w:w="211" w:type="pct"/>
            <w:gridSpan w:val="3"/>
            <w:tcBorders>
              <w:top w:val="single" w:sz="4" w:space="0" w:color="auto"/>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2025 год</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2F3405" w:rsidRDefault="005C2A17" w:rsidP="0022331C">
            <w:pPr>
              <w:jc w:val="center"/>
              <w:rPr>
                <w:sz w:val="17"/>
                <w:szCs w:val="17"/>
              </w:rPr>
            </w:pPr>
            <w:r w:rsidRPr="002F3405">
              <w:rPr>
                <w:sz w:val="17"/>
                <w:szCs w:val="17"/>
              </w:rPr>
              <w:t>2026 год</w:t>
            </w:r>
          </w:p>
        </w:tc>
      </w:tr>
      <w:tr w:rsidR="005C2A17" w:rsidRPr="002F3405" w:rsidTr="0022331C">
        <w:trPr>
          <w:gridAfter w:val="5"/>
          <w:wAfter w:w="448" w:type="pct"/>
          <w:trHeight w:val="330"/>
        </w:trPr>
        <w:tc>
          <w:tcPr>
            <w:tcW w:w="201" w:type="pct"/>
            <w:tcBorders>
              <w:top w:val="nil"/>
              <w:left w:val="single" w:sz="4" w:space="0" w:color="808080"/>
              <w:bottom w:val="single" w:sz="4" w:space="0" w:color="808080"/>
              <w:right w:val="single" w:sz="4" w:space="0" w:color="808080"/>
            </w:tcBorders>
            <w:shd w:val="clear" w:color="000000" w:fill="FFFFFF"/>
            <w:vAlign w:val="center"/>
            <w:hideMark/>
          </w:tcPr>
          <w:p w:rsidR="005C2A17" w:rsidRPr="002F3405" w:rsidRDefault="005C2A17" w:rsidP="0022331C">
            <w:pPr>
              <w:jc w:val="center"/>
              <w:rPr>
                <w:sz w:val="17"/>
                <w:szCs w:val="17"/>
              </w:rPr>
            </w:pPr>
            <w:r w:rsidRPr="002F3405">
              <w:rPr>
                <w:sz w:val="17"/>
                <w:szCs w:val="17"/>
              </w:rPr>
              <w:t>МП</w:t>
            </w:r>
          </w:p>
        </w:tc>
        <w:tc>
          <w:tcPr>
            <w:tcW w:w="170" w:type="pct"/>
            <w:tcBorders>
              <w:top w:val="nil"/>
              <w:left w:val="nil"/>
              <w:bottom w:val="single" w:sz="4" w:space="0" w:color="808080"/>
              <w:right w:val="nil"/>
            </w:tcBorders>
            <w:shd w:val="clear" w:color="000000" w:fill="FFFFFF"/>
            <w:vAlign w:val="center"/>
            <w:hideMark/>
          </w:tcPr>
          <w:p w:rsidR="005C2A17" w:rsidRPr="002F3405" w:rsidRDefault="005C2A17" w:rsidP="0022331C">
            <w:pPr>
              <w:jc w:val="center"/>
              <w:rPr>
                <w:sz w:val="17"/>
                <w:szCs w:val="17"/>
              </w:rPr>
            </w:pPr>
            <w:r w:rsidRPr="002F3405">
              <w:rPr>
                <w:sz w:val="17"/>
                <w:szCs w:val="17"/>
              </w:rPr>
              <w:t>Пп</w:t>
            </w:r>
          </w:p>
        </w:tc>
        <w:tc>
          <w:tcPr>
            <w:tcW w:w="588" w:type="pct"/>
            <w:gridSpan w:val="2"/>
            <w:vMerge/>
            <w:tcBorders>
              <w:top w:val="single" w:sz="4" w:space="0" w:color="auto"/>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vMerge/>
            <w:tcBorders>
              <w:top w:val="single" w:sz="4" w:space="0" w:color="auto"/>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258" w:type="pct"/>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 </w:t>
            </w:r>
          </w:p>
        </w:tc>
        <w:tc>
          <w:tcPr>
            <w:tcW w:w="258" w:type="pct"/>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 </w:t>
            </w:r>
          </w:p>
        </w:tc>
        <w:tc>
          <w:tcPr>
            <w:tcW w:w="255" w:type="pct"/>
            <w:gridSpan w:val="3"/>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 </w:t>
            </w:r>
          </w:p>
        </w:tc>
        <w:tc>
          <w:tcPr>
            <w:tcW w:w="260" w:type="pct"/>
            <w:gridSpan w:val="3"/>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 </w:t>
            </w:r>
          </w:p>
        </w:tc>
        <w:tc>
          <w:tcPr>
            <w:tcW w:w="257" w:type="pct"/>
            <w:gridSpan w:val="3"/>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 </w:t>
            </w:r>
          </w:p>
        </w:tc>
        <w:tc>
          <w:tcPr>
            <w:tcW w:w="259" w:type="pct"/>
            <w:gridSpan w:val="3"/>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 </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 </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 </w:t>
            </w:r>
          </w:p>
        </w:tc>
        <w:tc>
          <w:tcPr>
            <w:tcW w:w="257"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 </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 </w:t>
            </w:r>
          </w:p>
        </w:tc>
        <w:tc>
          <w:tcPr>
            <w:tcW w:w="211" w:type="pct"/>
            <w:gridSpan w:val="3"/>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jc w:val="center"/>
              <w:rPr>
                <w:sz w:val="17"/>
                <w:szCs w:val="17"/>
              </w:rPr>
            </w:pPr>
            <w:r w:rsidRPr="002F3405">
              <w:rPr>
                <w:sz w:val="17"/>
                <w:szCs w:val="17"/>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2F3405" w:rsidRDefault="005C2A17" w:rsidP="0022331C">
            <w:pPr>
              <w:rPr>
                <w:rFonts w:ascii="Calibri" w:hAnsi="Calibri" w:cs="Calibri"/>
              </w:rPr>
            </w:pPr>
            <w:r w:rsidRPr="002F3405">
              <w:rPr>
                <w:rFonts w:ascii="Calibri" w:hAnsi="Calibri" w:cs="Calibri"/>
              </w:rPr>
              <w:t> </w:t>
            </w:r>
          </w:p>
        </w:tc>
      </w:tr>
      <w:tr w:rsidR="005C2A17" w:rsidRPr="002F3405" w:rsidTr="0022331C">
        <w:trPr>
          <w:gridAfter w:val="5"/>
          <w:wAfter w:w="448" w:type="pct"/>
          <w:trHeight w:val="282"/>
        </w:trPr>
        <w:tc>
          <w:tcPr>
            <w:tcW w:w="201" w:type="pct"/>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5C2A17" w:rsidRPr="002F3405" w:rsidRDefault="005C2A17" w:rsidP="0022331C">
            <w:pPr>
              <w:jc w:val="center"/>
              <w:rPr>
                <w:sz w:val="17"/>
                <w:szCs w:val="17"/>
              </w:rPr>
            </w:pPr>
            <w:r w:rsidRPr="002F3405">
              <w:rPr>
                <w:sz w:val="17"/>
                <w:szCs w:val="17"/>
              </w:rPr>
              <w:t>01</w:t>
            </w:r>
          </w:p>
        </w:tc>
        <w:tc>
          <w:tcPr>
            <w:tcW w:w="170" w:type="pct"/>
            <w:vMerge w:val="restart"/>
            <w:tcBorders>
              <w:top w:val="nil"/>
              <w:left w:val="single" w:sz="4" w:space="0" w:color="808080"/>
              <w:bottom w:val="single" w:sz="4" w:space="0" w:color="808080"/>
              <w:right w:val="nil"/>
            </w:tcBorders>
            <w:shd w:val="clear" w:color="000000" w:fill="FFFFFF"/>
            <w:noWrap/>
            <w:vAlign w:val="center"/>
            <w:hideMark/>
          </w:tcPr>
          <w:p w:rsidR="005C2A17" w:rsidRPr="002F3405" w:rsidRDefault="005C2A17" w:rsidP="0022331C">
            <w:pPr>
              <w:jc w:val="center"/>
              <w:rPr>
                <w:sz w:val="17"/>
                <w:szCs w:val="17"/>
              </w:rPr>
            </w:pPr>
            <w:r w:rsidRPr="002F3405">
              <w:rPr>
                <w:sz w:val="17"/>
                <w:szCs w:val="17"/>
              </w:rPr>
              <w:t> </w:t>
            </w:r>
          </w:p>
        </w:tc>
        <w:tc>
          <w:tcPr>
            <w:tcW w:w="588"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Pr>
                <w:sz w:val="17"/>
                <w:szCs w:val="17"/>
              </w:rPr>
              <w:t>«</w:t>
            </w:r>
            <w:r w:rsidRPr="002F3405">
              <w:rPr>
                <w:sz w:val="17"/>
                <w:szCs w:val="17"/>
              </w:rPr>
              <w:t>Развитие образования и воспитание</w:t>
            </w:r>
            <w:r>
              <w:rPr>
                <w:sz w:val="17"/>
                <w:szCs w:val="17"/>
              </w:rPr>
              <w:t>»</w:t>
            </w:r>
            <w:r w:rsidRPr="002F3405">
              <w:rPr>
                <w:sz w:val="17"/>
                <w:szCs w:val="17"/>
              </w:rPr>
              <w:t xml:space="preserve"> на 2015-2020 годы</w:t>
            </w: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b/>
                <w:bCs/>
                <w:sz w:val="17"/>
                <w:szCs w:val="17"/>
              </w:rPr>
            </w:pPr>
            <w:r w:rsidRPr="002F3405">
              <w:rPr>
                <w:b/>
                <w:bCs/>
                <w:sz w:val="17"/>
                <w:szCs w:val="17"/>
              </w:rPr>
              <w:t>Всего</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290 878,9</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322 345,6</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288 672,9</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333 722,4</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359 592,9</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349 842,9</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348 493,3</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453 757,5</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462 507,8</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384 717,8</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396 836,2</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400 940,7</w:t>
            </w:r>
          </w:p>
        </w:tc>
      </w:tr>
      <w:tr w:rsidR="005C2A17" w:rsidRPr="002F3405" w:rsidTr="0022331C">
        <w:trPr>
          <w:gridAfter w:val="5"/>
          <w:wAfter w:w="448" w:type="pct"/>
          <w:trHeight w:val="315"/>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бюд</w:t>
            </w:r>
            <w:r>
              <w:rPr>
                <w:sz w:val="17"/>
                <w:szCs w:val="17"/>
              </w:rPr>
              <w:t>жет муниципального образования «</w:t>
            </w:r>
            <w:r w:rsidRPr="002F3405">
              <w:rPr>
                <w:sz w:val="17"/>
                <w:szCs w:val="17"/>
              </w:rPr>
              <w:t>Муниципальный округ Сюмсинский район  Удмуртской Республики</w:t>
            </w:r>
            <w:r>
              <w:rPr>
                <w:sz w:val="17"/>
                <w:szCs w:val="17"/>
              </w:rPr>
              <w:t>»</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287 804,9</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319 335,6</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286 201,9</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330 841,4</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356 528,9</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346 844,8</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345 429,3</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451 367,5</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459 614,2</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381 364,8</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393 449,7</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397 554,2</w:t>
            </w:r>
          </w:p>
        </w:tc>
      </w:tr>
      <w:tr w:rsidR="005C2A17" w:rsidRPr="002F3405" w:rsidTr="0022331C">
        <w:trPr>
          <w:gridAfter w:val="5"/>
          <w:wAfter w:w="448" w:type="pct"/>
          <w:trHeight w:val="282"/>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в том числе:</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 xml:space="preserve">собственные средства </w:t>
            </w:r>
          </w:p>
        </w:tc>
        <w:tc>
          <w:tcPr>
            <w:tcW w:w="258" w:type="pct"/>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115 271,6</w:t>
            </w:r>
          </w:p>
        </w:tc>
        <w:tc>
          <w:tcPr>
            <w:tcW w:w="258" w:type="pct"/>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131 105,6</w:t>
            </w:r>
          </w:p>
        </w:tc>
        <w:tc>
          <w:tcPr>
            <w:tcW w:w="255"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105 254,6</w:t>
            </w:r>
          </w:p>
        </w:tc>
        <w:tc>
          <w:tcPr>
            <w:tcW w:w="260"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120 892,6</w:t>
            </w:r>
          </w:p>
        </w:tc>
        <w:tc>
          <w:tcPr>
            <w:tcW w:w="257"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123 157,8</w:t>
            </w:r>
          </w:p>
        </w:tc>
        <w:tc>
          <w:tcPr>
            <w:tcW w:w="259"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108 617,5</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106 559,8</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118 494,4</w:t>
            </w:r>
          </w:p>
        </w:tc>
        <w:tc>
          <w:tcPr>
            <w:tcW w:w="257" w:type="pct"/>
            <w:gridSpan w:val="2"/>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111 089,1</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108 508,1</w:t>
            </w:r>
          </w:p>
        </w:tc>
        <w:tc>
          <w:tcPr>
            <w:tcW w:w="211"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112 277,7</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117 297,5</w:t>
            </w:r>
          </w:p>
        </w:tc>
      </w:tr>
      <w:tr w:rsidR="005C2A17" w:rsidRPr="002F3405" w:rsidTr="0022331C">
        <w:trPr>
          <w:gridAfter w:val="5"/>
          <w:wAfter w:w="448" w:type="pct"/>
          <w:trHeight w:val="285"/>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субсидии из бюджета Удмуртской Республики</w:t>
            </w:r>
          </w:p>
          <w:p w:rsidR="005C2A17" w:rsidRPr="002F3405" w:rsidRDefault="005C2A17" w:rsidP="0022331C">
            <w:pPr>
              <w:ind w:firstLineChars="100" w:firstLine="170"/>
              <w:rPr>
                <w:sz w:val="17"/>
                <w:szCs w:val="17"/>
              </w:rPr>
            </w:pPr>
          </w:p>
          <w:p w:rsidR="005C2A17" w:rsidRPr="002F3405" w:rsidRDefault="005C2A17" w:rsidP="0022331C">
            <w:pPr>
              <w:ind w:firstLineChars="100" w:firstLine="170"/>
              <w:rPr>
                <w:sz w:val="17"/>
                <w:szCs w:val="17"/>
              </w:rPr>
            </w:pPr>
          </w:p>
          <w:p w:rsidR="005C2A17" w:rsidRPr="002F3405" w:rsidRDefault="005C2A17" w:rsidP="0022331C">
            <w:pPr>
              <w:ind w:firstLineChars="100" w:firstLine="170"/>
              <w:rPr>
                <w:sz w:val="17"/>
                <w:szCs w:val="17"/>
              </w:rPr>
            </w:pPr>
          </w:p>
        </w:tc>
        <w:tc>
          <w:tcPr>
            <w:tcW w:w="258" w:type="pct"/>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5 352,5</w:t>
            </w:r>
          </w:p>
        </w:tc>
        <w:tc>
          <w:tcPr>
            <w:tcW w:w="258" w:type="pct"/>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13 601,1</w:t>
            </w:r>
          </w:p>
        </w:tc>
        <w:tc>
          <w:tcPr>
            <w:tcW w:w="255"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5 125,6</w:t>
            </w:r>
          </w:p>
        </w:tc>
        <w:tc>
          <w:tcPr>
            <w:tcW w:w="260"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5 199,1</w:t>
            </w:r>
          </w:p>
        </w:tc>
        <w:tc>
          <w:tcPr>
            <w:tcW w:w="257"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17 766,4</w:t>
            </w:r>
          </w:p>
        </w:tc>
        <w:tc>
          <w:tcPr>
            <w:tcW w:w="259"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37 854,6</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13 783,1</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93 550,3</w:t>
            </w:r>
          </w:p>
        </w:tc>
        <w:tc>
          <w:tcPr>
            <w:tcW w:w="257" w:type="pct"/>
            <w:gridSpan w:val="2"/>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86 193,7</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15 425,7</w:t>
            </w:r>
          </w:p>
        </w:tc>
        <w:tc>
          <w:tcPr>
            <w:tcW w:w="211"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6 731,1</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6 488,3</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субвенции из бюджета Удмуртской Республики</w:t>
            </w:r>
          </w:p>
        </w:tc>
        <w:tc>
          <w:tcPr>
            <w:tcW w:w="258" w:type="pct"/>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166 054,0</w:t>
            </w:r>
          </w:p>
        </w:tc>
        <w:tc>
          <w:tcPr>
            <w:tcW w:w="258" w:type="pct"/>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174 031,3</w:t>
            </w:r>
          </w:p>
        </w:tc>
        <w:tc>
          <w:tcPr>
            <w:tcW w:w="255"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175 266,1</w:t>
            </w:r>
          </w:p>
        </w:tc>
        <w:tc>
          <w:tcPr>
            <w:tcW w:w="260"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204 279,4</w:t>
            </w:r>
          </w:p>
        </w:tc>
        <w:tc>
          <w:tcPr>
            <w:tcW w:w="257"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215 145,5</w:t>
            </w:r>
          </w:p>
        </w:tc>
        <w:tc>
          <w:tcPr>
            <w:tcW w:w="259"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199 904,1</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224 654,4</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238 887,8</w:t>
            </w:r>
          </w:p>
        </w:tc>
        <w:tc>
          <w:tcPr>
            <w:tcW w:w="257" w:type="pct"/>
            <w:gridSpan w:val="2"/>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261 937,1</w:t>
            </w:r>
          </w:p>
        </w:tc>
        <w:tc>
          <w:tcPr>
            <w:tcW w:w="258" w:type="pct"/>
            <w:gridSpan w:val="2"/>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257 047,2</w:t>
            </w:r>
          </w:p>
        </w:tc>
        <w:tc>
          <w:tcPr>
            <w:tcW w:w="211" w:type="pct"/>
            <w:gridSpan w:val="3"/>
            <w:tcBorders>
              <w:top w:val="nil"/>
              <w:left w:val="nil"/>
              <w:bottom w:val="single" w:sz="4" w:space="0" w:color="auto"/>
              <w:right w:val="single" w:sz="4" w:space="0" w:color="auto"/>
            </w:tcBorders>
            <w:shd w:val="clear" w:color="000000" w:fill="FFFFFF"/>
            <w:vAlign w:val="center"/>
            <w:hideMark/>
          </w:tcPr>
          <w:p w:rsidR="005C2A17" w:rsidRPr="00F52618" w:rsidRDefault="005C2A17" w:rsidP="0022331C">
            <w:pPr>
              <w:jc w:val="right"/>
              <w:rPr>
                <w:sz w:val="20"/>
                <w:szCs w:val="20"/>
              </w:rPr>
            </w:pPr>
            <w:r w:rsidRPr="00F52618">
              <w:rPr>
                <w:sz w:val="20"/>
                <w:szCs w:val="20"/>
              </w:rPr>
              <w:t>274 440,9</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273 768,4</w:t>
            </w:r>
          </w:p>
        </w:tc>
      </w:tr>
      <w:tr w:rsidR="005C2A17" w:rsidRPr="002F3405" w:rsidTr="0022331C">
        <w:trPr>
          <w:gridAfter w:val="5"/>
          <w:wAfter w:w="448" w:type="pct"/>
          <w:trHeight w:val="495"/>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иные межбюджетные трансферты из бюджета Удмуртской Республики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r>
      <w:tr w:rsidR="005C2A17" w:rsidRPr="002F3405" w:rsidTr="0022331C">
        <w:trPr>
          <w:gridAfter w:val="5"/>
          <w:wAfter w:w="448" w:type="pct"/>
          <w:trHeight w:val="54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субсидии из бюджета РФ</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1 126,8</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597,6</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555,6</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470,3</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459,2</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468,6</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432,0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435,0</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394,3</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383,8</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r>
      <w:tr w:rsidR="005C2A17" w:rsidRPr="002F3405" w:rsidTr="0022331C">
        <w:trPr>
          <w:gridAfter w:val="5"/>
          <w:wAfter w:w="448" w:type="pct"/>
          <w:trHeight w:val="282"/>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иные источники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3 074,0</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3 010,0</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2 471,0</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2 881,0</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3 064,0</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2 998,1</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3 064,0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2 390,0</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2 893,6</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3 353,0</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3 386,5</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3 386,5</w:t>
            </w:r>
          </w:p>
        </w:tc>
      </w:tr>
      <w:tr w:rsidR="005C2A17" w:rsidRPr="002F3405" w:rsidTr="0022331C">
        <w:trPr>
          <w:gridAfter w:val="5"/>
          <w:wAfter w:w="448" w:type="pct"/>
          <w:trHeight w:val="282"/>
        </w:trPr>
        <w:tc>
          <w:tcPr>
            <w:tcW w:w="201" w:type="pct"/>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5C2A17" w:rsidRPr="002F3405" w:rsidRDefault="005C2A17" w:rsidP="0022331C">
            <w:pPr>
              <w:jc w:val="center"/>
              <w:rPr>
                <w:sz w:val="17"/>
                <w:szCs w:val="17"/>
              </w:rPr>
            </w:pPr>
            <w:r w:rsidRPr="002F3405">
              <w:rPr>
                <w:sz w:val="17"/>
                <w:szCs w:val="17"/>
              </w:rPr>
              <w:t>01</w:t>
            </w:r>
          </w:p>
        </w:tc>
        <w:tc>
          <w:tcPr>
            <w:tcW w:w="170" w:type="pct"/>
            <w:vMerge w:val="restart"/>
            <w:tcBorders>
              <w:top w:val="nil"/>
              <w:left w:val="single" w:sz="4" w:space="0" w:color="808080"/>
              <w:bottom w:val="single" w:sz="4" w:space="0" w:color="808080"/>
              <w:right w:val="nil"/>
            </w:tcBorders>
            <w:shd w:val="clear" w:color="000000" w:fill="FFFFFF"/>
            <w:noWrap/>
            <w:vAlign w:val="center"/>
            <w:hideMark/>
          </w:tcPr>
          <w:p w:rsidR="005C2A17" w:rsidRPr="002F3405" w:rsidRDefault="005C2A17" w:rsidP="0022331C">
            <w:pPr>
              <w:jc w:val="center"/>
              <w:rPr>
                <w:sz w:val="17"/>
                <w:szCs w:val="17"/>
              </w:rPr>
            </w:pPr>
            <w:r w:rsidRPr="002F3405">
              <w:rPr>
                <w:sz w:val="17"/>
                <w:szCs w:val="17"/>
              </w:rPr>
              <w:t>1</w:t>
            </w:r>
          </w:p>
        </w:tc>
        <w:tc>
          <w:tcPr>
            <w:tcW w:w="588"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Развитие дошкольного образования</w:t>
            </w: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b/>
                <w:bCs/>
                <w:sz w:val="17"/>
                <w:szCs w:val="17"/>
              </w:rPr>
            </w:pPr>
            <w:r w:rsidRPr="002F3405">
              <w:rPr>
                <w:b/>
                <w:bCs/>
                <w:sz w:val="17"/>
                <w:szCs w:val="17"/>
              </w:rPr>
              <w:t>Всего</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86 736,8</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99 728,8</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68 358,3</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78 966,5</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90 102,6</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91 452,3</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85 668,3</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88 117,9</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95 474,2</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91 617,7</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98 118,2</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98 511,2</w:t>
            </w:r>
          </w:p>
        </w:tc>
      </w:tr>
      <w:tr w:rsidR="005C2A17" w:rsidRPr="002F3405" w:rsidTr="0022331C">
        <w:trPr>
          <w:gridAfter w:val="5"/>
          <w:wAfter w:w="448" w:type="pct"/>
          <w:trHeight w:val="27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бюджетмуниципального образования "Муниципальный округ Сюмсинский район Удмуртской Республики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83 662,8</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96 718,8</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65 887,3</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76 085,5</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87 038,6</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88 454,2</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82 604,3</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85 727,9</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92 580,6</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88 264,7</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94 731,7</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95 124,7</w:t>
            </w:r>
          </w:p>
        </w:tc>
      </w:tr>
      <w:tr w:rsidR="005C2A17" w:rsidRPr="002F3405" w:rsidTr="0022331C">
        <w:trPr>
          <w:gridAfter w:val="5"/>
          <w:wAfter w:w="448" w:type="pct"/>
          <w:trHeight w:val="282"/>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в том числе:</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285"/>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 xml:space="preserve">собственные средства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37 810,0</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50 860,2</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19 962,2</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20 368,3</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23 282,0</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18 116,1</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18 180,0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20 022,8</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19 213,5</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19 010,6</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19 205,1</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19 877,8</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Default="005C2A17" w:rsidP="0022331C">
            <w:pPr>
              <w:ind w:firstLineChars="100" w:firstLine="170"/>
              <w:rPr>
                <w:sz w:val="17"/>
                <w:szCs w:val="17"/>
              </w:rPr>
            </w:pPr>
            <w:r w:rsidRPr="002F3405">
              <w:rPr>
                <w:sz w:val="17"/>
                <w:szCs w:val="17"/>
              </w:rPr>
              <w:t>субсидии из бюджета Удмуртской Республики</w:t>
            </w:r>
          </w:p>
          <w:p w:rsidR="005C2A17" w:rsidRDefault="005C2A17" w:rsidP="0022331C">
            <w:pPr>
              <w:ind w:firstLineChars="100" w:firstLine="170"/>
              <w:rPr>
                <w:sz w:val="17"/>
                <w:szCs w:val="17"/>
              </w:rPr>
            </w:pPr>
          </w:p>
          <w:p w:rsidR="005C2A17" w:rsidRDefault="005C2A17" w:rsidP="0022331C">
            <w:pPr>
              <w:ind w:firstLineChars="100" w:firstLine="170"/>
              <w:rPr>
                <w:sz w:val="17"/>
                <w:szCs w:val="17"/>
              </w:rPr>
            </w:pPr>
          </w:p>
          <w:p w:rsidR="005C2A17" w:rsidRPr="002F3405" w:rsidRDefault="005C2A17" w:rsidP="0022331C">
            <w:pPr>
              <w:ind w:firstLineChars="100" w:firstLine="170"/>
              <w:rPr>
                <w:sz w:val="17"/>
                <w:szCs w:val="17"/>
              </w:rPr>
            </w:pP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137,1</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558,5</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98,1</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85,1</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6 275,0</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12 677,7</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146,5</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73,5</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115,7</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120,3</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84,2</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36,1</w:t>
            </w:r>
          </w:p>
        </w:tc>
      </w:tr>
      <w:tr w:rsidR="005C2A17" w:rsidRPr="002F3405" w:rsidTr="0022331C">
        <w:trPr>
          <w:gridAfter w:val="5"/>
          <w:wAfter w:w="448" w:type="pct"/>
          <w:trHeight w:val="285"/>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single" w:sz="4" w:space="0" w:color="auto"/>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 xml:space="preserve">субвенции из бюджета Удмуртской </w:t>
            </w:r>
            <w:r w:rsidRPr="002F3405">
              <w:rPr>
                <w:sz w:val="17"/>
                <w:szCs w:val="17"/>
              </w:rPr>
              <w:lastRenderedPageBreak/>
              <w:t>Республики</w:t>
            </w:r>
          </w:p>
        </w:tc>
        <w:tc>
          <w:tcPr>
            <w:tcW w:w="258" w:type="pct"/>
            <w:tcBorders>
              <w:top w:val="single" w:sz="4" w:space="0" w:color="auto"/>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lastRenderedPageBreak/>
              <w:t xml:space="preserve">45 </w:t>
            </w:r>
            <w:r w:rsidRPr="00F52618">
              <w:rPr>
                <w:sz w:val="20"/>
                <w:szCs w:val="20"/>
              </w:rPr>
              <w:lastRenderedPageBreak/>
              <w:t>715,7</w:t>
            </w:r>
          </w:p>
        </w:tc>
        <w:tc>
          <w:tcPr>
            <w:tcW w:w="258" w:type="pct"/>
            <w:tcBorders>
              <w:top w:val="single" w:sz="4" w:space="0" w:color="auto"/>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lastRenderedPageBreak/>
              <w:t xml:space="preserve">45 </w:t>
            </w:r>
            <w:r w:rsidRPr="00F52618">
              <w:rPr>
                <w:sz w:val="20"/>
                <w:szCs w:val="20"/>
              </w:rPr>
              <w:lastRenderedPageBreak/>
              <w:t>300,1</w:t>
            </w:r>
          </w:p>
        </w:tc>
        <w:tc>
          <w:tcPr>
            <w:tcW w:w="255" w:type="pct"/>
            <w:gridSpan w:val="3"/>
            <w:tcBorders>
              <w:top w:val="single" w:sz="4" w:space="0" w:color="auto"/>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lastRenderedPageBreak/>
              <w:t xml:space="preserve">45 </w:t>
            </w:r>
            <w:r w:rsidRPr="00F52618">
              <w:rPr>
                <w:sz w:val="20"/>
                <w:szCs w:val="20"/>
              </w:rPr>
              <w:lastRenderedPageBreak/>
              <w:t>827,0</w:t>
            </w:r>
          </w:p>
        </w:tc>
        <w:tc>
          <w:tcPr>
            <w:tcW w:w="260" w:type="pct"/>
            <w:gridSpan w:val="3"/>
            <w:tcBorders>
              <w:top w:val="single" w:sz="4" w:space="0" w:color="auto"/>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lastRenderedPageBreak/>
              <w:t xml:space="preserve">55 </w:t>
            </w:r>
            <w:r w:rsidRPr="00F52618">
              <w:rPr>
                <w:sz w:val="20"/>
                <w:szCs w:val="20"/>
              </w:rPr>
              <w:lastRenderedPageBreak/>
              <w:t>632,1</w:t>
            </w:r>
          </w:p>
        </w:tc>
        <w:tc>
          <w:tcPr>
            <w:tcW w:w="257" w:type="pct"/>
            <w:gridSpan w:val="3"/>
            <w:tcBorders>
              <w:top w:val="single" w:sz="4" w:space="0" w:color="auto"/>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lastRenderedPageBreak/>
              <w:t xml:space="preserve">57 </w:t>
            </w:r>
            <w:r w:rsidRPr="00F52618">
              <w:rPr>
                <w:sz w:val="20"/>
                <w:szCs w:val="20"/>
              </w:rPr>
              <w:lastRenderedPageBreak/>
              <w:t>481,6</w:t>
            </w:r>
          </w:p>
        </w:tc>
        <w:tc>
          <w:tcPr>
            <w:tcW w:w="259" w:type="pct"/>
            <w:gridSpan w:val="3"/>
            <w:tcBorders>
              <w:top w:val="single" w:sz="4" w:space="0" w:color="auto"/>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lastRenderedPageBreak/>
              <w:t xml:space="preserve">57 </w:t>
            </w:r>
            <w:r w:rsidRPr="00F52618">
              <w:rPr>
                <w:sz w:val="20"/>
                <w:szCs w:val="20"/>
              </w:rPr>
              <w:lastRenderedPageBreak/>
              <w:t>660,4</w:t>
            </w:r>
          </w:p>
        </w:tc>
        <w:tc>
          <w:tcPr>
            <w:tcW w:w="258" w:type="pct"/>
            <w:gridSpan w:val="2"/>
            <w:tcBorders>
              <w:top w:val="single" w:sz="4" w:space="0" w:color="auto"/>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lastRenderedPageBreak/>
              <w:t xml:space="preserve">64 </w:t>
            </w:r>
            <w:r w:rsidRPr="00F52618">
              <w:rPr>
                <w:sz w:val="20"/>
                <w:szCs w:val="20"/>
              </w:rPr>
              <w:lastRenderedPageBreak/>
              <w:t>277,8</w:t>
            </w:r>
          </w:p>
        </w:tc>
        <w:tc>
          <w:tcPr>
            <w:tcW w:w="258" w:type="pct"/>
            <w:gridSpan w:val="2"/>
            <w:tcBorders>
              <w:top w:val="single" w:sz="4" w:space="0" w:color="auto"/>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lastRenderedPageBreak/>
              <w:t xml:space="preserve">65 </w:t>
            </w:r>
            <w:r w:rsidRPr="00F52618">
              <w:rPr>
                <w:sz w:val="20"/>
                <w:szCs w:val="20"/>
              </w:rPr>
              <w:lastRenderedPageBreak/>
              <w:t>631,6</w:t>
            </w:r>
          </w:p>
        </w:tc>
        <w:tc>
          <w:tcPr>
            <w:tcW w:w="257" w:type="pct"/>
            <w:gridSpan w:val="2"/>
            <w:tcBorders>
              <w:top w:val="single" w:sz="4" w:space="0" w:color="auto"/>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lastRenderedPageBreak/>
              <w:t xml:space="preserve">73 </w:t>
            </w:r>
            <w:r w:rsidRPr="00F52618">
              <w:rPr>
                <w:sz w:val="20"/>
                <w:szCs w:val="20"/>
              </w:rPr>
              <w:lastRenderedPageBreak/>
              <w:t>251,4</w:t>
            </w:r>
          </w:p>
        </w:tc>
        <w:tc>
          <w:tcPr>
            <w:tcW w:w="258" w:type="pct"/>
            <w:gridSpan w:val="2"/>
            <w:tcBorders>
              <w:top w:val="single" w:sz="4" w:space="0" w:color="auto"/>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lastRenderedPageBreak/>
              <w:t xml:space="preserve">69 </w:t>
            </w:r>
            <w:r w:rsidRPr="00F52618">
              <w:rPr>
                <w:sz w:val="20"/>
                <w:szCs w:val="20"/>
              </w:rPr>
              <w:lastRenderedPageBreak/>
              <w:t>133,8</w:t>
            </w:r>
          </w:p>
        </w:tc>
        <w:tc>
          <w:tcPr>
            <w:tcW w:w="211" w:type="pct"/>
            <w:gridSpan w:val="3"/>
            <w:tcBorders>
              <w:top w:val="single" w:sz="4" w:space="0" w:color="auto"/>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lastRenderedPageBreak/>
              <w:t xml:space="preserve">75 </w:t>
            </w:r>
            <w:r w:rsidRPr="00F52618">
              <w:rPr>
                <w:sz w:val="20"/>
                <w:szCs w:val="20"/>
              </w:rPr>
              <w:lastRenderedPageBreak/>
              <w:t>442,4</w:t>
            </w:r>
          </w:p>
        </w:tc>
        <w:tc>
          <w:tcPr>
            <w:tcW w:w="254" w:type="pct"/>
            <w:gridSpan w:val="2"/>
            <w:tcBorders>
              <w:top w:val="single" w:sz="4" w:space="0" w:color="auto"/>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lastRenderedPageBreak/>
              <w:t xml:space="preserve">75 </w:t>
            </w:r>
            <w:r w:rsidRPr="00F52618">
              <w:rPr>
                <w:sz w:val="20"/>
                <w:szCs w:val="20"/>
              </w:rPr>
              <w:lastRenderedPageBreak/>
              <w:t>210,8</w:t>
            </w:r>
          </w:p>
        </w:tc>
      </w:tr>
      <w:tr w:rsidR="005C2A17" w:rsidRPr="002F3405" w:rsidTr="0022331C">
        <w:trPr>
          <w:gridAfter w:val="5"/>
          <w:wAfter w:w="448" w:type="pct"/>
          <w:trHeight w:val="54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иные межбюджетные трансферты из бюджета Удмуртской Республики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r>
      <w:tr w:rsidR="005C2A17" w:rsidRPr="002F3405" w:rsidTr="0022331C">
        <w:trPr>
          <w:gridAfter w:val="5"/>
          <w:wAfter w:w="448" w:type="pct"/>
          <w:trHeight w:val="48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субсидии из бюджета РФ</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282"/>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иные источники</w:t>
            </w:r>
          </w:p>
        </w:tc>
        <w:tc>
          <w:tcPr>
            <w:tcW w:w="258" w:type="pct"/>
            <w:tcBorders>
              <w:top w:val="nil"/>
              <w:left w:val="nil"/>
              <w:bottom w:val="single" w:sz="4" w:space="0" w:color="auto"/>
              <w:right w:val="single" w:sz="4" w:space="0" w:color="auto"/>
            </w:tcBorders>
            <w:shd w:val="clear" w:color="000000" w:fill="FFFFFF"/>
            <w:vAlign w:val="bottom"/>
            <w:hideMark/>
          </w:tcPr>
          <w:p w:rsidR="005C2A17" w:rsidRPr="00F52618" w:rsidRDefault="005C2A17" w:rsidP="0022331C">
            <w:pPr>
              <w:jc w:val="center"/>
              <w:rPr>
                <w:sz w:val="20"/>
                <w:szCs w:val="20"/>
              </w:rPr>
            </w:pPr>
            <w:r w:rsidRPr="00F52618">
              <w:rPr>
                <w:sz w:val="20"/>
                <w:szCs w:val="20"/>
              </w:rPr>
              <w:t>3074</w:t>
            </w:r>
          </w:p>
        </w:tc>
        <w:tc>
          <w:tcPr>
            <w:tcW w:w="258" w:type="pct"/>
            <w:tcBorders>
              <w:top w:val="nil"/>
              <w:left w:val="nil"/>
              <w:bottom w:val="single" w:sz="4" w:space="0" w:color="auto"/>
              <w:right w:val="single" w:sz="4" w:space="0" w:color="auto"/>
            </w:tcBorders>
            <w:shd w:val="clear" w:color="000000" w:fill="FFFFFF"/>
            <w:vAlign w:val="bottom"/>
            <w:hideMark/>
          </w:tcPr>
          <w:p w:rsidR="005C2A17" w:rsidRPr="00F52618" w:rsidRDefault="005C2A17" w:rsidP="0022331C">
            <w:pPr>
              <w:jc w:val="center"/>
              <w:rPr>
                <w:sz w:val="20"/>
                <w:szCs w:val="20"/>
              </w:rPr>
            </w:pPr>
            <w:r w:rsidRPr="00F52618">
              <w:rPr>
                <w:sz w:val="20"/>
                <w:szCs w:val="20"/>
              </w:rPr>
              <w:t>3010</w:t>
            </w:r>
          </w:p>
        </w:tc>
        <w:tc>
          <w:tcPr>
            <w:tcW w:w="255" w:type="pct"/>
            <w:gridSpan w:val="3"/>
            <w:tcBorders>
              <w:top w:val="nil"/>
              <w:left w:val="nil"/>
              <w:bottom w:val="single" w:sz="4" w:space="0" w:color="auto"/>
              <w:right w:val="single" w:sz="4" w:space="0" w:color="auto"/>
            </w:tcBorders>
            <w:shd w:val="clear" w:color="000000" w:fill="FFFFFF"/>
            <w:vAlign w:val="bottom"/>
            <w:hideMark/>
          </w:tcPr>
          <w:p w:rsidR="005C2A17" w:rsidRPr="00F52618" w:rsidRDefault="005C2A17" w:rsidP="0022331C">
            <w:pPr>
              <w:jc w:val="center"/>
              <w:rPr>
                <w:sz w:val="20"/>
                <w:szCs w:val="20"/>
              </w:rPr>
            </w:pPr>
            <w:r w:rsidRPr="00F52618">
              <w:rPr>
                <w:sz w:val="20"/>
                <w:szCs w:val="20"/>
              </w:rPr>
              <w:t>2471</w:t>
            </w:r>
          </w:p>
        </w:tc>
        <w:tc>
          <w:tcPr>
            <w:tcW w:w="260" w:type="pct"/>
            <w:gridSpan w:val="3"/>
            <w:tcBorders>
              <w:top w:val="nil"/>
              <w:left w:val="nil"/>
              <w:bottom w:val="single" w:sz="4" w:space="0" w:color="auto"/>
              <w:right w:val="single" w:sz="4" w:space="0" w:color="auto"/>
            </w:tcBorders>
            <w:shd w:val="clear" w:color="000000" w:fill="FFFFFF"/>
            <w:vAlign w:val="bottom"/>
            <w:hideMark/>
          </w:tcPr>
          <w:p w:rsidR="005C2A17" w:rsidRPr="00F52618" w:rsidRDefault="005C2A17" w:rsidP="0022331C">
            <w:pPr>
              <w:jc w:val="center"/>
              <w:rPr>
                <w:sz w:val="20"/>
                <w:szCs w:val="20"/>
              </w:rPr>
            </w:pPr>
            <w:r w:rsidRPr="00F52618">
              <w:rPr>
                <w:sz w:val="20"/>
                <w:szCs w:val="20"/>
              </w:rPr>
              <w:t>2881</w:t>
            </w:r>
          </w:p>
        </w:tc>
        <w:tc>
          <w:tcPr>
            <w:tcW w:w="257" w:type="pct"/>
            <w:gridSpan w:val="3"/>
            <w:tcBorders>
              <w:top w:val="nil"/>
              <w:left w:val="nil"/>
              <w:bottom w:val="single" w:sz="4" w:space="0" w:color="auto"/>
              <w:right w:val="single" w:sz="4" w:space="0" w:color="auto"/>
            </w:tcBorders>
            <w:shd w:val="clear" w:color="000000" w:fill="FFFFFF"/>
            <w:vAlign w:val="bottom"/>
            <w:hideMark/>
          </w:tcPr>
          <w:p w:rsidR="005C2A17" w:rsidRPr="00F52618" w:rsidRDefault="005C2A17" w:rsidP="0022331C">
            <w:pPr>
              <w:jc w:val="center"/>
              <w:rPr>
                <w:sz w:val="20"/>
                <w:szCs w:val="20"/>
              </w:rPr>
            </w:pPr>
            <w:r w:rsidRPr="00F52618">
              <w:rPr>
                <w:sz w:val="20"/>
                <w:szCs w:val="20"/>
              </w:rPr>
              <w:t>3064</w:t>
            </w:r>
          </w:p>
        </w:tc>
        <w:tc>
          <w:tcPr>
            <w:tcW w:w="259" w:type="pct"/>
            <w:gridSpan w:val="3"/>
            <w:tcBorders>
              <w:top w:val="nil"/>
              <w:left w:val="nil"/>
              <w:bottom w:val="single" w:sz="4" w:space="0" w:color="auto"/>
              <w:right w:val="single" w:sz="4" w:space="0" w:color="auto"/>
            </w:tcBorders>
            <w:shd w:val="clear" w:color="000000" w:fill="FFFFFF"/>
            <w:vAlign w:val="bottom"/>
            <w:hideMark/>
          </w:tcPr>
          <w:p w:rsidR="005C2A17" w:rsidRPr="00F52618" w:rsidRDefault="005C2A17" w:rsidP="0022331C">
            <w:pPr>
              <w:jc w:val="center"/>
              <w:rPr>
                <w:sz w:val="20"/>
                <w:szCs w:val="20"/>
              </w:rPr>
            </w:pPr>
            <w:r w:rsidRPr="00F52618">
              <w:rPr>
                <w:sz w:val="20"/>
                <w:szCs w:val="20"/>
              </w:rPr>
              <w:t>2998,1</w:t>
            </w:r>
          </w:p>
        </w:tc>
        <w:tc>
          <w:tcPr>
            <w:tcW w:w="258" w:type="pct"/>
            <w:gridSpan w:val="2"/>
            <w:tcBorders>
              <w:top w:val="nil"/>
              <w:left w:val="nil"/>
              <w:bottom w:val="single" w:sz="4" w:space="0" w:color="auto"/>
              <w:right w:val="single" w:sz="4" w:space="0" w:color="auto"/>
            </w:tcBorders>
            <w:shd w:val="clear" w:color="000000" w:fill="FFFFFF"/>
            <w:vAlign w:val="bottom"/>
            <w:hideMark/>
          </w:tcPr>
          <w:p w:rsidR="005C2A17" w:rsidRPr="00F52618" w:rsidRDefault="005C2A17" w:rsidP="0022331C">
            <w:pPr>
              <w:jc w:val="center"/>
              <w:rPr>
                <w:sz w:val="20"/>
                <w:szCs w:val="20"/>
              </w:rPr>
            </w:pPr>
            <w:r w:rsidRPr="00F52618">
              <w:rPr>
                <w:sz w:val="20"/>
                <w:szCs w:val="20"/>
              </w:rPr>
              <w:t>3064</w:t>
            </w:r>
          </w:p>
        </w:tc>
        <w:tc>
          <w:tcPr>
            <w:tcW w:w="258" w:type="pct"/>
            <w:gridSpan w:val="2"/>
            <w:tcBorders>
              <w:top w:val="nil"/>
              <w:left w:val="nil"/>
              <w:bottom w:val="single" w:sz="4" w:space="0" w:color="auto"/>
              <w:right w:val="single" w:sz="4" w:space="0" w:color="auto"/>
            </w:tcBorders>
            <w:shd w:val="clear" w:color="000000" w:fill="FFFFFF"/>
            <w:vAlign w:val="bottom"/>
            <w:hideMark/>
          </w:tcPr>
          <w:p w:rsidR="005C2A17" w:rsidRPr="00F52618" w:rsidRDefault="005C2A17" w:rsidP="0022331C">
            <w:pPr>
              <w:jc w:val="center"/>
              <w:rPr>
                <w:sz w:val="20"/>
                <w:szCs w:val="20"/>
              </w:rPr>
            </w:pPr>
            <w:r w:rsidRPr="00F52618">
              <w:rPr>
                <w:sz w:val="20"/>
                <w:szCs w:val="20"/>
              </w:rPr>
              <w:t>2390</w:t>
            </w:r>
          </w:p>
        </w:tc>
        <w:tc>
          <w:tcPr>
            <w:tcW w:w="257" w:type="pct"/>
            <w:gridSpan w:val="2"/>
            <w:tcBorders>
              <w:top w:val="nil"/>
              <w:left w:val="nil"/>
              <w:bottom w:val="single" w:sz="4" w:space="0" w:color="auto"/>
              <w:right w:val="single" w:sz="4" w:space="0" w:color="auto"/>
            </w:tcBorders>
            <w:shd w:val="clear" w:color="000000" w:fill="FFFFFF"/>
            <w:vAlign w:val="bottom"/>
            <w:hideMark/>
          </w:tcPr>
          <w:p w:rsidR="005C2A17" w:rsidRPr="00F52618" w:rsidRDefault="005C2A17" w:rsidP="0022331C">
            <w:pPr>
              <w:jc w:val="center"/>
              <w:rPr>
                <w:sz w:val="20"/>
                <w:szCs w:val="20"/>
              </w:rPr>
            </w:pPr>
            <w:r w:rsidRPr="00F52618">
              <w:rPr>
                <w:sz w:val="20"/>
                <w:szCs w:val="20"/>
              </w:rPr>
              <w:t>2893,6</w:t>
            </w:r>
          </w:p>
        </w:tc>
        <w:tc>
          <w:tcPr>
            <w:tcW w:w="258" w:type="pct"/>
            <w:gridSpan w:val="2"/>
            <w:tcBorders>
              <w:top w:val="nil"/>
              <w:left w:val="nil"/>
              <w:bottom w:val="single" w:sz="4" w:space="0" w:color="auto"/>
              <w:right w:val="single" w:sz="4" w:space="0" w:color="auto"/>
            </w:tcBorders>
            <w:shd w:val="clear" w:color="000000" w:fill="FFFFFF"/>
            <w:vAlign w:val="bottom"/>
            <w:hideMark/>
          </w:tcPr>
          <w:p w:rsidR="005C2A17" w:rsidRPr="00F52618" w:rsidRDefault="005C2A17" w:rsidP="0022331C">
            <w:pPr>
              <w:jc w:val="center"/>
              <w:rPr>
                <w:sz w:val="20"/>
                <w:szCs w:val="20"/>
              </w:rPr>
            </w:pPr>
            <w:r w:rsidRPr="00F52618">
              <w:rPr>
                <w:sz w:val="20"/>
                <w:szCs w:val="20"/>
              </w:rPr>
              <w:t>3353</w:t>
            </w:r>
          </w:p>
        </w:tc>
        <w:tc>
          <w:tcPr>
            <w:tcW w:w="211" w:type="pct"/>
            <w:gridSpan w:val="3"/>
            <w:tcBorders>
              <w:top w:val="nil"/>
              <w:left w:val="nil"/>
              <w:bottom w:val="single" w:sz="4" w:space="0" w:color="auto"/>
              <w:right w:val="single" w:sz="4" w:space="0" w:color="auto"/>
            </w:tcBorders>
            <w:shd w:val="clear" w:color="000000" w:fill="FFFFFF"/>
            <w:vAlign w:val="bottom"/>
            <w:hideMark/>
          </w:tcPr>
          <w:p w:rsidR="005C2A17" w:rsidRPr="00F52618" w:rsidRDefault="005C2A17" w:rsidP="0022331C">
            <w:pPr>
              <w:jc w:val="center"/>
              <w:rPr>
                <w:sz w:val="20"/>
                <w:szCs w:val="20"/>
              </w:rPr>
            </w:pPr>
            <w:r w:rsidRPr="00F52618">
              <w:rPr>
                <w:sz w:val="20"/>
                <w:szCs w:val="20"/>
              </w:rPr>
              <w:t>3386,5</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F52618" w:rsidRDefault="005C2A17" w:rsidP="0022331C">
            <w:pPr>
              <w:jc w:val="center"/>
              <w:rPr>
                <w:sz w:val="20"/>
                <w:szCs w:val="20"/>
              </w:rPr>
            </w:pPr>
            <w:r w:rsidRPr="00F52618">
              <w:rPr>
                <w:sz w:val="20"/>
                <w:szCs w:val="20"/>
              </w:rPr>
              <w:t>3386,5</w:t>
            </w:r>
          </w:p>
        </w:tc>
      </w:tr>
      <w:tr w:rsidR="005C2A17" w:rsidRPr="002F3405" w:rsidTr="0022331C">
        <w:trPr>
          <w:gridAfter w:val="5"/>
          <w:wAfter w:w="448" w:type="pct"/>
          <w:trHeight w:val="282"/>
        </w:trPr>
        <w:tc>
          <w:tcPr>
            <w:tcW w:w="201" w:type="pct"/>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5C2A17" w:rsidRPr="002F3405" w:rsidRDefault="005C2A17" w:rsidP="0022331C">
            <w:pPr>
              <w:jc w:val="center"/>
              <w:rPr>
                <w:sz w:val="17"/>
                <w:szCs w:val="17"/>
              </w:rPr>
            </w:pPr>
            <w:r w:rsidRPr="002F3405">
              <w:rPr>
                <w:sz w:val="17"/>
                <w:szCs w:val="17"/>
              </w:rPr>
              <w:t>01</w:t>
            </w:r>
          </w:p>
        </w:tc>
        <w:tc>
          <w:tcPr>
            <w:tcW w:w="170" w:type="pct"/>
            <w:vMerge w:val="restart"/>
            <w:tcBorders>
              <w:top w:val="nil"/>
              <w:left w:val="single" w:sz="4" w:space="0" w:color="808080"/>
              <w:bottom w:val="single" w:sz="4" w:space="0" w:color="808080"/>
              <w:right w:val="nil"/>
            </w:tcBorders>
            <w:shd w:val="clear" w:color="000000" w:fill="FFFFFF"/>
            <w:noWrap/>
            <w:vAlign w:val="center"/>
            <w:hideMark/>
          </w:tcPr>
          <w:p w:rsidR="005C2A17" w:rsidRPr="002F3405" w:rsidRDefault="005C2A17" w:rsidP="0022331C">
            <w:pPr>
              <w:jc w:val="center"/>
              <w:rPr>
                <w:sz w:val="17"/>
                <w:szCs w:val="17"/>
              </w:rPr>
            </w:pPr>
            <w:r w:rsidRPr="002F3405">
              <w:rPr>
                <w:sz w:val="17"/>
                <w:szCs w:val="17"/>
              </w:rPr>
              <w:t>2</w:t>
            </w:r>
          </w:p>
        </w:tc>
        <w:tc>
          <w:tcPr>
            <w:tcW w:w="588"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Развитие общего образования</w:t>
            </w: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b/>
                <w:bCs/>
                <w:sz w:val="17"/>
                <w:szCs w:val="17"/>
              </w:rPr>
            </w:pPr>
            <w:r w:rsidRPr="002F3405">
              <w:rPr>
                <w:b/>
                <w:bCs/>
                <w:sz w:val="17"/>
                <w:szCs w:val="17"/>
              </w:rPr>
              <w:t>Всего</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151 382,7</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170 214,2</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164 708,2</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184 524,1</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200 003,1</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198 771,5</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204 823,0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298 605,3</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291 212,7</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227 825,7</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237 820,5</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238 998,3</w:t>
            </w:r>
          </w:p>
        </w:tc>
      </w:tr>
      <w:tr w:rsidR="005C2A17" w:rsidRPr="002F3405" w:rsidTr="0022331C">
        <w:trPr>
          <w:gridAfter w:val="5"/>
          <w:wAfter w:w="448" w:type="pct"/>
          <w:trHeight w:val="27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 xml:space="preserve">бюджет муниципального образования </w:t>
            </w:r>
            <w:r>
              <w:rPr>
                <w:sz w:val="17"/>
                <w:szCs w:val="17"/>
              </w:rPr>
              <w:t>«</w:t>
            </w:r>
            <w:r w:rsidRPr="002F3405">
              <w:rPr>
                <w:sz w:val="17"/>
                <w:szCs w:val="17"/>
              </w:rPr>
              <w:t>Муниципальный округ Сюмсинский район Удмуртской Республики</w:t>
            </w:r>
            <w:r>
              <w:rPr>
                <w:sz w:val="17"/>
                <w:szCs w:val="17"/>
              </w:rPr>
              <w:t>»</w:t>
            </w:r>
            <w:r w:rsidRPr="002F3405">
              <w:rPr>
                <w:sz w:val="17"/>
                <w:szCs w:val="17"/>
              </w:rPr>
              <w:t>"</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151 382,7</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170 214,2</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164 708,2</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184 524,1</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200 003,1</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198 771,5</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204 823,0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298 605,3</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291 212,7</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227 825,7</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237 820,5</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238 998,3</w:t>
            </w:r>
          </w:p>
        </w:tc>
      </w:tr>
      <w:tr w:rsidR="005C2A17" w:rsidRPr="002F3405" w:rsidTr="0022331C">
        <w:trPr>
          <w:gridAfter w:val="5"/>
          <w:wAfter w:w="448" w:type="pct"/>
          <w:trHeight w:val="282"/>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в том числе:</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собственные средства</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24 702,2</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31 113,5</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32 389,1</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33 288,3</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33 160,6</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35 811,1</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39 107,3</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38 715,7</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41 017,6</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37 817,4</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38 822,0</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40 440,7</w:t>
            </w:r>
          </w:p>
        </w:tc>
      </w:tr>
      <w:tr w:rsidR="005C2A17" w:rsidRPr="002F3405" w:rsidTr="0022331C">
        <w:trPr>
          <w:gridAfter w:val="5"/>
          <w:wAfter w:w="448" w:type="pct"/>
          <w:trHeight w:val="27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субсидии из бюджета Удмуртской Республики</w:t>
            </w:r>
          </w:p>
        </w:tc>
        <w:tc>
          <w:tcPr>
            <w:tcW w:w="258" w:type="pct"/>
            <w:tcBorders>
              <w:top w:val="nil"/>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t>5 215,4</w:t>
            </w:r>
          </w:p>
        </w:tc>
        <w:tc>
          <w:tcPr>
            <w:tcW w:w="258" w:type="pct"/>
            <w:tcBorders>
              <w:top w:val="nil"/>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t>9 771,9</w:t>
            </w:r>
          </w:p>
        </w:tc>
        <w:tc>
          <w:tcPr>
            <w:tcW w:w="255" w:type="pct"/>
            <w:gridSpan w:val="3"/>
            <w:tcBorders>
              <w:top w:val="nil"/>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t>2 324,4</w:t>
            </w:r>
          </w:p>
        </w:tc>
        <w:tc>
          <w:tcPr>
            <w:tcW w:w="260" w:type="pct"/>
            <w:gridSpan w:val="3"/>
            <w:tcBorders>
              <w:top w:val="nil"/>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t>2 118,2</w:t>
            </w:r>
          </w:p>
        </w:tc>
        <w:tc>
          <w:tcPr>
            <w:tcW w:w="257" w:type="pct"/>
            <w:gridSpan w:val="3"/>
            <w:tcBorders>
              <w:top w:val="nil"/>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t>8 719,4</w:t>
            </w:r>
          </w:p>
        </w:tc>
        <w:tc>
          <w:tcPr>
            <w:tcW w:w="259" w:type="pct"/>
            <w:gridSpan w:val="3"/>
            <w:tcBorders>
              <w:top w:val="nil"/>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t>20 248,1</w:t>
            </w:r>
          </w:p>
        </w:tc>
        <w:tc>
          <w:tcPr>
            <w:tcW w:w="258" w:type="pct"/>
            <w:gridSpan w:val="2"/>
            <w:tcBorders>
              <w:top w:val="nil"/>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t>4 907,1</w:t>
            </w:r>
          </w:p>
        </w:tc>
        <w:tc>
          <w:tcPr>
            <w:tcW w:w="258" w:type="pct"/>
            <w:gridSpan w:val="2"/>
            <w:tcBorders>
              <w:top w:val="nil"/>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t>86 198,4</w:t>
            </w:r>
          </w:p>
        </w:tc>
        <w:tc>
          <w:tcPr>
            <w:tcW w:w="257" w:type="pct"/>
            <w:gridSpan w:val="2"/>
            <w:tcBorders>
              <w:top w:val="nil"/>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t>61 115,1</w:t>
            </w:r>
          </w:p>
        </w:tc>
        <w:tc>
          <w:tcPr>
            <w:tcW w:w="258" w:type="pct"/>
            <w:gridSpan w:val="2"/>
            <w:tcBorders>
              <w:top w:val="nil"/>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t>1 711,1</w:t>
            </w:r>
          </w:p>
        </w:tc>
        <w:tc>
          <w:tcPr>
            <w:tcW w:w="211" w:type="pct"/>
            <w:gridSpan w:val="3"/>
            <w:tcBorders>
              <w:top w:val="nil"/>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t>0,0</w:t>
            </w:r>
          </w:p>
        </w:tc>
        <w:tc>
          <w:tcPr>
            <w:tcW w:w="254" w:type="pct"/>
            <w:gridSpan w:val="2"/>
            <w:tcBorders>
              <w:top w:val="single" w:sz="4" w:space="0" w:color="auto"/>
              <w:left w:val="nil"/>
              <w:bottom w:val="single" w:sz="4" w:space="0" w:color="auto"/>
              <w:right w:val="single" w:sz="4" w:space="0" w:color="auto"/>
            </w:tcBorders>
            <w:shd w:val="clear" w:color="000000" w:fill="FFFFFF"/>
            <w:noWrap/>
            <w:hideMark/>
          </w:tcPr>
          <w:p w:rsidR="005C2A17" w:rsidRPr="00F52618" w:rsidRDefault="005C2A17" w:rsidP="0022331C">
            <w:pPr>
              <w:jc w:val="right"/>
              <w:rPr>
                <w:sz w:val="20"/>
                <w:szCs w:val="20"/>
              </w:rPr>
            </w:pPr>
            <w:r w:rsidRPr="00F52618">
              <w:rPr>
                <w:sz w:val="20"/>
                <w:szCs w:val="20"/>
              </w:rPr>
              <w:t>0,0</w:t>
            </w:r>
          </w:p>
        </w:tc>
      </w:tr>
      <w:tr w:rsidR="005C2A17" w:rsidRPr="002F3405" w:rsidTr="0022331C">
        <w:trPr>
          <w:gridAfter w:val="5"/>
          <w:wAfter w:w="448" w:type="pct"/>
          <w:trHeight w:val="285"/>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субвенции из бюджета Удмуртской Республики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120 338,3</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128 731,2</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129 439,1</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148 647,3</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157 663,9</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142 243,7</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160 376,6</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173 256,2</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188 685,7</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187 913,4</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198 998,5</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198 557,6</w:t>
            </w:r>
          </w:p>
        </w:tc>
      </w:tr>
      <w:tr w:rsidR="005C2A17" w:rsidRPr="002F3405" w:rsidTr="0022331C">
        <w:trPr>
          <w:gridAfter w:val="5"/>
          <w:wAfter w:w="448" w:type="pct"/>
          <w:trHeight w:val="51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иные межбюджетные трансферты из бюджета Удмуртской Республики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495"/>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субсидии из</w:t>
            </w:r>
            <w:r>
              <w:rPr>
                <w:sz w:val="17"/>
                <w:szCs w:val="17"/>
              </w:rPr>
              <w:t xml:space="preserve"> </w:t>
            </w:r>
            <w:r w:rsidRPr="002F3405">
              <w:rPr>
                <w:sz w:val="17"/>
                <w:szCs w:val="17"/>
              </w:rPr>
              <w:t>бюджет РФ</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1 126,8</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597,6</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555,6</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470,3</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459,2</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468,6</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432,0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435,0</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394,3</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383,8</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0,0</w:t>
            </w:r>
          </w:p>
        </w:tc>
      </w:tr>
      <w:tr w:rsidR="005C2A17" w:rsidRPr="002F3405" w:rsidTr="0022331C">
        <w:trPr>
          <w:gridAfter w:val="5"/>
          <w:wAfter w:w="448" w:type="pct"/>
          <w:trHeight w:val="282"/>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иные источники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300"/>
        </w:trPr>
        <w:tc>
          <w:tcPr>
            <w:tcW w:w="201" w:type="pct"/>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5C2A17" w:rsidRPr="002F3405" w:rsidRDefault="005C2A17" w:rsidP="0022331C">
            <w:pPr>
              <w:jc w:val="center"/>
              <w:rPr>
                <w:sz w:val="17"/>
                <w:szCs w:val="17"/>
              </w:rPr>
            </w:pPr>
            <w:r w:rsidRPr="002F3405">
              <w:rPr>
                <w:sz w:val="17"/>
                <w:szCs w:val="17"/>
              </w:rPr>
              <w:t>01</w:t>
            </w:r>
          </w:p>
        </w:tc>
        <w:tc>
          <w:tcPr>
            <w:tcW w:w="170" w:type="pct"/>
            <w:vMerge w:val="restart"/>
            <w:tcBorders>
              <w:top w:val="nil"/>
              <w:left w:val="single" w:sz="4" w:space="0" w:color="808080"/>
              <w:bottom w:val="single" w:sz="4" w:space="0" w:color="808080"/>
              <w:right w:val="nil"/>
            </w:tcBorders>
            <w:shd w:val="clear" w:color="000000" w:fill="FFFFFF"/>
            <w:noWrap/>
            <w:vAlign w:val="center"/>
            <w:hideMark/>
          </w:tcPr>
          <w:p w:rsidR="005C2A17" w:rsidRPr="002F3405" w:rsidRDefault="005C2A17" w:rsidP="0022331C">
            <w:pPr>
              <w:jc w:val="center"/>
              <w:rPr>
                <w:sz w:val="17"/>
                <w:szCs w:val="17"/>
              </w:rPr>
            </w:pPr>
            <w:r w:rsidRPr="002F3405">
              <w:rPr>
                <w:sz w:val="17"/>
                <w:szCs w:val="17"/>
              </w:rPr>
              <w:t>3</w:t>
            </w:r>
          </w:p>
        </w:tc>
        <w:tc>
          <w:tcPr>
            <w:tcW w:w="588"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 xml:space="preserve">Дополнительное образование и </w:t>
            </w:r>
            <w:r w:rsidRPr="002F3405">
              <w:rPr>
                <w:sz w:val="17"/>
                <w:szCs w:val="17"/>
              </w:rPr>
              <w:lastRenderedPageBreak/>
              <w:t>воспитание детей</w:t>
            </w: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b/>
                <w:bCs/>
                <w:sz w:val="17"/>
                <w:szCs w:val="17"/>
              </w:rPr>
            </w:pPr>
            <w:r w:rsidRPr="002F3405">
              <w:rPr>
                <w:b/>
                <w:bCs/>
                <w:sz w:val="17"/>
                <w:szCs w:val="17"/>
              </w:rPr>
              <w:lastRenderedPageBreak/>
              <w:t>Всего</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14 760,1</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15 436,0</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15 636,1</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18 116,9</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22 265,1</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24 654,3</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25 572,2</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25 604,6</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27 145,0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29 035,2</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30 799,4</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32 359,5</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бюджет муниципального образования "Муниципальный округ Сюмсинский район Удмуртской Республики"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14 760,1</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15 436,0</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15 636,1</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18 116,9</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22 265,1</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24 654,3</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25 572,2</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25 604,6</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27 145,0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29 035,2</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30 799,4</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32 359,5</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в том числе:</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 xml:space="preserve">собственные средства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14 760,1</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15 436,0</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15 636,1</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18 116,9</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22 265,1</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24 654,3</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25 572,2</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25 604,6</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27 145,0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29 035,2</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30 799,4</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32 359,5</w:t>
            </w:r>
          </w:p>
        </w:tc>
      </w:tr>
      <w:tr w:rsidR="005C2A17" w:rsidRPr="002F3405" w:rsidTr="0022331C">
        <w:trPr>
          <w:gridAfter w:val="5"/>
          <w:wAfter w:w="448" w:type="pct"/>
          <w:trHeight w:val="285"/>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субсидии из бюджета Удмуртской Республики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0,0</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 </w:t>
            </w:r>
          </w:p>
        </w:tc>
      </w:tr>
      <w:tr w:rsidR="005C2A17" w:rsidRPr="002F3405" w:rsidTr="0022331C">
        <w:trPr>
          <w:gridAfter w:val="5"/>
          <w:wAfter w:w="448" w:type="pct"/>
          <w:trHeight w:val="27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субвенции из бюджета Удмуртской Республики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495"/>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иные межбюджетные трансферты из бюджета Удмуртской Республики</w:t>
            </w:r>
          </w:p>
          <w:p w:rsidR="005C2A17" w:rsidRPr="002F3405" w:rsidRDefault="005C2A17" w:rsidP="0022331C">
            <w:pPr>
              <w:ind w:firstLineChars="100" w:firstLine="170"/>
              <w:rPr>
                <w:sz w:val="17"/>
                <w:szCs w:val="17"/>
              </w:rPr>
            </w:pPr>
          </w:p>
          <w:p w:rsidR="005C2A17" w:rsidRPr="002F3405" w:rsidRDefault="005C2A17" w:rsidP="0022331C">
            <w:pPr>
              <w:ind w:firstLineChars="100" w:firstLine="170"/>
              <w:rPr>
                <w:sz w:val="17"/>
                <w:szCs w:val="17"/>
              </w:rPr>
            </w:pP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субсидии из бюджета РФ</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иные источники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300"/>
        </w:trPr>
        <w:tc>
          <w:tcPr>
            <w:tcW w:w="201" w:type="pct"/>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5C2A17" w:rsidRPr="002F3405" w:rsidRDefault="005C2A17" w:rsidP="0022331C">
            <w:pPr>
              <w:jc w:val="center"/>
              <w:rPr>
                <w:sz w:val="17"/>
                <w:szCs w:val="17"/>
              </w:rPr>
            </w:pPr>
            <w:r w:rsidRPr="002F3405">
              <w:rPr>
                <w:sz w:val="17"/>
                <w:szCs w:val="17"/>
              </w:rPr>
              <w:t>01</w:t>
            </w:r>
          </w:p>
        </w:tc>
        <w:tc>
          <w:tcPr>
            <w:tcW w:w="170" w:type="pct"/>
            <w:vMerge w:val="restart"/>
            <w:tcBorders>
              <w:top w:val="nil"/>
              <w:left w:val="single" w:sz="4" w:space="0" w:color="808080"/>
              <w:bottom w:val="single" w:sz="4" w:space="0" w:color="808080"/>
              <w:right w:val="nil"/>
            </w:tcBorders>
            <w:shd w:val="clear" w:color="000000" w:fill="FFFFFF"/>
            <w:noWrap/>
            <w:vAlign w:val="center"/>
            <w:hideMark/>
          </w:tcPr>
          <w:p w:rsidR="005C2A17" w:rsidRPr="002F3405" w:rsidRDefault="005C2A17" w:rsidP="0022331C">
            <w:pPr>
              <w:jc w:val="center"/>
              <w:rPr>
                <w:sz w:val="17"/>
                <w:szCs w:val="17"/>
              </w:rPr>
            </w:pPr>
            <w:r w:rsidRPr="002F3405">
              <w:rPr>
                <w:sz w:val="17"/>
                <w:szCs w:val="17"/>
              </w:rPr>
              <w:t>4</w:t>
            </w:r>
          </w:p>
        </w:tc>
        <w:tc>
          <w:tcPr>
            <w:tcW w:w="588"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Реализация молодежной политики</w:t>
            </w: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b/>
                <w:bCs/>
                <w:sz w:val="17"/>
                <w:szCs w:val="17"/>
              </w:rPr>
            </w:pPr>
            <w:r w:rsidRPr="002F3405">
              <w:rPr>
                <w:b/>
                <w:bCs/>
                <w:sz w:val="17"/>
                <w:szCs w:val="17"/>
              </w:rPr>
              <w:t>Всего</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2 623,9</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2 323,7</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2 893,0</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3 109,5</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2 468,6</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3 135,5</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4 185,1</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2 927,7</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3 034,1</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2 270,6</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2 304,1</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2 328,8</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бюджет муниципального образования "Муниципальный округ Сюмсинский район Удмуртской Республики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2 623,9</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2 323,7</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2 893,0</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3 109,5</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2 468,6</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3 135,5</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4 185,1</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2 927,7</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3 034,1</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2 270,6</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2 304,1</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2 328,8</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в том числе:</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 xml:space="preserve">собственные средства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2 623,9</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2 323,7</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2 893,0</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3 109,5</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2 468,6</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3 135,5</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4 185,1</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2 927,7</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3 034,1</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2 270,6</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2 304,1</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2 328,8</w:t>
            </w:r>
          </w:p>
        </w:tc>
      </w:tr>
      <w:tr w:rsidR="005C2A17" w:rsidRPr="002F3405" w:rsidTr="0022331C">
        <w:trPr>
          <w:gridAfter w:val="5"/>
          <w:wAfter w:w="448" w:type="pct"/>
          <w:trHeight w:val="27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 xml:space="preserve">субсидии из бюджета Удмуртской </w:t>
            </w:r>
            <w:r w:rsidRPr="002F3405">
              <w:rPr>
                <w:sz w:val="17"/>
                <w:szCs w:val="17"/>
              </w:rPr>
              <w:lastRenderedPageBreak/>
              <w:t>Республики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lastRenderedPageBreak/>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11"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285"/>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субвенции из бюджета Удмуртской Республики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0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495"/>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иные межбюджетные трансферты из бюджета Удмуртской Республики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5"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60"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0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субсидии из бюджета РФ</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0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иные источники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0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300"/>
        </w:trPr>
        <w:tc>
          <w:tcPr>
            <w:tcW w:w="201" w:type="pct"/>
            <w:vMerge w:val="restart"/>
            <w:tcBorders>
              <w:top w:val="nil"/>
              <w:left w:val="single" w:sz="4" w:space="0" w:color="808080"/>
              <w:bottom w:val="single" w:sz="4" w:space="0" w:color="808080"/>
              <w:right w:val="single" w:sz="4" w:space="0" w:color="808080"/>
            </w:tcBorders>
            <w:shd w:val="clear" w:color="000000" w:fill="FFFFFF"/>
            <w:noWrap/>
            <w:vAlign w:val="center"/>
            <w:hideMark/>
          </w:tcPr>
          <w:p w:rsidR="005C2A17" w:rsidRPr="002F3405" w:rsidRDefault="005C2A17" w:rsidP="0022331C">
            <w:pPr>
              <w:jc w:val="center"/>
              <w:rPr>
                <w:sz w:val="17"/>
                <w:szCs w:val="17"/>
              </w:rPr>
            </w:pPr>
            <w:r w:rsidRPr="002F3405">
              <w:rPr>
                <w:sz w:val="17"/>
                <w:szCs w:val="17"/>
              </w:rPr>
              <w:t>01</w:t>
            </w:r>
          </w:p>
        </w:tc>
        <w:tc>
          <w:tcPr>
            <w:tcW w:w="170" w:type="pct"/>
            <w:vMerge w:val="restart"/>
            <w:tcBorders>
              <w:top w:val="nil"/>
              <w:left w:val="single" w:sz="4" w:space="0" w:color="808080"/>
              <w:bottom w:val="single" w:sz="4" w:space="0" w:color="808080"/>
              <w:right w:val="nil"/>
            </w:tcBorders>
            <w:shd w:val="clear" w:color="000000" w:fill="FFFFFF"/>
            <w:noWrap/>
            <w:vAlign w:val="center"/>
            <w:hideMark/>
          </w:tcPr>
          <w:p w:rsidR="005C2A17" w:rsidRPr="002F3405" w:rsidRDefault="005C2A17" w:rsidP="0022331C">
            <w:pPr>
              <w:jc w:val="center"/>
              <w:rPr>
                <w:sz w:val="17"/>
                <w:szCs w:val="17"/>
              </w:rPr>
            </w:pPr>
            <w:r w:rsidRPr="002F3405">
              <w:rPr>
                <w:sz w:val="17"/>
                <w:szCs w:val="17"/>
              </w:rPr>
              <w:t>5</w:t>
            </w:r>
          </w:p>
        </w:tc>
        <w:tc>
          <w:tcPr>
            <w:tcW w:w="588"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Создание условий для реализации муниципальной программы</w:t>
            </w: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b/>
                <w:bCs/>
                <w:sz w:val="17"/>
                <w:szCs w:val="17"/>
              </w:rPr>
            </w:pPr>
            <w:r w:rsidRPr="002F3405">
              <w:rPr>
                <w:b/>
                <w:bCs/>
                <w:sz w:val="17"/>
                <w:szCs w:val="17"/>
              </w:rPr>
              <w:t>Всего</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35 375,4</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34 642,9</w:t>
            </w:r>
          </w:p>
        </w:tc>
        <w:tc>
          <w:tcPr>
            <w:tcW w:w="258"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37 077,3</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49 005,4</w:t>
            </w:r>
          </w:p>
        </w:tc>
        <w:tc>
          <w:tcPr>
            <w:tcW w:w="259"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44 753,5</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31 829,3</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28 244,7</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38 502,0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45 641,8</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33 968,6</w:t>
            </w:r>
          </w:p>
        </w:tc>
        <w:tc>
          <w:tcPr>
            <w:tcW w:w="20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27 794,0</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b/>
                <w:bCs/>
                <w:sz w:val="20"/>
                <w:szCs w:val="20"/>
              </w:rPr>
            </w:pPr>
            <w:r w:rsidRPr="00F52618">
              <w:rPr>
                <w:b/>
                <w:bCs/>
                <w:sz w:val="20"/>
                <w:szCs w:val="20"/>
              </w:rPr>
              <w:t>28 742,9</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бюджет муниципального образования "Муниципальный округ Сюмсинский район Удмуртской Республики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35 375,4</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34 642,9</w:t>
            </w:r>
          </w:p>
        </w:tc>
        <w:tc>
          <w:tcPr>
            <w:tcW w:w="258"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37 077,3</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49 005,4</w:t>
            </w:r>
          </w:p>
        </w:tc>
        <w:tc>
          <w:tcPr>
            <w:tcW w:w="259"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44 753,5</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31 829,3</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28 244,7</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38 502,0</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45 641,8</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33 968,6</w:t>
            </w:r>
          </w:p>
        </w:tc>
        <w:tc>
          <w:tcPr>
            <w:tcW w:w="20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27 794,0</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28 742,9</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в том числе:</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0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 xml:space="preserve">собственные средства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35 375,4</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31 372,2</w:t>
            </w:r>
          </w:p>
        </w:tc>
        <w:tc>
          <w:tcPr>
            <w:tcW w:w="258"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34 374,2</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46 009,6</w:t>
            </w:r>
          </w:p>
        </w:tc>
        <w:tc>
          <w:tcPr>
            <w:tcW w:w="259"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41 981,5</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26 900,5</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19 515,2</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31 223,6</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20 678,9</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20 374,3</w:t>
            </w:r>
          </w:p>
        </w:tc>
        <w:tc>
          <w:tcPr>
            <w:tcW w:w="20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21 147,1</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22 290,7</w:t>
            </w:r>
          </w:p>
        </w:tc>
      </w:tr>
      <w:tr w:rsidR="005C2A17" w:rsidRPr="002F3405" w:rsidTr="0022331C">
        <w:trPr>
          <w:gridAfter w:val="5"/>
          <w:wAfter w:w="448" w:type="pct"/>
          <w:trHeight w:val="27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субсидии из бюджета Удмуртской Республики</w:t>
            </w:r>
          </w:p>
          <w:p w:rsidR="005C2A17" w:rsidRPr="002F3405" w:rsidRDefault="005C2A17" w:rsidP="0022331C">
            <w:pPr>
              <w:ind w:firstLineChars="100" w:firstLine="170"/>
              <w:rPr>
                <w:sz w:val="17"/>
                <w:szCs w:val="17"/>
              </w:rPr>
            </w:pPr>
          </w:p>
          <w:p w:rsidR="005C2A17" w:rsidRPr="002F3405" w:rsidRDefault="005C2A17" w:rsidP="0022331C">
            <w:pPr>
              <w:ind w:firstLineChars="100" w:firstLine="170"/>
              <w:rPr>
                <w:sz w:val="17"/>
                <w:szCs w:val="17"/>
              </w:rPr>
            </w:pP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0,0</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3 270,7</w:t>
            </w:r>
          </w:p>
        </w:tc>
        <w:tc>
          <w:tcPr>
            <w:tcW w:w="258"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2 703,1</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2 995,8</w:t>
            </w:r>
          </w:p>
        </w:tc>
        <w:tc>
          <w:tcPr>
            <w:tcW w:w="259"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2 772,0</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4 928,8</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8 729,5</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7 278,4</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24 962,9</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13 594,3</w:t>
            </w:r>
          </w:p>
        </w:tc>
        <w:tc>
          <w:tcPr>
            <w:tcW w:w="20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6 646,9</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6 452,2</w:t>
            </w:r>
          </w:p>
        </w:tc>
      </w:tr>
      <w:tr w:rsidR="005C2A17" w:rsidRPr="002F3405" w:rsidTr="0022331C">
        <w:trPr>
          <w:gridAfter w:val="5"/>
          <w:wAfter w:w="448" w:type="pct"/>
          <w:trHeight w:val="285"/>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single" w:sz="4" w:space="0" w:color="auto"/>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субвенции из бюджета Удмуртской Республики</w:t>
            </w:r>
          </w:p>
        </w:tc>
        <w:tc>
          <w:tcPr>
            <w:tcW w:w="258" w:type="pct"/>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08"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F52618" w:rsidRDefault="005C2A17" w:rsidP="0022331C">
            <w:pPr>
              <w:rPr>
                <w:sz w:val="20"/>
                <w:szCs w:val="20"/>
              </w:rPr>
            </w:pPr>
            <w:r w:rsidRPr="00F52618">
              <w:rPr>
                <w:sz w:val="20"/>
                <w:szCs w:val="20"/>
              </w:rPr>
              <w:t> </w:t>
            </w:r>
          </w:p>
        </w:tc>
      </w:tr>
      <w:tr w:rsidR="005C2A17" w:rsidRPr="002F3405" w:rsidTr="0022331C">
        <w:trPr>
          <w:gridAfter w:val="5"/>
          <w:wAfter w:w="448" w:type="pct"/>
          <w:trHeight w:val="51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ind w:firstLineChars="100" w:firstLine="170"/>
              <w:rPr>
                <w:sz w:val="17"/>
                <w:szCs w:val="17"/>
              </w:rPr>
            </w:pPr>
            <w:r w:rsidRPr="002F3405">
              <w:rPr>
                <w:sz w:val="17"/>
                <w:szCs w:val="17"/>
              </w:rPr>
              <w:t>иные межбюджетные трансферты из бюджета Удмуртской Республики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0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F52618" w:rsidRDefault="005C2A17" w:rsidP="0022331C">
            <w:pPr>
              <w:rPr>
                <w:sz w:val="20"/>
                <w:szCs w:val="20"/>
              </w:rPr>
            </w:pPr>
            <w:r w:rsidRPr="00F52618">
              <w:rPr>
                <w:sz w:val="20"/>
                <w:szCs w:val="20"/>
              </w:rPr>
              <w:t> </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субсидии из бюджета РФ</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0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F52618" w:rsidRDefault="005C2A17" w:rsidP="0022331C">
            <w:pPr>
              <w:rPr>
                <w:sz w:val="20"/>
                <w:szCs w:val="20"/>
              </w:rPr>
            </w:pPr>
            <w:r w:rsidRPr="00F52618">
              <w:rPr>
                <w:sz w:val="20"/>
                <w:szCs w:val="20"/>
              </w:rPr>
              <w:t> </w:t>
            </w:r>
          </w:p>
        </w:tc>
      </w:tr>
      <w:tr w:rsidR="005C2A17" w:rsidRPr="002F3405" w:rsidTr="0022331C">
        <w:trPr>
          <w:gridAfter w:val="5"/>
          <w:wAfter w:w="448" w:type="pct"/>
          <w:trHeight w:val="300"/>
        </w:trPr>
        <w:tc>
          <w:tcPr>
            <w:tcW w:w="201" w:type="pct"/>
            <w:vMerge/>
            <w:tcBorders>
              <w:top w:val="nil"/>
              <w:left w:val="single" w:sz="4" w:space="0" w:color="808080"/>
              <w:bottom w:val="single" w:sz="4" w:space="0" w:color="808080"/>
              <w:right w:val="single" w:sz="4" w:space="0" w:color="808080"/>
            </w:tcBorders>
            <w:vAlign w:val="center"/>
            <w:hideMark/>
          </w:tcPr>
          <w:p w:rsidR="005C2A17" w:rsidRPr="002F3405" w:rsidRDefault="005C2A17" w:rsidP="0022331C">
            <w:pPr>
              <w:rPr>
                <w:sz w:val="17"/>
                <w:szCs w:val="17"/>
              </w:rPr>
            </w:pPr>
          </w:p>
        </w:tc>
        <w:tc>
          <w:tcPr>
            <w:tcW w:w="170" w:type="pct"/>
            <w:vMerge/>
            <w:tcBorders>
              <w:top w:val="nil"/>
              <w:left w:val="single" w:sz="4" w:space="0" w:color="808080"/>
              <w:bottom w:val="single" w:sz="4" w:space="0" w:color="808080"/>
              <w:right w:val="nil"/>
            </w:tcBorders>
            <w:vAlign w:val="center"/>
            <w:hideMark/>
          </w:tcPr>
          <w:p w:rsidR="005C2A17" w:rsidRPr="002F3405" w:rsidRDefault="005C2A17" w:rsidP="0022331C">
            <w:pPr>
              <w:rPr>
                <w:sz w:val="17"/>
                <w:szCs w:val="17"/>
              </w:rPr>
            </w:pPr>
          </w:p>
        </w:tc>
        <w:tc>
          <w:tcPr>
            <w:tcW w:w="588" w:type="pct"/>
            <w:gridSpan w:val="2"/>
            <w:vMerge/>
            <w:tcBorders>
              <w:top w:val="nil"/>
              <w:left w:val="single" w:sz="4" w:space="0" w:color="auto"/>
              <w:bottom w:val="single" w:sz="4" w:space="0" w:color="auto"/>
              <w:right w:val="single" w:sz="4" w:space="0" w:color="auto"/>
            </w:tcBorders>
            <w:vAlign w:val="center"/>
            <w:hideMark/>
          </w:tcPr>
          <w:p w:rsidR="005C2A17" w:rsidRPr="002F3405" w:rsidRDefault="005C2A17" w:rsidP="0022331C">
            <w:pPr>
              <w:rPr>
                <w:sz w:val="17"/>
                <w:szCs w:val="17"/>
              </w:rPr>
            </w:pPr>
          </w:p>
        </w:tc>
        <w:tc>
          <w:tcPr>
            <w:tcW w:w="550" w:type="pct"/>
            <w:gridSpan w:val="2"/>
            <w:tcBorders>
              <w:top w:val="nil"/>
              <w:left w:val="nil"/>
              <w:bottom w:val="single" w:sz="4" w:space="0" w:color="auto"/>
              <w:right w:val="single" w:sz="4" w:space="0" w:color="auto"/>
            </w:tcBorders>
            <w:shd w:val="clear" w:color="000000" w:fill="FFFFFF"/>
            <w:vAlign w:val="center"/>
            <w:hideMark/>
          </w:tcPr>
          <w:p w:rsidR="005C2A17" w:rsidRPr="002F3405" w:rsidRDefault="005C2A17" w:rsidP="0022331C">
            <w:pPr>
              <w:rPr>
                <w:sz w:val="17"/>
                <w:szCs w:val="17"/>
              </w:rPr>
            </w:pPr>
            <w:r w:rsidRPr="002F3405">
              <w:rPr>
                <w:sz w:val="17"/>
                <w:szCs w:val="17"/>
              </w:rPr>
              <w:t>иные источники</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right"/>
              <w:rPr>
                <w:sz w:val="20"/>
                <w:szCs w:val="20"/>
              </w:rPr>
            </w:pPr>
            <w:r w:rsidRPr="00F52618">
              <w:rPr>
                <w:sz w:val="20"/>
                <w:szCs w:val="20"/>
              </w:rPr>
              <w:t> </w:t>
            </w:r>
          </w:p>
        </w:tc>
        <w:tc>
          <w:tcPr>
            <w:tcW w:w="258"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7"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4"/>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9" w:type="pct"/>
            <w:gridSpan w:val="3"/>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08" w:type="pct"/>
            <w:gridSpan w:val="2"/>
            <w:tcBorders>
              <w:top w:val="nil"/>
              <w:left w:val="nil"/>
              <w:bottom w:val="single" w:sz="4" w:space="0" w:color="auto"/>
              <w:right w:val="single" w:sz="4" w:space="0" w:color="auto"/>
            </w:tcBorders>
            <w:shd w:val="clear" w:color="000000" w:fill="FFFFFF"/>
            <w:noWrap/>
            <w:vAlign w:val="center"/>
            <w:hideMark/>
          </w:tcPr>
          <w:p w:rsidR="005C2A17" w:rsidRPr="00F52618" w:rsidRDefault="005C2A17" w:rsidP="0022331C">
            <w:pPr>
              <w:jc w:val="center"/>
              <w:rPr>
                <w:sz w:val="20"/>
                <w:szCs w:val="20"/>
              </w:rPr>
            </w:pPr>
            <w:r w:rsidRPr="00F52618">
              <w:rPr>
                <w:sz w:val="20"/>
                <w:szCs w:val="20"/>
              </w:rPr>
              <w:t> </w:t>
            </w:r>
          </w:p>
        </w:tc>
        <w:tc>
          <w:tcPr>
            <w:tcW w:w="254"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5C2A17" w:rsidRPr="00F52618" w:rsidRDefault="005C2A17" w:rsidP="0022331C">
            <w:pPr>
              <w:rPr>
                <w:sz w:val="20"/>
                <w:szCs w:val="20"/>
              </w:rPr>
            </w:pPr>
            <w:r w:rsidRPr="00F52618">
              <w:rPr>
                <w:sz w:val="20"/>
                <w:szCs w:val="20"/>
              </w:rPr>
              <w:t> </w:t>
            </w:r>
          </w:p>
        </w:tc>
      </w:tr>
    </w:tbl>
    <w:p w:rsidR="005C2A17" w:rsidRPr="00DF5650" w:rsidRDefault="005C2A17" w:rsidP="005C2A17">
      <w:pPr>
        <w:jc w:val="right"/>
      </w:pPr>
      <w:r w:rsidRPr="00DF5650">
        <w:lastRenderedPageBreak/>
        <w:t>»</w:t>
      </w:r>
      <w:r>
        <w:t>.</w:t>
      </w:r>
    </w:p>
    <w:p w:rsidR="005C2A17" w:rsidRPr="002F3405" w:rsidRDefault="005C2A17" w:rsidP="005C2A17">
      <w:pPr>
        <w:jc w:val="center"/>
      </w:pPr>
      <w:r w:rsidRPr="002F3405">
        <w:t>______________________</w:t>
      </w:r>
    </w:p>
    <w:p w:rsidR="005C2A17" w:rsidRDefault="005C2A17" w:rsidP="005C2A17">
      <w:pPr>
        <w:jc w:val="both"/>
        <w:rPr>
          <w:bCs/>
          <w:sz w:val="28"/>
          <w:szCs w:val="28"/>
        </w:rPr>
        <w:sectPr w:rsidR="005C2A17" w:rsidSect="0022331C">
          <w:type w:val="continuous"/>
          <w:pgSz w:w="16838" w:h="11906" w:orient="landscape"/>
          <w:pgMar w:top="1701" w:right="1134" w:bottom="851" w:left="1134" w:header="708" w:footer="708" w:gutter="0"/>
          <w:cols w:space="708"/>
          <w:docGrid w:linePitch="360"/>
        </w:sectPr>
      </w:pPr>
    </w:p>
    <w:p w:rsidR="005C2A17" w:rsidRDefault="005C2A17" w:rsidP="005C2A17">
      <w:pPr>
        <w:pStyle w:val="ConsPlusTitlePage"/>
      </w:pPr>
    </w:p>
    <w:tbl>
      <w:tblPr>
        <w:tblpPr w:leftFromText="180" w:rightFromText="180" w:vertAnchor="text" w:horzAnchor="margin" w:tblpXSpec="center" w:tblpY="143"/>
        <w:tblW w:w="10805" w:type="dxa"/>
        <w:jc w:val="center"/>
        <w:tblLayout w:type="fixed"/>
        <w:tblLook w:val="0000"/>
      </w:tblPr>
      <w:tblGrid>
        <w:gridCol w:w="4950"/>
        <w:gridCol w:w="1366"/>
        <w:gridCol w:w="4489"/>
      </w:tblGrid>
      <w:tr w:rsidR="005C2A17" w:rsidRPr="00DA2A59" w:rsidTr="0022331C">
        <w:trPr>
          <w:trHeight w:val="1273"/>
          <w:jc w:val="center"/>
        </w:trPr>
        <w:tc>
          <w:tcPr>
            <w:tcW w:w="4950" w:type="dxa"/>
          </w:tcPr>
          <w:p w:rsidR="005C2A17" w:rsidRPr="00DA2A59" w:rsidRDefault="005C2A17" w:rsidP="0022331C">
            <w:pPr>
              <w:widowControl w:val="0"/>
              <w:jc w:val="center"/>
              <w:rPr>
                <w:rFonts w:ascii="Times New Roman" w:hAnsi="Times New Roman" w:cs="Times New Roman"/>
                <w:spacing w:val="50"/>
              </w:rPr>
            </w:pPr>
            <w:r w:rsidRPr="00DA2A59">
              <w:rPr>
                <w:rFonts w:ascii="Times New Roman" w:hAnsi="Times New Roman" w:cs="Times New Roman"/>
                <w:spacing w:val="50"/>
              </w:rPr>
              <w:t xml:space="preserve">Администрация </w:t>
            </w:r>
            <w:r w:rsidRPr="00DA2A59">
              <w:rPr>
                <w:rFonts w:ascii="Times New Roman" w:hAnsi="Times New Roman" w:cs="Times New Roman"/>
                <w:spacing w:val="50"/>
              </w:rPr>
              <w:br/>
              <w:t>муниципального образования «Муниципальный округ</w:t>
            </w:r>
          </w:p>
          <w:p w:rsidR="005C2A17" w:rsidRPr="00DA2A59" w:rsidRDefault="005C2A17" w:rsidP="0022331C">
            <w:pPr>
              <w:widowControl w:val="0"/>
              <w:jc w:val="center"/>
              <w:rPr>
                <w:rFonts w:ascii="Times New Roman" w:hAnsi="Times New Roman" w:cs="Times New Roman"/>
                <w:spacing w:val="50"/>
              </w:rPr>
            </w:pPr>
            <w:r w:rsidRPr="00DA2A59">
              <w:rPr>
                <w:rFonts w:ascii="Times New Roman" w:hAnsi="Times New Roman" w:cs="Times New Roman"/>
                <w:spacing w:val="50"/>
              </w:rPr>
              <w:t>Сюмсинский район</w:t>
            </w:r>
          </w:p>
          <w:p w:rsidR="005C2A17" w:rsidRPr="00DA2A59" w:rsidRDefault="005C2A17" w:rsidP="0022331C">
            <w:pPr>
              <w:widowControl w:val="0"/>
              <w:jc w:val="center"/>
              <w:rPr>
                <w:rFonts w:ascii="Times New Roman" w:hAnsi="Times New Roman" w:cs="Times New Roman"/>
                <w:spacing w:val="50"/>
              </w:rPr>
            </w:pPr>
            <w:r w:rsidRPr="00DA2A59">
              <w:rPr>
                <w:rFonts w:ascii="Times New Roman" w:hAnsi="Times New Roman" w:cs="Times New Roman"/>
                <w:spacing w:val="50"/>
              </w:rPr>
              <w:t xml:space="preserve">Удмуртской Республики» </w:t>
            </w:r>
          </w:p>
        </w:tc>
        <w:tc>
          <w:tcPr>
            <w:tcW w:w="1366" w:type="dxa"/>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noProof/>
              </w:rPr>
              <w:drawing>
                <wp:inline distT="0" distB="0" distL="0" distR="0">
                  <wp:extent cx="714375" cy="69532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714375" cy="695325"/>
                          </a:xfrm>
                          <a:prstGeom prst="rect">
                            <a:avLst/>
                          </a:prstGeom>
                          <a:noFill/>
                          <a:ln w="9525">
                            <a:noFill/>
                            <a:miter lim="800000"/>
                            <a:headEnd/>
                            <a:tailEnd/>
                          </a:ln>
                        </pic:spPr>
                      </pic:pic>
                    </a:graphicData>
                  </a:graphic>
                </wp:inline>
              </w:drawing>
            </w:r>
          </w:p>
        </w:tc>
        <w:tc>
          <w:tcPr>
            <w:tcW w:w="4489" w:type="dxa"/>
          </w:tcPr>
          <w:p w:rsidR="005C2A17" w:rsidRPr="00DA2A59" w:rsidRDefault="005C2A17" w:rsidP="0022331C">
            <w:pPr>
              <w:widowControl w:val="0"/>
              <w:jc w:val="center"/>
              <w:rPr>
                <w:rFonts w:ascii="Times New Roman" w:hAnsi="Times New Roman" w:cs="Times New Roman"/>
                <w:spacing w:val="50"/>
              </w:rPr>
            </w:pPr>
            <w:r w:rsidRPr="00DA2A59">
              <w:rPr>
                <w:rFonts w:ascii="Times New Roman" w:hAnsi="Times New Roman" w:cs="Times New Roman"/>
                <w:spacing w:val="50"/>
              </w:rPr>
              <w:t>«Удмурт Элькунысь</w:t>
            </w:r>
          </w:p>
          <w:p w:rsidR="005C2A17" w:rsidRPr="00DA2A59" w:rsidRDefault="005C2A17" w:rsidP="0022331C">
            <w:pPr>
              <w:widowControl w:val="0"/>
              <w:jc w:val="center"/>
              <w:rPr>
                <w:rFonts w:ascii="Times New Roman" w:hAnsi="Times New Roman" w:cs="Times New Roman"/>
                <w:spacing w:val="50"/>
              </w:rPr>
            </w:pPr>
            <w:r w:rsidRPr="00DA2A59">
              <w:rPr>
                <w:rFonts w:ascii="Times New Roman" w:hAnsi="Times New Roman" w:cs="Times New Roman"/>
                <w:spacing w:val="50"/>
              </w:rPr>
              <w:t>Сюмси ёрос</w:t>
            </w:r>
          </w:p>
          <w:p w:rsidR="005C2A17" w:rsidRPr="00DA2A59" w:rsidRDefault="005C2A17" w:rsidP="0022331C">
            <w:pPr>
              <w:widowControl w:val="0"/>
              <w:jc w:val="center"/>
              <w:rPr>
                <w:rFonts w:ascii="Times New Roman" w:hAnsi="Times New Roman" w:cs="Times New Roman"/>
                <w:spacing w:val="50"/>
              </w:rPr>
            </w:pPr>
            <w:r w:rsidRPr="00DA2A59">
              <w:rPr>
                <w:rFonts w:ascii="Times New Roman" w:hAnsi="Times New Roman" w:cs="Times New Roman"/>
                <w:spacing w:val="50"/>
              </w:rPr>
              <w:t>муниципал округ»</w:t>
            </w:r>
          </w:p>
          <w:p w:rsidR="005C2A17" w:rsidRPr="00DA2A59" w:rsidRDefault="005C2A17" w:rsidP="0022331C">
            <w:pPr>
              <w:widowControl w:val="0"/>
              <w:jc w:val="center"/>
              <w:rPr>
                <w:rFonts w:ascii="Times New Roman" w:hAnsi="Times New Roman" w:cs="Times New Roman"/>
                <w:spacing w:val="50"/>
              </w:rPr>
            </w:pPr>
            <w:r w:rsidRPr="00DA2A59">
              <w:rPr>
                <w:rFonts w:ascii="Times New Roman" w:hAnsi="Times New Roman" w:cs="Times New Roman"/>
                <w:spacing w:val="50"/>
              </w:rPr>
              <w:t>муниципал кылдытэтлэн</w:t>
            </w:r>
          </w:p>
          <w:p w:rsidR="005C2A17" w:rsidRPr="00DA2A59" w:rsidRDefault="005C2A17" w:rsidP="0022331C">
            <w:pPr>
              <w:widowControl w:val="0"/>
              <w:jc w:val="center"/>
              <w:rPr>
                <w:rFonts w:ascii="Times New Roman" w:hAnsi="Times New Roman" w:cs="Times New Roman"/>
                <w:spacing w:val="50"/>
                <w:sz w:val="20"/>
                <w:szCs w:val="20"/>
              </w:rPr>
            </w:pPr>
            <w:r w:rsidRPr="00DA2A59">
              <w:rPr>
                <w:rFonts w:ascii="Times New Roman" w:hAnsi="Times New Roman" w:cs="Times New Roman"/>
                <w:spacing w:val="50"/>
              </w:rPr>
              <w:t>Администрациез</w:t>
            </w:r>
          </w:p>
        </w:tc>
      </w:tr>
    </w:tbl>
    <w:p w:rsidR="005C2A17" w:rsidRPr="00DA2A59" w:rsidRDefault="005C2A17" w:rsidP="005C2A17">
      <w:pPr>
        <w:keepNext/>
        <w:jc w:val="center"/>
        <w:outlineLvl w:val="0"/>
        <w:rPr>
          <w:rFonts w:ascii="Times New Roman" w:hAnsi="Times New Roman" w:cs="Times New Roman"/>
        </w:rPr>
      </w:pPr>
    </w:p>
    <w:p w:rsidR="005C2A17" w:rsidRPr="00DA2A59" w:rsidRDefault="005C2A17" w:rsidP="005C2A17">
      <w:pPr>
        <w:keepNext/>
        <w:jc w:val="center"/>
        <w:outlineLvl w:val="0"/>
        <w:rPr>
          <w:rFonts w:ascii="Times New Roman" w:hAnsi="Times New Roman" w:cs="Times New Roman"/>
          <w:b/>
          <w:bCs/>
          <w:spacing w:val="20"/>
          <w:sz w:val="40"/>
          <w:szCs w:val="40"/>
        </w:rPr>
      </w:pPr>
      <w:r w:rsidRPr="00DA2A59">
        <w:rPr>
          <w:rFonts w:ascii="Times New Roman" w:hAnsi="Times New Roman" w:cs="Times New Roman"/>
          <w:b/>
          <w:bCs/>
          <w:spacing w:val="20"/>
          <w:sz w:val="40"/>
          <w:szCs w:val="40"/>
        </w:rPr>
        <w:t>ПОСТАНОВЛЕНИЕ</w:t>
      </w:r>
    </w:p>
    <w:p w:rsidR="005C2A17" w:rsidRPr="00DA2A59" w:rsidRDefault="005C2A17" w:rsidP="005C2A17">
      <w:pPr>
        <w:keepNext/>
        <w:ind w:right="-1050"/>
        <w:jc w:val="center"/>
        <w:outlineLvl w:val="0"/>
        <w:rPr>
          <w:rFonts w:ascii="Times New Roman" w:hAnsi="Times New Roman" w:cs="Times New Roman"/>
          <w:b/>
          <w:sz w:val="28"/>
          <w:szCs w:val="20"/>
        </w:rPr>
      </w:pPr>
    </w:p>
    <w:p w:rsidR="005C2A17" w:rsidRPr="00DA2A59" w:rsidRDefault="005C2A17" w:rsidP="005C2A17">
      <w:pPr>
        <w:keepNext/>
        <w:ind w:right="-1"/>
        <w:outlineLvl w:val="0"/>
        <w:rPr>
          <w:rFonts w:ascii="Times New Roman" w:hAnsi="Times New Roman" w:cs="Times New Roman"/>
          <w:color w:val="FF0000"/>
          <w:sz w:val="28"/>
          <w:szCs w:val="28"/>
        </w:rPr>
      </w:pPr>
      <w:r w:rsidRPr="00DA2A59">
        <w:rPr>
          <w:rFonts w:ascii="Times New Roman" w:hAnsi="Times New Roman" w:cs="Times New Roman"/>
          <w:sz w:val="28"/>
          <w:szCs w:val="28"/>
        </w:rPr>
        <w:t xml:space="preserve">от 17 апреля 2024 года                                                                                    </w:t>
      </w:r>
      <w:r w:rsidRPr="00DA2A59">
        <w:rPr>
          <w:rFonts w:ascii="Times New Roman" w:hAnsi="Times New Roman" w:cs="Times New Roman"/>
          <w:color w:val="000000"/>
          <w:sz w:val="28"/>
          <w:szCs w:val="28"/>
        </w:rPr>
        <w:t xml:space="preserve">№ 266  </w:t>
      </w:r>
    </w:p>
    <w:p w:rsidR="005C2A17" w:rsidRPr="00DA2A59" w:rsidRDefault="005C2A17" w:rsidP="005C2A17">
      <w:pPr>
        <w:jc w:val="center"/>
        <w:rPr>
          <w:rFonts w:ascii="Times New Roman" w:hAnsi="Times New Roman" w:cs="Times New Roman"/>
          <w:sz w:val="28"/>
          <w:szCs w:val="28"/>
        </w:rPr>
      </w:pPr>
      <w:r w:rsidRPr="00DA2A59">
        <w:rPr>
          <w:rFonts w:ascii="Times New Roman" w:hAnsi="Times New Roman" w:cs="Times New Roman"/>
          <w:sz w:val="28"/>
          <w:szCs w:val="28"/>
        </w:rPr>
        <w:t>с. Сюмси</w:t>
      </w:r>
    </w:p>
    <w:p w:rsidR="005C2A17" w:rsidRPr="00DA2A59" w:rsidRDefault="005C2A17" w:rsidP="005C2A17">
      <w:pPr>
        <w:jc w:val="center"/>
        <w:rPr>
          <w:rFonts w:ascii="Times New Roman" w:hAnsi="Times New Roman" w:cs="Times New Roman"/>
          <w:sz w:val="28"/>
          <w:szCs w:val="28"/>
        </w:rPr>
      </w:pPr>
    </w:p>
    <w:tbl>
      <w:tblPr>
        <w:tblW w:w="9490" w:type="dxa"/>
        <w:tblInd w:w="108" w:type="dxa"/>
        <w:tblLayout w:type="fixed"/>
        <w:tblLook w:val="01E0"/>
      </w:tblPr>
      <w:tblGrid>
        <w:gridCol w:w="9490"/>
      </w:tblGrid>
      <w:tr w:rsidR="005C2A17" w:rsidRPr="00DA2A59" w:rsidTr="0022331C">
        <w:trPr>
          <w:trHeight w:val="393"/>
        </w:trPr>
        <w:tc>
          <w:tcPr>
            <w:tcW w:w="9490" w:type="dxa"/>
            <w:shd w:val="clear" w:color="auto" w:fill="auto"/>
          </w:tcPr>
          <w:p w:rsidR="005C2A17" w:rsidRPr="00DA2A59" w:rsidRDefault="005C2A17" w:rsidP="0022331C">
            <w:pPr>
              <w:widowControl w:val="0"/>
              <w:jc w:val="center"/>
              <w:rPr>
                <w:rFonts w:ascii="Times New Roman" w:hAnsi="Times New Roman" w:cs="Times New Roman"/>
                <w:sz w:val="28"/>
                <w:szCs w:val="28"/>
              </w:rPr>
            </w:pPr>
            <w:r w:rsidRPr="00DA2A59">
              <w:rPr>
                <w:rFonts w:ascii="Times New Roman" w:hAnsi="Times New Roman" w:cs="Times New Roman"/>
                <w:sz w:val="28"/>
                <w:szCs w:val="28"/>
              </w:rPr>
              <w:t>Об утверждении Методики расчета размера ежегодной платы по договору, заключаемому без проведения аукциона или конкурса, размера ежегодной платы по договору, заключаемому по итогам конкурса, а также начального размера годовой платы по договору, заключаемому по итогам аукциона</w:t>
            </w:r>
          </w:p>
          <w:p w:rsidR="005C2A17" w:rsidRPr="00DA2A59" w:rsidRDefault="005C2A17" w:rsidP="0022331C">
            <w:pPr>
              <w:widowControl w:val="0"/>
              <w:jc w:val="center"/>
              <w:rPr>
                <w:rFonts w:ascii="Times New Roman" w:hAnsi="Times New Roman" w:cs="Times New Roman"/>
                <w:sz w:val="28"/>
                <w:szCs w:val="28"/>
              </w:rPr>
            </w:pPr>
            <w:r w:rsidRPr="00DA2A59">
              <w:rPr>
                <w:rFonts w:ascii="Times New Roman" w:hAnsi="Times New Roman" w:cs="Times New Roman"/>
                <w:sz w:val="28"/>
                <w:szCs w:val="28"/>
              </w:rPr>
              <w:t>на размещение нестационарного торгового объекта на территории Сюмсинского района</w:t>
            </w:r>
          </w:p>
        </w:tc>
      </w:tr>
    </w:tbl>
    <w:p w:rsidR="005C2A17" w:rsidRPr="00DA2A59" w:rsidRDefault="005C2A17" w:rsidP="005C2A17">
      <w:pPr>
        <w:pStyle w:val="ConsPlusTitle"/>
        <w:jc w:val="both"/>
        <w:rPr>
          <w:rFonts w:ascii="Times New Roman" w:hAnsi="Times New Roman" w:cs="Times New Roman"/>
        </w:rPr>
      </w:pPr>
    </w:p>
    <w:p w:rsidR="005C2A17" w:rsidRPr="00DA2A59" w:rsidRDefault="005C2A17" w:rsidP="005C2A17">
      <w:pPr>
        <w:pStyle w:val="ConsPlusNormal"/>
        <w:jc w:val="both"/>
      </w:pPr>
    </w:p>
    <w:p w:rsidR="005C2A17" w:rsidRPr="00DA2A59" w:rsidRDefault="005C2A17" w:rsidP="005C2A17">
      <w:pPr>
        <w:pStyle w:val="ConsPlusNormal"/>
        <w:ind w:firstLine="540"/>
        <w:jc w:val="both"/>
        <w:rPr>
          <w:b/>
          <w:sz w:val="28"/>
          <w:szCs w:val="28"/>
        </w:rPr>
      </w:pPr>
      <w:r w:rsidRPr="00DA2A59">
        <w:rPr>
          <w:sz w:val="28"/>
          <w:szCs w:val="28"/>
        </w:rPr>
        <w:t xml:space="preserve">В соответствии с частью 7 статьи 2 </w:t>
      </w:r>
      <w:hyperlink r:id="rId187">
        <w:r w:rsidRPr="00DA2A59">
          <w:rPr>
            <w:sz w:val="28"/>
            <w:szCs w:val="28"/>
          </w:rPr>
          <w:t>Законом</w:t>
        </w:r>
      </w:hyperlink>
      <w:r w:rsidRPr="00DA2A59">
        <w:rPr>
          <w:sz w:val="28"/>
          <w:szCs w:val="28"/>
        </w:rPr>
        <w:t xml:space="preserve"> Удмуртской Республики от 5 октября 2018 года № 61-РЗ «О размещении нестационарных торговых объектов на территории Удмуртской Республики», </w:t>
      </w:r>
      <w:hyperlink r:id="rId188">
        <w:r w:rsidRPr="00DA2A59">
          <w:rPr>
            <w:sz w:val="28"/>
            <w:szCs w:val="28"/>
          </w:rPr>
          <w:t>Уставом</w:t>
        </w:r>
      </w:hyperlink>
      <w:r w:rsidRPr="00DA2A59">
        <w:rPr>
          <w:sz w:val="28"/>
          <w:szCs w:val="28"/>
        </w:rPr>
        <w:t xml:space="preserve"> муниципального образования «Муниципальный округ Сюмсинский район Удмуртской Республики», </w:t>
      </w:r>
      <w:r w:rsidRPr="00DA2A59">
        <w:rPr>
          <w:bCs/>
          <w:sz w:val="28"/>
          <w:szCs w:val="28"/>
        </w:rPr>
        <w:t xml:space="preserve">руководствуясь Уставом муниципального образования «Муниципальный округ Сюмсинский район Удмуртской Республики», </w:t>
      </w:r>
      <w:r w:rsidRPr="00DA2A59">
        <w:rPr>
          <w:b/>
          <w:bCs/>
          <w:sz w:val="28"/>
          <w:szCs w:val="28"/>
        </w:rPr>
        <w:t>А</w:t>
      </w:r>
      <w:r w:rsidRPr="00DA2A59">
        <w:rPr>
          <w:b/>
          <w:sz w:val="28"/>
          <w:szCs w:val="28"/>
        </w:rPr>
        <w:t>дминистрация муниципального образования «Муниципальный округ Сюмсинский район Удмуртской Республики» постановляет:</w:t>
      </w:r>
    </w:p>
    <w:p w:rsidR="005C2A17" w:rsidRPr="00DA2A59" w:rsidRDefault="005C2A17" w:rsidP="005C2A17">
      <w:pPr>
        <w:pStyle w:val="ConsPlusNormal"/>
        <w:ind w:firstLine="540"/>
        <w:jc w:val="both"/>
        <w:rPr>
          <w:sz w:val="28"/>
          <w:szCs w:val="28"/>
        </w:rPr>
      </w:pPr>
      <w:r w:rsidRPr="00DA2A59">
        <w:rPr>
          <w:sz w:val="28"/>
          <w:szCs w:val="28"/>
        </w:rPr>
        <w:tab/>
        <w:t xml:space="preserve">1. Утвердить </w:t>
      </w:r>
      <w:hyperlink w:anchor="P39">
        <w:r w:rsidRPr="00DA2A59">
          <w:rPr>
            <w:sz w:val="28"/>
            <w:szCs w:val="28"/>
          </w:rPr>
          <w:t>Методику</w:t>
        </w:r>
      </w:hyperlink>
      <w:r w:rsidRPr="00DA2A59">
        <w:rPr>
          <w:sz w:val="28"/>
          <w:szCs w:val="28"/>
        </w:rPr>
        <w:t xml:space="preserve"> расчета размера ежегодной платы по договору, заключаемому без проведения аукциона или конкурса, размера ежегодной платы по договору, заключаемому по итогам конкурса, а также начального размера годовой платы по договору, заключаемому по итогам аукциона на размещение нестационарного торгового объекта на территории Сюмсинского района (прилагается).</w:t>
      </w:r>
    </w:p>
    <w:p w:rsidR="005C2A17" w:rsidRPr="00DA2A59" w:rsidRDefault="005C2A17" w:rsidP="005C2A17">
      <w:pPr>
        <w:pStyle w:val="ConsPlusNormal"/>
        <w:jc w:val="both"/>
        <w:rPr>
          <w:sz w:val="28"/>
          <w:szCs w:val="28"/>
        </w:rPr>
      </w:pPr>
      <w:r w:rsidRPr="00DA2A59">
        <w:tab/>
      </w:r>
      <w:r w:rsidRPr="00DA2A59">
        <w:rPr>
          <w:sz w:val="28"/>
          <w:szCs w:val="28"/>
        </w:rPr>
        <w:t>2.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5C2A17" w:rsidRPr="00DA2A59" w:rsidRDefault="005C2A17" w:rsidP="005C2A17">
      <w:pPr>
        <w:pStyle w:val="ConsPlusNormal"/>
        <w:jc w:val="both"/>
      </w:pPr>
    </w:p>
    <w:p w:rsidR="005C2A17" w:rsidRPr="00DA2A59" w:rsidRDefault="005C2A17" w:rsidP="005C2A17">
      <w:pPr>
        <w:pStyle w:val="ConsPlusNormal"/>
        <w:jc w:val="both"/>
      </w:pPr>
    </w:p>
    <w:p w:rsidR="005C2A17" w:rsidRPr="00DA2A59" w:rsidRDefault="005C2A17" w:rsidP="005C2A17">
      <w:pPr>
        <w:widowControl w:val="0"/>
        <w:rPr>
          <w:rFonts w:ascii="Times New Roman" w:hAnsi="Times New Roman" w:cs="Times New Roman"/>
        </w:rPr>
      </w:pPr>
      <w:r w:rsidRPr="00DA2A59">
        <w:rPr>
          <w:rFonts w:ascii="Times New Roman" w:hAnsi="Times New Roman" w:cs="Times New Roman"/>
          <w:sz w:val="28"/>
          <w:szCs w:val="28"/>
        </w:rPr>
        <w:t>Глава Сюмсинского района                                                           П.П. Кудрявцев</w:t>
      </w:r>
    </w:p>
    <w:p w:rsidR="005C2A17" w:rsidRPr="00DA2A59" w:rsidRDefault="005C2A17" w:rsidP="005C2A17">
      <w:pPr>
        <w:pStyle w:val="ConsPlusNormal"/>
        <w:jc w:val="both"/>
      </w:pPr>
    </w:p>
    <w:p w:rsidR="005C2A17" w:rsidRDefault="005C2A17" w:rsidP="005C2A17">
      <w:pPr>
        <w:pStyle w:val="ConsPlusNormal"/>
        <w:jc w:val="both"/>
      </w:pPr>
    </w:p>
    <w:p w:rsidR="005C2A17" w:rsidRDefault="005C2A17" w:rsidP="005C2A17">
      <w:pPr>
        <w:pStyle w:val="ConsPlusNormal"/>
        <w:jc w:val="both"/>
      </w:pPr>
    </w:p>
    <w:p w:rsidR="005C2A17" w:rsidRDefault="005C2A17" w:rsidP="005C2A17">
      <w:pPr>
        <w:pStyle w:val="ConsPlusNormal"/>
        <w:jc w:val="right"/>
        <w:outlineLvl w:val="0"/>
      </w:pPr>
    </w:p>
    <w:p w:rsidR="005C2A17" w:rsidRDefault="005C2A17" w:rsidP="005C2A17">
      <w:pPr>
        <w:pStyle w:val="ConsPlusNormal"/>
        <w:jc w:val="right"/>
        <w:outlineLvl w:val="0"/>
      </w:pPr>
    </w:p>
    <w:p w:rsidR="005C2A17" w:rsidRDefault="005C2A17" w:rsidP="005C2A17">
      <w:pPr>
        <w:pStyle w:val="ConsPlusNormal"/>
        <w:jc w:val="right"/>
        <w:outlineLvl w:val="0"/>
        <w:sectPr w:rsidR="005C2A17">
          <w:pgSz w:w="11906" w:h="16838"/>
          <w:pgMar w:top="1134" w:right="850" w:bottom="1134" w:left="1701" w:header="0" w:footer="0" w:gutter="0"/>
          <w:cols w:space="720"/>
          <w:formProt w:val="0"/>
          <w:docGrid w:linePitch="360" w:charSpace="4096"/>
        </w:sectPr>
      </w:pPr>
    </w:p>
    <w:p w:rsidR="005C2A17" w:rsidRPr="001479A2" w:rsidRDefault="005C2A17" w:rsidP="005C2A17">
      <w:pPr>
        <w:pStyle w:val="ConsPlusNormal"/>
        <w:jc w:val="right"/>
        <w:outlineLvl w:val="0"/>
        <w:rPr>
          <w:szCs w:val="24"/>
        </w:rPr>
      </w:pPr>
      <w:r w:rsidRPr="001479A2">
        <w:rPr>
          <w:szCs w:val="24"/>
        </w:rPr>
        <w:lastRenderedPageBreak/>
        <w:t>УТВЕРЖДЕНА</w:t>
      </w:r>
    </w:p>
    <w:p w:rsidR="005C2A17" w:rsidRPr="001479A2" w:rsidRDefault="005C2A17" w:rsidP="005C2A17">
      <w:pPr>
        <w:pStyle w:val="ConsPlusNormal"/>
        <w:jc w:val="right"/>
        <w:rPr>
          <w:szCs w:val="24"/>
        </w:rPr>
      </w:pPr>
      <w:r w:rsidRPr="001479A2">
        <w:rPr>
          <w:szCs w:val="24"/>
        </w:rPr>
        <w:t>постановлением Администрации</w:t>
      </w:r>
    </w:p>
    <w:p w:rsidR="005C2A17" w:rsidRPr="001479A2" w:rsidRDefault="005C2A17" w:rsidP="005C2A17">
      <w:pPr>
        <w:pStyle w:val="ConsPlusNormal"/>
        <w:jc w:val="right"/>
        <w:rPr>
          <w:szCs w:val="24"/>
        </w:rPr>
      </w:pPr>
      <w:r w:rsidRPr="001479A2">
        <w:rPr>
          <w:szCs w:val="24"/>
        </w:rPr>
        <w:t>муниципального образования</w:t>
      </w:r>
    </w:p>
    <w:p w:rsidR="005C2A17" w:rsidRPr="001479A2" w:rsidRDefault="005C2A17" w:rsidP="005C2A17">
      <w:pPr>
        <w:pStyle w:val="ConsPlusNormal"/>
        <w:jc w:val="right"/>
        <w:rPr>
          <w:szCs w:val="24"/>
        </w:rPr>
      </w:pPr>
      <w:r w:rsidRPr="001479A2">
        <w:rPr>
          <w:szCs w:val="24"/>
        </w:rPr>
        <w:t>«Муниципальный округ</w:t>
      </w:r>
    </w:p>
    <w:p w:rsidR="005C2A17" w:rsidRPr="001479A2" w:rsidRDefault="005C2A17" w:rsidP="005C2A17">
      <w:pPr>
        <w:pStyle w:val="ConsPlusNormal"/>
        <w:jc w:val="right"/>
        <w:rPr>
          <w:szCs w:val="24"/>
        </w:rPr>
      </w:pPr>
      <w:r w:rsidRPr="001479A2">
        <w:rPr>
          <w:szCs w:val="24"/>
        </w:rPr>
        <w:t>Сюмсинский район</w:t>
      </w:r>
    </w:p>
    <w:p w:rsidR="005C2A17" w:rsidRPr="001479A2" w:rsidRDefault="005C2A17" w:rsidP="005C2A17">
      <w:pPr>
        <w:pStyle w:val="ConsPlusNormal"/>
        <w:jc w:val="right"/>
        <w:rPr>
          <w:szCs w:val="24"/>
        </w:rPr>
      </w:pPr>
      <w:r w:rsidRPr="001479A2">
        <w:rPr>
          <w:szCs w:val="24"/>
        </w:rPr>
        <w:t>Удмуртской Республики»</w:t>
      </w:r>
    </w:p>
    <w:p w:rsidR="005C2A17" w:rsidRPr="001479A2" w:rsidRDefault="005C2A17" w:rsidP="005C2A17">
      <w:pPr>
        <w:pStyle w:val="ConsPlusNormal"/>
        <w:jc w:val="right"/>
        <w:rPr>
          <w:szCs w:val="24"/>
        </w:rPr>
      </w:pPr>
      <w:r w:rsidRPr="001479A2">
        <w:rPr>
          <w:szCs w:val="24"/>
        </w:rPr>
        <w:t>от 17 апреля 2024 года № 266</w:t>
      </w:r>
    </w:p>
    <w:p w:rsidR="005C2A17" w:rsidRPr="001479A2" w:rsidRDefault="005C2A17" w:rsidP="005C2A17">
      <w:pPr>
        <w:pStyle w:val="ConsPlusNormal"/>
        <w:jc w:val="both"/>
      </w:pPr>
    </w:p>
    <w:p w:rsidR="005C2A17" w:rsidRPr="001479A2" w:rsidRDefault="005C2A17" w:rsidP="005C2A17">
      <w:pPr>
        <w:pStyle w:val="ConsPlusTitle"/>
        <w:jc w:val="center"/>
        <w:rPr>
          <w:rFonts w:ascii="Times New Roman" w:hAnsi="Times New Roman" w:cs="Times New Roman"/>
        </w:rPr>
      </w:pPr>
      <w:bookmarkStart w:id="49" w:name="P39"/>
      <w:bookmarkEnd w:id="49"/>
      <w:r w:rsidRPr="001479A2">
        <w:rPr>
          <w:rFonts w:ascii="Times New Roman" w:hAnsi="Times New Roman" w:cs="Times New Roman"/>
        </w:rPr>
        <w:t>МЕТОДИКА</w:t>
      </w:r>
    </w:p>
    <w:p w:rsidR="005C2A17" w:rsidRPr="001479A2" w:rsidRDefault="005C2A17" w:rsidP="005C2A17">
      <w:pPr>
        <w:pStyle w:val="ConsPlusTitle"/>
        <w:jc w:val="center"/>
        <w:rPr>
          <w:rFonts w:ascii="Times New Roman" w:hAnsi="Times New Roman" w:cs="Times New Roman"/>
        </w:rPr>
      </w:pPr>
      <w:r w:rsidRPr="001479A2">
        <w:rPr>
          <w:rFonts w:ascii="Times New Roman" w:hAnsi="Times New Roman" w:cs="Times New Roman"/>
        </w:rPr>
        <w:t>расчета размера ежегодной платы по договору, заключаемому без проведения аукциона или конкурса, размера ежегодной платы по договору, заключаемому по итогам конкурса, а также начального размера годовой платы по договору, заключаемому по итогам аукциона на размещение нестационарного торгового объекта на территории Сюмсинского района</w:t>
      </w:r>
    </w:p>
    <w:p w:rsidR="005C2A17" w:rsidRPr="001479A2" w:rsidRDefault="005C2A17" w:rsidP="005C2A17">
      <w:pPr>
        <w:pStyle w:val="ConsPlusNormal"/>
        <w:jc w:val="both"/>
      </w:pPr>
    </w:p>
    <w:p w:rsidR="005C2A17" w:rsidRPr="001479A2" w:rsidRDefault="005C2A17" w:rsidP="005C2A17">
      <w:pPr>
        <w:pStyle w:val="ConsPlusNormal"/>
        <w:jc w:val="both"/>
      </w:pPr>
    </w:p>
    <w:p w:rsidR="005C2A17" w:rsidRPr="001479A2" w:rsidRDefault="005C2A17" w:rsidP="005C2A17">
      <w:pPr>
        <w:pStyle w:val="ConsPlusNormal"/>
        <w:ind w:firstLine="540"/>
        <w:jc w:val="both"/>
      </w:pPr>
      <w:r w:rsidRPr="001479A2">
        <w:tab/>
        <w:t>1. Методика расчета размера ежегодной платы по договору, заключаемому без проведения аукциона или конкурса, размера ежегодной платы по договору, заключаемому по итогам конкурса, а также начального размера годовой платы по договору, заключаемому по итогам аукциона на размещение нестационарного торгового объекта на территории Сюмсинского района (далее – Методика), предусматривает определение платы по договору в виде фиксированной суммы по территориальному принципу с дифференциацией по виду торговых объектов и их спецификации.</w:t>
      </w:r>
    </w:p>
    <w:p w:rsidR="005C2A17" w:rsidRPr="001479A2" w:rsidRDefault="005C2A17" w:rsidP="005C2A17">
      <w:pPr>
        <w:jc w:val="both"/>
      </w:pPr>
      <w:r w:rsidRPr="001479A2">
        <w:rPr>
          <w:rFonts w:eastAsiaTheme="minorHAnsi"/>
        </w:rPr>
        <w:tab/>
        <w:t>Расчет размера ежегодной платы по договору на размещение нестационарного торгового объекта осуществляется без учета налога на добавленную стоимость.</w:t>
      </w:r>
    </w:p>
    <w:p w:rsidR="005C2A17" w:rsidRPr="001479A2" w:rsidRDefault="005C2A17" w:rsidP="005C2A17">
      <w:pPr>
        <w:pStyle w:val="ConsPlusNormal"/>
        <w:spacing w:before="240"/>
        <w:ind w:firstLine="540"/>
        <w:jc w:val="both"/>
      </w:pPr>
      <w:r w:rsidRPr="001479A2">
        <w:tab/>
        <w:t>2. Расчет размера ежегодной платы по договору, заключаемому без проведения аукциона или конкурса, размер ежегодной платы по договору, заключаемому по итогам конкурса, а также начальный размер годовой платы по договору, заключаемому по итогам аукциона на размещение нестационарного торгового объекта на территории Сюмсинского района (далее - размер платы), осуществляется по формуле:</w:t>
      </w:r>
    </w:p>
    <w:p w:rsidR="005C2A17" w:rsidRPr="001479A2" w:rsidRDefault="005C2A17" w:rsidP="005C2A17">
      <w:pPr>
        <w:pStyle w:val="ConsPlusNormal"/>
        <w:jc w:val="both"/>
      </w:pPr>
    </w:p>
    <w:p w:rsidR="005C2A17" w:rsidRPr="001479A2" w:rsidRDefault="005C2A17" w:rsidP="005C2A17">
      <w:pPr>
        <w:pStyle w:val="ConsPlusNormal"/>
        <w:ind w:firstLine="540"/>
        <w:jc w:val="both"/>
      </w:pPr>
      <w:r w:rsidRPr="001479A2">
        <w:tab/>
        <w:t>Р = С x S x Кс x Км х Кв, где:</w:t>
      </w:r>
    </w:p>
    <w:p w:rsidR="005C2A17" w:rsidRPr="001479A2" w:rsidRDefault="005C2A17" w:rsidP="005C2A17">
      <w:pPr>
        <w:pStyle w:val="ConsPlusNormal"/>
        <w:jc w:val="both"/>
      </w:pPr>
    </w:p>
    <w:p w:rsidR="005C2A17" w:rsidRPr="001479A2" w:rsidRDefault="005C2A17" w:rsidP="005C2A17">
      <w:pPr>
        <w:jc w:val="both"/>
      </w:pPr>
      <w:r w:rsidRPr="001479A2">
        <w:tab/>
        <w:t xml:space="preserve">Р - </w:t>
      </w:r>
      <w:r w:rsidRPr="001479A2">
        <w:rPr>
          <w:rFonts w:eastAsiaTheme="minorHAnsi"/>
        </w:rPr>
        <w:t>размер платы за размещение нестационарного торгового объекта, которая определяется в полных рублях, при этом часть суммы, составляющая менее 50 копеек, не учитывается, а часть, равная 50 копейкам и более, округляется до полного рубля в сторону увеличения (руб. в год);</w:t>
      </w:r>
    </w:p>
    <w:p w:rsidR="005C2A17" w:rsidRPr="001479A2" w:rsidRDefault="005C2A17" w:rsidP="005C2A17">
      <w:pPr>
        <w:pStyle w:val="ConsPlusNormal"/>
        <w:spacing w:before="240"/>
        <w:ind w:firstLine="540"/>
        <w:jc w:val="both"/>
      </w:pPr>
      <w:r w:rsidRPr="001479A2">
        <w:tab/>
        <w:t xml:space="preserve">С - средний уровень кадастровой стоимости 1 кв. м земель населенных пунктов, расположенных на территории Сюмсинского района, утвержденный </w:t>
      </w:r>
      <w:hyperlink r:id="rId189">
        <w:r w:rsidRPr="001479A2">
          <w:t>постановлением</w:t>
        </w:r>
      </w:hyperlink>
      <w:r w:rsidRPr="001479A2">
        <w:t xml:space="preserve"> Правительства Удмуртской Республики от 30.11.2022 № 653 (руб./кв. м);</w:t>
      </w:r>
    </w:p>
    <w:p w:rsidR="005C2A17" w:rsidRPr="001479A2" w:rsidRDefault="005C2A17" w:rsidP="005C2A17">
      <w:pPr>
        <w:pStyle w:val="ConsPlusNormal"/>
        <w:spacing w:before="240"/>
        <w:ind w:firstLine="540"/>
        <w:jc w:val="both"/>
      </w:pPr>
      <w:r w:rsidRPr="001479A2">
        <w:tab/>
        <w:t>S - площадь места, предназначенного под размещение нестационарного торгового объекта (кв. м);</w:t>
      </w:r>
    </w:p>
    <w:p w:rsidR="005C2A17" w:rsidRPr="001479A2" w:rsidRDefault="005C2A17" w:rsidP="005C2A17">
      <w:pPr>
        <w:pStyle w:val="ConsPlusNormal"/>
        <w:spacing w:before="240"/>
        <w:ind w:firstLine="540"/>
        <w:jc w:val="both"/>
      </w:pPr>
      <w:r w:rsidRPr="001479A2">
        <w:tab/>
        <w:t>Кс - коэффициент, учитывающий специализацию нестационарного торгового объекта (</w:t>
      </w:r>
      <w:hyperlink w:anchor="P58">
        <w:r w:rsidRPr="001479A2">
          <w:t>таблица 1</w:t>
        </w:r>
      </w:hyperlink>
      <w:r w:rsidRPr="001479A2">
        <w:t xml:space="preserve"> настоящей Методики);</w:t>
      </w:r>
    </w:p>
    <w:p w:rsidR="005C2A17" w:rsidRPr="001479A2" w:rsidRDefault="005C2A17" w:rsidP="005C2A17">
      <w:pPr>
        <w:pStyle w:val="ConsPlusNormal"/>
        <w:spacing w:before="240"/>
        <w:ind w:firstLine="540"/>
        <w:jc w:val="both"/>
      </w:pPr>
      <w:r w:rsidRPr="001479A2">
        <w:tab/>
        <w:t>Км - коэффициент, учитывающий территориальное расположение нестационарного торгового объекта (</w:t>
      </w:r>
      <w:hyperlink w:anchor="P78">
        <w:r w:rsidRPr="001479A2">
          <w:t>таблица 2</w:t>
        </w:r>
      </w:hyperlink>
      <w:r w:rsidRPr="001479A2">
        <w:t xml:space="preserve"> настоящей Методики).</w:t>
      </w:r>
    </w:p>
    <w:p w:rsidR="005C2A17" w:rsidRPr="001479A2" w:rsidRDefault="005C2A17" w:rsidP="005C2A17">
      <w:pPr>
        <w:pStyle w:val="ConsPlusNormal"/>
      </w:pPr>
      <w:r w:rsidRPr="001479A2">
        <w:tab/>
        <w:t xml:space="preserve">Кв - коэффициент, учитывающий вид (тип) нестационарного торгового объекта </w:t>
      </w:r>
    </w:p>
    <w:p w:rsidR="005C2A17" w:rsidRPr="001479A2" w:rsidRDefault="005C2A17" w:rsidP="005C2A17">
      <w:pPr>
        <w:spacing w:line="240" w:lineRule="atLeast"/>
      </w:pPr>
      <w:r w:rsidRPr="001479A2">
        <w:t>(</w:t>
      </w:r>
      <w:hyperlink r:id="rId190">
        <w:r w:rsidRPr="001479A2">
          <w:rPr>
            <w:rStyle w:val="aa"/>
          </w:rPr>
          <w:t>таблица 3</w:t>
        </w:r>
      </w:hyperlink>
      <w:r w:rsidRPr="001479A2">
        <w:t xml:space="preserve"> настоящей Методики).</w:t>
      </w:r>
    </w:p>
    <w:p w:rsidR="005C2A17" w:rsidRPr="001479A2" w:rsidRDefault="005C2A17" w:rsidP="005C2A17">
      <w:pPr>
        <w:pStyle w:val="ConsPlusNormal"/>
        <w:jc w:val="both"/>
      </w:pPr>
      <w:r w:rsidRPr="001479A2">
        <w:tab/>
        <w:t xml:space="preserve">3. Размер ежегодной платы, предусмотренный договором на размещение нестационарного торгового объекта, подлежит перерасчету в случае изменения Методики или значения среднего уровня кадастровой стоимости земельных участков по муниципальному образованию, но не чаще одного раза в год. При этом плата за </w:t>
      </w:r>
      <w:r w:rsidRPr="001479A2">
        <w:lastRenderedPageBreak/>
        <w:t>размещение нестационарного торгового объекта подлежит перерасчету по состоянию на первое число первого месяца квартала, следующего за кварталом, в котором были внесены изменения в Методику или значения среднего уровня кадастровой стоимости земельных участков по муниципальному образованию.</w:t>
      </w:r>
    </w:p>
    <w:p w:rsidR="005C2A17" w:rsidRPr="001479A2" w:rsidRDefault="005C2A17" w:rsidP="005C2A17">
      <w:pPr>
        <w:pStyle w:val="ConsPlusNormal"/>
        <w:jc w:val="both"/>
      </w:pPr>
    </w:p>
    <w:p w:rsidR="005C2A17" w:rsidRPr="001479A2" w:rsidRDefault="005C2A17" w:rsidP="005C2A17">
      <w:pPr>
        <w:pStyle w:val="ConsPlusNormal"/>
        <w:jc w:val="right"/>
        <w:outlineLvl w:val="1"/>
      </w:pPr>
      <w:r w:rsidRPr="001479A2">
        <w:t>Таблица 1</w:t>
      </w:r>
    </w:p>
    <w:p w:rsidR="005C2A17" w:rsidRPr="001479A2" w:rsidRDefault="005C2A17" w:rsidP="005C2A17">
      <w:pPr>
        <w:pStyle w:val="ConsPlusTitle"/>
        <w:jc w:val="center"/>
        <w:rPr>
          <w:rFonts w:ascii="Times New Roman" w:hAnsi="Times New Roman" w:cs="Times New Roman"/>
        </w:rPr>
      </w:pPr>
      <w:bookmarkStart w:id="50" w:name="P58"/>
      <w:bookmarkEnd w:id="50"/>
      <w:r w:rsidRPr="001479A2">
        <w:rPr>
          <w:rFonts w:ascii="Times New Roman" w:hAnsi="Times New Roman" w:cs="Times New Roman"/>
        </w:rPr>
        <w:t>Коэффициент, учитывающий специализацию нестационарного</w:t>
      </w:r>
    </w:p>
    <w:p w:rsidR="005C2A17" w:rsidRPr="001479A2" w:rsidRDefault="005C2A17" w:rsidP="005C2A17">
      <w:pPr>
        <w:pStyle w:val="ConsPlusTitle"/>
        <w:jc w:val="center"/>
        <w:rPr>
          <w:rFonts w:ascii="Times New Roman" w:hAnsi="Times New Roman" w:cs="Times New Roman"/>
        </w:rPr>
      </w:pPr>
      <w:r w:rsidRPr="001479A2">
        <w:rPr>
          <w:rFonts w:ascii="Times New Roman" w:hAnsi="Times New Roman" w:cs="Times New Roman"/>
        </w:rPr>
        <w:t>торгового объекта</w:t>
      </w:r>
    </w:p>
    <w:p w:rsidR="005C2A17" w:rsidRPr="001479A2" w:rsidRDefault="005C2A17" w:rsidP="005C2A17">
      <w:pPr>
        <w:pStyle w:val="ConsPlusNormal"/>
        <w:jc w:val="both"/>
      </w:pPr>
    </w:p>
    <w:tbl>
      <w:tblPr>
        <w:tblW w:w="9221" w:type="dxa"/>
        <w:tblInd w:w="67" w:type="dxa"/>
        <w:tblLayout w:type="fixed"/>
        <w:tblCellMar>
          <w:top w:w="102" w:type="dxa"/>
          <w:left w:w="62" w:type="dxa"/>
          <w:bottom w:w="102" w:type="dxa"/>
          <w:right w:w="62" w:type="dxa"/>
        </w:tblCellMar>
        <w:tblLook w:val="04A0"/>
      </w:tblPr>
      <w:tblGrid>
        <w:gridCol w:w="7032"/>
        <w:gridCol w:w="2189"/>
      </w:tblGrid>
      <w:tr w:rsidR="005C2A17" w:rsidRPr="001479A2" w:rsidTr="0022331C">
        <w:trPr>
          <w:trHeight w:val="391"/>
        </w:trPr>
        <w:tc>
          <w:tcPr>
            <w:tcW w:w="7031"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Специализация нестационарного торгового объекта</w:t>
            </w:r>
          </w:p>
          <w:p w:rsidR="005C2A17" w:rsidRPr="001479A2" w:rsidRDefault="005C2A17" w:rsidP="0022331C">
            <w:pPr>
              <w:pStyle w:val="ConsPlusNormal"/>
              <w:jc w:val="center"/>
              <w:rPr>
                <w:color w:val="FF0000"/>
              </w:rPr>
            </w:pPr>
          </w:p>
        </w:tc>
        <w:tc>
          <w:tcPr>
            <w:tcW w:w="2189"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Значение коэффициента Кс</w:t>
            </w:r>
          </w:p>
        </w:tc>
      </w:tr>
      <w:tr w:rsidR="005C2A17" w:rsidRPr="001479A2" w:rsidTr="0022331C">
        <w:trPr>
          <w:trHeight w:val="195"/>
        </w:trPr>
        <w:tc>
          <w:tcPr>
            <w:tcW w:w="7031"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pPr>
            <w:r w:rsidRPr="001479A2">
              <w:t>Продукция общественного питания</w:t>
            </w:r>
          </w:p>
        </w:tc>
        <w:tc>
          <w:tcPr>
            <w:tcW w:w="2189"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0,7</w:t>
            </w:r>
          </w:p>
        </w:tc>
      </w:tr>
      <w:tr w:rsidR="005C2A17" w:rsidRPr="001479A2" w:rsidTr="0022331C">
        <w:trPr>
          <w:trHeight w:val="205"/>
        </w:trPr>
        <w:tc>
          <w:tcPr>
            <w:tcW w:w="7031"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pPr>
            <w:r w:rsidRPr="001479A2">
              <w:t xml:space="preserve">Непродовольственные товары </w:t>
            </w:r>
          </w:p>
        </w:tc>
        <w:tc>
          <w:tcPr>
            <w:tcW w:w="2189"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1</w:t>
            </w:r>
          </w:p>
        </w:tc>
      </w:tr>
      <w:tr w:rsidR="005C2A17" w:rsidRPr="001479A2" w:rsidTr="0022331C">
        <w:trPr>
          <w:trHeight w:val="195"/>
        </w:trPr>
        <w:tc>
          <w:tcPr>
            <w:tcW w:w="7031"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pPr>
            <w:r w:rsidRPr="001479A2">
              <w:t>Продовольственные товары</w:t>
            </w:r>
          </w:p>
        </w:tc>
        <w:tc>
          <w:tcPr>
            <w:tcW w:w="2189"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1</w:t>
            </w:r>
          </w:p>
        </w:tc>
      </w:tr>
      <w:tr w:rsidR="005C2A17" w:rsidRPr="001479A2" w:rsidTr="0022331C">
        <w:trPr>
          <w:trHeight w:val="195"/>
        </w:trPr>
        <w:tc>
          <w:tcPr>
            <w:tcW w:w="7031"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pPr>
            <w:r w:rsidRPr="001479A2">
              <w:t xml:space="preserve">Универсальный </w:t>
            </w:r>
          </w:p>
        </w:tc>
        <w:tc>
          <w:tcPr>
            <w:tcW w:w="2189"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1,5</w:t>
            </w:r>
          </w:p>
        </w:tc>
      </w:tr>
      <w:tr w:rsidR="005C2A17" w:rsidRPr="001479A2" w:rsidTr="0022331C">
        <w:trPr>
          <w:trHeight w:val="399"/>
        </w:trPr>
        <w:tc>
          <w:tcPr>
            <w:tcW w:w="7031"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pPr>
            <w:r w:rsidRPr="001479A2">
              <w:t>Смешанные товары (продовольственные и непродовольственные товары)</w:t>
            </w:r>
          </w:p>
        </w:tc>
        <w:tc>
          <w:tcPr>
            <w:tcW w:w="2189"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1,5</w:t>
            </w:r>
          </w:p>
        </w:tc>
      </w:tr>
    </w:tbl>
    <w:p w:rsidR="005C2A17" w:rsidRPr="001479A2" w:rsidRDefault="005C2A17" w:rsidP="005C2A17">
      <w:pPr>
        <w:pStyle w:val="ConsPlusNormal"/>
        <w:jc w:val="both"/>
      </w:pPr>
    </w:p>
    <w:p w:rsidR="005C2A17" w:rsidRPr="001479A2" w:rsidRDefault="005C2A17" w:rsidP="005C2A17">
      <w:pPr>
        <w:pStyle w:val="ConsPlusNormal"/>
        <w:jc w:val="right"/>
        <w:outlineLvl w:val="1"/>
      </w:pPr>
      <w:r w:rsidRPr="001479A2">
        <w:t>Таблица 2</w:t>
      </w:r>
    </w:p>
    <w:p w:rsidR="005C2A17" w:rsidRPr="001479A2" w:rsidRDefault="005C2A17" w:rsidP="005C2A17">
      <w:pPr>
        <w:pStyle w:val="ConsPlusTitle"/>
        <w:jc w:val="center"/>
        <w:rPr>
          <w:rFonts w:ascii="Times New Roman" w:hAnsi="Times New Roman" w:cs="Times New Roman"/>
        </w:rPr>
      </w:pPr>
      <w:bookmarkStart w:id="51" w:name="P78"/>
      <w:bookmarkEnd w:id="51"/>
      <w:r w:rsidRPr="001479A2">
        <w:rPr>
          <w:rFonts w:ascii="Times New Roman" w:hAnsi="Times New Roman" w:cs="Times New Roman"/>
        </w:rPr>
        <w:t>Коэффициент, учитывающий территориальное расположение</w:t>
      </w:r>
    </w:p>
    <w:p w:rsidR="005C2A17" w:rsidRPr="001479A2" w:rsidRDefault="005C2A17" w:rsidP="005C2A17">
      <w:pPr>
        <w:pStyle w:val="ConsPlusTitle"/>
        <w:jc w:val="center"/>
        <w:rPr>
          <w:rFonts w:ascii="Times New Roman" w:hAnsi="Times New Roman" w:cs="Times New Roman"/>
        </w:rPr>
      </w:pPr>
      <w:r w:rsidRPr="001479A2">
        <w:rPr>
          <w:rFonts w:ascii="Times New Roman" w:hAnsi="Times New Roman" w:cs="Times New Roman"/>
        </w:rPr>
        <w:t>нестационарного торгового объекта</w:t>
      </w:r>
    </w:p>
    <w:p w:rsidR="005C2A17" w:rsidRPr="001479A2" w:rsidRDefault="005C2A17" w:rsidP="005C2A17">
      <w:pPr>
        <w:pStyle w:val="ConsPlusNormal"/>
        <w:jc w:val="both"/>
      </w:pPr>
    </w:p>
    <w:tbl>
      <w:tblPr>
        <w:tblW w:w="9071" w:type="dxa"/>
        <w:tblInd w:w="67" w:type="dxa"/>
        <w:tblLayout w:type="fixed"/>
        <w:tblCellMar>
          <w:top w:w="102" w:type="dxa"/>
          <w:left w:w="62" w:type="dxa"/>
          <w:bottom w:w="102" w:type="dxa"/>
          <w:right w:w="62" w:type="dxa"/>
        </w:tblCellMar>
        <w:tblLook w:val="04A0"/>
      </w:tblPr>
      <w:tblGrid>
        <w:gridCol w:w="6917"/>
        <w:gridCol w:w="2154"/>
      </w:tblGrid>
      <w:tr w:rsidR="005C2A17" w:rsidRPr="001479A2" w:rsidTr="0022331C">
        <w:tc>
          <w:tcPr>
            <w:tcW w:w="6916"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Особенности месторасположения нестационарного торгового объекта</w:t>
            </w:r>
          </w:p>
        </w:tc>
        <w:tc>
          <w:tcPr>
            <w:tcW w:w="2154"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Значение коэффициента Км</w:t>
            </w:r>
          </w:p>
        </w:tc>
      </w:tr>
      <w:tr w:rsidR="005C2A17" w:rsidRPr="001479A2" w:rsidTr="0022331C">
        <w:tc>
          <w:tcPr>
            <w:tcW w:w="6916"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pPr>
            <w:r w:rsidRPr="001479A2">
              <w:t xml:space="preserve">с. Сюмси (от дома № 41 по ул. Советская, до дома № 81) </w:t>
            </w:r>
          </w:p>
        </w:tc>
        <w:tc>
          <w:tcPr>
            <w:tcW w:w="2154"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2,0</w:t>
            </w:r>
          </w:p>
        </w:tc>
      </w:tr>
      <w:tr w:rsidR="005C2A17" w:rsidRPr="001479A2" w:rsidTr="0022331C">
        <w:tc>
          <w:tcPr>
            <w:tcW w:w="6916"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pPr>
            <w:r w:rsidRPr="001479A2">
              <w:t>с. Сюмси (за исключением строки 1 настоящей таблицы), с. Кильмезь</w:t>
            </w:r>
          </w:p>
        </w:tc>
        <w:tc>
          <w:tcPr>
            <w:tcW w:w="2154"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1,5</w:t>
            </w:r>
          </w:p>
        </w:tc>
      </w:tr>
      <w:tr w:rsidR="005C2A17" w:rsidRPr="001479A2" w:rsidTr="0022331C">
        <w:tc>
          <w:tcPr>
            <w:tcW w:w="6916"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pPr>
            <w:r w:rsidRPr="001479A2">
              <w:t>остальные населенные пункты Сюмсинского района</w:t>
            </w:r>
          </w:p>
        </w:tc>
        <w:tc>
          <w:tcPr>
            <w:tcW w:w="2154"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1</w:t>
            </w:r>
          </w:p>
        </w:tc>
      </w:tr>
    </w:tbl>
    <w:p w:rsidR="005C2A17" w:rsidRPr="001479A2" w:rsidRDefault="005C2A17" w:rsidP="005C2A17">
      <w:pPr>
        <w:pStyle w:val="ConsPlusNormal"/>
        <w:jc w:val="both"/>
      </w:pPr>
    </w:p>
    <w:p w:rsidR="005C2A17" w:rsidRPr="001479A2" w:rsidRDefault="005C2A17" w:rsidP="005C2A17">
      <w:pPr>
        <w:pStyle w:val="ConsPlusNormal"/>
        <w:jc w:val="right"/>
      </w:pPr>
      <w:r w:rsidRPr="001479A2">
        <w:t>Таблица 3</w:t>
      </w:r>
    </w:p>
    <w:p w:rsidR="005C2A17" w:rsidRPr="001479A2" w:rsidRDefault="005C2A17" w:rsidP="005C2A17">
      <w:pPr>
        <w:pStyle w:val="ConsPlusNormal"/>
        <w:jc w:val="center"/>
        <w:rPr>
          <w:b/>
          <w:bCs/>
        </w:rPr>
      </w:pPr>
      <w:r w:rsidRPr="001479A2">
        <w:rPr>
          <w:b/>
          <w:bCs/>
        </w:rPr>
        <w:t>Коэффициент, учитывающий вид (тип) нестационарного</w:t>
      </w:r>
    </w:p>
    <w:p w:rsidR="005C2A17" w:rsidRPr="001479A2" w:rsidRDefault="005C2A17" w:rsidP="005C2A17">
      <w:pPr>
        <w:pStyle w:val="ConsPlusNormal"/>
        <w:jc w:val="center"/>
        <w:rPr>
          <w:b/>
          <w:bCs/>
        </w:rPr>
      </w:pPr>
      <w:r w:rsidRPr="001479A2">
        <w:rPr>
          <w:b/>
          <w:bCs/>
        </w:rPr>
        <w:t>торгового объекта (Кв)</w:t>
      </w:r>
    </w:p>
    <w:p w:rsidR="005C2A17" w:rsidRPr="001479A2" w:rsidRDefault="005C2A17" w:rsidP="005C2A17">
      <w:pPr>
        <w:pStyle w:val="ConsPlusNormal"/>
      </w:pPr>
    </w:p>
    <w:tbl>
      <w:tblPr>
        <w:tblW w:w="9170" w:type="dxa"/>
        <w:tblInd w:w="67" w:type="dxa"/>
        <w:tblLayout w:type="fixed"/>
        <w:tblCellMar>
          <w:top w:w="102" w:type="dxa"/>
          <w:left w:w="62" w:type="dxa"/>
          <w:bottom w:w="102" w:type="dxa"/>
          <w:right w:w="62" w:type="dxa"/>
        </w:tblCellMar>
        <w:tblLook w:val="0000"/>
      </w:tblPr>
      <w:tblGrid>
        <w:gridCol w:w="5944"/>
        <w:gridCol w:w="3226"/>
      </w:tblGrid>
      <w:tr w:rsidR="005C2A17" w:rsidRPr="001479A2" w:rsidTr="0022331C">
        <w:trPr>
          <w:trHeight w:val="270"/>
        </w:trPr>
        <w:tc>
          <w:tcPr>
            <w:tcW w:w="5943"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both"/>
              <w:rPr>
                <w:color w:val="FF0000"/>
              </w:rPr>
            </w:pPr>
            <w:r w:rsidRPr="001479A2">
              <w:t xml:space="preserve">Вид (тип) нестационарного торгового объекта </w:t>
            </w:r>
          </w:p>
        </w:tc>
        <w:tc>
          <w:tcPr>
            <w:tcW w:w="3226"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Значение коэффициента Кв</w:t>
            </w:r>
          </w:p>
        </w:tc>
      </w:tr>
      <w:tr w:rsidR="005C2A17" w:rsidRPr="001479A2" w:rsidTr="0022331C">
        <w:trPr>
          <w:trHeight w:val="270"/>
        </w:trPr>
        <w:tc>
          <w:tcPr>
            <w:tcW w:w="5943"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both"/>
            </w:pPr>
            <w:r w:rsidRPr="001479A2">
              <w:t>Киоск</w:t>
            </w:r>
          </w:p>
        </w:tc>
        <w:tc>
          <w:tcPr>
            <w:tcW w:w="3226"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1,6</w:t>
            </w:r>
          </w:p>
        </w:tc>
      </w:tr>
      <w:tr w:rsidR="005C2A17" w:rsidRPr="001479A2" w:rsidTr="0022331C">
        <w:trPr>
          <w:trHeight w:val="270"/>
        </w:trPr>
        <w:tc>
          <w:tcPr>
            <w:tcW w:w="5943"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both"/>
            </w:pPr>
            <w:r w:rsidRPr="001479A2">
              <w:t>Торговый павильон</w:t>
            </w:r>
          </w:p>
        </w:tc>
        <w:tc>
          <w:tcPr>
            <w:tcW w:w="3226" w:type="dxa"/>
            <w:tcBorders>
              <w:top w:val="single" w:sz="4" w:space="0" w:color="000000"/>
              <w:left w:val="single" w:sz="4" w:space="0" w:color="000000"/>
              <w:bottom w:val="single" w:sz="4" w:space="0" w:color="000000"/>
              <w:right w:val="single" w:sz="4" w:space="0" w:color="000000"/>
            </w:tcBorders>
          </w:tcPr>
          <w:p w:rsidR="005C2A17" w:rsidRPr="001479A2" w:rsidRDefault="005C2A17" w:rsidP="0022331C">
            <w:pPr>
              <w:pStyle w:val="ConsPlusNormal"/>
              <w:jc w:val="center"/>
            </w:pPr>
            <w:r w:rsidRPr="001479A2">
              <w:t>1,7</w:t>
            </w:r>
          </w:p>
        </w:tc>
      </w:tr>
    </w:tbl>
    <w:p w:rsidR="005C2A17" w:rsidRPr="001479A2" w:rsidRDefault="005C2A17" w:rsidP="005C2A17">
      <w:pPr>
        <w:jc w:val="center"/>
      </w:pPr>
      <w:r w:rsidRPr="001479A2">
        <w:t>______________________________</w:t>
      </w:r>
    </w:p>
    <w:p w:rsidR="005C2A17" w:rsidRPr="001479A2" w:rsidRDefault="005C2A17" w:rsidP="005C2A17">
      <w:pPr>
        <w:jc w:val="both"/>
        <w:rPr>
          <w:bCs/>
          <w:sz w:val="28"/>
          <w:szCs w:val="28"/>
        </w:rPr>
      </w:pPr>
    </w:p>
    <w:p w:rsidR="005C2A17" w:rsidRDefault="005C2A17" w:rsidP="005C2A17">
      <w:pPr>
        <w:ind w:firstLine="709"/>
        <w:jc w:val="both"/>
        <w:rPr>
          <w:bCs/>
          <w:sz w:val="28"/>
          <w:szCs w:val="28"/>
        </w:rPr>
      </w:pPr>
    </w:p>
    <w:p w:rsidR="00DA2A59" w:rsidRPr="001479A2" w:rsidRDefault="00DA2A59" w:rsidP="005C2A17">
      <w:pPr>
        <w:ind w:firstLine="709"/>
        <w:jc w:val="both"/>
        <w:rPr>
          <w:bCs/>
          <w:sz w:val="28"/>
          <w:szCs w:val="28"/>
        </w:rPr>
      </w:pPr>
    </w:p>
    <w:p w:rsidR="005C2A17" w:rsidRPr="001479A2" w:rsidRDefault="005C2A17" w:rsidP="005C2A17">
      <w:pPr>
        <w:ind w:firstLine="709"/>
        <w:jc w:val="both"/>
        <w:rPr>
          <w:bCs/>
          <w:sz w:val="28"/>
          <w:szCs w:val="28"/>
        </w:rPr>
      </w:pPr>
    </w:p>
    <w:tbl>
      <w:tblPr>
        <w:tblW w:w="9923" w:type="dxa"/>
        <w:tblInd w:w="-34" w:type="dxa"/>
        <w:tblLook w:val="0000"/>
      </w:tblPr>
      <w:tblGrid>
        <w:gridCol w:w="4550"/>
        <w:gridCol w:w="1386"/>
        <w:gridCol w:w="3987"/>
      </w:tblGrid>
      <w:tr w:rsidR="00DA2A59" w:rsidTr="00DA2A59">
        <w:trPr>
          <w:trHeight w:val="1079"/>
        </w:trPr>
        <w:tc>
          <w:tcPr>
            <w:tcW w:w="4550" w:type="dxa"/>
          </w:tcPr>
          <w:p w:rsidR="00DA2A59" w:rsidRPr="003C4872" w:rsidRDefault="00DA2A59" w:rsidP="00A65C50">
            <w:pPr>
              <w:jc w:val="center"/>
              <w:rPr>
                <w:rFonts w:ascii="Times New Roman" w:hAnsi="Times New Roman" w:cs="Times New Roman"/>
                <w:spacing w:val="50"/>
              </w:rPr>
            </w:pPr>
            <w:r w:rsidRPr="003C4872">
              <w:rPr>
                <w:rFonts w:ascii="Times New Roman" w:hAnsi="Times New Roman" w:cs="Times New Roman"/>
                <w:spacing w:val="50"/>
              </w:rPr>
              <w:lastRenderedPageBreak/>
              <w:t xml:space="preserve">Администрация </w:t>
            </w:r>
            <w:r w:rsidRPr="003C4872">
              <w:rPr>
                <w:rFonts w:ascii="Times New Roman" w:hAnsi="Times New Roman" w:cs="Times New Roman"/>
                <w:spacing w:val="50"/>
              </w:rPr>
              <w:br/>
              <w:t>муниципального образования «Муниципальный округ</w:t>
            </w:r>
          </w:p>
          <w:p w:rsidR="00DA2A59" w:rsidRPr="003C4872" w:rsidRDefault="00DA2A59" w:rsidP="00A65C50">
            <w:pPr>
              <w:jc w:val="center"/>
              <w:rPr>
                <w:rFonts w:ascii="Times New Roman" w:hAnsi="Times New Roman" w:cs="Times New Roman"/>
                <w:spacing w:val="50"/>
              </w:rPr>
            </w:pPr>
            <w:r w:rsidRPr="003C4872">
              <w:rPr>
                <w:rFonts w:ascii="Times New Roman" w:hAnsi="Times New Roman" w:cs="Times New Roman"/>
                <w:spacing w:val="50"/>
              </w:rPr>
              <w:t>Сюмсинский район</w:t>
            </w:r>
          </w:p>
          <w:p w:rsidR="00DA2A59" w:rsidRPr="003C4872" w:rsidRDefault="00DA2A59" w:rsidP="00A65C50">
            <w:pPr>
              <w:pStyle w:val="a4"/>
              <w:jc w:val="center"/>
              <w:rPr>
                <w:rFonts w:ascii="Times New Roman" w:hAnsi="Times New Roman" w:cs="Times New Roman"/>
                <w:spacing w:val="20"/>
                <w:sz w:val="24"/>
                <w:szCs w:val="24"/>
              </w:rPr>
            </w:pPr>
            <w:r w:rsidRPr="003C4872">
              <w:rPr>
                <w:rFonts w:ascii="Times New Roman" w:hAnsi="Times New Roman" w:cs="Times New Roman"/>
                <w:spacing w:val="50"/>
                <w:sz w:val="24"/>
                <w:szCs w:val="24"/>
              </w:rPr>
              <w:t>Удмуртской Республики»</w:t>
            </w:r>
          </w:p>
          <w:p w:rsidR="00DA2A59" w:rsidRDefault="00DA2A59" w:rsidP="00A65C50">
            <w:pPr>
              <w:pStyle w:val="a4"/>
              <w:jc w:val="center"/>
              <w:rPr>
                <w:rFonts w:ascii="Times New Roman" w:hAnsi="Times New Roman" w:cs="Times New Roman"/>
                <w:spacing w:val="20"/>
                <w:sz w:val="24"/>
                <w:szCs w:val="24"/>
              </w:rPr>
            </w:pPr>
          </w:p>
        </w:tc>
        <w:tc>
          <w:tcPr>
            <w:tcW w:w="1386" w:type="dxa"/>
          </w:tcPr>
          <w:p w:rsidR="00DA2A59" w:rsidRDefault="00DA2A59" w:rsidP="00A65C50">
            <w:pPr>
              <w:jc w:val="center"/>
              <w:rPr>
                <w:spacing w:val="20"/>
              </w:rPr>
            </w:pPr>
            <w:r>
              <w:rPr>
                <w:noProof/>
                <w:spacing w:val="20"/>
              </w:rPr>
              <w:drawing>
                <wp:inline distT="0" distB="0" distL="0" distR="0">
                  <wp:extent cx="714375" cy="685800"/>
                  <wp:effectExtent l="0" t="0" r="952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3987" w:type="dxa"/>
          </w:tcPr>
          <w:p w:rsidR="00DA2A59" w:rsidRPr="003C4872" w:rsidRDefault="00DA2A59" w:rsidP="00A65C50">
            <w:pPr>
              <w:pStyle w:val="a4"/>
              <w:spacing w:after="0"/>
              <w:jc w:val="center"/>
              <w:rPr>
                <w:rFonts w:ascii="Times New Roman" w:hAnsi="Times New Roman"/>
                <w:spacing w:val="50"/>
              </w:rPr>
            </w:pPr>
            <w:r w:rsidRPr="003C4872">
              <w:rPr>
                <w:rFonts w:ascii="Times New Roman" w:hAnsi="Times New Roman"/>
                <w:spacing w:val="50"/>
              </w:rPr>
              <w:t>«Удмурт Элькунысь</w:t>
            </w:r>
          </w:p>
          <w:p w:rsidR="00DA2A59" w:rsidRPr="003C4872" w:rsidRDefault="00DA2A59" w:rsidP="00A65C50">
            <w:pPr>
              <w:pStyle w:val="a4"/>
              <w:spacing w:after="0"/>
              <w:jc w:val="center"/>
              <w:rPr>
                <w:rFonts w:ascii="Times New Roman" w:hAnsi="Times New Roman"/>
                <w:spacing w:val="50"/>
              </w:rPr>
            </w:pPr>
            <w:r w:rsidRPr="003C4872">
              <w:rPr>
                <w:rFonts w:ascii="Times New Roman" w:hAnsi="Times New Roman"/>
                <w:spacing w:val="50"/>
              </w:rPr>
              <w:t>Сюмси ёрос</w:t>
            </w:r>
          </w:p>
          <w:p w:rsidR="00DA2A59" w:rsidRPr="003C4872" w:rsidRDefault="00DA2A59" w:rsidP="00A65C50">
            <w:pPr>
              <w:pStyle w:val="a4"/>
              <w:spacing w:after="0"/>
              <w:jc w:val="center"/>
              <w:rPr>
                <w:rFonts w:ascii="Times New Roman" w:hAnsi="Times New Roman"/>
                <w:spacing w:val="50"/>
              </w:rPr>
            </w:pPr>
            <w:r w:rsidRPr="003C4872">
              <w:rPr>
                <w:rFonts w:ascii="Times New Roman" w:hAnsi="Times New Roman"/>
                <w:spacing w:val="50"/>
              </w:rPr>
              <w:t>муниципал округ»</w:t>
            </w:r>
          </w:p>
          <w:p w:rsidR="00DA2A59" w:rsidRPr="003C4872" w:rsidRDefault="00DA2A59" w:rsidP="00A65C50">
            <w:pPr>
              <w:pStyle w:val="a4"/>
              <w:contextualSpacing/>
              <w:jc w:val="center"/>
              <w:rPr>
                <w:rFonts w:asciiTheme="minorHAnsi" w:hAnsiTheme="minorHAnsi" w:cs="Udmurt Academy"/>
                <w:spacing w:val="50"/>
              </w:rPr>
            </w:pPr>
            <w:r w:rsidRPr="003C4872">
              <w:rPr>
                <w:rFonts w:ascii="Udmurt Academy" w:hAnsi="Udmurt Academy" w:cs="Udmurt Academy"/>
                <w:spacing w:val="50"/>
              </w:rPr>
              <w:t>муниципал кылдытэтлэн</w:t>
            </w:r>
          </w:p>
          <w:p w:rsidR="00DA2A59" w:rsidRDefault="00DA2A59" w:rsidP="00A65C50">
            <w:pPr>
              <w:pStyle w:val="a4"/>
              <w:contextualSpacing/>
              <w:jc w:val="center"/>
              <w:rPr>
                <w:rFonts w:ascii="Times New Roman" w:hAnsi="Times New Roman" w:cs="Times New Roman"/>
                <w:spacing w:val="20"/>
                <w:sz w:val="24"/>
                <w:szCs w:val="24"/>
              </w:rPr>
            </w:pPr>
            <w:r w:rsidRPr="003C4872">
              <w:rPr>
                <w:rFonts w:ascii="Times New Roman" w:hAnsi="Times New Roman"/>
                <w:spacing w:val="50"/>
              </w:rPr>
              <w:t>А</w:t>
            </w:r>
            <w:r w:rsidRPr="003C4872">
              <w:rPr>
                <w:rFonts w:ascii="Udmurt Academy" w:hAnsi="Udmurt Academy" w:cs="Udmurt Academy"/>
                <w:spacing w:val="50"/>
              </w:rPr>
              <w:t>дминистрациез</w:t>
            </w:r>
          </w:p>
        </w:tc>
      </w:tr>
    </w:tbl>
    <w:p w:rsidR="005C2A17" w:rsidRDefault="005C2A17" w:rsidP="005C2A17">
      <w:pPr>
        <w:pStyle w:val="FR1"/>
        <w:tabs>
          <w:tab w:val="left" w:pos="4536"/>
          <w:tab w:val="left" w:pos="6237"/>
        </w:tabs>
        <w:ind w:right="-104"/>
        <w:rPr>
          <w:b/>
          <w:spacing w:val="20"/>
          <w:sz w:val="40"/>
          <w:szCs w:val="40"/>
        </w:rPr>
      </w:pPr>
      <w:r>
        <w:rPr>
          <w:b/>
          <w:spacing w:val="20"/>
          <w:sz w:val="40"/>
          <w:szCs w:val="40"/>
        </w:rPr>
        <w:t>ПОСТАНОВЛЕНИЕ</w:t>
      </w:r>
    </w:p>
    <w:p w:rsidR="005C2A17" w:rsidRDefault="005C2A17" w:rsidP="005C2A17">
      <w:pPr>
        <w:pStyle w:val="FR1"/>
        <w:ind w:right="21"/>
        <w:jc w:val="left"/>
        <w:rPr>
          <w:bCs/>
          <w:sz w:val="28"/>
          <w:szCs w:val="28"/>
        </w:rPr>
      </w:pPr>
    </w:p>
    <w:p w:rsidR="005C2A17" w:rsidRDefault="005C2A17" w:rsidP="005C2A17">
      <w:pPr>
        <w:pStyle w:val="FR1"/>
        <w:ind w:right="21"/>
        <w:jc w:val="left"/>
        <w:rPr>
          <w:bCs/>
          <w:sz w:val="28"/>
          <w:szCs w:val="28"/>
        </w:rPr>
      </w:pPr>
      <w:r>
        <w:rPr>
          <w:bCs/>
          <w:sz w:val="28"/>
          <w:szCs w:val="28"/>
        </w:rPr>
        <w:t xml:space="preserve">от 17 апреля  2024 года                                                                                  № 270 </w:t>
      </w:r>
    </w:p>
    <w:p w:rsidR="005C2A17" w:rsidRDefault="005C2A17" w:rsidP="005C2A17">
      <w:pPr>
        <w:pStyle w:val="FR1"/>
        <w:ind w:right="21"/>
        <w:jc w:val="left"/>
        <w:rPr>
          <w:bCs/>
          <w:sz w:val="28"/>
          <w:szCs w:val="28"/>
        </w:rPr>
      </w:pPr>
    </w:p>
    <w:p w:rsidR="005C2A17" w:rsidRDefault="005C2A17" w:rsidP="005C2A17">
      <w:pPr>
        <w:pStyle w:val="FR1"/>
        <w:ind w:right="21"/>
        <w:rPr>
          <w:sz w:val="28"/>
          <w:szCs w:val="28"/>
        </w:rPr>
      </w:pPr>
      <w:r>
        <w:rPr>
          <w:sz w:val="28"/>
          <w:szCs w:val="28"/>
        </w:rPr>
        <w:t>с. Сюмси</w:t>
      </w:r>
    </w:p>
    <w:p w:rsidR="005C2A17" w:rsidRDefault="005C2A17" w:rsidP="005C2A17">
      <w:pPr>
        <w:pStyle w:val="ConsPlusTitle"/>
        <w:widowControl/>
        <w:jc w:val="center"/>
        <w:rPr>
          <w:b w:val="0"/>
          <w:sz w:val="28"/>
          <w:szCs w:val="28"/>
        </w:rPr>
      </w:pPr>
    </w:p>
    <w:p w:rsidR="005C2A17" w:rsidRPr="00DA2A59" w:rsidRDefault="005C2A17" w:rsidP="005C2A17">
      <w:pPr>
        <w:jc w:val="center"/>
        <w:rPr>
          <w:rFonts w:ascii="Times New Roman" w:hAnsi="Times New Roman" w:cs="Times New Roman"/>
          <w:sz w:val="28"/>
          <w:szCs w:val="28"/>
        </w:rPr>
      </w:pPr>
      <w:r w:rsidRPr="00DA2A59">
        <w:rPr>
          <w:rFonts w:ascii="Times New Roman" w:hAnsi="Times New Roman" w:cs="Times New Roman"/>
          <w:sz w:val="28"/>
          <w:szCs w:val="28"/>
        </w:rPr>
        <w:t>Об утверждении Плана мероприятий по росту доходов бюджета, оптимизации расходов бюджета и сокращению муниципального долга в целях оздоровления муниципальных финансов муниципального образования</w:t>
      </w:r>
    </w:p>
    <w:p w:rsidR="005C2A17" w:rsidRPr="00DA2A59" w:rsidRDefault="005C2A17" w:rsidP="005C2A17">
      <w:pPr>
        <w:pStyle w:val="ConsPlusTitle"/>
        <w:widowControl/>
        <w:jc w:val="center"/>
        <w:rPr>
          <w:rFonts w:ascii="Times New Roman" w:hAnsi="Times New Roman" w:cs="Times New Roman"/>
          <w:b w:val="0"/>
          <w:sz w:val="28"/>
          <w:szCs w:val="28"/>
        </w:rPr>
      </w:pPr>
      <w:r w:rsidRPr="00DA2A59">
        <w:rPr>
          <w:rFonts w:ascii="Times New Roman" w:hAnsi="Times New Roman" w:cs="Times New Roman"/>
          <w:b w:val="0"/>
          <w:sz w:val="28"/>
          <w:szCs w:val="28"/>
        </w:rPr>
        <w:t xml:space="preserve">«Муниципальный округ Сюмсинский район Удмуртской Республики» </w:t>
      </w:r>
    </w:p>
    <w:p w:rsidR="005C2A17" w:rsidRPr="00DA2A59" w:rsidRDefault="005C2A17" w:rsidP="005C2A17">
      <w:pPr>
        <w:pStyle w:val="ConsPlusTitle"/>
        <w:widowControl/>
        <w:jc w:val="center"/>
        <w:rPr>
          <w:rFonts w:ascii="Times New Roman" w:hAnsi="Times New Roman" w:cs="Times New Roman"/>
          <w:b w:val="0"/>
          <w:sz w:val="28"/>
          <w:szCs w:val="28"/>
        </w:rPr>
      </w:pPr>
      <w:r w:rsidRPr="00DA2A59">
        <w:rPr>
          <w:rFonts w:ascii="Times New Roman" w:hAnsi="Times New Roman" w:cs="Times New Roman"/>
          <w:b w:val="0"/>
          <w:sz w:val="28"/>
          <w:szCs w:val="28"/>
        </w:rPr>
        <w:t>на период до 2027 года</w:t>
      </w:r>
    </w:p>
    <w:p w:rsidR="005C2A17" w:rsidRPr="00DA2A59" w:rsidRDefault="005C2A17" w:rsidP="005C2A17">
      <w:pPr>
        <w:pStyle w:val="ConsPlusTitle"/>
        <w:widowControl/>
        <w:rPr>
          <w:rFonts w:ascii="Times New Roman" w:hAnsi="Times New Roman" w:cs="Times New Roman"/>
          <w:b w:val="0"/>
          <w:sz w:val="28"/>
          <w:szCs w:val="28"/>
        </w:rPr>
      </w:pPr>
    </w:p>
    <w:p w:rsidR="005C2A17" w:rsidRPr="00DA2A59" w:rsidRDefault="005C2A17" w:rsidP="005C2A17">
      <w:pPr>
        <w:pStyle w:val="ConsPlusTitle"/>
        <w:widowControl/>
        <w:rPr>
          <w:rFonts w:ascii="Times New Roman" w:hAnsi="Times New Roman" w:cs="Times New Roman"/>
          <w:b w:val="0"/>
          <w:sz w:val="28"/>
          <w:szCs w:val="28"/>
        </w:rPr>
      </w:pPr>
    </w:p>
    <w:p w:rsidR="005C2A17" w:rsidRPr="00DA2A59" w:rsidRDefault="005C2A17" w:rsidP="005C2A17">
      <w:pPr>
        <w:widowControl w:val="0"/>
        <w:ind w:firstLine="720"/>
        <w:jc w:val="both"/>
        <w:rPr>
          <w:rFonts w:ascii="Times New Roman" w:hAnsi="Times New Roman" w:cs="Times New Roman"/>
          <w:b/>
          <w:bCs/>
          <w:sz w:val="28"/>
          <w:szCs w:val="28"/>
        </w:rPr>
      </w:pPr>
      <w:r w:rsidRPr="00DA2A59">
        <w:rPr>
          <w:rFonts w:ascii="Times New Roman" w:hAnsi="Times New Roman" w:cs="Times New Roman"/>
          <w:sz w:val="28"/>
          <w:szCs w:val="28"/>
        </w:rPr>
        <w:t xml:space="preserve">В целях принятия мер по обеспечению сбалансированности бюджета муниципального образования «Муниципальный округ Сюмсинский район Удмуртской Республики» </w:t>
      </w:r>
      <w:r w:rsidRPr="00DA2A59">
        <w:rPr>
          <w:rFonts w:ascii="Times New Roman" w:hAnsi="Times New Roman" w:cs="Times New Roman"/>
          <w:b/>
          <w:bCs/>
          <w:sz w:val="28"/>
          <w:szCs w:val="28"/>
        </w:rPr>
        <w:t xml:space="preserve">Администрация муниципального образования «Муниципальный округ Сюмсинский район Удмуртской Республики» </w:t>
      </w:r>
      <w:r w:rsidRPr="00DA2A59">
        <w:rPr>
          <w:rFonts w:ascii="Times New Roman" w:hAnsi="Times New Roman" w:cs="Times New Roman"/>
          <w:b/>
          <w:bCs/>
          <w:spacing w:val="20"/>
          <w:sz w:val="28"/>
          <w:szCs w:val="28"/>
        </w:rPr>
        <w:t>постановляет</w:t>
      </w:r>
      <w:r w:rsidRPr="00DA2A59">
        <w:rPr>
          <w:rFonts w:ascii="Times New Roman" w:hAnsi="Times New Roman" w:cs="Times New Roman"/>
          <w:b/>
          <w:bCs/>
          <w:sz w:val="28"/>
          <w:szCs w:val="28"/>
        </w:rPr>
        <w:t>:</w:t>
      </w:r>
    </w:p>
    <w:p w:rsidR="005C2A17" w:rsidRPr="00DA2A59" w:rsidRDefault="005C2A17" w:rsidP="005C2A17">
      <w:pPr>
        <w:pStyle w:val="ConsPlusNormal"/>
        <w:jc w:val="both"/>
        <w:rPr>
          <w:sz w:val="28"/>
          <w:szCs w:val="28"/>
        </w:rPr>
      </w:pPr>
      <w:r w:rsidRPr="00DA2A59">
        <w:rPr>
          <w:sz w:val="28"/>
          <w:szCs w:val="28"/>
        </w:rPr>
        <w:t>1. Утвердить прилагаемый План мероприятий по росту доходов бюджета, оптимизации расходов бюджета и сокращению муниципального долга в целях оздоровления муниципальных финансов муниципального образования «Муниципальный округ Сюмсинский район Удмуртской Республики» на период до 2027 года (далее – План).</w:t>
      </w:r>
    </w:p>
    <w:p w:rsidR="005C2A17" w:rsidRPr="00DA2A59" w:rsidRDefault="005C2A17" w:rsidP="005C2A17">
      <w:pPr>
        <w:pStyle w:val="ConsPlusNormal"/>
        <w:jc w:val="both"/>
        <w:rPr>
          <w:sz w:val="28"/>
          <w:szCs w:val="28"/>
        </w:rPr>
      </w:pPr>
      <w:r w:rsidRPr="00DA2A59">
        <w:rPr>
          <w:sz w:val="28"/>
          <w:szCs w:val="28"/>
        </w:rPr>
        <w:t>2. Ответственным исполнителям, указанным в Плане:</w:t>
      </w:r>
    </w:p>
    <w:p w:rsidR="005C2A17" w:rsidRPr="00DA2A59" w:rsidRDefault="005C2A17" w:rsidP="005C2A17">
      <w:pPr>
        <w:pStyle w:val="ConsPlusNormal"/>
        <w:jc w:val="both"/>
        <w:rPr>
          <w:sz w:val="28"/>
          <w:szCs w:val="28"/>
        </w:rPr>
      </w:pPr>
      <w:r w:rsidRPr="00DA2A59">
        <w:rPr>
          <w:sz w:val="28"/>
          <w:szCs w:val="28"/>
        </w:rPr>
        <w:t>обеспечить выполнение плана мероприятий Плана в установленные сроки;</w:t>
      </w:r>
    </w:p>
    <w:p w:rsidR="005C2A17" w:rsidRPr="00DA2A59" w:rsidRDefault="005C2A17" w:rsidP="005C2A17">
      <w:pPr>
        <w:pStyle w:val="ConsPlusNormal"/>
        <w:jc w:val="both"/>
        <w:rPr>
          <w:sz w:val="28"/>
          <w:szCs w:val="28"/>
        </w:rPr>
      </w:pPr>
      <w:r w:rsidRPr="00DA2A59">
        <w:rPr>
          <w:sz w:val="28"/>
          <w:szCs w:val="28"/>
        </w:rPr>
        <w:t>ежеквартально, не позднее 10 числа месяца, следующего за отчетным кварталом, представлять информацию о выполнении мероприятий Плана в Управление финансов Администрации муниципального образования «Муниципальный округ Сюмсинский район Удмуртской Республики».</w:t>
      </w:r>
    </w:p>
    <w:p w:rsidR="005C2A17" w:rsidRPr="00DA2A59" w:rsidRDefault="005C2A17" w:rsidP="005C2A17">
      <w:pPr>
        <w:pStyle w:val="ConsPlusNormal"/>
        <w:jc w:val="both"/>
        <w:rPr>
          <w:sz w:val="28"/>
          <w:szCs w:val="28"/>
        </w:rPr>
      </w:pPr>
      <w:r w:rsidRPr="00DA2A59">
        <w:rPr>
          <w:sz w:val="28"/>
          <w:szCs w:val="28"/>
        </w:rPr>
        <w:t>3. Признать утратившим силу постановление Администрации муниципального образования «Муниципальный округ Сюмсинский район Удмуртской Республики» от 18 февраля 2022 года № 101 «Об утверждении Плана мероприятий по росту доходов бюджета, оптимизации расходов бюджета и сокращению муниципального долга в целях оздоровления муниципальных финансов муниципального образования «Муниципальный округ Сюмсинский район Удмуртской Республики» на период до 2024 года».</w:t>
      </w:r>
    </w:p>
    <w:p w:rsidR="005C2A17" w:rsidRPr="00DA2A59" w:rsidRDefault="005C2A17" w:rsidP="005C2A17">
      <w:pPr>
        <w:ind w:firstLine="708"/>
        <w:jc w:val="both"/>
        <w:rPr>
          <w:rFonts w:ascii="Times New Roman" w:hAnsi="Times New Roman" w:cs="Times New Roman"/>
          <w:bCs/>
          <w:sz w:val="28"/>
          <w:szCs w:val="28"/>
        </w:rPr>
      </w:pPr>
      <w:r w:rsidRPr="00DA2A59">
        <w:rPr>
          <w:rFonts w:ascii="Times New Roman" w:hAnsi="Times New Roman" w:cs="Times New Roman"/>
          <w:bCs/>
          <w:sz w:val="28"/>
          <w:szCs w:val="28"/>
        </w:rPr>
        <w:t>4. Контроль за исполнением настоящего постановления возложить на  начальника Управления финансов Администрации муниципального образования «Муниципальный округ Сюмсинский район Удмуртской Республики».</w:t>
      </w:r>
    </w:p>
    <w:p w:rsidR="005C2A17" w:rsidRPr="00DA2A59" w:rsidRDefault="005C2A17" w:rsidP="005C2A17">
      <w:pPr>
        <w:ind w:firstLine="708"/>
        <w:jc w:val="both"/>
        <w:rPr>
          <w:rFonts w:ascii="Times New Roman" w:hAnsi="Times New Roman" w:cs="Times New Roman"/>
          <w:sz w:val="28"/>
          <w:szCs w:val="28"/>
          <w:lang w:eastAsia="ar-SA"/>
        </w:rPr>
      </w:pPr>
      <w:r w:rsidRPr="00DA2A59">
        <w:rPr>
          <w:rFonts w:ascii="Times New Roman" w:hAnsi="Times New Roman" w:cs="Times New Roman"/>
          <w:bCs/>
          <w:sz w:val="28"/>
          <w:szCs w:val="28"/>
        </w:rPr>
        <w:lastRenderedPageBreak/>
        <w:t xml:space="preserve">5. </w:t>
      </w:r>
      <w:r w:rsidRPr="00DA2A59">
        <w:rPr>
          <w:rFonts w:ascii="Times New Roman" w:hAnsi="Times New Roman" w:cs="Times New Roman"/>
          <w:color w:val="000000"/>
          <w:spacing w:val="-1"/>
          <w:sz w:val="28"/>
          <w:szCs w:val="28"/>
        </w:rPr>
        <w:t>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r w:rsidR="00B90F1A" w:rsidRPr="00B90F1A">
        <w:rPr>
          <w:rFonts w:ascii="Times New Roman" w:hAnsi="Times New Roman" w:cs="Times New Roman"/>
          <w:noProof/>
        </w:rPr>
        <w:pict>
          <v:shape id="Надпись 2" o:spid="_x0000_s1202" type="#_x0000_t202" style="position:absolute;left:0;text-align:left;margin-left:255.95pt;margin-top:-36.45pt;width:40.5pt;height:22.5pt;z-index:25182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" stroked="f">
            <v:textbox>
              <w:txbxContent>
                <w:p w:rsidR="0024714C" w:rsidRDefault="0024714C" w:rsidP="005C2A17">
                  <w:pPr>
                    <w:pStyle w:val="afb"/>
                  </w:pPr>
                  <w:r>
                    <w:t>2</w:t>
                  </w:r>
                </w:p>
              </w:txbxContent>
            </v:textbox>
          </v:shape>
        </w:pict>
      </w:r>
    </w:p>
    <w:p w:rsidR="005C2A17" w:rsidRPr="00DA2A59" w:rsidRDefault="005C2A17" w:rsidP="005C2A17">
      <w:pPr>
        <w:pStyle w:val="ConsPlusNormal"/>
        <w:jc w:val="both"/>
        <w:rPr>
          <w:sz w:val="28"/>
          <w:szCs w:val="28"/>
        </w:rPr>
      </w:pPr>
    </w:p>
    <w:p w:rsidR="005C2A17" w:rsidRPr="00DA2A59" w:rsidRDefault="005C2A17" w:rsidP="005C2A17">
      <w:pPr>
        <w:pStyle w:val="ConsPlusTitle"/>
        <w:widowControl/>
        <w:ind w:firstLine="708"/>
        <w:jc w:val="both"/>
        <w:rPr>
          <w:rFonts w:ascii="Times New Roman" w:hAnsi="Times New Roman" w:cs="Times New Roman"/>
          <w:b w:val="0"/>
          <w:sz w:val="28"/>
          <w:szCs w:val="28"/>
        </w:rPr>
      </w:pPr>
    </w:p>
    <w:p w:rsidR="005C2A17" w:rsidRPr="00DA2A59" w:rsidRDefault="005C2A17" w:rsidP="005C2A17">
      <w:pPr>
        <w:widowControl w:val="0"/>
        <w:ind w:left="4820" w:hanging="4820"/>
        <w:outlineLvl w:val="0"/>
        <w:rPr>
          <w:rFonts w:ascii="Times New Roman" w:hAnsi="Times New Roman" w:cs="Times New Roman"/>
          <w:sz w:val="28"/>
          <w:szCs w:val="28"/>
        </w:rPr>
        <w:sectPr w:rsidR="005C2A17" w:rsidRPr="00DA2A59">
          <w:pgSz w:w="11906" w:h="16838"/>
          <w:pgMar w:top="1134" w:right="851" w:bottom="357" w:left="1701" w:header="0" w:footer="0" w:gutter="0"/>
          <w:cols w:space="720"/>
          <w:formProt w:val="0"/>
          <w:docGrid w:linePitch="360"/>
        </w:sectPr>
      </w:pPr>
      <w:r w:rsidRPr="00DA2A59">
        <w:rPr>
          <w:rFonts w:ascii="Times New Roman" w:hAnsi="Times New Roman" w:cs="Times New Roman"/>
          <w:sz w:val="28"/>
          <w:szCs w:val="28"/>
        </w:rPr>
        <w:t>Глава Сюмсинского района                                                           П.П. Кудрявцев</w:t>
      </w:r>
    </w:p>
    <w:p w:rsidR="005C2A17" w:rsidRDefault="005C2A17" w:rsidP="005C2A17">
      <w:pPr>
        <w:widowControl w:val="0"/>
        <w:ind w:left="4820" w:hanging="4820"/>
        <w:outlineLvl w:val="0"/>
        <w:rPr>
          <w:sz w:val="26"/>
          <w:szCs w:val="26"/>
        </w:rPr>
      </w:pPr>
    </w:p>
    <w:p w:rsidR="005C2A17" w:rsidRDefault="005C2A17" w:rsidP="005C2A17">
      <w:pPr>
        <w:widowControl w:val="0"/>
        <w:tabs>
          <w:tab w:val="left" w:pos="10206"/>
        </w:tabs>
        <w:ind w:left="4820" w:hanging="4820"/>
        <w:outlineLvl w:val="0"/>
        <w:rPr>
          <w:sz w:val="26"/>
          <w:szCs w:val="26"/>
        </w:rPr>
      </w:pPr>
    </w:p>
    <w:p w:rsidR="005C2A17" w:rsidRPr="00DA2A59" w:rsidRDefault="005C2A17" w:rsidP="005C2A17">
      <w:pPr>
        <w:shd w:val="clear" w:color="auto" w:fill="FFFFFF"/>
        <w:tabs>
          <w:tab w:val="left" w:pos="10206"/>
        </w:tabs>
        <w:spacing w:line="293" w:lineRule="exact"/>
        <w:ind w:left="10930"/>
        <w:jc w:val="right"/>
        <w:outlineLvl w:val="0"/>
        <w:rPr>
          <w:rFonts w:ascii="Times New Roman" w:hAnsi="Times New Roman" w:cs="Times New Roman"/>
          <w:color w:val="000000"/>
          <w:spacing w:val="1"/>
          <w:sz w:val="28"/>
          <w:szCs w:val="28"/>
        </w:rPr>
      </w:pPr>
      <w:r w:rsidRPr="00DA2A59">
        <w:rPr>
          <w:rFonts w:ascii="Times New Roman" w:hAnsi="Times New Roman" w:cs="Times New Roman"/>
          <w:color w:val="000000"/>
          <w:spacing w:val="1"/>
          <w:sz w:val="28"/>
          <w:szCs w:val="28"/>
        </w:rPr>
        <w:t xml:space="preserve">УТВЕРЖДЁН </w:t>
      </w:r>
    </w:p>
    <w:p w:rsidR="005C2A17" w:rsidRPr="00DA2A59" w:rsidRDefault="005C2A17" w:rsidP="005C2A17">
      <w:pPr>
        <w:shd w:val="clear" w:color="auto" w:fill="FFFFFF"/>
        <w:tabs>
          <w:tab w:val="left" w:pos="10206"/>
        </w:tabs>
        <w:spacing w:line="293" w:lineRule="exact"/>
        <w:ind w:left="10930"/>
        <w:jc w:val="right"/>
        <w:outlineLvl w:val="0"/>
        <w:rPr>
          <w:rFonts w:ascii="Times New Roman" w:hAnsi="Times New Roman" w:cs="Times New Roman"/>
          <w:sz w:val="28"/>
          <w:szCs w:val="28"/>
        </w:rPr>
      </w:pPr>
      <w:r w:rsidRPr="00DA2A59">
        <w:rPr>
          <w:rFonts w:ascii="Times New Roman" w:hAnsi="Times New Roman" w:cs="Times New Roman"/>
          <w:color w:val="000000"/>
          <w:spacing w:val="1"/>
          <w:sz w:val="28"/>
          <w:szCs w:val="28"/>
        </w:rPr>
        <w:t>постановлением Администрации</w:t>
      </w:r>
    </w:p>
    <w:p w:rsidR="005C2A17" w:rsidRPr="00DA2A59" w:rsidRDefault="005C2A17" w:rsidP="005C2A17">
      <w:pPr>
        <w:shd w:val="clear" w:color="auto" w:fill="FFFFFF"/>
        <w:tabs>
          <w:tab w:val="left" w:pos="10206"/>
        </w:tabs>
        <w:spacing w:line="293" w:lineRule="exact"/>
        <w:ind w:left="10939"/>
        <w:jc w:val="right"/>
        <w:rPr>
          <w:rFonts w:ascii="Times New Roman" w:hAnsi="Times New Roman" w:cs="Times New Roman"/>
          <w:color w:val="000000"/>
          <w:spacing w:val="-1"/>
          <w:sz w:val="28"/>
          <w:szCs w:val="28"/>
        </w:rPr>
      </w:pPr>
      <w:r w:rsidRPr="00DA2A59">
        <w:rPr>
          <w:rFonts w:ascii="Times New Roman" w:hAnsi="Times New Roman" w:cs="Times New Roman"/>
          <w:color w:val="000000"/>
          <w:spacing w:val="-1"/>
          <w:sz w:val="28"/>
          <w:szCs w:val="28"/>
        </w:rPr>
        <w:t>муниципального образования «Муниципальный округ Сюмсинский район Удмуртской Республики»</w:t>
      </w:r>
    </w:p>
    <w:p w:rsidR="005C2A17" w:rsidRPr="00DA2A59" w:rsidRDefault="005C2A17" w:rsidP="005C2A17">
      <w:pPr>
        <w:shd w:val="clear" w:color="auto" w:fill="FFFFFF"/>
        <w:tabs>
          <w:tab w:val="left" w:pos="10206"/>
        </w:tabs>
        <w:spacing w:line="293" w:lineRule="exact"/>
        <w:ind w:left="10939"/>
        <w:jc w:val="right"/>
        <w:rPr>
          <w:rFonts w:ascii="Times New Roman" w:hAnsi="Times New Roman" w:cs="Times New Roman"/>
          <w:color w:val="000000"/>
          <w:spacing w:val="-1"/>
          <w:sz w:val="28"/>
          <w:szCs w:val="28"/>
        </w:rPr>
      </w:pPr>
      <w:r w:rsidRPr="00DA2A59">
        <w:rPr>
          <w:rFonts w:ascii="Times New Roman" w:hAnsi="Times New Roman" w:cs="Times New Roman"/>
          <w:color w:val="000000"/>
          <w:spacing w:val="-1"/>
          <w:sz w:val="28"/>
          <w:szCs w:val="28"/>
        </w:rPr>
        <w:t>от 17 апреля  2024  года  № 270</w:t>
      </w:r>
    </w:p>
    <w:p w:rsidR="005C2A17" w:rsidRPr="00DA2A59" w:rsidRDefault="005C2A17" w:rsidP="005C2A17">
      <w:pPr>
        <w:shd w:val="clear" w:color="auto" w:fill="FFFFFF"/>
        <w:spacing w:before="302" w:line="298" w:lineRule="exact"/>
        <w:ind w:left="7382"/>
        <w:outlineLvl w:val="0"/>
        <w:rPr>
          <w:rFonts w:ascii="Times New Roman" w:hAnsi="Times New Roman" w:cs="Times New Roman"/>
          <w:sz w:val="28"/>
          <w:szCs w:val="28"/>
        </w:rPr>
      </w:pPr>
      <w:r w:rsidRPr="00DA2A59">
        <w:rPr>
          <w:rFonts w:ascii="Times New Roman" w:hAnsi="Times New Roman" w:cs="Times New Roman"/>
          <w:b/>
          <w:bCs/>
          <w:color w:val="000000"/>
          <w:spacing w:val="-2"/>
          <w:sz w:val="28"/>
          <w:szCs w:val="28"/>
        </w:rPr>
        <w:t>ПЛАН</w:t>
      </w:r>
    </w:p>
    <w:p w:rsidR="005C2A17" w:rsidRPr="00DA2A59" w:rsidRDefault="005C2A17" w:rsidP="005C2A17">
      <w:pPr>
        <w:shd w:val="clear" w:color="auto" w:fill="FFFFFF"/>
        <w:spacing w:line="298" w:lineRule="exact"/>
        <w:ind w:left="1565"/>
        <w:jc w:val="center"/>
        <w:rPr>
          <w:rFonts w:ascii="Times New Roman" w:hAnsi="Times New Roman" w:cs="Times New Roman"/>
          <w:sz w:val="28"/>
          <w:szCs w:val="28"/>
        </w:rPr>
      </w:pPr>
      <w:r w:rsidRPr="00DA2A59">
        <w:rPr>
          <w:rFonts w:ascii="Times New Roman" w:hAnsi="Times New Roman" w:cs="Times New Roman"/>
          <w:b/>
          <w:bCs/>
          <w:color w:val="000000"/>
          <w:sz w:val="28"/>
          <w:szCs w:val="28"/>
        </w:rPr>
        <w:t>мероприятий по росту доходного потенциала и оптимизации расходов бюджета</w:t>
      </w:r>
    </w:p>
    <w:p w:rsidR="005C2A17" w:rsidRPr="00DA2A59" w:rsidRDefault="005C2A17" w:rsidP="005C2A17">
      <w:pPr>
        <w:shd w:val="clear" w:color="auto" w:fill="FFFFFF"/>
        <w:spacing w:line="298" w:lineRule="exact"/>
        <w:jc w:val="center"/>
        <w:rPr>
          <w:rFonts w:ascii="Times New Roman" w:hAnsi="Times New Roman" w:cs="Times New Roman"/>
          <w:b/>
          <w:bCs/>
          <w:color w:val="000000"/>
          <w:spacing w:val="1"/>
          <w:sz w:val="28"/>
          <w:szCs w:val="28"/>
        </w:rPr>
      </w:pPr>
      <w:r w:rsidRPr="00DA2A59">
        <w:rPr>
          <w:rFonts w:ascii="Times New Roman" w:hAnsi="Times New Roman" w:cs="Times New Roman"/>
          <w:b/>
          <w:bCs/>
          <w:color w:val="000000"/>
          <w:spacing w:val="1"/>
          <w:sz w:val="28"/>
          <w:szCs w:val="28"/>
        </w:rPr>
        <w:t xml:space="preserve">муниципального образования «Муниципальный округ Сюмсинский район Удмуртской Республики» </w:t>
      </w:r>
    </w:p>
    <w:p w:rsidR="005C2A17" w:rsidRPr="00DA2A59" w:rsidRDefault="005C2A17" w:rsidP="005C2A17">
      <w:pPr>
        <w:shd w:val="clear" w:color="auto" w:fill="FFFFFF"/>
        <w:spacing w:line="298" w:lineRule="exact"/>
        <w:jc w:val="center"/>
        <w:rPr>
          <w:rFonts w:ascii="Times New Roman" w:hAnsi="Times New Roman" w:cs="Times New Roman"/>
          <w:b/>
          <w:bCs/>
          <w:color w:val="000000"/>
          <w:spacing w:val="1"/>
          <w:sz w:val="28"/>
          <w:szCs w:val="28"/>
        </w:rPr>
      </w:pPr>
      <w:r w:rsidRPr="00DA2A59">
        <w:rPr>
          <w:rFonts w:ascii="Times New Roman" w:hAnsi="Times New Roman" w:cs="Times New Roman"/>
          <w:b/>
          <w:bCs/>
          <w:color w:val="000000"/>
          <w:spacing w:val="1"/>
          <w:sz w:val="28"/>
          <w:szCs w:val="28"/>
        </w:rPr>
        <w:t>на период до 2027 года</w:t>
      </w:r>
    </w:p>
    <w:p w:rsidR="005C2A17" w:rsidRDefault="005C2A17" w:rsidP="005C2A17">
      <w:pPr>
        <w:shd w:val="clear" w:color="auto" w:fill="FFFFFF"/>
        <w:spacing w:line="298" w:lineRule="exact"/>
        <w:jc w:val="right"/>
        <w:rPr>
          <w:b/>
          <w:bCs/>
          <w:color w:val="000000"/>
          <w:spacing w:val="1"/>
          <w:sz w:val="26"/>
          <w:szCs w:val="26"/>
        </w:rPr>
      </w:pPr>
    </w:p>
    <w:tbl>
      <w:tblPr>
        <w:tblW w:w="15333" w:type="dxa"/>
        <w:tblInd w:w="462" w:type="dxa"/>
        <w:tblLook w:val="01E0"/>
      </w:tblPr>
      <w:tblGrid>
        <w:gridCol w:w="584"/>
        <w:gridCol w:w="2318"/>
        <w:gridCol w:w="843"/>
        <w:gridCol w:w="3247"/>
        <w:gridCol w:w="2007"/>
        <w:gridCol w:w="1333"/>
        <w:gridCol w:w="960"/>
        <w:gridCol w:w="991"/>
        <w:gridCol w:w="1059"/>
        <w:gridCol w:w="980"/>
        <w:gridCol w:w="1011"/>
      </w:tblGrid>
      <w:tr w:rsidR="005C2A17" w:rsidTr="0022331C">
        <w:trPr>
          <w:trHeight w:val="227"/>
          <w:tblHeader/>
        </w:trPr>
        <w:tc>
          <w:tcPr>
            <w:tcW w:w="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 п/п</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ind w:right="-468"/>
            </w:pPr>
            <w:r>
              <w:t>Наименование направления</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ind w:right="-468"/>
              <w:jc w:val="center"/>
            </w:pPr>
          </w:p>
        </w:tc>
        <w:tc>
          <w:tcPr>
            <w:tcW w:w="34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ind w:right="-468"/>
              <w:jc w:val="center"/>
            </w:pPr>
            <w:r>
              <w:t>Мероприятие</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Ответственный исполнитель</w:t>
            </w: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Срок реализации</w:t>
            </w:r>
          </w:p>
        </w:tc>
        <w:tc>
          <w:tcPr>
            <w:tcW w:w="51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Финансовая оценка (тыс. руб.), ожидаемый результат*</w:t>
            </w:r>
          </w:p>
        </w:tc>
      </w:tr>
      <w:tr w:rsidR="005C2A17" w:rsidTr="0022331C">
        <w:trPr>
          <w:trHeight w:val="227"/>
          <w:tblHeader/>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 год</w:t>
            </w:r>
          </w:p>
          <w:p w:rsidR="005C2A17" w:rsidRDefault="005C2A17" w:rsidP="0022331C">
            <w:pPr>
              <w:jc w:val="center"/>
            </w:pPr>
            <w:r>
              <w:t>факт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2023 год</w:t>
            </w:r>
          </w:p>
          <w:p w:rsidR="005C2A17" w:rsidRDefault="005C2A17" w:rsidP="0022331C">
            <w:pPr>
              <w:jc w:val="center"/>
            </w:pPr>
            <w:r>
              <w:t>факт</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2024 год</w:t>
            </w:r>
          </w:p>
          <w:p w:rsidR="005C2A17" w:rsidRDefault="005C2A17" w:rsidP="0022331C">
            <w:pPr>
              <w:jc w:val="center"/>
            </w:pPr>
            <w:r>
              <w:t>план</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2025 год</w:t>
            </w:r>
          </w:p>
          <w:p w:rsidR="005C2A17" w:rsidRDefault="005C2A17" w:rsidP="0022331C">
            <w:pPr>
              <w:jc w:val="center"/>
            </w:pPr>
            <w:r>
              <w:t>план</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2026 год</w:t>
            </w:r>
          </w:p>
          <w:p w:rsidR="005C2A17" w:rsidRDefault="005C2A17" w:rsidP="0022331C">
            <w:pPr>
              <w:jc w:val="center"/>
            </w:pPr>
            <w:r>
              <w:t>план</w:t>
            </w:r>
          </w:p>
        </w:tc>
      </w:tr>
      <w:tr w:rsidR="005C2A17" w:rsidTr="0022331C">
        <w:trPr>
          <w:trHeight w:val="227"/>
        </w:trPr>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w:t>
            </w:r>
          </w:p>
        </w:tc>
        <w:tc>
          <w:tcPr>
            <w:tcW w:w="1472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
              </w:rPr>
            </w:pPr>
            <w:r>
              <w:rPr>
                <w:b/>
              </w:rPr>
              <w:t>Меры по увеличению поступлений налоговых и неналоговых доходов</w:t>
            </w:r>
          </w:p>
        </w:tc>
      </w:tr>
      <w:tr w:rsidR="005C2A17" w:rsidTr="0022331C">
        <w:trPr>
          <w:trHeight w:val="227"/>
        </w:trPr>
        <w:tc>
          <w:tcPr>
            <w:tcW w:w="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Привлечение инвестиций и развитие малого и среднего предпринимательства</w:t>
            </w:r>
          </w:p>
          <w:p w:rsidR="005C2A17" w:rsidRDefault="005C2A17" w:rsidP="0022331C">
            <w:pPr>
              <w:jc w:val="center"/>
            </w:pPr>
          </w:p>
          <w:p w:rsidR="005C2A17" w:rsidRDefault="005C2A17" w:rsidP="0022331C">
            <w:pPr>
              <w:jc w:val="center"/>
            </w:pPr>
          </w:p>
          <w:p w:rsidR="005C2A17" w:rsidRDefault="005C2A17" w:rsidP="0022331C">
            <w:pPr>
              <w:jc w:val="center"/>
            </w:pPr>
          </w:p>
          <w:p w:rsidR="005C2A17" w:rsidRDefault="005C2A17" w:rsidP="0022331C">
            <w:pPr>
              <w:jc w:val="center"/>
            </w:pPr>
          </w:p>
          <w:p w:rsidR="005C2A17" w:rsidRDefault="005C2A17" w:rsidP="0022331C">
            <w:pPr>
              <w:jc w:val="center"/>
            </w:pPr>
          </w:p>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
              </w:rPr>
            </w:pPr>
            <w:r>
              <w:rPr>
                <w:b/>
              </w:rPr>
              <w:t>1.1.1</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 xml:space="preserve">Реализация инвестиционных проектов на территории муниципального образования </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p w:rsidR="005C2A17" w:rsidRDefault="005C2A17" w:rsidP="0022331C">
            <w:pPr>
              <w:jc w:val="center"/>
              <w:rPr>
                <w:color w:val="FF0000"/>
              </w:rPr>
            </w:pPr>
          </w:p>
          <w:p w:rsidR="005C2A17" w:rsidRDefault="005C2A17" w:rsidP="0022331C">
            <w:pPr>
              <w:jc w:val="center"/>
              <w:rPr>
                <w:color w:val="FF0000"/>
              </w:rPr>
            </w:pPr>
          </w:p>
          <w:p w:rsidR="005C2A17" w:rsidRDefault="005C2A17" w:rsidP="0022331C">
            <w:pPr>
              <w:jc w:val="center"/>
              <w:rPr>
                <w:color w:val="FF0000"/>
              </w:rPr>
            </w:pPr>
          </w:p>
          <w:p w:rsidR="005C2A17" w:rsidRDefault="005C2A17" w:rsidP="0022331C">
            <w:pPr>
              <w:jc w:val="center"/>
              <w:rPr>
                <w:color w:val="FF0000"/>
              </w:rPr>
            </w:pPr>
          </w:p>
          <w:p w:rsidR="005C2A17" w:rsidRDefault="005C2A17" w:rsidP="0022331C">
            <w:pPr>
              <w:jc w:val="center"/>
              <w:rPr>
                <w:color w:val="000000"/>
              </w:rPr>
            </w:pPr>
            <w:r>
              <w:rPr>
                <w:color w:val="000000"/>
              </w:rPr>
              <w:t>Управление  экономики</w:t>
            </w:r>
          </w:p>
          <w:p w:rsidR="005C2A17" w:rsidRDefault="005C2A17" w:rsidP="0022331C">
            <w:pPr>
              <w:jc w:val="center"/>
              <w:rPr>
                <w:color w:val="FF0000"/>
              </w:rPr>
            </w:pP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p w:rsidR="005C2A17" w:rsidRDefault="005C2A17" w:rsidP="0022331C">
            <w:pPr>
              <w:jc w:val="center"/>
            </w:pPr>
          </w:p>
          <w:p w:rsidR="005C2A17" w:rsidRDefault="005C2A17" w:rsidP="0022331C">
            <w:pPr>
              <w:jc w:val="center"/>
            </w:pPr>
          </w:p>
          <w:p w:rsidR="005C2A17" w:rsidRDefault="005C2A17" w:rsidP="0022331C">
            <w:pPr>
              <w:jc w:val="center"/>
            </w:pPr>
          </w:p>
          <w:p w:rsidR="005C2A17" w:rsidRDefault="005C2A17" w:rsidP="0022331C">
            <w:pPr>
              <w:jc w:val="center"/>
            </w:pPr>
          </w:p>
          <w:p w:rsidR="005C2A17" w:rsidRDefault="005C2A17" w:rsidP="0022331C">
            <w:pPr>
              <w:jc w:val="center"/>
            </w:pPr>
          </w:p>
          <w:p w:rsidR="005C2A17" w:rsidRDefault="005C2A17" w:rsidP="0022331C">
            <w:pPr>
              <w:jc w:val="center"/>
            </w:pPr>
          </w:p>
          <w:p w:rsidR="005C2A17" w:rsidRDefault="005C2A17" w:rsidP="0022331C">
            <w:pPr>
              <w:jc w:val="center"/>
            </w:pPr>
            <w:r>
              <w:t>2023-2024 годы</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в том числе  по видам доходов в разрезе инвестиционных проектов:</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1.1.1.1</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 xml:space="preserve">Инвест проект -  Открытие предприятия по оказанию  транспортных услуг в с. Кильмезь/ООО «Специальный технологический транспорт»  </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НДФЛ</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1043,7</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500,0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0</w:t>
            </w:r>
          </w:p>
        </w:tc>
      </w:tr>
      <w:tr w:rsidR="005C2A17" w:rsidTr="0022331C">
        <w:trPr>
          <w:trHeight w:val="774"/>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1.1.1.2</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 xml:space="preserve">Инвест.проект - Выращивание плодово-ягодных культур/ООО «Витамикс» </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rPr>
                <w:color w:val="FF0000"/>
              </w:rPr>
            </w:pPr>
          </w:p>
          <w:p w:rsidR="005C2A17" w:rsidRDefault="005C2A17" w:rsidP="0022331C">
            <w:pPr>
              <w:jc w:val="center"/>
              <w:rPr>
                <w:color w:val="000000"/>
              </w:rPr>
            </w:pPr>
            <w:r>
              <w:rPr>
                <w:color w:val="000000"/>
              </w:rPr>
              <w:t>Управление экономики</w:t>
            </w: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2020-2025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НДФЛ</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rPr>
              <w:t>30,0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38,4</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60,0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0</w:t>
            </w: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1.1.1.3</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Инвест проект - Производство по переработке плодово-</w:t>
            </w:r>
            <w:r>
              <w:lastRenderedPageBreak/>
              <w:t xml:space="preserve">ягодных культур/ ООО «Витамикс» </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r>
              <w:rPr>
                <w:color w:val="000000"/>
              </w:rPr>
              <w:lastRenderedPageBreak/>
              <w:t>Управление экономики</w:t>
            </w: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2023-2025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B90F1A" w:rsidP="0022331C">
            <w:pPr>
              <w:jc w:val="center"/>
            </w:pPr>
            <w:r>
              <w:rPr>
                <w:noProof/>
              </w:rPr>
              <w:pict>
                <v:shape id="Надпись 3" o:spid="_x0000_s1209" type="#_x0000_t202" style="position:absolute;left:0;text-align:left;margin-left:197.85pt;margin-top:-106.8pt;width:37.65pt;height:26.25pt;z-index:251830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" stroked="f">
                  <v:textbox>
                    <w:txbxContent>
                      <w:p w:rsidR="0024714C" w:rsidRDefault="0024714C" w:rsidP="005C2A17">
                        <w:pPr>
                          <w:pStyle w:val="afb"/>
                        </w:pPr>
                        <w:r>
                          <w:t>2</w:t>
                        </w:r>
                      </w:p>
                    </w:txbxContent>
                  </v:textbox>
                </v:shape>
              </w:pict>
            </w:r>
            <w:r w:rsidR="005C2A17">
              <w:t>НДФЛ</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24,3</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105,0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120,0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140,0</w:t>
            </w: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1.1.1.4</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 xml:space="preserve">Инвест.проект - Открытие предприятия нефтепромыслового оборудования / ИП Машковцев С.В. </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r>
              <w:rPr>
                <w:color w:val="000000"/>
              </w:rPr>
              <w:t>Управление экономики</w:t>
            </w: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2023-2026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НДФЛ</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48,0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160,0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180,0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210,0</w:t>
            </w: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1.1.1.5</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Инвест.проект - Семейная ферма по выращиванию КРС мясного  направления/ ИП Виноградов В.А.</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r>
              <w:rPr>
                <w:color w:val="000000"/>
              </w:rPr>
              <w:t>Управление экономики</w:t>
            </w: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2023-2028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НДФЛ</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45,0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45,0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45,0</w:t>
            </w: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1.1.1.6</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 xml:space="preserve">Инвест.проект - Экопост/ООО«Кужим» </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r>
              <w:rPr>
                <w:color w:val="000000"/>
              </w:rPr>
              <w:t>Управление экономики</w:t>
            </w: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2023-2024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НДФЛ</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40,0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0</w:t>
            </w: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1.1.1.7</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Инвест.проект - «Модернизация деревоперерабатывающего производства в Сюмсинском районе Удмуртской Республики/ ООО «Продпромснаб»</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r>
              <w:rPr>
                <w:color w:val="000000"/>
              </w:rPr>
              <w:t>Управление экономики</w:t>
            </w: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2019-2026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НДФЛ</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310,0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600,0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1 000,0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1000,0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1000,0</w:t>
            </w: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Земельный налог с организаций</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1.1.1.8</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both"/>
              <w:rPr>
                <w:i/>
                <w:iCs/>
              </w:rPr>
            </w:pPr>
            <w:r>
              <w:rPr>
                <w:i/>
                <w:iCs/>
              </w:rPr>
              <w:t>Инвест.проект - «Развитие территории д. Пумси  - база активного экстремального отдыха, в т.ч. сплав по р. Кильмезь / ИП Малых К.В.</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r>
              <w:rPr>
                <w:color w:val="000000"/>
              </w:rPr>
              <w:t>Управление экономики</w:t>
            </w: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both"/>
              <w:rPr>
                <w:i/>
                <w:iCs/>
              </w:rPr>
            </w:pPr>
            <w:r>
              <w:rPr>
                <w:i/>
                <w:iCs/>
              </w:rPr>
              <w:t>НДФЛ</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30,0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0</w:t>
            </w: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1.1.1.9</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Запуск цеха по производству крупнокусковых полуфабрикатов/ ООО «АМГРУПП. Сюмсинский мясокомбинат»</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r>
              <w:rPr>
                <w:color w:val="000000"/>
              </w:rPr>
              <w:t>Управление экономики</w:t>
            </w: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i/>
                <w:iCs/>
              </w:rPr>
            </w:pPr>
            <w:r>
              <w:rPr>
                <w:i/>
                <w:iCs/>
              </w:rPr>
              <w:t>НДФЛ</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90,0</w:t>
            </w:r>
          </w:p>
        </w:tc>
        <w:tc>
          <w:tcPr>
            <w:tcW w:w="1086"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210,0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0</w:t>
            </w: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
              </w:rPr>
            </w:pPr>
            <w:r>
              <w:rPr>
                <w:b/>
              </w:rPr>
              <w:t>1.1.2</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Поддержка и развитие малого и среднего бизнеса</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Управление экономики</w:t>
            </w: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2021-2025 годы</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0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highlight w:val="yellow"/>
              </w:rPr>
            </w:pP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B90F1A" w:rsidP="0022331C">
            <w:pPr>
              <w:jc w:val="center"/>
            </w:pPr>
            <w:r>
              <w:rPr>
                <w:noProof/>
              </w:rPr>
              <w:pict>
                <v:shape id="Надпись 4" o:spid="_x0000_s1210" type="#_x0000_t202" style="position:absolute;left:0;text-align:left;margin-left:251.85pt;margin-top:-135.3pt;width:45.9pt;height:29.25pt;z-index:251831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" stroked="f">
                  <v:textbox>
                    <w:txbxContent>
                      <w:p w:rsidR="0024714C" w:rsidRDefault="0024714C" w:rsidP="005C2A17">
                        <w:pPr>
                          <w:pStyle w:val="afb"/>
                        </w:pPr>
                        <w:r>
                          <w:t>3</w:t>
                        </w:r>
                      </w:p>
                    </w:txbxContent>
                  </v:textbox>
                </v:shape>
              </w:pict>
            </w:r>
            <w:r w:rsidR="005C2A17">
              <w:t>В том числе по видам доходов:</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tc>
        <w:tc>
          <w:tcPr>
            <w:tcW w:w="10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highlight w:val="yellow"/>
              </w:rPr>
            </w:pP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1.1.2.1</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НДФЛ</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600,0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600,0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600,0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highlight w:val="yellow"/>
              </w:rPr>
            </w:pPr>
            <w:r>
              <w:rPr>
                <w:color w:val="000000"/>
              </w:rPr>
              <w:t>600,0</w:t>
            </w:r>
          </w:p>
        </w:tc>
      </w:tr>
      <w:tr w:rsidR="005C2A17" w:rsidTr="0022331C">
        <w:trPr>
          <w:trHeight w:val="265"/>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1.1.2.2</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УСН</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200,0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200,0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200,0</w:t>
            </w:r>
          </w:p>
        </w:tc>
      </w:tr>
      <w:tr w:rsidR="005C2A17" w:rsidTr="0022331C">
        <w:trPr>
          <w:trHeight w:val="265"/>
        </w:trPr>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1.1.2.3</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Аренда земли</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FF0000"/>
              </w:rPr>
            </w:pP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rPr>
                <w:sz w:val="28"/>
                <w:szCs w:val="28"/>
              </w:rPr>
            </w:pPr>
            <w:r>
              <w:t>816,0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0</w:t>
            </w:r>
          </w:p>
        </w:tc>
      </w:tr>
      <w:tr w:rsidR="005C2A17" w:rsidTr="0022331C">
        <w:trPr>
          <w:trHeight w:val="1334"/>
        </w:trPr>
        <w:tc>
          <w:tcPr>
            <w:tcW w:w="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1.2</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Работа с имущественным комплексом и земельными ресурсами</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Cs/>
              </w:rPr>
            </w:pPr>
            <w:r>
              <w:rPr>
                <w:bCs/>
              </w:rPr>
              <w:t>1.2.1</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Реализация прогнозного плана приватизации в части включения дополнительных объектов, продажа неиспользуемого имущества, в том числе в рамках "Дорожной карты"</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Управление имущественных и земельных отношений</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2A17" w:rsidRDefault="005C2A17" w:rsidP="0022331C">
            <w:pPr>
              <w:jc w:val="cente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10</w:t>
            </w: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Cs/>
              </w:rPr>
            </w:pPr>
            <w:r>
              <w:rPr>
                <w:bCs/>
              </w:rPr>
              <w:t>1.2.2</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Заключение новых договоров аренды имущества и земельных участков, продажа права аренды имущества и земельных участков</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Управление имущественных и земельных отношений</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365,9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42,3</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110,0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100,0</w:t>
            </w: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Cs/>
              </w:rPr>
            </w:pPr>
            <w:r>
              <w:rPr>
                <w:bCs/>
              </w:rPr>
              <w:t>1.2.3</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Муниципальный земельный контроль</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Управление имущественных и земельных отношений</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Cs/>
              </w:rPr>
            </w:pPr>
            <w:r>
              <w:rPr>
                <w:bCs/>
              </w:rPr>
              <w:t>1.2.4</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Получение дополнительных доходов от перераспределения земель</w:t>
            </w:r>
          </w:p>
          <w:p w:rsidR="005C2A17" w:rsidRDefault="005C2A17" w:rsidP="0022331C">
            <w:pPr>
              <w:jc w:val="center"/>
            </w:pP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Управление имущественных и земельных отношений</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53,0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Cs/>
              </w:rPr>
            </w:pPr>
            <w:r>
              <w:rPr>
                <w:bCs/>
              </w:rPr>
              <w:t>1.2.5</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 xml:space="preserve">Вовлечение в имущественный </w:t>
            </w:r>
            <w:r>
              <w:lastRenderedPageBreak/>
              <w:t>оборот долей в праве общей собственности на земельные участки с/х назначения, перешедшие в собственность муниципальных образований (невостребованные доли)</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lastRenderedPageBreak/>
              <w:t xml:space="preserve">Управление </w:t>
            </w:r>
            <w:r>
              <w:lastRenderedPageBreak/>
              <w:t>имущественных и земельных отношений</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lastRenderedPageBreak/>
              <w:t xml:space="preserve">2022-2026 </w:t>
            </w:r>
            <w:r>
              <w:lastRenderedPageBreak/>
              <w:t>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lastRenderedPageBreak/>
              <w:t>68,7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35,1</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5,0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5,0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5,0</w:t>
            </w: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Cs/>
              </w:rPr>
            </w:pPr>
            <w:r>
              <w:rPr>
                <w:bCs/>
              </w:rPr>
              <w:t>1.2.6</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Вовлечение в налоговый оборот земельных участков и ОКСов (в результате сверки баз данных, аэрофотосъемки и других мероприятий)</w:t>
            </w:r>
          </w:p>
          <w:p w:rsidR="005C2A17" w:rsidRDefault="005C2A17" w:rsidP="0022331C">
            <w:pPr>
              <w:jc w:val="center"/>
            </w:pP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Управление имущественных и земельных отношений</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Cs/>
              </w:rPr>
            </w:pPr>
            <w:r>
              <w:rPr>
                <w:bCs/>
              </w:rPr>
              <w:t>1.2.7</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Проведение комплексных кадастровых работ</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B90F1A" w:rsidP="0022331C">
            <w:pPr>
              <w:jc w:val="center"/>
            </w:pPr>
            <w:r>
              <w:rPr>
                <w:noProof/>
              </w:rPr>
              <w:pict>
                <v:shape id="Надпись 5" o:spid="_x0000_s1211" type="#_x0000_t202" style="position:absolute;left:0;text-align:left;margin-left:60.6pt;margin-top:-150pt;width:39.9pt;height:33.75pt;z-index:2518323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" stroked="f">
                  <v:textbox>
                    <w:txbxContent>
                      <w:p w:rsidR="0024714C" w:rsidRDefault="0024714C" w:rsidP="005C2A17">
                        <w:pPr>
                          <w:pStyle w:val="afb"/>
                        </w:pPr>
                        <w:r>
                          <w:t>4</w:t>
                        </w:r>
                      </w:p>
                    </w:txbxContent>
                  </v:textbox>
                </v:shape>
              </w:pict>
            </w:r>
            <w:r w:rsidR="005C2A17">
              <w:t>Управление имущественных и земельных отношений</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Cs/>
              </w:rPr>
            </w:pPr>
            <w:r>
              <w:rPr>
                <w:bCs/>
              </w:rPr>
              <w:t>1.2.8</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Участие в судах по оспариванию кадастровой стоимости земельных участков. Работа по включению в перечень объектов недвижимости, в отношении которых налоговая база определяется как кадастровая стоимость</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Управление имущественных и земельных отношений</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Cs/>
              </w:rPr>
            </w:pPr>
            <w:r>
              <w:rPr>
                <w:bCs/>
              </w:rPr>
              <w:t>1.2.9</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Работа по размещению рекламных конструкций</w:t>
            </w:r>
          </w:p>
          <w:p w:rsidR="005C2A17" w:rsidRDefault="005C2A17" w:rsidP="0022331C">
            <w:pPr>
              <w:jc w:val="center"/>
            </w:pPr>
          </w:p>
          <w:p w:rsidR="005C2A17" w:rsidRDefault="005C2A17" w:rsidP="0022331C"/>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Управление имущественных и земельных отношений</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Cs/>
              </w:rPr>
            </w:pPr>
            <w:r>
              <w:rPr>
                <w:bCs/>
              </w:rPr>
              <w:t>1.2.10</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Работа по размещению нестационарных торговых объектов</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Управление имущественных и земельных отношений</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2A17" w:rsidRDefault="005C2A17" w:rsidP="0022331C">
            <w:pPr>
              <w:jc w:val="center"/>
            </w:pPr>
            <w: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3,0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bCs/>
              </w:rPr>
            </w:pPr>
            <w:r>
              <w:rPr>
                <w:bCs/>
              </w:rPr>
              <w:t>1.2.11</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 xml:space="preserve">Работа по повышению </w:t>
            </w:r>
            <w:r>
              <w:lastRenderedPageBreak/>
              <w:t>эффективности деятельности  муниципальных унитарных предприятий и хозяйственных обществ</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lastRenderedPageBreak/>
              <w:t xml:space="preserve">Администрация </w:t>
            </w:r>
            <w:r>
              <w:lastRenderedPageBreak/>
              <w:t xml:space="preserve">Сюмсинского района </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lastRenderedPageBreak/>
              <w:t xml:space="preserve">2022-2026 </w:t>
            </w:r>
            <w:r>
              <w:lastRenderedPageBreak/>
              <w:t>годы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2A17" w:rsidRDefault="005C2A17" w:rsidP="0022331C">
            <w:pPr>
              <w:jc w:val="center"/>
              <w:rPr>
                <w:sz w:val="28"/>
                <w:szCs w:val="28"/>
              </w:rPr>
            </w:pPr>
            <w:r>
              <w:lastRenderedPageBreak/>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w:t>
            </w:r>
          </w:p>
        </w:tc>
      </w:tr>
      <w:tr w:rsidR="005C2A17" w:rsidTr="0022331C">
        <w:trPr>
          <w:trHeight w:val="227"/>
        </w:trPr>
        <w:tc>
          <w:tcPr>
            <w:tcW w:w="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lastRenderedPageBreak/>
              <w:t>1.3</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Работа по сокращению задолженности по налоговым и неналоговым платежам</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1.3.1</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Работа по сокращению задолженности по налоговым платежам  (по видам доходов)</w:t>
            </w:r>
          </w:p>
          <w:p w:rsidR="005C2A17" w:rsidRDefault="005C2A17" w:rsidP="0022331C">
            <w:pPr>
              <w:jc w:val="center"/>
            </w:pPr>
          </w:p>
          <w:p w:rsidR="005C2A17" w:rsidRDefault="005C2A17" w:rsidP="0022331C">
            <w:pPr>
              <w:jc w:val="center"/>
            </w:pPr>
          </w:p>
          <w:p w:rsidR="005C2A17" w:rsidRDefault="005C2A17" w:rsidP="0022331C">
            <w:pPr>
              <w:jc w:val="center"/>
            </w:pPr>
          </w:p>
          <w:p w:rsidR="005C2A17" w:rsidRDefault="005C2A17" w:rsidP="0022331C">
            <w:pPr>
              <w:jc w:val="center"/>
            </w:pPr>
            <w:r>
              <w:t>НДФЛ от бизнеса</w:t>
            </w:r>
          </w:p>
          <w:p w:rsidR="005C2A17" w:rsidRDefault="005C2A17" w:rsidP="0022331C">
            <w:pPr>
              <w:jc w:val="center"/>
            </w:pPr>
            <w:r>
              <w:t>Налоги от бизнеса</w:t>
            </w:r>
          </w:p>
          <w:p w:rsidR="005C2A17" w:rsidRDefault="005C2A17" w:rsidP="0022331C">
            <w:pPr>
              <w:jc w:val="center"/>
            </w:pPr>
          </w:p>
          <w:p w:rsidR="005C2A17" w:rsidRDefault="005C2A17" w:rsidP="0022331C">
            <w:pPr>
              <w:jc w:val="center"/>
            </w:pPr>
            <w:r>
              <w:t>Имущественные налоги</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rPr>
              <w:t>Управление финансов</w:t>
            </w:r>
          </w:p>
          <w:p w:rsidR="005C2A17" w:rsidRDefault="005C2A17" w:rsidP="0022331C">
            <w:pPr>
              <w:jc w:val="center"/>
            </w:pPr>
          </w:p>
          <w:p w:rsidR="005C2A17" w:rsidRDefault="005C2A17" w:rsidP="0022331C">
            <w:pPr>
              <w:jc w:val="center"/>
            </w:pPr>
          </w:p>
          <w:p w:rsidR="005C2A17" w:rsidRDefault="005C2A17" w:rsidP="0022331C">
            <w:pPr>
              <w:jc w:val="center"/>
            </w:pPr>
          </w:p>
          <w:p w:rsidR="005C2A17" w:rsidRDefault="005C2A17" w:rsidP="0022331C">
            <w:pPr>
              <w:jc w:val="center"/>
            </w:pPr>
          </w:p>
          <w:p w:rsidR="005C2A17" w:rsidRDefault="005C2A17" w:rsidP="0022331C">
            <w:pPr>
              <w:jc w:val="center"/>
            </w:pPr>
            <w:r>
              <w:t xml:space="preserve">Управление экономики </w:t>
            </w:r>
          </w:p>
          <w:p w:rsidR="005C2A17" w:rsidRDefault="005C2A17" w:rsidP="0022331C">
            <w:pPr>
              <w:jc w:val="center"/>
            </w:pPr>
            <w:r>
              <w:t>Управление по работе с территориями</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1 523,0</w:t>
            </w:r>
          </w:p>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r>
              <w:rPr>
                <w:color w:val="000000"/>
              </w:rPr>
              <w:t>400,00</w:t>
            </w:r>
          </w:p>
          <w:p w:rsidR="005C2A17" w:rsidRDefault="005C2A17" w:rsidP="0022331C">
            <w:pPr>
              <w:jc w:val="center"/>
              <w:rPr>
                <w:color w:val="000000"/>
              </w:rPr>
            </w:pPr>
            <w:r>
              <w:rPr>
                <w:color w:val="000000"/>
              </w:rPr>
              <w:t>402,0</w:t>
            </w:r>
          </w:p>
          <w:p w:rsidR="005C2A17" w:rsidRDefault="005C2A17" w:rsidP="0022331C">
            <w:pPr>
              <w:jc w:val="center"/>
              <w:rPr>
                <w:color w:val="00000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1 356,0</w:t>
            </w:r>
          </w:p>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r>
              <w:rPr>
                <w:color w:val="000000"/>
              </w:rPr>
              <w:t>700,0</w:t>
            </w:r>
          </w:p>
          <w:p w:rsidR="005C2A17" w:rsidRDefault="005C2A17" w:rsidP="0022331C">
            <w:pPr>
              <w:jc w:val="center"/>
              <w:rPr>
                <w:color w:val="000000"/>
              </w:rPr>
            </w:pPr>
          </w:p>
          <w:p w:rsidR="005C2A17" w:rsidRDefault="005C2A17" w:rsidP="0022331C">
            <w:pPr>
              <w:jc w:val="center"/>
              <w:rPr>
                <w:color w:val="000000"/>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r>
              <w:rPr>
                <w:color w:val="000000"/>
              </w:rPr>
              <w:t>1 100,0</w:t>
            </w:r>
          </w:p>
          <w:p w:rsidR="005C2A17" w:rsidRDefault="005C2A17" w:rsidP="0022331C">
            <w:pPr>
              <w:rPr>
                <w:color w:val="000000"/>
              </w:rPr>
            </w:pPr>
          </w:p>
          <w:p w:rsidR="005C2A17" w:rsidRDefault="005C2A17" w:rsidP="0022331C">
            <w:pPr>
              <w:rPr>
                <w:color w:val="000000"/>
              </w:rPr>
            </w:pPr>
          </w:p>
          <w:p w:rsidR="005C2A17" w:rsidRDefault="005C2A17" w:rsidP="0022331C">
            <w:pPr>
              <w:jc w:val="center"/>
              <w:rPr>
                <w:color w:val="000000"/>
              </w:rPr>
            </w:pPr>
          </w:p>
          <w:p w:rsidR="005C2A17" w:rsidRDefault="005C2A17" w:rsidP="0022331C">
            <w:pPr>
              <w:jc w:val="center"/>
              <w:rPr>
                <w:color w:val="000000"/>
              </w:rPr>
            </w:pPr>
            <w:r>
              <w:rPr>
                <w:color w:val="000000"/>
              </w:rPr>
              <w:t>800,0</w:t>
            </w:r>
          </w:p>
          <w:p w:rsidR="005C2A17" w:rsidRDefault="005C2A17" w:rsidP="0022331C">
            <w:pPr>
              <w:jc w:val="center"/>
              <w:rPr>
                <w:color w:val="000000"/>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r>
              <w:rPr>
                <w:color w:val="000000"/>
              </w:rPr>
              <w:t>1100</w:t>
            </w:r>
          </w:p>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r>
              <w:rPr>
                <w:color w:val="000000"/>
              </w:rPr>
              <w:t>800,00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r>
              <w:rPr>
                <w:color w:val="000000"/>
              </w:rPr>
              <w:t>1100</w:t>
            </w:r>
          </w:p>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p>
          <w:p w:rsidR="005C2A17" w:rsidRDefault="005C2A17" w:rsidP="0022331C">
            <w:pPr>
              <w:jc w:val="center"/>
              <w:rPr>
                <w:color w:val="000000"/>
              </w:rPr>
            </w:pPr>
            <w:r>
              <w:rPr>
                <w:color w:val="000000"/>
              </w:rPr>
              <w:t>800,00</w:t>
            </w: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1.3.2</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Работа по сокращению задолженности по неналоговым платежам в части арендной платы (по видам доходов)</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B90F1A" w:rsidP="0022331C">
            <w:pPr>
              <w:jc w:val="center"/>
            </w:pPr>
            <w:r>
              <w:rPr>
                <w:noProof/>
              </w:rPr>
              <w:pict>
                <v:shape id="Надпись 6" o:spid="_x0000_s1212" type="#_x0000_t202" style="position:absolute;left:0;text-align:left;margin-left:44.85pt;margin-top:-184.5pt;width:36.9pt;height:30pt;z-index:251833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" stroked="f">
                  <v:textbox>
                    <w:txbxContent>
                      <w:p w:rsidR="0024714C" w:rsidRDefault="0024714C" w:rsidP="005C2A17">
                        <w:pPr>
                          <w:pStyle w:val="afb"/>
                        </w:pPr>
                        <w:r>
                          <w:t>5</w:t>
                        </w:r>
                      </w:p>
                    </w:txbxContent>
                  </v:textbox>
                </v:shape>
              </w:pict>
            </w:r>
            <w:r w:rsidR="005C2A17">
              <w:t>Управление имущественных и земельных отношений</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253,8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706,6</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175,0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150,0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100</w:t>
            </w:r>
          </w:p>
          <w:p w:rsidR="005C2A17" w:rsidRDefault="005C2A17" w:rsidP="0022331C">
            <w:pPr>
              <w:jc w:val="center"/>
            </w:pP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1.3.3</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Работа по сокращению задолженности по штрафным санкциям (наложенные административной комиссией)</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Административная комиссия</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2A17" w:rsidRDefault="005C2A17" w:rsidP="0022331C">
            <w:pPr>
              <w:jc w:val="center"/>
            </w:pPr>
            <w:r>
              <w:t>2,0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w:t>
            </w:r>
          </w:p>
        </w:tc>
      </w:tr>
      <w:tr w:rsidR="005C2A17" w:rsidTr="0022331C">
        <w:trPr>
          <w:trHeight w:val="1476"/>
        </w:trPr>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1.4</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Работа по легализации доходов участников рынка труда, ликвидации задолженности по заработной плате</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1.4.1</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Работа по легализации доходов участников рынка труда, ликвидации задолженности по заработной плате</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Управление экономики</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120,0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94,0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150,0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150,0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150,0</w:t>
            </w:r>
          </w:p>
        </w:tc>
      </w:tr>
      <w:tr w:rsidR="005C2A17" w:rsidTr="0022331C">
        <w:trPr>
          <w:trHeight w:val="227"/>
        </w:trPr>
        <w:tc>
          <w:tcPr>
            <w:tcW w:w="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1.5</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Инициативное бюджетирование (самообложение граждан)</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1.5.1</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Привлечение средств населения и спонсоров на реализацию проектов местных инициатив</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Управление по проектной деятельности</w:t>
            </w: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2A17" w:rsidRDefault="005C2A17" w:rsidP="0022331C">
            <w:pPr>
              <w:jc w:val="center"/>
            </w:pPr>
            <w:r>
              <w:t>185,1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336,5</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highlight w:val="yellow"/>
              </w:rPr>
            </w:pPr>
            <w:r>
              <w:t>425,0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700,0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700,0</w:t>
            </w:r>
          </w:p>
        </w:tc>
      </w:tr>
      <w:tr w:rsidR="005C2A17" w:rsidTr="0022331C">
        <w:trPr>
          <w:trHeight w:val="227"/>
        </w:trPr>
        <w:tc>
          <w:tcPr>
            <w:tcW w:w="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1.5.2</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Самообложение граждан</w:t>
            </w:r>
          </w:p>
        </w:tc>
        <w:tc>
          <w:tcPr>
            <w:tcW w:w="19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18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2A17" w:rsidRDefault="005C2A17" w:rsidP="0022331C">
            <w:pPr>
              <w:jc w:val="center"/>
            </w:pPr>
            <w:r>
              <w:t>813,9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1 575,6</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500,0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700,0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700,0</w:t>
            </w:r>
          </w:p>
        </w:tc>
      </w:tr>
      <w:tr w:rsidR="005C2A17" w:rsidTr="0022331C">
        <w:trPr>
          <w:trHeight w:val="227"/>
        </w:trPr>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1.6</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Работа по привлечению организаций на территорию МО</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1.6.1</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rPr>
                <w:color w:val="000000"/>
              </w:rPr>
              <w:t>Управление экономики</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2A17" w:rsidRDefault="005C2A17" w:rsidP="0022331C">
            <w:pPr>
              <w:jc w:val="center"/>
              <w:rPr>
                <w:sz w:val="28"/>
                <w:szCs w:val="28"/>
              </w:rPr>
            </w:pPr>
            <w: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0,0</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sz w:val="28"/>
                <w:szCs w:val="28"/>
              </w:rPr>
            </w:pPr>
            <w:r>
              <w:t>0,0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0,0</w:t>
            </w:r>
          </w:p>
        </w:tc>
      </w:tr>
      <w:tr w:rsidR="005C2A17" w:rsidTr="0022331C">
        <w:trPr>
          <w:trHeight w:val="227"/>
        </w:trPr>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1.7</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Дополнительное поступление НДФЛ</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1.7.1</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Реализация мероприятий по росту заработной платы с учетом повышения МРОТ, увеличением заработной платы, индексацией заработной платы, новых рабочих мест</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Управление финансов</w:t>
            </w:r>
          </w:p>
          <w:p w:rsidR="005C2A17" w:rsidRDefault="005C2A17" w:rsidP="0022331C">
            <w:pPr>
              <w:jc w:val="center"/>
            </w:pPr>
            <w:r>
              <w:rPr>
                <w:color w:val="000000"/>
              </w:rPr>
              <w:t>Управление экономики</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2022-2026 годы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highlight w:val="yellow"/>
              </w:rPr>
            </w:pPr>
            <w:r>
              <w:t>4 692,0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highlight w:val="yellow"/>
              </w:rPr>
            </w:pPr>
            <w:r>
              <w:t>10 457,9</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pPr>
            <w:r>
              <w:t>12 479,0</w:t>
            </w: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12700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Default="005C2A17" w:rsidP="0022331C">
            <w:pPr>
              <w:jc w:val="center"/>
              <w:rPr>
                <w:color w:val="000000"/>
              </w:rPr>
            </w:pPr>
            <w:r>
              <w:rPr>
                <w:color w:val="000000"/>
              </w:rPr>
              <w:t>13200</w:t>
            </w:r>
          </w:p>
        </w:tc>
      </w:tr>
    </w:tbl>
    <w:p w:rsidR="005C2A17" w:rsidRDefault="005C2A17" w:rsidP="005C2A17">
      <w:pPr>
        <w:shd w:val="clear" w:color="auto" w:fill="FFFFFF"/>
        <w:spacing w:line="298" w:lineRule="exact"/>
        <w:jc w:val="right"/>
        <w:rPr>
          <w:bCs/>
          <w:color w:val="000000"/>
          <w:spacing w:val="1"/>
          <w:sz w:val="26"/>
          <w:szCs w:val="26"/>
        </w:rPr>
      </w:pPr>
    </w:p>
    <w:p w:rsidR="005C2A17" w:rsidRDefault="005C2A17" w:rsidP="005C2A17">
      <w:pPr>
        <w:shd w:val="clear" w:color="auto" w:fill="FFFFFF"/>
        <w:spacing w:line="298" w:lineRule="exact"/>
        <w:jc w:val="right"/>
        <w:rPr>
          <w:bCs/>
          <w:color w:val="000000"/>
          <w:spacing w:val="1"/>
          <w:sz w:val="26"/>
          <w:szCs w:val="26"/>
        </w:rPr>
      </w:pPr>
    </w:p>
    <w:p w:rsidR="005C2A17" w:rsidRDefault="005C2A17" w:rsidP="005C2A17">
      <w:pPr>
        <w:shd w:val="clear" w:color="auto" w:fill="FFFFFF"/>
        <w:spacing w:line="298" w:lineRule="exact"/>
        <w:jc w:val="center"/>
        <w:rPr>
          <w:bCs/>
          <w:color w:val="000000"/>
          <w:spacing w:val="1"/>
          <w:sz w:val="26"/>
          <w:szCs w:val="26"/>
        </w:rPr>
      </w:pPr>
      <w:r>
        <w:rPr>
          <w:bCs/>
          <w:color w:val="000000"/>
          <w:spacing w:val="1"/>
          <w:sz w:val="26"/>
          <w:szCs w:val="26"/>
        </w:rPr>
        <w:t>_________________________________</w:t>
      </w:r>
    </w:p>
    <w:p w:rsidR="005C2A17" w:rsidRDefault="005C2A17" w:rsidP="005C2A17">
      <w:pPr>
        <w:shd w:val="clear" w:color="auto" w:fill="FFFFFF"/>
        <w:spacing w:line="298" w:lineRule="exact"/>
        <w:jc w:val="right"/>
        <w:rPr>
          <w:bCs/>
          <w:color w:val="000000"/>
          <w:spacing w:val="1"/>
          <w:sz w:val="26"/>
          <w:szCs w:val="26"/>
        </w:rPr>
        <w:sectPr w:rsidR="005C2A17">
          <w:pgSz w:w="16838" w:h="11906" w:orient="landscape"/>
          <w:pgMar w:top="823" w:right="425" w:bottom="360" w:left="425" w:header="0" w:footer="0" w:gutter="0"/>
          <w:cols w:space="720"/>
          <w:formProt w:val="0"/>
          <w:docGrid w:linePitch="100"/>
        </w:sectPr>
      </w:pPr>
    </w:p>
    <w:p w:rsidR="005C2A17" w:rsidRPr="00DA2A59" w:rsidRDefault="005C2A17" w:rsidP="005C2A17">
      <w:pPr>
        <w:shd w:val="clear" w:color="auto" w:fill="FFFFFF"/>
        <w:spacing w:line="298" w:lineRule="exact"/>
        <w:jc w:val="right"/>
        <w:rPr>
          <w:rFonts w:ascii="Times New Roman" w:hAnsi="Times New Roman" w:cs="Times New Roman"/>
          <w:bCs/>
          <w:color w:val="000000"/>
          <w:spacing w:val="1"/>
          <w:sz w:val="26"/>
          <w:szCs w:val="26"/>
        </w:rPr>
      </w:pPr>
      <w:r w:rsidRPr="00DA2A59">
        <w:rPr>
          <w:rFonts w:ascii="Times New Roman" w:hAnsi="Times New Roman" w:cs="Times New Roman"/>
          <w:bCs/>
          <w:color w:val="000000"/>
          <w:spacing w:val="1"/>
          <w:sz w:val="26"/>
          <w:szCs w:val="26"/>
        </w:rPr>
        <w:lastRenderedPageBreak/>
        <w:t>Приложение 2</w:t>
      </w:r>
    </w:p>
    <w:p w:rsidR="005C2A17" w:rsidRPr="00DA2A59" w:rsidRDefault="005C2A17" w:rsidP="005C2A17">
      <w:pPr>
        <w:widowControl w:val="0"/>
        <w:ind w:left="4820" w:hanging="4820"/>
        <w:outlineLvl w:val="0"/>
        <w:rPr>
          <w:rFonts w:ascii="Times New Roman" w:hAnsi="Times New Roman" w:cs="Times New Roman"/>
          <w:sz w:val="26"/>
          <w:szCs w:val="26"/>
        </w:rPr>
      </w:pPr>
    </w:p>
    <w:p w:rsidR="005C2A17" w:rsidRPr="00DA2A59" w:rsidRDefault="005C2A17" w:rsidP="005C2A17">
      <w:pPr>
        <w:shd w:val="clear" w:color="auto" w:fill="FFFFFF"/>
        <w:tabs>
          <w:tab w:val="left" w:pos="10206"/>
        </w:tabs>
        <w:spacing w:line="293" w:lineRule="exact"/>
        <w:ind w:left="10930"/>
        <w:jc w:val="right"/>
        <w:outlineLvl w:val="0"/>
        <w:rPr>
          <w:rFonts w:ascii="Times New Roman" w:hAnsi="Times New Roman" w:cs="Times New Roman"/>
          <w:color w:val="000000"/>
          <w:spacing w:val="1"/>
          <w:sz w:val="28"/>
          <w:szCs w:val="28"/>
        </w:rPr>
      </w:pPr>
      <w:r w:rsidRPr="00DA2A59">
        <w:rPr>
          <w:rFonts w:ascii="Times New Roman" w:hAnsi="Times New Roman" w:cs="Times New Roman"/>
          <w:color w:val="000000"/>
          <w:spacing w:val="1"/>
          <w:sz w:val="28"/>
          <w:szCs w:val="28"/>
        </w:rPr>
        <w:t xml:space="preserve">УТВЕРЖДЁН </w:t>
      </w:r>
    </w:p>
    <w:p w:rsidR="005C2A17" w:rsidRPr="00DA2A59" w:rsidRDefault="005C2A17" w:rsidP="005C2A17">
      <w:pPr>
        <w:shd w:val="clear" w:color="auto" w:fill="FFFFFF"/>
        <w:tabs>
          <w:tab w:val="left" w:pos="10206"/>
        </w:tabs>
        <w:spacing w:line="293" w:lineRule="exact"/>
        <w:ind w:left="10930"/>
        <w:jc w:val="right"/>
        <w:outlineLvl w:val="0"/>
        <w:rPr>
          <w:rFonts w:ascii="Times New Roman" w:hAnsi="Times New Roman" w:cs="Times New Roman"/>
          <w:sz w:val="28"/>
          <w:szCs w:val="28"/>
        </w:rPr>
      </w:pPr>
      <w:r w:rsidRPr="00DA2A59">
        <w:rPr>
          <w:rFonts w:ascii="Times New Roman" w:hAnsi="Times New Roman" w:cs="Times New Roman"/>
          <w:color w:val="000000"/>
          <w:spacing w:val="1"/>
          <w:sz w:val="28"/>
          <w:szCs w:val="28"/>
        </w:rPr>
        <w:t>постановлением Администрации</w:t>
      </w:r>
    </w:p>
    <w:p w:rsidR="005C2A17" w:rsidRPr="00DA2A59" w:rsidRDefault="005C2A17" w:rsidP="005C2A17">
      <w:pPr>
        <w:shd w:val="clear" w:color="auto" w:fill="FFFFFF"/>
        <w:tabs>
          <w:tab w:val="left" w:pos="10206"/>
        </w:tabs>
        <w:spacing w:line="293" w:lineRule="exact"/>
        <w:ind w:left="10939"/>
        <w:jc w:val="right"/>
        <w:rPr>
          <w:rFonts w:ascii="Times New Roman" w:hAnsi="Times New Roman" w:cs="Times New Roman"/>
          <w:color w:val="000000"/>
          <w:spacing w:val="-1"/>
          <w:sz w:val="28"/>
          <w:szCs w:val="28"/>
        </w:rPr>
      </w:pPr>
      <w:r w:rsidRPr="00DA2A59">
        <w:rPr>
          <w:rFonts w:ascii="Times New Roman" w:hAnsi="Times New Roman" w:cs="Times New Roman"/>
          <w:color w:val="000000"/>
          <w:spacing w:val="-1"/>
          <w:sz w:val="28"/>
          <w:szCs w:val="28"/>
        </w:rPr>
        <w:t>муниципального образования «Муниципальный округ Сюмсинский район Удмуртской Республики»</w:t>
      </w:r>
    </w:p>
    <w:p w:rsidR="005C2A17" w:rsidRPr="00DA2A59" w:rsidRDefault="005C2A17" w:rsidP="005C2A17">
      <w:pPr>
        <w:shd w:val="clear" w:color="auto" w:fill="FFFFFF"/>
        <w:tabs>
          <w:tab w:val="left" w:pos="10206"/>
        </w:tabs>
        <w:spacing w:line="293" w:lineRule="exact"/>
        <w:ind w:left="10939"/>
        <w:jc w:val="right"/>
        <w:rPr>
          <w:rFonts w:ascii="Times New Roman" w:hAnsi="Times New Roman" w:cs="Times New Roman"/>
          <w:color w:val="000000"/>
          <w:spacing w:val="-1"/>
          <w:sz w:val="28"/>
          <w:szCs w:val="28"/>
        </w:rPr>
      </w:pPr>
      <w:r w:rsidRPr="00DA2A59">
        <w:rPr>
          <w:rFonts w:ascii="Times New Roman" w:hAnsi="Times New Roman" w:cs="Times New Roman"/>
          <w:color w:val="000000"/>
          <w:spacing w:val="-1"/>
          <w:sz w:val="28"/>
          <w:szCs w:val="28"/>
        </w:rPr>
        <w:t xml:space="preserve">от 17 апреля 2024  года  № 270 </w:t>
      </w:r>
    </w:p>
    <w:p w:rsidR="005C2A17" w:rsidRPr="00DA2A59" w:rsidRDefault="005C2A17" w:rsidP="005C2A17">
      <w:pPr>
        <w:tabs>
          <w:tab w:val="left" w:pos="11766"/>
        </w:tabs>
        <w:rPr>
          <w:rFonts w:ascii="Times New Roman" w:hAnsi="Times New Roman" w:cs="Times New Roman"/>
        </w:rPr>
      </w:pPr>
    </w:p>
    <w:p w:rsidR="005C2A17" w:rsidRPr="00DA2A59" w:rsidRDefault="005C2A17" w:rsidP="005C2A17">
      <w:pPr>
        <w:tabs>
          <w:tab w:val="left" w:pos="11766"/>
        </w:tabs>
        <w:rPr>
          <w:rFonts w:ascii="Times New Roman" w:hAnsi="Times New Roman" w:cs="Times New Roman"/>
        </w:rPr>
      </w:pPr>
    </w:p>
    <w:p w:rsidR="005C2A17" w:rsidRPr="00DA2A59" w:rsidRDefault="005C2A17" w:rsidP="005C2A17">
      <w:pPr>
        <w:shd w:val="clear" w:color="auto" w:fill="FFFFFF"/>
        <w:spacing w:before="302" w:line="298" w:lineRule="exact"/>
        <w:ind w:left="7382"/>
        <w:outlineLvl w:val="0"/>
        <w:rPr>
          <w:rFonts w:ascii="Times New Roman" w:hAnsi="Times New Roman" w:cs="Times New Roman"/>
          <w:sz w:val="28"/>
          <w:szCs w:val="28"/>
        </w:rPr>
      </w:pPr>
      <w:r w:rsidRPr="00DA2A59">
        <w:rPr>
          <w:rFonts w:ascii="Times New Roman" w:hAnsi="Times New Roman" w:cs="Times New Roman"/>
          <w:b/>
          <w:bCs/>
          <w:color w:val="000000"/>
          <w:spacing w:val="-2"/>
          <w:sz w:val="28"/>
          <w:szCs w:val="28"/>
        </w:rPr>
        <w:t xml:space="preserve">             ПЛАН</w:t>
      </w:r>
    </w:p>
    <w:p w:rsidR="005C2A17" w:rsidRPr="00DA2A59" w:rsidRDefault="005C2A17" w:rsidP="005C2A17">
      <w:pPr>
        <w:shd w:val="clear" w:color="auto" w:fill="FFFFFF"/>
        <w:spacing w:line="298" w:lineRule="exact"/>
        <w:ind w:left="1565"/>
        <w:jc w:val="center"/>
        <w:rPr>
          <w:rFonts w:ascii="Times New Roman" w:hAnsi="Times New Roman" w:cs="Times New Roman"/>
          <w:b/>
          <w:bCs/>
          <w:color w:val="000000"/>
          <w:spacing w:val="1"/>
          <w:sz w:val="28"/>
          <w:szCs w:val="28"/>
        </w:rPr>
      </w:pPr>
      <w:r w:rsidRPr="00DA2A59">
        <w:rPr>
          <w:rFonts w:ascii="Times New Roman" w:hAnsi="Times New Roman" w:cs="Times New Roman"/>
          <w:b/>
          <w:bCs/>
          <w:color w:val="000000"/>
          <w:sz w:val="28"/>
          <w:szCs w:val="28"/>
        </w:rPr>
        <w:t xml:space="preserve">мероприятий по оптимизации расходов бюджета </w:t>
      </w:r>
      <w:r w:rsidRPr="00DA2A59">
        <w:rPr>
          <w:rFonts w:ascii="Times New Roman" w:hAnsi="Times New Roman" w:cs="Times New Roman"/>
          <w:b/>
          <w:bCs/>
          <w:color w:val="000000"/>
          <w:spacing w:val="1"/>
          <w:sz w:val="28"/>
          <w:szCs w:val="28"/>
        </w:rPr>
        <w:t xml:space="preserve">муниципального образования </w:t>
      </w:r>
    </w:p>
    <w:p w:rsidR="005C2A17" w:rsidRPr="00DA2A59" w:rsidRDefault="005C2A17" w:rsidP="005C2A17">
      <w:pPr>
        <w:shd w:val="clear" w:color="auto" w:fill="FFFFFF"/>
        <w:spacing w:line="298" w:lineRule="exact"/>
        <w:ind w:left="1565"/>
        <w:jc w:val="center"/>
        <w:rPr>
          <w:rFonts w:ascii="Times New Roman" w:hAnsi="Times New Roman" w:cs="Times New Roman"/>
          <w:b/>
          <w:bCs/>
          <w:color w:val="000000"/>
          <w:spacing w:val="1"/>
          <w:sz w:val="28"/>
          <w:szCs w:val="28"/>
        </w:rPr>
      </w:pPr>
      <w:r w:rsidRPr="00DA2A59">
        <w:rPr>
          <w:rFonts w:ascii="Times New Roman" w:hAnsi="Times New Roman" w:cs="Times New Roman"/>
          <w:b/>
          <w:bCs/>
          <w:color w:val="000000"/>
          <w:spacing w:val="1"/>
          <w:sz w:val="28"/>
          <w:szCs w:val="28"/>
        </w:rPr>
        <w:t xml:space="preserve">«Муниципальный округ Сюмсинский район Удмуртской Республики» </w:t>
      </w:r>
    </w:p>
    <w:p w:rsidR="005C2A17" w:rsidRPr="00DA2A59" w:rsidRDefault="005C2A17" w:rsidP="005C2A17">
      <w:pPr>
        <w:shd w:val="clear" w:color="auto" w:fill="FFFFFF"/>
        <w:spacing w:line="298" w:lineRule="exact"/>
        <w:rPr>
          <w:rFonts w:ascii="Times New Roman" w:hAnsi="Times New Roman" w:cs="Times New Roman"/>
          <w:b/>
          <w:bCs/>
          <w:color w:val="000000"/>
          <w:spacing w:val="1"/>
          <w:sz w:val="28"/>
          <w:szCs w:val="28"/>
        </w:rPr>
      </w:pPr>
      <w:r w:rsidRPr="00DA2A59">
        <w:rPr>
          <w:rFonts w:ascii="Times New Roman" w:hAnsi="Times New Roman" w:cs="Times New Roman"/>
          <w:b/>
          <w:bCs/>
          <w:color w:val="000000"/>
          <w:spacing w:val="1"/>
          <w:sz w:val="28"/>
          <w:szCs w:val="28"/>
        </w:rPr>
        <w:t xml:space="preserve">                                                                                                         на период до 2026 года</w:t>
      </w:r>
    </w:p>
    <w:p w:rsidR="005C2A17" w:rsidRPr="00DA2A59" w:rsidRDefault="005C2A17" w:rsidP="005C2A17">
      <w:pPr>
        <w:shd w:val="clear" w:color="auto" w:fill="FFFFFF"/>
        <w:spacing w:line="298" w:lineRule="exact"/>
        <w:rPr>
          <w:rFonts w:ascii="Times New Roman" w:hAnsi="Times New Roman" w:cs="Times New Roman"/>
          <w:b/>
          <w:bCs/>
          <w:color w:val="000000"/>
          <w:spacing w:val="1"/>
          <w:sz w:val="28"/>
          <w:szCs w:val="28"/>
        </w:rPr>
      </w:pPr>
    </w:p>
    <w:p w:rsidR="005C2A17" w:rsidRDefault="005C2A17" w:rsidP="005C2A17">
      <w:pPr>
        <w:ind w:left="8789"/>
        <w:jc w:val="right"/>
        <w:rPr>
          <w:sz w:val="28"/>
          <w:szCs w:val="28"/>
        </w:rPr>
      </w:pPr>
    </w:p>
    <w:tbl>
      <w:tblPr>
        <w:tblW w:w="14523" w:type="dxa"/>
        <w:tblInd w:w="40" w:type="dxa"/>
        <w:tblLayout w:type="fixed"/>
        <w:tblCellMar>
          <w:left w:w="40" w:type="dxa"/>
          <w:right w:w="40" w:type="dxa"/>
        </w:tblCellMar>
        <w:tblLook w:val="0000"/>
      </w:tblPr>
      <w:tblGrid>
        <w:gridCol w:w="620"/>
        <w:gridCol w:w="7"/>
        <w:gridCol w:w="2392"/>
        <w:gridCol w:w="41"/>
        <w:gridCol w:w="25"/>
        <w:gridCol w:w="31"/>
        <w:gridCol w:w="1860"/>
        <w:gridCol w:w="29"/>
        <w:gridCol w:w="27"/>
        <w:gridCol w:w="1761"/>
        <w:gridCol w:w="47"/>
        <w:gridCol w:w="55"/>
        <w:gridCol w:w="2595"/>
        <w:gridCol w:w="1114"/>
        <w:gridCol w:w="23"/>
        <w:gridCol w:w="968"/>
        <w:gridCol w:w="24"/>
        <w:gridCol w:w="967"/>
        <w:gridCol w:w="25"/>
        <w:gridCol w:w="548"/>
        <w:gridCol w:w="19"/>
        <w:gridCol w:w="565"/>
        <w:gridCol w:w="12"/>
        <w:gridCol w:w="557"/>
        <w:gridCol w:w="11"/>
        <w:gridCol w:w="31"/>
        <w:gridCol w:w="69"/>
        <w:gridCol w:w="77"/>
        <w:gridCol w:w="23"/>
      </w:tblGrid>
      <w:tr w:rsidR="005C2A17" w:rsidTr="0022331C">
        <w:trPr>
          <w:trHeight w:hRule="exact" w:val="303"/>
          <w:tblHeader/>
        </w:trPr>
        <w:tc>
          <w:tcPr>
            <w:tcW w:w="628" w:type="dxa"/>
            <w:gridSpan w:val="2"/>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149" w:right="106"/>
              <w:jc w:val="center"/>
            </w:pPr>
            <w:r>
              <w:rPr>
                <w:color w:val="000000"/>
              </w:rPr>
              <w:t>№ п/п</w:t>
            </w:r>
          </w:p>
        </w:tc>
        <w:tc>
          <w:tcPr>
            <w:tcW w:w="2393"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494" w:right="475"/>
              <w:jc w:val="center"/>
            </w:pPr>
            <w:r>
              <w:rPr>
                <w:color w:val="000000"/>
                <w:spacing w:val="-2"/>
              </w:rPr>
              <w:t xml:space="preserve">Наименование </w:t>
            </w:r>
            <w:r>
              <w:rPr>
                <w:color w:val="000000"/>
                <w:spacing w:val="1"/>
              </w:rPr>
              <w:t>мероприятия</w:t>
            </w:r>
          </w:p>
        </w:tc>
        <w:tc>
          <w:tcPr>
            <w:tcW w:w="1987" w:type="dxa"/>
            <w:gridSpan w:val="5"/>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72" w:right="43"/>
              <w:jc w:val="center"/>
            </w:pPr>
            <w:r>
              <w:rPr>
                <w:color w:val="000000"/>
                <w:spacing w:val="1"/>
              </w:rPr>
              <w:t xml:space="preserve">Ответственный исполнитель </w:t>
            </w:r>
            <w:r>
              <w:rPr>
                <w:color w:val="000000"/>
                <w:spacing w:val="-1"/>
              </w:rPr>
              <w:t>(соисполнитель)</w:t>
            </w:r>
          </w:p>
        </w:tc>
        <w:tc>
          <w:tcPr>
            <w:tcW w:w="1789" w:type="dxa"/>
            <w:gridSpan w:val="2"/>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14" w:firstLine="62"/>
              <w:jc w:val="center"/>
            </w:pPr>
            <w:r>
              <w:rPr>
                <w:color w:val="000000"/>
              </w:rPr>
              <w:t xml:space="preserve">Срок </w:t>
            </w:r>
            <w:r>
              <w:rPr>
                <w:color w:val="000000"/>
                <w:spacing w:val="-2"/>
              </w:rPr>
              <w:t>реареализациили</w:t>
            </w:r>
            <w:r>
              <w:rPr>
                <w:color w:val="000000"/>
                <w:spacing w:val="-2"/>
              </w:rPr>
              <w:softHyphen/>
            </w:r>
            <w:r>
              <w:rPr>
                <w:color w:val="000000"/>
              </w:rPr>
              <w:t>зации</w:t>
            </w:r>
          </w:p>
        </w:tc>
        <w:tc>
          <w:tcPr>
            <w:tcW w:w="2698"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5" w:firstLine="106"/>
              <w:jc w:val="center"/>
            </w:pPr>
            <w:r>
              <w:rPr>
                <w:color w:val="000000"/>
                <w:spacing w:val="2"/>
              </w:rPr>
              <w:t xml:space="preserve">Целевой </w:t>
            </w:r>
            <w:r>
              <w:rPr>
                <w:color w:val="000000"/>
                <w:spacing w:val="1"/>
              </w:rPr>
              <w:t>показатель</w:t>
            </w:r>
          </w:p>
        </w:tc>
        <w:tc>
          <w:tcPr>
            <w:tcW w:w="4828" w:type="dxa"/>
            <w:gridSpan w:val="1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8"/>
            </w:pPr>
            <w:r>
              <w:rPr>
                <w:color w:val="000000"/>
                <w:spacing w:val="-1"/>
              </w:rPr>
              <w:t>Оценка бюджетного эффекта (тыс.рублей), ожидаемый результат*</w:t>
            </w:r>
          </w:p>
        </w:tc>
        <w:tc>
          <w:tcPr>
            <w:tcW w:w="100" w:type="dxa"/>
            <w:gridSpan w:val="2"/>
          </w:tcPr>
          <w:p w:rsidR="005C2A17" w:rsidRDefault="005C2A17" w:rsidP="0022331C">
            <w:pPr>
              <w:rPr>
                <w:sz w:val="28"/>
                <w:szCs w:val="28"/>
              </w:rPr>
            </w:pPr>
          </w:p>
        </w:tc>
        <w:tc>
          <w:tcPr>
            <w:tcW w:w="100" w:type="dxa"/>
            <w:gridSpan w:val="2"/>
          </w:tcPr>
          <w:p w:rsidR="005C2A17" w:rsidRDefault="005C2A17" w:rsidP="0022331C">
            <w:pPr>
              <w:rPr>
                <w:sz w:val="28"/>
                <w:szCs w:val="28"/>
              </w:rPr>
            </w:pPr>
          </w:p>
        </w:tc>
      </w:tr>
      <w:tr w:rsidR="005C2A17" w:rsidTr="0022331C">
        <w:trPr>
          <w:trHeight w:hRule="exact" w:val="527"/>
          <w:tblHeader/>
        </w:trPr>
        <w:tc>
          <w:tcPr>
            <w:tcW w:w="628" w:type="dxa"/>
            <w:gridSpan w:val="2"/>
            <w:tcBorders>
              <w:left w:val="single" w:sz="6" w:space="0" w:color="000000"/>
              <w:bottom w:val="single" w:sz="6" w:space="0" w:color="000000"/>
              <w:right w:val="single" w:sz="6" w:space="0" w:color="000000"/>
            </w:tcBorders>
            <w:shd w:val="clear" w:color="auto" w:fill="FFFFFF"/>
          </w:tcPr>
          <w:p w:rsidR="005C2A17" w:rsidRDefault="005C2A17" w:rsidP="0022331C"/>
          <w:p w:rsidR="005C2A17" w:rsidRDefault="005C2A17" w:rsidP="0022331C"/>
        </w:tc>
        <w:tc>
          <w:tcPr>
            <w:tcW w:w="2393" w:type="dxa"/>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мероприятия</w:t>
            </w:r>
          </w:p>
          <w:p w:rsidR="005C2A17" w:rsidRDefault="005C2A17" w:rsidP="0022331C">
            <w:pPr>
              <w:jc w:val="center"/>
            </w:pPr>
          </w:p>
        </w:tc>
        <w:tc>
          <w:tcPr>
            <w:tcW w:w="1987" w:type="dxa"/>
            <w:gridSpan w:val="5"/>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исполнитель (соисполнитель)</w:t>
            </w:r>
          </w:p>
          <w:p w:rsidR="005C2A17" w:rsidRDefault="005C2A17" w:rsidP="0022331C">
            <w:pPr>
              <w:jc w:val="center"/>
            </w:pPr>
          </w:p>
        </w:tc>
        <w:tc>
          <w:tcPr>
            <w:tcW w:w="1789" w:type="dxa"/>
            <w:gridSpan w:val="2"/>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реализации</w:t>
            </w:r>
          </w:p>
          <w:p w:rsidR="005C2A17" w:rsidRDefault="005C2A17" w:rsidP="0022331C">
            <w:pPr>
              <w:jc w:val="center"/>
            </w:pPr>
          </w:p>
        </w:tc>
        <w:tc>
          <w:tcPr>
            <w:tcW w:w="2698"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показатель</w:t>
            </w:r>
          </w:p>
          <w:p w:rsidR="005C2A17" w:rsidRDefault="005C2A17" w:rsidP="0022331C">
            <w:pPr>
              <w:jc w:val="center"/>
            </w:pPr>
          </w:p>
        </w:tc>
        <w:tc>
          <w:tcPr>
            <w:tcW w:w="1114"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2021 год</w:t>
            </w: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62"/>
            </w:pPr>
            <w:r>
              <w:rPr>
                <w:color w:val="000000"/>
              </w:rPr>
              <w:t>2022 год</w:t>
            </w: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
            </w:pPr>
            <w:r>
              <w:rPr>
                <w:color w:val="000000"/>
              </w:rPr>
              <w:t>2023 год</w:t>
            </w:r>
          </w:p>
        </w:tc>
        <w:tc>
          <w:tcPr>
            <w:tcW w:w="573"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2024 год</w:t>
            </w:r>
          </w:p>
        </w:tc>
        <w:tc>
          <w:tcPr>
            <w:tcW w:w="584"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2025 год</w:t>
            </w:r>
          </w:p>
        </w:tc>
        <w:tc>
          <w:tcPr>
            <w:tcW w:w="575"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2026 год</w:t>
            </w:r>
          </w:p>
        </w:tc>
        <w:tc>
          <w:tcPr>
            <w:tcW w:w="100" w:type="dxa"/>
            <w:gridSpan w:val="2"/>
          </w:tcPr>
          <w:p w:rsidR="005C2A17" w:rsidRDefault="005C2A17" w:rsidP="0022331C">
            <w:pPr>
              <w:rPr>
                <w:sz w:val="28"/>
                <w:szCs w:val="28"/>
              </w:rPr>
            </w:pPr>
          </w:p>
        </w:tc>
        <w:tc>
          <w:tcPr>
            <w:tcW w:w="100" w:type="dxa"/>
            <w:gridSpan w:val="2"/>
          </w:tcPr>
          <w:p w:rsidR="005C2A17" w:rsidRDefault="005C2A17" w:rsidP="0022331C">
            <w:pPr>
              <w:rPr>
                <w:sz w:val="28"/>
                <w:szCs w:val="28"/>
              </w:rPr>
            </w:pPr>
          </w:p>
        </w:tc>
      </w:tr>
      <w:tr w:rsidR="005C2A17" w:rsidTr="0022331C">
        <w:trPr>
          <w:trHeight w:hRule="exact" w:val="441"/>
        </w:trPr>
        <w:tc>
          <w:tcPr>
            <w:tcW w:w="628"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rPr>
                <w:color w:val="000000"/>
                <w:spacing w:val="-3"/>
              </w:rPr>
            </w:pPr>
            <w:r>
              <w:rPr>
                <w:color w:val="000000"/>
                <w:spacing w:val="-3"/>
              </w:rPr>
              <w:t>1</w:t>
            </w:r>
          </w:p>
          <w:p w:rsidR="005C2A17" w:rsidRDefault="005C2A17" w:rsidP="0022331C">
            <w:pPr>
              <w:shd w:val="clear" w:color="auto" w:fill="FFFFFF"/>
              <w:jc w:val="center"/>
            </w:pPr>
          </w:p>
        </w:tc>
        <w:tc>
          <w:tcPr>
            <w:tcW w:w="13695" w:type="dxa"/>
            <w:gridSpan w:val="2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both"/>
            </w:pPr>
            <w:r>
              <w:rPr>
                <w:color w:val="000000"/>
                <w:spacing w:val="-2"/>
              </w:rPr>
              <w:t>Оптимизация расходов в сфере государственного управления</w:t>
            </w:r>
          </w:p>
          <w:p w:rsidR="005C2A17" w:rsidRDefault="005C2A17" w:rsidP="0022331C">
            <w:pPr>
              <w:shd w:val="clear" w:color="auto" w:fill="FFFFFF"/>
            </w:pPr>
          </w:p>
        </w:tc>
        <w:tc>
          <w:tcPr>
            <w:tcW w:w="100" w:type="dxa"/>
            <w:gridSpan w:val="2"/>
          </w:tcPr>
          <w:p w:rsidR="005C2A17" w:rsidRDefault="005C2A17" w:rsidP="0022331C">
            <w:pPr>
              <w:rPr>
                <w:sz w:val="28"/>
                <w:szCs w:val="28"/>
              </w:rPr>
            </w:pPr>
          </w:p>
        </w:tc>
        <w:tc>
          <w:tcPr>
            <w:tcW w:w="100" w:type="dxa"/>
            <w:gridSpan w:val="2"/>
          </w:tcPr>
          <w:p w:rsidR="005C2A17" w:rsidRDefault="005C2A17" w:rsidP="0022331C">
            <w:pPr>
              <w:rPr>
                <w:sz w:val="28"/>
                <w:szCs w:val="28"/>
              </w:rPr>
            </w:pPr>
          </w:p>
        </w:tc>
      </w:tr>
      <w:tr w:rsidR="005C2A17" w:rsidTr="0022331C">
        <w:trPr>
          <w:trHeight w:hRule="exact" w:val="2250"/>
        </w:trPr>
        <w:tc>
          <w:tcPr>
            <w:tcW w:w="628"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4"/>
              </w:rPr>
              <w:t>1.1.</w:t>
            </w:r>
          </w:p>
        </w:tc>
        <w:tc>
          <w:tcPr>
            <w:tcW w:w="2434"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right="96" w:hanging="5"/>
            </w:pPr>
            <w:r>
              <w:rPr>
                <w:color w:val="444444"/>
                <w:shd w:val="clear" w:color="auto" w:fill="FFFFFF"/>
              </w:rPr>
              <w:t>Анализ функций и полномочий органов местного самоуправления в целях исключения дублирования</w:t>
            </w:r>
          </w:p>
        </w:tc>
        <w:tc>
          <w:tcPr>
            <w:tcW w:w="1917"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left="29" w:right="34"/>
              <w:jc w:val="center"/>
            </w:pPr>
            <w:r>
              <w:t>Администрация муниципального образования «Муниципальный округ Сюмсинскийрайон Удмуртской Республики», управление финансов</w:t>
            </w:r>
          </w:p>
        </w:tc>
        <w:tc>
          <w:tcPr>
            <w:tcW w:w="1818"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right="67" w:hanging="10"/>
            </w:pPr>
            <w:r>
              <w:rPr>
                <w:color w:val="000000"/>
                <w:spacing w:val="17"/>
              </w:rPr>
              <w:t>2021-</w:t>
            </w:r>
            <w:r>
              <w:rPr>
                <w:color w:val="000000"/>
                <w:spacing w:val="-2"/>
              </w:rPr>
              <w:t xml:space="preserve">2026 </w:t>
            </w:r>
            <w:r>
              <w:rPr>
                <w:color w:val="000000"/>
                <w:spacing w:val="-4"/>
              </w:rPr>
              <w:t>годы</w:t>
            </w:r>
          </w:p>
        </w:tc>
        <w:tc>
          <w:tcPr>
            <w:tcW w:w="2698"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firstLine="5"/>
            </w:pPr>
            <w:r>
              <w:rPr>
                <w:color w:val="444444"/>
                <w:shd w:val="clear" w:color="auto" w:fill="FFFFFF"/>
              </w:rPr>
              <w:t>Отсутствие дублирующих функций и полномочий государственных органов Удмуртской Республики, да/нет</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573"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584"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575"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Да</w:t>
            </w:r>
          </w:p>
        </w:tc>
        <w:tc>
          <w:tcPr>
            <w:tcW w:w="100" w:type="dxa"/>
            <w:gridSpan w:val="2"/>
          </w:tcPr>
          <w:p w:rsidR="005C2A17" w:rsidRDefault="005C2A17" w:rsidP="0022331C">
            <w:pPr>
              <w:rPr>
                <w:sz w:val="28"/>
                <w:szCs w:val="28"/>
              </w:rPr>
            </w:pPr>
          </w:p>
        </w:tc>
        <w:tc>
          <w:tcPr>
            <w:tcW w:w="100" w:type="dxa"/>
            <w:gridSpan w:val="2"/>
          </w:tcPr>
          <w:p w:rsidR="005C2A17" w:rsidRDefault="005C2A17" w:rsidP="0022331C">
            <w:pPr>
              <w:rPr>
                <w:sz w:val="28"/>
                <w:szCs w:val="28"/>
              </w:rPr>
            </w:pPr>
          </w:p>
        </w:tc>
      </w:tr>
      <w:tr w:rsidR="005C2A17" w:rsidTr="0022331C">
        <w:trPr>
          <w:trHeight w:hRule="exact" w:val="3287"/>
        </w:trPr>
        <w:tc>
          <w:tcPr>
            <w:tcW w:w="628"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4"/>
              </w:rPr>
              <w:lastRenderedPageBreak/>
              <w:t>1.2.</w:t>
            </w:r>
          </w:p>
        </w:tc>
        <w:tc>
          <w:tcPr>
            <w:tcW w:w="2434"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right="96" w:hanging="5"/>
            </w:pPr>
            <w:r>
              <w:rPr>
                <w:color w:val="000000"/>
                <w:spacing w:val="-1"/>
              </w:rPr>
              <w:t xml:space="preserve">Недопущение </w:t>
            </w:r>
            <w:r>
              <w:rPr>
                <w:color w:val="000000"/>
              </w:rPr>
              <w:t xml:space="preserve">необоснованного роста </w:t>
            </w:r>
            <w:r>
              <w:rPr>
                <w:color w:val="000000"/>
                <w:spacing w:val="-1"/>
              </w:rPr>
              <w:t>численности муниципальных служащих муниципального образования «Муниципаль-ный округ Сюмсинский район Удмуртской Республики»</w:t>
            </w:r>
            <w:r>
              <w:rPr>
                <w:color w:val="000000"/>
              </w:rPr>
              <w:t xml:space="preserve">и работников казенных </w:t>
            </w:r>
            <w:r>
              <w:rPr>
                <w:color w:val="000000"/>
                <w:spacing w:val="-2"/>
              </w:rPr>
              <w:t xml:space="preserve">учреждений </w:t>
            </w:r>
            <w:r>
              <w:rPr>
                <w:color w:val="000000"/>
                <w:spacing w:val="-1"/>
              </w:rPr>
              <w:t xml:space="preserve">муниципального образования «Муниципальный округ Сюмсинский район Удмуртской Республики» без </w:t>
            </w:r>
            <w:r>
              <w:rPr>
                <w:color w:val="000000"/>
                <w:spacing w:val="-2"/>
              </w:rPr>
              <w:t>расширения полномочий и функций</w:t>
            </w:r>
          </w:p>
        </w:tc>
        <w:tc>
          <w:tcPr>
            <w:tcW w:w="1917"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left="29" w:right="34"/>
              <w:jc w:val="center"/>
            </w:pPr>
            <w:r>
              <w:t>Администрация муниципального образования «Муниципальный округ Сюмсинский район Удмуртской Республики»</w:t>
            </w:r>
          </w:p>
        </w:tc>
        <w:tc>
          <w:tcPr>
            <w:tcW w:w="1818"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right="67" w:hanging="10"/>
            </w:pPr>
            <w:r>
              <w:rPr>
                <w:color w:val="000000"/>
                <w:spacing w:val="17"/>
              </w:rPr>
              <w:t>2021-</w:t>
            </w:r>
            <w:r>
              <w:rPr>
                <w:color w:val="000000"/>
                <w:spacing w:val="-2"/>
              </w:rPr>
              <w:t xml:space="preserve">2026 </w:t>
            </w:r>
            <w:r>
              <w:rPr>
                <w:color w:val="000000"/>
                <w:spacing w:val="-4"/>
              </w:rPr>
              <w:t>годы</w:t>
            </w:r>
          </w:p>
        </w:tc>
        <w:tc>
          <w:tcPr>
            <w:tcW w:w="2698"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firstLine="5"/>
            </w:pPr>
            <w:r>
              <w:rPr>
                <w:color w:val="000000"/>
                <w:spacing w:val="-1"/>
              </w:rPr>
              <w:t>отсутствие необосно</w:t>
            </w:r>
            <w:r>
              <w:rPr>
                <w:color w:val="000000"/>
                <w:spacing w:val="-1"/>
              </w:rPr>
              <w:softHyphen/>
              <w:t>ван- ного</w:t>
            </w:r>
            <w:r>
              <w:rPr>
                <w:color w:val="000000"/>
              </w:rPr>
              <w:t xml:space="preserve">роста </w:t>
            </w:r>
            <w:r>
              <w:rPr>
                <w:color w:val="000000"/>
                <w:spacing w:val="-1"/>
              </w:rPr>
              <w:t>численнос</w:t>
            </w:r>
            <w:r>
              <w:rPr>
                <w:color w:val="000000"/>
                <w:spacing w:val="-1"/>
              </w:rPr>
              <w:softHyphen/>
            </w:r>
            <w:r>
              <w:rPr>
                <w:color w:val="000000"/>
                <w:spacing w:val="-4"/>
              </w:rPr>
              <w:t>ти муниципальных</w:t>
            </w:r>
            <w:r>
              <w:rPr>
                <w:color w:val="000000"/>
                <w:spacing w:val="-1"/>
              </w:rPr>
              <w:t>служащих муниципального образования «Сюмсинскийрайон»,</w:t>
            </w:r>
            <w:r>
              <w:rPr>
                <w:color w:val="000000"/>
              </w:rPr>
              <w:t>да/нет</w:t>
            </w:r>
            <w:r w:rsidR="00B90F1A">
              <w:rPr>
                <w:noProof/>
              </w:rPr>
              <w:pict>
                <v:shape id="Надпись 7" o:spid="_x0000_s1204" type="#_x0000_t202" style="position:absolute;left:0;text-align:left;margin-left:31.3pt;margin-top:-75.45pt;width:41.3pt;height:30.7pt;z-index:25182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" strokecolor="white" strokeweight=".05pt">
                  <v:textbox>
                    <w:txbxContent>
                      <w:p w:rsidR="0024714C" w:rsidRDefault="0024714C" w:rsidP="005C2A17">
                        <w:pPr>
                          <w:pStyle w:val="afb"/>
                          <w:jc w:val="center"/>
                        </w:pPr>
                        <w:r>
                          <w:t>2</w:t>
                        </w:r>
                      </w:p>
                    </w:txbxContent>
                  </v:textbox>
                </v:shape>
              </w:pic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 xml:space="preserve">Да                                              </w:t>
            </w: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573"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584"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575"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Да</w:t>
            </w:r>
          </w:p>
        </w:tc>
        <w:tc>
          <w:tcPr>
            <w:tcW w:w="100" w:type="dxa"/>
            <w:gridSpan w:val="2"/>
          </w:tcPr>
          <w:p w:rsidR="005C2A17" w:rsidRDefault="005C2A17" w:rsidP="0022331C">
            <w:pPr>
              <w:rPr>
                <w:sz w:val="28"/>
                <w:szCs w:val="28"/>
              </w:rPr>
            </w:pPr>
          </w:p>
        </w:tc>
        <w:tc>
          <w:tcPr>
            <w:tcW w:w="100" w:type="dxa"/>
            <w:gridSpan w:val="2"/>
          </w:tcPr>
          <w:p w:rsidR="005C2A17" w:rsidRDefault="005C2A17" w:rsidP="0022331C">
            <w:pPr>
              <w:rPr>
                <w:sz w:val="28"/>
                <w:szCs w:val="28"/>
              </w:rPr>
            </w:pPr>
          </w:p>
        </w:tc>
      </w:tr>
      <w:tr w:rsidR="005C2A17" w:rsidTr="0022331C">
        <w:trPr>
          <w:gridAfter w:val="1"/>
          <w:wAfter w:w="18" w:type="dxa"/>
          <w:trHeight w:hRule="exact" w:val="2179"/>
        </w:trPr>
        <w:tc>
          <w:tcPr>
            <w:tcW w:w="621"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1"/>
              </w:rPr>
              <w:t>1.3.</w:t>
            </w:r>
          </w:p>
        </w:tc>
        <w:tc>
          <w:tcPr>
            <w:tcW w:w="2497" w:type="dxa"/>
            <w:gridSpan w:val="5"/>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139" w:hanging="10"/>
            </w:pPr>
            <w:r>
              <w:rPr>
                <w:color w:val="000000"/>
                <w:spacing w:val="-1"/>
              </w:rPr>
              <w:t xml:space="preserve">Соблюдение </w:t>
            </w:r>
            <w:r>
              <w:rPr>
                <w:color w:val="000000"/>
              </w:rPr>
              <w:t xml:space="preserve">установленных Правительством Удмуртской Республики </w:t>
            </w:r>
            <w:r>
              <w:rPr>
                <w:color w:val="000000"/>
                <w:spacing w:val="-2"/>
              </w:rPr>
              <w:t xml:space="preserve">нормативов </w:t>
            </w:r>
            <w:r>
              <w:rPr>
                <w:color w:val="000000"/>
                <w:spacing w:val="-1"/>
              </w:rPr>
              <w:t xml:space="preserve">формирования расходов </w:t>
            </w:r>
            <w:r>
              <w:rPr>
                <w:color w:val="000000"/>
              </w:rPr>
              <w:t>на содержание органов местного самоуправления</w:t>
            </w:r>
          </w:p>
        </w:tc>
        <w:tc>
          <w:tcPr>
            <w:tcW w:w="1890"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left="19" w:right="53"/>
              <w:jc w:val="center"/>
            </w:pPr>
            <w:r>
              <w:t>Управление финансов,</w:t>
            </w:r>
          </w:p>
          <w:p w:rsidR="005C2A17" w:rsidRDefault="005C2A17" w:rsidP="0022331C">
            <w:pPr>
              <w:shd w:val="clear" w:color="auto" w:fill="FFFFFF"/>
              <w:spacing w:line="226" w:lineRule="exact"/>
              <w:ind w:left="19" w:right="53"/>
              <w:jc w:val="center"/>
            </w:pPr>
            <w:r>
              <w:t>Администрация муниципального образования «Муниципальный округ Сюмсинский район Удмуртской Республики»</w:t>
            </w:r>
          </w:p>
        </w:tc>
        <w:tc>
          <w:tcPr>
            <w:tcW w:w="1789"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right="86" w:hanging="29"/>
            </w:pPr>
            <w:r>
              <w:rPr>
                <w:color w:val="000000"/>
                <w:spacing w:val="20"/>
              </w:rPr>
              <w:t>2021-</w:t>
            </w:r>
            <w:r>
              <w:rPr>
                <w:color w:val="000000"/>
                <w:spacing w:val="1"/>
              </w:rPr>
              <w:t xml:space="preserve">2026 </w:t>
            </w:r>
            <w:r>
              <w:rPr>
                <w:color w:val="000000"/>
              </w:rPr>
              <w:t>годы</w:t>
            </w:r>
          </w:p>
        </w:tc>
        <w:tc>
          <w:tcPr>
            <w:tcW w:w="2698"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hanging="10"/>
            </w:pPr>
            <w:r>
              <w:rPr>
                <w:color w:val="000000"/>
                <w:spacing w:val="1"/>
              </w:rPr>
              <w:t>норматив формиро</w:t>
            </w:r>
            <w:r>
              <w:rPr>
                <w:color w:val="000000"/>
                <w:spacing w:val="1"/>
              </w:rPr>
              <w:softHyphen/>
              <w:t xml:space="preserve">вания </w:t>
            </w:r>
            <w:r>
              <w:rPr>
                <w:color w:val="000000"/>
              </w:rPr>
              <w:t xml:space="preserve">расходов на </w:t>
            </w:r>
            <w:r>
              <w:rPr>
                <w:color w:val="000000"/>
                <w:spacing w:val="-2"/>
              </w:rPr>
              <w:t xml:space="preserve">содержание </w:t>
            </w:r>
            <w:r>
              <w:rPr>
                <w:color w:val="000000"/>
                <w:spacing w:val="1"/>
              </w:rPr>
              <w:t xml:space="preserve">органов местного самоуправления, </w:t>
            </w:r>
            <w:r>
              <w:rPr>
                <w:color w:val="000000"/>
              </w:rPr>
              <w:t>%</w:t>
            </w:r>
          </w:p>
        </w:tc>
        <w:tc>
          <w:tcPr>
            <w:tcW w:w="1114"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right="466"/>
              <w:jc w:val="right"/>
            </w:pPr>
            <w:r>
              <w:rPr>
                <w:color w:val="000000"/>
              </w:rPr>
              <w:t>21,7</w:t>
            </w: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317"/>
              <w:rPr>
                <w:color w:val="000000"/>
              </w:rPr>
            </w:pPr>
            <w:r>
              <w:rPr>
                <w:color w:val="000000"/>
              </w:rPr>
              <w:t>20,6</w:t>
            </w:r>
          </w:p>
          <w:p w:rsidR="005C2A17" w:rsidRDefault="005C2A17" w:rsidP="0022331C">
            <w:pPr>
              <w:shd w:val="clear" w:color="auto" w:fill="FFFFFF"/>
              <w:ind w:left="317"/>
            </w:pPr>
          </w:p>
        </w:tc>
        <w:tc>
          <w:tcPr>
            <w:tcW w:w="991"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317"/>
              <w:rPr>
                <w:color w:val="000000"/>
              </w:rPr>
            </w:pPr>
            <w:r>
              <w:rPr>
                <w:color w:val="000000"/>
              </w:rPr>
              <w:t>18,5</w:t>
            </w:r>
          </w:p>
          <w:p w:rsidR="005C2A17" w:rsidRDefault="005C2A17" w:rsidP="0022331C">
            <w:pPr>
              <w:shd w:val="clear" w:color="auto" w:fill="FFFFFF"/>
              <w:ind w:left="317"/>
            </w:pPr>
          </w:p>
        </w:tc>
        <w:tc>
          <w:tcPr>
            <w:tcW w:w="573"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firstLine="5"/>
              <w:rPr>
                <w:color w:val="000000"/>
              </w:rPr>
            </w:pPr>
            <w:r>
              <w:rPr>
                <w:color w:val="000000"/>
              </w:rPr>
              <w:t>15,4</w:t>
            </w:r>
          </w:p>
          <w:p w:rsidR="005C2A17" w:rsidRDefault="005C2A17" w:rsidP="0022331C">
            <w:pPr>
              <w:shd w:val="clear" w:color="auto" w:fill="FFFFFF"/>
              <w:spacing w:line="226" w:lineRule="exact"/>
              <w:ind w:firstLine="5"/>
            </w:pPr>
          </w:p>
        </w:tc>
        <w:tc>
          <w:tcPr>
            <w:tcW w:w="1153" w:type="dxa"/>
            <w:gridSpan w:val="4"/>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firstLine="10"/>
            </w:pPr>
            <w:r>
              <w:rPr>
                <w:color w:val="000000"/>
              </w:rPr>
              <w:t>согласно норматив</w:t>
            </w:r>
            <w:r>
              <w:rPr>
                <w:color w:val="000000"/>
              </w:rPr>
              <w:softHyphen/>
              <w:t>ному правовому акту Прави</w:t>
            </w:r>
            <w:r>
              <w:rPr>
                <w:color w:val="000000"/>
              </w:rPr>
              <w:softHyphen/>
            </w:r>
            <w:r>
              <w:rPr>
                <w:color w:val="000000"/>
                <w:spacing w:val="1"/>
              </w:rPr>
              <w:t xml:space="preserve">тельства </w:t>
            </w:r>
            <w:r>
              <w:rPr>
                <w:color w:val="000000"/>
              </w:rPr>
              <w:t>Удмуртской Республики</w:t>
            </w:r>
          </w:p>
        </w:tc>
        <w:tc>
          <w:tcPr>
            <w:tcW w:w="188" w:type="dxa"/>
            <w:gridSpan w:val="4"/>
          </w:tcPr>
          <w:p w:rsidR="005C2A17" w:rsidRDefault="005C2A17" w:rsidP="0022331C">
            <w:pPr>
              <w:rPr>
                <w:sz w:val="28"/>
                <w:szCs w:val="28"/>
              </w:rPr>
            </w:pPr>
          </w:p>
        </w:tc>
      </w:tr>
      <w:tr w:rsidR="005C2A17" w:rsidTr="0022331C">
        <w:trPr>
          <w:gridAfter w:val="4"/>
          <w:wAfter w:w="200" w:type="dxa"/>
          <w:trHeight w:hRule="exact" w:val="2202"/>
        </w:trPr>
        <w:tc>
          <w:tcPr>
            <w:tcW w:w="628" w:type="dxa"/>
            <w:gridSpan w:val="2"/>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rPr>
                <w:color w:val="000000"/>
                <w:spacing w:val="-1"/>
              </w:rPr>
              <w:t>1.4.</w:t>
            </w:r>
          </w:p>
        </w:tc>
        <w:tc>
          <w:tcPr>
            <w:tcW w:w="2459" w:type="dxa"/>
            <w:gridSpan w:val="3"/>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0" w:lineRule="exact"/>
              <w:ind w:right="91" w:firstLine="10"/>
            </w:pPr>
            <w:r>
              <w:rPr>
                <w:color w:val="000000"/>
                <w:spacing w:val="-1"/>
              </w:rPr>
              <w:t xml:space="preserve">Оптимизация структуры </w:t>
            </w:r>
            <w:r>
              <w:rPr>
                <w:color w:val="000000"/>
                <w:spacing w:val="1"/>
              </w:rPr>
              <w:t xml:space="preserve">органов местного самоуправления в </w:t>
            </w:r>
            <w:r>
              <w:rPr>
                <w:color w:val="000000"/>
              </w:rPr>
              <w:t xml:space="preserve">Удмуртской Республике. </w:t>
            </w:r>
            <w:r>
              <w:rPr>
                <w:color w:val="000000"/>
                <w:spacing w:val="1"/>
              </w:rPr>
              <w:t xml:space="preserve">Оптимизация </w:t>
            </w:r>
            <w:r>
              <w:rPr>
                <w:color w:val="000000"/>
                <w:spacing w:val="2"/>
              </w:rPr>
              <w:t xml:space="preserve">численности муниципальных </w:t>
            </w:r>
            <w:r>
              <w:rPr>
                <w:color w:val="000000"/>
                <w:spacing w:val="1"/>
              </w:rPr>
              <w:t>служащих</w:t>
            </w:r>
          </w:p>
        </w:tc>
        <w:tc>
          <w:tcPr>
            <w:tcW w:w="1948" w:type="dxa"/>
            <w:gridSpan w:val="4"/>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0" w:lineRule="exact"/>
              <w:ind w:left="91" w:right="62"/>
              <w:jc w:val="center"/>
            </w:pPr>
            <w:r>
              <w:t>Администрация муниципального образования «Муниципальный округ Сюмсинский район Удмуртской Республики»</w:t>
            </w:r>
          </w:p>
        </w:tc>
        <w:tc>
          <w:tcPr>
            <w:tcW w:w="1809" w:type="dxa"/>
            <w:gridSpan w:val="2"/>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0" w:lineRule="exact"/>
              <w:ind w:left="10" w:right="48" w:firstLine="10"/>
            </w:pPr>
            <w:r>
              <w:rPr>
                <w:color w:val="000000"/>
                <w:spacing w:val="18"/>
              </w:rPr>
              <w:t>2021год</w:t>
            </w:r>
          </w:p>
        </w:tc>
        <w:tc>
          <w:tcPr>
            <w:tcW w:w="2651" w:type="dxa"/>
            <w:gridSpan w:val="2"/>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0" w:lineRule="exact"/>
              <w:ind w:firstLine="19"/>
            </w:pPr>
            <w:r>
              <w:rPr>
                <w:color w:val="000000"/>
                <w:spacing w:val="-1"/>
              </w:rPr>
              <w:t xml:space="preserve">сокращение </w:t>
            </w:r>
            <w:r>
              <w:rPr>
                <w:color w:val="000000"/>
                <w:spacing w:val="2"/>
              </w:rPr>
              <w:t xml:space="preserve">расходов в </w:t>
            </w:r>
            <w:r>
              <w:rPr>
                <w:color w:val="000000"/>
              </w:rPr>
              <w:t xml:space="preserve">сравнении с </w:t>
            </w:r>
            <w:r>
              <w:rPr>
                <w:color w:val="000000"/>
                <w:spacing w:val="1"/>
              </w:rPr>
              <w:t>предыду</w:t>
            </w:r>
            <w:r>
              <w:rPr>
                <w:color w:val="000000"/>
                <w:spacing w:val="1"/>
              </w:rPr>
              <w:softHyphen/>
              <w:t xml:space="preserve">щим годом </w:t>
            </w:r>
            <w:r>
              <w:rPr>
                <w:color w:val="000000"/>
                <w:spacing w:val="-4"/>
              </w:rPr>
              <w:t xml:space="preserve">(в </w:t>
            </w:r>
            <w:r>
              <w:rPr>
                <w:color w:val="000000"/>
                <w:spacing w:val="1"/>
              </w:rPr>
              <w:t>сопостави</w:t>
            </w:r>
            <w:r>
              <w:rPr>
                <w:color w:val="000000"/>
                <w:spacing w:val="1"/>
              </w:rPr>
              <w:softHyphen/>
              <w:t xml:space="preserve">мых </w:t>
            </w:r>
            <w:r>
              <w:rPr>
                <w:color w:val="000000"/>
                <w:spacing w:val="2"/>
              </w:rPr>
              <w:t>условиях), тыс. рублей</w:t>
            </w:r>
          </w:p>
        </w:tc>
        <w:tc>
          <w:tcPr>
            <w:tcW w:w="1114" w:type="dxa"/>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t>2114,1</w:t>
            </w:r>
          </w:p>
          <w:p w:rsidR="005C2A17" w:rsidRDefault="005C2A17" w:rsidP="0022331C">
            <w:pPr>
              <w:shd w:val="clear" w:color="auto" w:fill="FFFFFF"/>
              <w:jc w:val="center"/>
            </w:pPr>
          </w:p>
        </w:tc>
        <w:tc>
          <w:tcPr>
            <w:tcW w:w="991" w:type="dxa"/>
            <w:gridSpan w:val="2"/>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t>2198,7</w:t>
            </w:r>
          </w:p>
        </w:tc>
        <w:tc>
          <w:tcPr>
            <w:tcW w:w="991" w:type="dxa"/>
            <w:gridSpan w:val="2"/>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t>-</w:t>
            </w:r>
          </w:p>
        </w:tc>
        <w:tc>
          <w:tcPr>
            <w:tcW w:w="573" w:type="dxa"/>
            <w:gridSpan w:val="2"/>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t>-</w:t>
            </w:r>
          </w:p>
        </w:tc>
        <w:tc>
          <w:tcPr>
            <w:tcW w:w="591" w:type="dxa"/>
            <w:gridSpan w:val="3"/>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t>-</w:t>
            </w:r>
          </w:p>
        </w:tc>
        <w:tc>
          <w:tcPr>
            <w:tcW w:w="568" w:type="dxa"/>
            <w:gridSpan w:val="2"/>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t>-</w:t>
            </w:r>
          </w:p>
        </w:tc>
      </w:tr>
      <w:tr w:rsidR="005C2A17" w:rsidTr="0022331C">
        <w:trPr>
          <w:gridAfter w:val="4"/>
          <w:wAfter w:w="200" w:type="dxa"/>
          <w:trHeight w:hRule="exact" w:val="243"/>
        </w:trPr>
        <w:tc>
          <w:tcPr>
            <w:tcW w:w="628" w:type="dxa"/>
            <w:gridSpan w:val="2"/>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jc w:val="center"/>
            </w:pPr>
            <w:r>
              <w:rPr>
                <w:color w:val="000000"/>
                <w:spacing w:val="-3"/>
              </w:rPr>
              <w:t>2.</w:t>
            </w:r>
          </w:p>
        </w:tc>
        <w:tc>
          <w:tcPr>
            <w:tcW w:w="13695" w:type="dxa"/>
            <w:gridSpan w:val="23"/>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r>
              <w:t xml:space="preserve"> Оптимизация расходов на содержание бюджетной  сети</w:t>
            </w:r>
          </w:p>
        </w:tc>
      </w:tr>
      <w:tr w:rsidR="005C2A17" w:rsidTr="0022331C">
        <w:trPr>
          <w:gridAfter w:val="3"/>
          <w:wAfter w:w="169" w:type="dxa"/>
          <w:trHeight w:hRule="exact" w:val="3366"/>
        </w:trPr>
        <w:tc>
          <w:tcPr>
            <w:tcW w:w="628" w:type="dxa"/>
            <w:gridSpan w:val="2"/>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4"/>
              </w:rPr>
              <w:lastRenderedPageBreak/>
              <w:t>2.1.</w:t>
            </w:r>
          </w:p>
        </w:tc>
        <w:tc>
          <w:tcPr>
            <w:tcW w:w="2459" w:type="dxa"/>
            <w:gridSpan w:val="3"/>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right="19"/>
            </w:pPr>
            <w:r>
              <w:rPr>
                <w:color w:val="000000"/>
                <w:spacing w:val="-1"/>
              </w:rPr>
              <w:t xml:space="preserve">Централизация бухгалтерского </w:t>
            </w:r>
            <w:r>
              <w:rPr>
                <w:color w:val="000000"/>
              </w:rPr>
              <w:t xml:space="preserve">(бюджетного) учета и </w:t>
            </w:r>
            <w:r>
              <w:rPr>
                <w:color w:val="000000"/>
                <w:spacing w:val="-1"/>
              </w:rPr>
              <w:t xml:space="preserve">кадрового учета в муниципальных учреждениях муниципального образования « Сюмсинский район». Создание муниципального учреждения «Централизованная бухгалтерия муниципальных учреждений </w:t>
            </w:r>
            <w:r>
              <w:rPr>
                <w:color w:val="000000"/>
              </w:rPr>
              <w:t>муниципального образования «Муниципальный округ Сюмсинский район Удмуртской Республики»</w:t>
            </w:r>
          </w:p>
        </w:tc>
        <w:tc>
          <w:tcPr>
            <w:tcW w:w="1948" w:type="dxa"/>
            <w:gridSpan w:val="4"/>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left="34" w:right="34"/>
              <w:jc w:val="center"/>
            </w:pPr>
            <w:r>
              <w:rPr>
                <w:color w:val="000000"/>
                <w:spacing w:val="1"/>
              </w:rPr>
              <w:t>Управление финансов</w:t>
            </w:r>
          </w:p>
        </w:tc>
        <w:tc>
          <w:tcPr>
            <w:tcW w:w="1864" w:type="dxa"/>
            <w:gridSpan w:val="3"/>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67"/>
            </w:pPr>
            <w:r>
              <w:rPr>
                <w:color w:val="000000"/>
                <w:spacing w:val="-6"/>
              </w:rPr>
              <w:t xml:space="preserve">2021-2022 </w:t>
            </w:r>
            <w:r>
              <w:rPr>
                <w:color w:val="000000"/>
                <w:spacing w:val="-4"/>
              </w:rPr>
              <w:t>годы</w:t>
            </w:r>
          </w:p>
        </w:tc>
        <w:tc>
          <w:tcPr>
            <w:tcW w:w="2596" w:type="dxa"/>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pPr>
            <w:r>
              <w:rPr>
                <w:color w:val="000000"/>
                <w:spacing w:val="-3"/>
              </w:rPr>
              <w:t xml:space="preserve">сокращение </w:t>
            </w:r>
            <w:r>
              <w:rPr>
                <w:color w:val="000000"/>
                <w:spacing w:val="-1"/>
              </w:rPr>
              <w:t xml:space="preserve">расходов в сравнении с </w:t>
            </w:r>
            <w:r>
              <w:rPr>
                <w:color w:val="000000"/>
                <w:spacing w:val="-2"/>
              </w:rPr>
              <w:t>предыду</w:t>
            </w:r>
            <w:r>
              <w:rPr>
                <w:color w:val="000000"/>
                <w:spacing w:val="-2"/>
              </w:rPr>
              <w:softHyphen/>
            </w:r>
            <w:r>
              <w:rPr>
                <w:color w:val="000000"/>
                <w:spacing w:val="-1"/>
              </w:rPr>
              <w:t xml:space="preserve">щим годом </w:t>
            </w:r>
            <w:r>
              <w:rPr>
                <w:color w:val="000000"/>
                <w:spacing w:val="-6"/>
              </w:rPr>
              <w:t xml:space="preserve">(в </w:t>
            </w:r>
            <w:r>
              <w:rPr>
                <w:color w:val="000000"/>
                <w:spacing w:val="-1"/>
              </w:rPr>
              <w:t>сопостави</w:t>
            </w:r>
            <w:r>
              <w:rPr>
                <w:color w:val="000000"/>
                <w:spacing w:val="-1"/>
              </w:rPr>
              <w:softHyphen/>
            </w:r>
            <w:r>
              <w:rPr>
                <w:color w:val="000000"/>
                <w:spacing w:val="-4"/>
              </w:rPr>
              <w:t xml:space="preserve">мых </w:t>
            </w:r>
            <w:r>
              <w:rPr>
                <w:color w:val="000000"/>
                <w:spacing w:val="-1"/>
              </w:rPr>
              <w:t>условиях), тыс. рублей</w:t>
            </w:r>
            <w:r w:rsidR="00B90F1A">
              <w:rPr>
                <w:noProof/>
              </w:rPr>
              <w:pict>
                <v:shape id="Надпись 8" o:spid="_x0000_s1208" type="#_x0000_t202" style="position:absolute;margin-left:28.1pt;margin-top:-67.45pt;width:56.2pt;height:19.3pt;z-index:25182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" strokecolor="white" strokeweight=".05pt">
                  <v:textbox>
                    <w:txbxContent>
                      <w:p w:rsidR="0024714C" w:rsidRDefault="0024714C" w:rsidP="005C2A17">
                        <w:pPr>
                          <w:pStyle w:val="afb"/>
                          <w:jc w:val="center"/>
                        </w:pPr>
                        <w:r>
                          <w:t>3</w:t>
                        </w:r>
                      </w:p>
                    </w:txbxContent>
                  </v:textbox>
                </v:shape>
              </w:pict>
            </w:r>
          </w:p>
        </w:tc>
        <w:tc>
          <w:tcPr>
            <w:tcW w:w="1137" w:type="dxa"/>
            <w:gridSpan w:val="2"/>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r>
              <w:rPr>
                <w:color w:val="000000"/>
                <w:spacing w:val="-3"/>
              </w:rPr>
              <w:t>1000,0</w:t>
            </w:r>
          </w:p>
        </w:tc>
        <w:tc>
          <w:tcPr>
            <w:tcW w:w="992" w:type="dxa"/>
            <w:gridSpan w:val="2"/>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187"/>
            </w:pPr>
            <w:r>
              <w:t>1000,0</w:t>
            </w:r>
          </w:p>
        </w:tc>
        <w:tc>
          <w:tcPr>
            <w:tcW w:w="992" w:type="dxa"/>
            <w:gridSpan w:val="2"/>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w:t>
            </w:r>
          </w:p>
        </w:tc>
        <w:tc>
          <w:tcPr>
            <w:tcW w:w="567" w:type="dxa"/>
            <w:gridSpan w:val="2"/>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w:t>
            </w:r>
          </w:p>
        </w:tc>
        <w:tc>
          <w:tcPr>
            <w:tcW w:w="560" w:type="dxa"/>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w:t>
            </w:r>
          </w:p>
        </w:tc>
        <w:tc>
          <w:tcPr>
            <w:tcW w:w="611" w:type="dxa"/>
            <w:gridSpan w:val="4"/>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w:t>
            </w:r>
          </w:p>
        </w:tc>
      </w:tr>
      <w:tr w:rsidR="005C2A17" w:rsidTr="0022331C">
        <w:trPr>
          <w:gridAfter w:val="3"/>
          <w:wAfter w:w="169" w:type="dxa"/>
          <w:trHeight w:hRule="exact" w:val="1889"/>
        </w:trPr>
        <w:tc>
          <w:tcPr>
            <w:tcW w:w="628"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5"/>
              </w:rPr>
              <w:t>2.2.</w:t>
            </w:r>
          </w:p>
        </w:tc>
        <w:tc>
          <w:tcPr>
            <w:tcW w:w="2459"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left="5" w:right="10" w:firstLine="5"/>
            </w:pPr>
            <w:r>
              <w:rPr>
                <w:color w:val="000000"/>
                <w:spacing w:val="-1"/>
              </w:rPr>
              <w:t>Оптимизация расходов на содержание бюджетной сети в сфере образования и культуры</w:t>
            </w:r>
          </w:p>
        </w:tc>
        <w:tc>
          <w:tcPr>
            <w:tcW w:w="1921"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 xml:space="preserve">Управление образования, </w:t>
            </w:r>
          </w:p>
          <w:p w:rsidR="005C2A17" w:rsidRDefault="005C2A17" w:rsidP="0022331C">
            <w:pPr>
              <w:shd w:val="clear" w:color="auto" w:fill="FFFFFF"/>
              <w:jc w:val="center"/>
            </w:pPr>
            <w:r>
              <w:t xml:space="preserve">Управление </w:t>
            </w:r>
            <w:r>
              <w:rPr>
                <w:color w:val="000000"/>
                <w:spacing w:val="-4"/>
              </w:rPr>
              <w:t>культуры</w:t>
            </w:r>
          </w:p>
        </w:tc>
        <w:tc>
          <w:tcPr>
            <w:tcW w:w="1836"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pPr>
            <w:r>
              <w:rPr>
                <w:color w:val="000000"/>
                <w:spacing w:val="16"/>
              </w:rPr>
              <w:t>2021-</w:t>
            </w:r>
          </w:p>
          <w:p w:rsidR="005C2A17" w:rsidRDefault="005C2A17" w:rsidP="0022331C">
            <w:pPr>
              <w:shd w:val="clear" w:color="auto" w:fill="FFFFFF"/>
              <w:spacing w:line="226" w:lineRule="exact"/>
              <w:ind w:right="77" w:hanging="19"/>
            </w:pPr>
            <w:r>
              <w:rPr>
                <w:color w:val="000000"/>
                <w:spacing w:val="-3"/>
              </w:rPr>
              <w:t xml:space="preserve">2026  </w:t>
            </w:r>
            <w:r>
              <w:rPr>
                <w:color w:val="000000"/>
                <w:spacing w:val="-6"/>
              </w:rPr>
              <w:t>годы</w:t>
            </w:r>
          </w:p>
        </w:tc>
        <w:tc>
          <w:tcPr>
            <w:tcW w:w="2651"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hanging="5"/>
            </w:pPr>
            <w:r>
              <w:rPr>
                <w:color w:val="000000"/>
                <w:spacing w:val="-3"/>
              </w:rPr>
              <w:t xml:space="preserve">сокращение </w:t>
            </w:r>
            <w:r>
              <w:rPr>
                <w:color w:val="000000"/>
                <w:spacing w:val="-1"/>
              </w:rPr>
              <w:t xml:space="preserve">расходов в </w:t>
            </w:r>
            <w:r>
              <w:rPr>
                <w:color w:val="000000"/>
                <w:spacing w:val="-2"/>
              </w:rPr>
              <w:t>сравнении с предыду</w:t>
            </w:r>
            <w:r>
              <w:rPr>
                <w:color w:val="000000"/>
                <w:spacing w:val="-2"/>
              </w:rPr>
              <w:softHyphen/>
            </w:r>
            <w:r>
              <w:rPr>
                <w:color w:val="000000"/>
                <w:spacing w:val="-1"/>
              </w:rPr>
              <w:t xml:space="preserve">щим годом </w:t>
            </w:r>
            <w:r>
              <w:rPr>
                <w:color w:val="000000"/>
                <w:spacing w:val="-6"/>
              </w:rPr>
              <w:t xml:space="preserve">(в </w:t>
            </w:r>
            <w:r>
              <w:rPr>
                <w:color w:val="000000"/>
                <w:spacing w:val="-1"/>
              </w:rPr>
              <w:t>сопостави</w:t>
            </w:r>
            <w:r>
              <w:rPr>
                <w:color w:val="000000"/>
                <w:spacing w:val="-1"/>
              </w:rPr>
              <w:softHyphen/>
            </w:r>
            <w:r>
              <w:rPr>
                <w:color w:val="000000"/>
                <w:spacing w:val="-5"/>
              </w:rPr>
              <w:t xml:space="preserve">мых </w:t>
            </w:r>
            <w:r>
              <w:rPr>
                <w:color w:val="000000"/>
                <w:spacing w:val="-1"/>
              </w:rPr>
              <w:t>условиях), тыс. рублей</w:t>
            </w:r>
          </w:p>
        </w:tc>
        <w:tc>
          <w:tcPr>
            <w:tcW w:w="1137"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206"/>
              <w:rPr>
                <w:color w:val="000000"/>
                <w:spacing w:val="-4"/>
              </w:rPr>
            </w:pPr>
            <w:r>
              <w:rPr>
                <w:color w:val="000000"/>
                <w:spacing w:val="-4"/>
              </w:rPr>
              <w:t>4880,0</w:t>
            </w:r>
          </w:p>
          <w:p w:rsidR="005C2A17" w:rsidRDefault="005C2A17" w:rsidP="0022331C">
            <w:pPr>
              <w:shd w:val="clear" w:color="auto" w:fill="FFFFFF"/>
              <w:ind w:left="206"/>
              <w:rPr>
                <w:color w:val="000000"/>
                <w:spacing w:val="-4"/>
              </w:rPr>
            </w:pPr>
          </w:p>
          <w:p w:rsidR="005C2A17" w:rsidRDefault="005C2A17" w:rsidP="0022331C">
            <w:pPr>
              <w:shd w:val="clear" w:color="auto" w:fill="FFFFFF"/>
              <w:ind w:left="206"/>
              <w:rPr>
                <w:color w:val="000000"/>
                <w:spacing w:val="-4"/>
              </w:rPr>
            </w:pPr>
          </w:p>
          <w:p w:rsidR="005C2A17" w:rsidRDefault="005C2A17" w:rsidP="0022331C">
            <w:pPr>
              <w:shd w:val="clear" w:color="auto" w:fill="FFFFFF"/>
              <w:ind w:left="206"/>
            </w:pP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right="125"/>
              <w:jc w:val="center"/>
              <w:rPr>
                <w:color w:val="000000"/>
                <w:spacing w:val="-1"/>
              </w:rPr>
            </w:pPr>
            <w:r>
              <w:rPr>
                <w:color w:val="000000"/>
                <w:spacing w:val="-1"/>
              </w:rPr>
              <w:t>2230,0</w:t>
            </w:r>
          </w:p>
          <w:p w:rsidR="005C2A17" w:rsidRDefault="005C2A17" w:rsidP="0022331C">
            <w:pPr>
              <w:shd w:val="clear" w:color="auto" w:fill="FFFFFF"/>
              <w:ind w:right="125"/>
              <w:jc w:val="center"/>
              <w:rPr>
                <w:color w:val="000000"/>
                <w:spacing w:val="-1"/>
              </w:rPr>
            </w:pPr>
          </w:p>
          <w:p w:rsidR="005C2A17" w:rsidRDefault="005C2A17" w:rsidP="0022331C">
            <w:pPr>
              <w:shd w:val="clear" w:color="auto" w:fill="FFFFFF"/>
              <w:ind w:right="125"/>
              <w:jc w:val="center"/>
              <w:rPr>
                <w:color w:val="000000"/>
                <w:spacing w:val="-1"/>
              </w:rPr>
            </w:pPr>
          </w:p>
          <w:p w:rsidR="005C2A17" w:rsidRDefault="005C2A17" w:rsidP="0022331C">
            <w:pPr>
              <w:shd w:val="clear" w:color="auto" w:fill="FFFFFF"/>
              <w:ind w:right="125"/>
              <w:jc w:val="center"/>
              <w:rPr>
                <w:color w:val="000000"/>
                <w:spacing w:val="-1"/>
              </w:rPr>
            </w:pPr>
          </w:p>
          <w:p w:rsidR="005C2A17" w:rsidRDefault="005C2A17" w:rsidP="0022331C">
            <w:pPr>
              <w:shd w:val="clear" w:color="auto" w:fill="FFFFFF"/>
              <w:ind w:right="125"/>
              <w:jc w:val="center"/>
            </w:pP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101"/>
              <w:jc w:val="center"/>
              <w:rPr>
                <w:color w:val="000000"/>
                <w:spacing w:val="-1"/>
              </w:rPr>
            </w:pPr>
            <w:r>
              <w:rPr>
                <w:color w:val="000000"/>
                <w:spacing w:val="-1"/>
              </w:rPr>
              <w:t>0</w:t>
            </w:r>
          </w:p>
          <w:p w:rsidR="005C2A17" w:rsidRDefault="005C2A17" w:rsidP="0022331C">
            <w:pPr>
              <w:shd w:val="clear" w:color="auto" w:fill="FFFFFF"/>
              <w:ind w:left="101"/>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8"/>
              <w:rPr>
                <w:color w:val="000000"/>
                <w:spacing w:val="-1"/>
              </w:rPr>
            </w:pPr>
            <w:r>
              <w:rPr>
                <w:color w:val="000000"/>
                <w:spacing w:val="-1"/>
              </w:rPr>
              <w:t>1500</w:t>
            </w:r>
          </w:p>
          <w:p w:rsidR="005C2A17" w:rsidRDefault="005C2A17" w:rsidP="0022331C">
            <w:pPr>
              <w:shd w:val="clear" w:color="auto" w:fill="FFFFFF"/>
              <w:ind w:left="58"/>
            </w:pPr>
          </w:p>
        </w:tc>
        <w:tc>
          <w:tcPr>
            <w:tcW w:w="577"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8"/>
              <w:rPr>
                <w:color w:val="000000"/>
                <w:spacing w:val="-1"/>
              </w:rPr>
            </w:pPr>
            <w:r>
              <w:rPr>
                <w:color w:val="000000"/>
                <w:spacing w:val="-1"/>
              </w:rPr>
              <w:t>1500</w:t>
            </w:r>
          </w:p>
        </w:tc>
        <w:tc>
          <w:tcPr>
            <w:tcW w:w="594"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8"/>
            </w:pPr>
            <w:r>
              <w:t>1500</w:t>
            </w:r>
          </w:p>
        </w:tc>
      </w:tr>
      <w:tr w:rsidR="005C2A17" w:rsidTr="0022331C">
        <w:trPr>
          <w:gridAfter w:val="3"/>
          <w:wAfter w:w="169" w:type="dxa"/>
          <w:trHeight w:hRule="exact" w:val="6934"/>
        </w:trPr>
        <w:tc>
          <w:tcPr>
            <w:tcW w:w="628"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rPr>
                <w:color w:val="000000"/>
                <w:spacing w:val="-5"/>
              </w:rPr>
            </w:pPr>
            <w:r>
              <w:rPr>
                <w:color w:val="000000"/>
                <w:spacing w:val="-4"/>
              </w:rPr>
              <w:lastRenderedPageBreak/>
              <w:t>2.3.</w:t>
            </w:r>
          </w:p>
        </w:tc>
        <w:tc>
          <w:tcPr>
            <w:tcW w:w="2459"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r>
              <w:rPr>
                <w:color w:val="000000"/>
                <w:spacing w:val="-1"/>
              </w:rPr>
              <w:t xml:space="preserve">Оптимизация расходов на оплатутруда  работников </w:t>
            </w:r>
            <w:r>
              <w:t>муниципальных</w:t>
            </w:r>
          </w:p>
          <w:p w:rsidR="005C2A17" w:rsidRDefault="005C2A17" w:rsidP="0022331C">
            <w:pPr>
              <w:shd w:val="clear" w:color="auto" w:fill="FFFFFF"/>
              <w:spacing w:line="226" w:lineRule="exact"/>
              <w:ind w:left="5" w:right="10" w:firstLine="5"/>
              <w:rPr>
                <w:color w:val="000000"/>
                <w:spacing w:val="-1"/>
              </w:rPr>
            </w:pPr>
            <w:r>
              <w:rPr>
                <w:color w:val="000000"/>
                <w:spacing w:val="-2"/>
              </w:rPr>
              <w:t xml:space="preserve">учреждений муниципального </w:t>
            </w:r>
            <w:r>
              <w:rPr>
                <w:color w:val="000000"/>
              </w:rPr>
              <w:t>образования «Муниципальный округ Сюмсинский район Удмуртской Республики»»</w:t>
            </w:r>
          </w:p>
        </w:tc>
        <w:tc>
          <w:tcPr>
            <w:tcW w:w="1921"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Администрация муниципального образования «Муниципальный округ Сюмсинский район Удмуртской Республики»»,</w:t>
            </w:r>
            <w:r>
              <w:rPr>
                <w:color w:val="000000"/>
                <w:spacing w:val="1"/>
              </w:rPr>
              <w:t xml:space="preserve"> Управление финансов</w:t>
            </w:r>
          </w:p>
        </w:tc>
        <w:tc>
          <w:tcPr>
            <w:tcW w:w="1836"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
              <w:jc w:val="center"/>
            </w:pPr>
            <w:r>
              <w:rPr>
                <w:color w:val="000000"/>
                <w:spacing w:val="16"/>
              </w:rPr>
              <w:t>2021-</w:t>
            </w:r>
          </w:p>
          <w:p w:rsidR="005C2A17" w:rsidRDefault="005C2A17" w:rsidP="0022331C">
            <w:pPr>
              <w:shd w:val="clear" w:color="auto" w:fill="FFFFFF"/>
              <w:ind w:left="5"/>
              <w:jc w:val="center"/>
            </w:pPr>
            <w:r>
              <w:rPr>
                <w:color w:val="000000"/>
                <w:spacing w:val="-4"/>
              </w:rPr>
              <w:t>2026 годы</w:t>
            </w:r>
          </w:p>
        </w:tc>
        <w:tc>
          <w:tcPr>
            <w:tcW w:w="2651"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14"/>
            </w:pPr>
            <w:r>
              <w:rPr>
                <w:color w:val="000000"/>
                <w:spacing w:val="-3"/>
              </w:rPr>
              <w:t>соблюдение</w:t>
            </w:r>
            <w:r w:rsidR="00B90F1A">
              <w:rPr>
                <w:noProof/>
              </w:rPr>
              <w:pict>
                <v:shape id="Надпись 9" o:spid="_x0000_s1205" type="#_x0000_t202" style="position:absolute;left:0;text-align:left;margin-left:8.6pt;margin-top:-75.5pt;width:65.85pt;height:26.35pt;z-index:25182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" strokecolor="white" strokeweight=".05pt">
                  <v:textbox>
                    <w:txbxContent>
                      <w:p w:rsidR="0024714C" w:rsidRDefault="0024714C" w:rsidP="005C2A17">
                        <w:pPr>
                          <w:pStyle w:val="afb"/>
                          <w:jc w:val="center"/>
                        </w:pPr>
                        <w:r>
                          <w:t>4</w:t>
                        </w:r>
                      </w:p>
                    </w:txbxContent>
                  </v:textbox>
                </v:shape>
              </w:pict>
            </w:r>
          </w:p>
          <w:p w:rsidR="005C2A17" w:rsidRDefault="005C2A17" w:rsidP="0022331C">
            <w:pPr>
              <w:shd w:val="clear" w:color="auto" w:fill="FFFFFF"/>
              <w:ind w:left="5"/>
            </w:pPr>
            <w:r>
              <w:rPr>
                <w:color w:val="000000"/>
                <w:spacing w:val="-1"/>
              </w:rPr>
              <w:t>условия о</w:t>
            </w:r>
            <w:r>
              <w:rPr>
                <w:color w:val="000000"/>
                <w:spacing w:val="-3"/>
              </w:rPr>
              <w:t>непревышении</w:t>
            </w:r>
            <w:r>
              <w:rPr>
                <w:color w:val="000000"/>
                <w:spacing w:val="-1"/>
              </w:rPr>
              <w:t>расчетного</w:t>
            </w:r>
            <w:r>
              <w:rPr>
                <w:color w:val="000000"/>
                <w:spacing w:val="-2"/>
              </w:rPr>
              <w:t>среднемесячного</w:t>
            </w:r>
            <w:r>
              <w:rPr>
                <w:color w:val="000000"/>
                <w:spacing w:val="-3"/>
              </w:rPr>
              <w:t>уровня</w:t>
            </w:r>
            <w:r>
              <w:rPr>
                <w:color w:val="000000"/>
                <w:spacing w:val="-2"/>
              </w:rPr>
              <w:t>заработной</w:t>
            </w:r>
            <w:r>
              <w:rPr>
                <w:color w:val="000000"/>
                <w:spacing w:val="-5"/>
              </w:rPr>
              <w:t>платы</w:t>
            </w:r>
            <w:r>
              <w:rPr>
                <w:color w:val="000000"/>
                <w:spacing w:val="-1"/>
              </w:rPr>
              <w:t>работ- ников</w:t>
            </w:r>
            <w:r>
              <w:rPr>
                <w:color w:val="000000"/>
                <w:spacing w:val="-2"/>
              </w:rPr>
              <w:t>муни-ципальных</w:t>
            </w:r>
            <w:r>
              <w:rPr>
                <w:color w:val="000000"/>
                <w:spacing w:val="-3"/>
              </w:rPr>
              <w:t>учреждений</w:t>
            </w:r>
            <w:r>
              <w:rPr>
                <w:color w:val="000000"/>
              </w:rPr>
              <w:t>над</w:t>
            </w:r>
            <w:r>
              <w:rPr>
                <w:color w:val="000000"/>
                <w:spacing w:val="-3"/>
              </w:rPr>
              <w:t>расчетным</w:t>
            </w:r>
          </w:p>
          <w:p w:rsidR="005C2A17" w:rsidRDefault="005C2A17" w:rsidP="0022331C">
            <w:pPr>
              <w:shd w:val="clear" w:color="auto" w:fill="FFFFFF"/>
            </w:pPr>
            <w:r>
              <w:rPr>
                <w:color w:val="000000"/>
                <w:spacing w:val="-2"/>
              </w:rPr>
              <w:t>среднеме</w:t>
            </w:r>
            <w:r>
              <w:rPr>
                <w:color w:val="000000"/>
                <w:spacing w:val="-5"/>
              </w:rPr>
              <w:t xml:space="preserve">сячным </w:t>
            </w:r>
            <w:r>
              <w:rPr>
                <w:color w:val="000000"/>
                <w:spacing w:val="-2"/>
              </w:rPr>
              <w:t>уровнем</w:t>
            </w:r>
            <w:r>
              <w:rPr>
                <w:color w:val="000000"/>
                <w:spacing w:val="-4"/>
              </w:rPr>
              <w:t>оплаты</w:t>
            </w:r>
            <w:r>
              <w:rPr>
                <w:color w:val="000000"/>
                <w:spacing w:val="-3"/>
              </w:rPr>
              <w:t>труда</w:t>
            </w:r>
            <w:r>
              <w:t xml:space="preserve"> муниципальных </w:t>
            </w:r>
            <w:r>
              <w:rPr>
                <w:color w:val="000000"/>
                <w:spacing w:val="-3"/>
              </w:rPr>
              <w:t>служащих</w:t>
            </w:r>
            <w:r>
              <w:rPr>
                <w:color w:val="000000"/>
                <w:spacing w:val="-2"/>
              </w:rPr>
              <w:t xml:space="preserve"> и работников, замеща</w:t>
            </w:r>
            <w:r>
              <w:rPr>
                <w:color w:val="000000"/>
                <w:spacing w:val="-4"/>
              </w:rPr>
              <w:t>ющих</w:t>
            </w:r>
            <w:r>
              <w:rPr>
                <w:color w:val="000000"/>
                <w:spacing w:val="-2"/>
              </w:rPr>
              <w:t>должности,</w:t>
            </w:r>
          </w:p>
          <w:p w:rsidR="005C2A17" w:rsidRDefault="005C2A17" w:rsidP="0022331C">
            <w:pPr>
              <w:shd w:val="clear" w:color="auto" w:fill="FFFFFF"/>
            </w:pPr>
            <w:r>
              <w:rPr>
                <w:color w:val="000000"/>
              </w:rPr>
              <w:t>не</w:t>
            </w:r>
            <w:r>
              <w:rPr>
                <w:color w:val="000000"/>
                <w:spacing w:val="-3"/>
              </w:rPr>
              <w:t>являющи</w:t>
            </w:r>
            <w:r>
              <w:rPr>
                <w:color w:val="000000"/>
              </w:rPr>
              <w:t>еся</w:t>
            </w:r>
          </w:p>
          <w:p w:rsidR="005C2A17" w:rsidRDefault="005C2A17" w:rsidP="0022331C">
            <w:pPr>
              <w:shd w:val="clear" w:color="auto" w:fill="FFFFFF"/>
              <w:spacing w:line="230" w:lineRule="exact"/>
            </w:pPr>
            <w:r>
              <w:rPr>
                <w:color w:val="000000"/>
                <w:spacing w:val="-1"/>
              </w:rPr>
              <w:t>должностя</w:t>
            </w:r>
            <w:r>
              <w:rPr>
                <w:color w:val="000000"/>
                <w:spacing w:val="-4"/>
              </w:rPr>
              <w:t>ми</w:t>
            </w:r>
          </w:p>
          <w:p w:rsidR="005C2A17" w:rsidRDefault="005C2A17" w:rsidP="0022331C">
            <w:pPr>
              <w:shd w:val="clear" w:color="auto" w:fill="FFFFFF"/>
              <w:ind w:left="10"/>
            </w:pPr>
            <w:r>
              <w:rPr>
                <w:color w:val="000000"/>
                <w:spacing w:val="-3"/>
              </w:rPr>
              <w:t xml:space="preserve">муниципальной службы ,   </w:t>
            </w:r>
            <w:r>
              <w:rPr>
                <w:color w:val="000000"/>
              </w:rPr>
              <w:t>да/нет</w:t>
            </w:r>
          </w:p>
        </w:tc>
        <w:tc>
          <w:tcPr>
            <w:tcW w:w="1137"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577"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594"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да</w:t>
            </w:r>
          </w:p>
        </w:tc>
      </w:tr>
    </w:tbl>
    <w:p w:rsidR="005C2A17" w:rsidRDefault="005C2A17" w:rsidP="005C2A17">
      <w:pPr>
        <w:sectPr w:rsidR="005C2A17" w:rsidSect="0022331C">
          <w:pgSz w:w="16838" w:h="11906" w:orient="landscape"/>
          <w:pgMar w:top="823" w:right="425" w:bottom="360" w:left="425" w:header="0" w:footer="0" w:gutter="0"/>
          <w:cols w:space="720"/>
          <w:formProt w:val="0"/>
          <w:docGrid w:linePitch="100"/>
        </w:sectPr>
      </w:pPr>
    </w:p>
    <w:p w:rsidR="005C2A17" w:rsidRDefault="00B90F1A" w:rsidP="005C2A17">
      <w:pPr>
        <w:spacing w:after="259" w:line="1" w:lineRule="exact"/>
      </w:pPr>
      <w:r>
        <w:rPr>
          <w:noProof/>
        </w:rPr>
        <w:lastRenderedPageBreak/>
        <w:pict>
          <v:shape id="Надпись 10" o:spid="_x0000_s1198" type="#_x0000_t202" style="position:absolute;margin-left:377.8pt;margin-top:-22.3pt;width:62.35pt;height:23.7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" strokecolor="white" strokeweight=".05pt">
            <v:textbox>
              <w:txbxContent>
                <w:p w:rsidR="0024714C" w:rsidRDefault="0024714C" w:rsidP="005C2A17">
                  <w:pPr>
                    <w:pStyle w:val="afb"/>
                    <w:jc w:val="center"/>
                  </w:pPr>
                  <w:r>
                    <w:t>5</w:t>
                  </w:r>
                </w:p>
              </w:txbxContent>
            </v:textbox>
          </v:shape>
        </w:pict>
      </w:r>
    </w:p>
    <w:tbl>
      <w:tblPr>
        <w:tblW w:w="15944" w:type="dxa"/>
        <w:tblInd w:w="40" w:type="dxa"/>
        <w:tblCellMar>
          <w:left w:w="40" w:type="dxa"/>
          <w:right w:w="40" w:type="dxa"/>
        </w:tblCellMar>
        <w:tblLook w:val="0000"/>
      </w:tblPr>
      <w:tblGrid>
        <w:gridCol w:w="794"/>
        <w:gridCol w:w="2773"/>
        <w:gridCol w:w="10"/>
        <w:gridCol w:w="1986"/>
        <w:gridCol w:w="11"/>
        <w:gridCol w:w="1814"/>
        <w:gridCol w:w="99"/>
        <w:gridCol w:w="2799"/>
        <w:gridCol w:w="11"/>
        <w:gridCol w:w="1007"/>
        <w:gridCol w:w="10"/>
        <w:gridCol w:w="846"/>
        <w:gridCol w:w="899"/>
        <w:gridCol w:w="881"/>
        <w:gridCol w:w="976"/>
        <w:gridCol w:w="6"/>
        <w:gridCol w:w="936"/>
        <w:gridCol w:w="86"/>
      </w:tblGrid>
      <w:tr w:rsidR="005C2A17" w:rsidTr="0022331C">
        <w:trPr>
          <w:trHeight w:hRule="exact" w:val="274"/>
        </w:trPr>
        <w:tc>
          <w:tcPr>
            <w:tcW w:w="902"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149" w:right="106"/>
              <w:jc w:val="center"/>
            </w:pPr>
            <w:r>
              <w:rPr>
                <w:color w:val="000000"/>
              </w:rPr>
              <w:t>№ п/п</w:t>
            </w:r>
          </w:p>
        </w:tc>
        <w:tc>
          <w:tcPr>
            <w:tcW w:w="3037" w:type="dxa"/>
            <w:gridSpan w:val="2"/>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494" w:right="475"/>
              <w:jc w:val="center"/>
            </w:pPr>
            <w:r>
              <w:rPr>
                <w:color w:val="000000"/>
                <w:spacing w:val="-2"/>
              </w:rPr>
              <w:t xml:space="preserve">Наименование </w:t>
            </w:r>
            <w:r>
              <w:rPr>
                <w:color w:val="000000"/>
                <w:spacing w:val="1"/>
              </w:rPr>
              <w:t>мероприятия</w:t>
            </w:r>
          </w:p>
        </w:tc>
        <w:tc>
          <w:tcPr>
            <w:tcW w:w="2159" w:type="dxa"/>
            <w:gridSpan w:val="2"/>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72" w:right="43"/>
              <w:jc w:val="center"/>
            </w:pPr>
            <w:r>
              <w:rPr>
                <w:color w:val="000000"/>
                <w:spacing w:val="1"/>
              </w:rPr>
              <w:t xml:space="preserve">Ответственный исполнитель </w:t>
            </w:r>
            <w:r>
              <w:rPr>
                <w:color w:val="000000"/>
                <w:spacing w:val="-1"/>
              </w:rPr>
              <w:t>(соисполнитель)</w:t>
            </w:r>
          </w:p>
        </w:tc>
        <w:tc>
          <w:tcPr>
            <w:tcW w:w="1054" w:type="dxa"/>
            <w:gridSpan w:val="2"/>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14" w:firstLine="62"/>
              <w:jc w:val="center"/>
            </w:pPr>
            <w:r>
              <w:rPr>
                <w:color w:val="000000"/>
              </w:rPr>
              <w:t xml:space="preserve">Срок </w:t>
            </w:r>
            <w:r>
              <w:rPr>
                <w:color w:val="000000"/>
                <w:spacing w:val="-2"/>
              </w:rPr>
              <w:t>реареализациили</w:t>
            </w:r>
            <w:r>
              <w:rPr>
                <w:color w:val="000000"/>
                <w:spacing w:val="-2"/>
              </w:rPr>
              <w:softHyphen/>
            </w:r>
            <w:r>
              <w:rPr>
                <w:color w:val="000000"/>
              </w:rPr>
              <w:t>зации</w:t>
            </w:r>
          </w:p>
        </w:tc>
        <w:tc>
          <w:tcPr>
            <w:tcW w:w="1496" w:type="dxa"/>
            <w:gridSpan w:val="2"/>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5" w:firstLine="106"/>
              <w:jc w:val="center"/>
            </w:pPr>
            <w:r>
              <w:rPr>
                <w:color w:val="000000"/>
                <w:spacing w:val="2"/>
              </w:rPr>
              <w:t xml:space="preserve">Целевой </w:t>
            </w:r>
            <w:r>
              <w:rPr>
                <w:color w:val="000000"/>
                <w:spacing w:val="1"/>
              </w:rPr>
              <w:t>показатель</w:t>
            </w:r>
          </w:p>
        </w:tc>
        <w:tc>
          <w:tcPr>
            <w:tcW w:w="7295" w:type="dxa"/>
            <w:gridSpan w:val="9"/>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8"/>
            </w:pPr>
            <w:r>
              <w:rPr>
                <w:color w:val="000000"/>
                <w:spacing w:val="-1"/>
              </w:rPr>
              <w:t>Оценка бюджетного эффекта (тыс.рублей), ожидаемый результат*</w:t>
            </w:r>
          </w:p>
        </w:tc>
      </w:tr>
      <w:tr w:rsidR="005C2A17" w:rsidTr="0022331C">
        <w:trPr>
          <w:trHeight w:hRule="exact" w:val="477"/>
        </w:trPr>
        <w:tc>
          <w:tcPr>
            <w:tcW w:w="902" w:type="dxa"/>
            <w:tcBorders>
              <w:left w:val="single" w:sz="6" w:space="0" w:color="000000"/>
              <w:bottom w:val="single" w:sz="6" w:space="0" w:color="000000"/>
              <w:right w:val="single" w:sz="6" w:space="0" w:color="000000"/>
            </w:tcBorders>
            <w:shd w:val="clear" w:color="auto" w:fill="FFFFFF"/>
          </w:tcPr>
          <w:p w:rsidR="005C2A17" w:rsidRDefault="005C2A17" w:rsidP="0022331C"/>
          <w:p w:rsidR="005C2A17" w:rsidRDefault="005C2A17" w:rsidP="0022331C"/>
        </w:tc>
        <w:tc>
          <w:tcPr>
            <w:tcW w:w="3037" w:type="dxa"/>
            <w:gridSpan w:val="2"/>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мероприятия</w:t>
            </w:r>
          </w:p>
          <w:p w:rsidR="005C2A17" w:rsidRDefault="005C2A17" w:rsidP="0022331C">
            <w:pPr>
              <w:jc w:val="center"/>
            </w:pPr>
          </w:p>
        </w:tc>
        <w:tc>
          <w:tcPr>
            <w:tcW w:w="2159" w:type="dxa"/>
            <w:gridSpan w:val="2"/>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исполнитель (соисполнитель)</w:t>
            </w:r>
          </w:p>
          <w:p w:rsidR="005C2A17" w:rsidRDefault="005C2A17" w:rsidP="0022331C">
            <w:pPr>
              <w:jc w:val="center"/>
            </w:pPr>
          </w:p>
        </w:tc>
        <w:tc>
          <w:tcPr>
            <w:tcW w:w="1054" w:type="dxa"/>
            <w:gridSpan w:val="2"/>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реализации</w:t>
            </w:r>
          </w:p>
          <w:p w:rsidR="005C2A17" w:rsidRDefault="005C2A17" w:rsidP="0022331C">
            <w:pPr>
              <w:jc w:val="center"/>
            </w:pPr>
          </w:p>
        </w:tc>
        <w:tc>
          <w:tcPr>
            <w:tcW w:w="1496" w:type="dxa"/>
            <w:gridSpan w:val="2"/>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показатель</w:t>
            </w:r>
          </w:p>
          <w:p w:rsidR="005C2A17" w:rsidRDefault="005C2A17" w:rsidP="0022331C">
            <w:pPr>
              <w:jc w:val="center"/>
            </w:pPr>
          </w:p>
        </w:tc>
        <w:tc>
          <w:tcPr>
            <w:tcW w:w="1375"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2021 год</w:t>
            </w:r>
          </w:p>
        </w:tc>
        <w:tc>
          <w:tcPr>
            <w:tcW w:w="1034"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62"/>
            </w:pPr>
            <w:r>
              <w:rPr>
                <w:color w:val="000000"/>
              </w:rPr>
              <w:t>2022 год</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
            </w:pPr>
            <w:r>
              <w:rPr>
                <w:color w:val="000000"/>
              </w:rPr>
              <w:t>2023 год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2024 год</w:t>
            </w:r>
          </w:p>
        </w:tc>
        <w:tc>
          <w:tcPr>
            <w:tcW w:w="1309"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2025 год</w:t>
            </w:r>
          </w:p>
        </w:tc>
        <w:tc>
          <w:tcPr>
            <w:tcW w:w="1310"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2026 год</w:t>
            </w:r>
          </w:p>
        </w:tc>
      </w:tr>
      <w:tr w:rsidR="005C2A17" w:rsidTr="0022331C">
        <w:trPr>
          <w:trHeight w:val="6784"/>
        </w:trPr>
        <w:tc>
          <w:tcPr>
            <w:tcW w:w="902"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3"/>
              </w:rPr>
              <w:t>2.4.</w:t>
            </w:r>
          </w:p>
        </w:tc>
        <w:tc>
          <w:tcPr>
            <w:tcW w:w="3025" w:type="dxa"/>
            <w:vMerge w:val="restart"/>
            <w:tcBorders>
              <w:top w:val="single" w:sz="4" w:space="0" w:color="000000"/>
              <w:left w:val="single" w:sz="6" w:space="0" w:color="000000"/>
              <w:right w:val="single" w:sz="6" w:space="0" w:color="000000"/>
            </w:tcBorders>
            <w:shd w:val="clear" w:color="auto" w:fill="FFFFFF"/>
          </w:tcPr>
          <w:p w:rsidR="005C2A17" w:rsidRDefault="005C2A17" w:rsidP="0022331C">
            <w:pPr>
              <w:shd w:val="clear" w:color="auto" w:fill="FFFFFF"/>
            </w:pPr>
            <w:r>
              <w:rPr>
                <w:color w:val="000000"/>
                <w:spacing w:val="-1"/>
              </w:rPr>
              <w:t>Упорядочение оказания</w:t>
            </w:r>
            <w:r>
              <w:rPr>
                <w:color w:val="000000"/>
                <w:spacing w:val="-2"/>
              </w:rPr>
              <w:t>платных услуг,поступления и</w:t>
            </w:r>
          </w:p>
          <w:p w:rsidR="005C2A17" w:rsidRDefault="005C2A17" w:rsidP="0022331C">
            <w:pPr>
              <w:shd w:val="clear" w:color="auto" w:fill="FFFFFF"/>
            </w:pPr>
            <w:r>
              <w:rPr>
                <w:color w:val="000000"/>
                <w:spacing w:val="-1"/>
              </w:rPr>
              <w:t>расходования средств от</w:t>
            </w:r>
          </w:p>
          <w:p w:rsidR="005C2A17" w:rsidRDefault="005C2A17" w:rsidP="0022331C">
            <w:pPr>
              <w:shd w:val="clear" w:color="auto" w:fill="FFFFFF"/>
              <w:ind w:left="5"/>
            </w:pPr>
            <w:r>
              <w:rPr>
                <w:color w:val="000000"/>
                <w:spacing w:val="-1"/>
              </w:rPr>
              <w:t>оказания платных услуг</w:t>
            </w:r>
          </w:p>
        </w:tc>
        <w:tc>
          <w:tcPr>
            <w:tcW w:w="2158" w:type="dxa"/>
            <w:gridSpan w:val="2"/>
            <w:vMerge w:val="restart"/>
            <w:tcBorders>
              <w:top w:val="single" w:sz="4" w:space="0" w:color="000000"/>
              <w:left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Администрация муниципального образования «Муниципальный округ Сюмсинский район Удмуртской Республики»»,</w:t>
            </w:r>
            <w:r>
              <w:rPr>
                <w:color w:val="000000"/>
                <w:spacing w:val="1"/>
              </w:rPr>
              <w:t xml:space="preserve"> Управление финансов</w:t>
            </w:r>
          </w:p>
        </w:tc>
        <w:tc>
          <w:tcPr>
            <w:tcW w:w="1045" w:type="dxa"/>
            <w:gridSpan w:val="2"/>
            <w:vMerge w:val="restart"/>
            <w:tcBorders>
              <w:top w:val="single" w:sz="4" w:space="0" w:color="000000"/>
              <w:left w:val="single" w:sz="6" w:space="0" w:color="000000"/>
              <w:right w:val="single" w:sz="6" w:space="0" w:color="000000"/>
            </w:tcBorders>
            <w:shd w:val="clear" w:color="auto" w:fill="FFFFFF"/>
          </w:tcPr>
          <w:p w:rsidR="005C2A17" w:rsidRDefault="005C2A17" w:rsidP="0022331C">
            <w:pPr>
              <w:shd w:val="clear" w:color="auto" w:fill="FFFFFF"/>
              <w:ind w:left="10"/>
            </w:pPr>
            <w:r>
              <w:rPr>
                <w:color w:val="000000"/>
                <w:spacing w:val="17"/>
              </w:rPr>
              <w:t>2021-</w:t>
            </w:r>
          </w:p>
          <w:p w:rsidR="005C2A17" w:rsidRDefault="005C2A17" w:rsidP="0022331C">
            <w:pPr>
              <w:shd w:val="clear" w:color="auto" w:fill="FFFFFF"/>
              <w:ind w:left="10"/>
            </w:pPr>
            <w:r>
              <w:rPr>
                <w:color w:val="000000"/>
                <w:spacing w:val="-3"/>
              </w:rPr>
              <w:t>2026 годы</w:t>
            </w:r>
          </w:p>
        </w:tc>
        <w:tc>
          <w:tcPr>
            <w:tcW w:w="1506" w:type="dxa"/>
            <w:gridSpan w:val="2"/>
            <w:vMerge w:val="restart"/>
            <w:tcBorders>
              <w:top w:val="single" w:sz="4" w:space="0" w:color="000000"/>
              <w:left w:val="single" w:sz="6" w:space="0" w:color="000000"/>
              <w:right w:val="single" w:sz="6" w:space="0" w:color="000000"/>
            </w:tcBorders>
            <w:shd w:val="clear" w:color="auto" w:fill="FFFFFF"/>
          </w:tcPr>
          <w:p w:rsidR="005C2A17" w:rsidRDefault="005C2A17" w:rsidP="0022331C">
            <w:pPr>
              <w:shd w:val="clear" w:color="auto" w:fill="FFFFFF"/>
              <w:ind w:left="5"/>
            </w:pPr>
            <w:r>
              <w:rPr>
                <w:color w:val="000000"/>
                <w:spacing w:val="-2"/>
              </w:rPr>
              <w:t>утвержде</w:t>
            </w:r>
            <w:r>
              <w:rPr>
                <w:color w:val="000000"/>
              </w:rPr>
              <w:t>ние</w:t>
            </w:r>
          </w:p>
          <w:p w:rsidR="005C2A17" w:rsidRDefault="005C2A17" w:rsidP="0022331C">
            <w:pPr>
              <w:shd w:val="clear" w:color="auto" w:fill="FFFFFF"/>
            </w:pPr>
            <w:r>
              <w:rPr>
                <w:color w:val="000000"/>
                <w:spacing w:val="-2"/>
              </w:rPr>
              <w:t>локальных</w:t>
            </w:r>
          </w:p>
          <w:p w:rsidR="005C2A17" w:rsidRDefault="005C2A17" w:rsidP="0022331C">
            <w:pPr>
              <w:shd w:val="clear" w:color="auto" w:fill="FFFFFF"/>
              <w:ind w:left="10"/>
            </w:pPr>
            <w:r>
              <w:rPr>
                <w:color w:val="000000"/>
                <w:spacing w:val="-3"/>
              </w:rPr>
              <w:t>НПА,у</w:t>
            </w:r>
            <w:r>
              <w:rPr>
                <w:color w:val="000000"/>
                <w:spacing w:val="-2"/>
              </w:rPr>
              <w:t>тверж-да</w:t>
            </w:r>
            <w:r>
              <w:rPr>
                <w:color w:val="000000"/>
                <w:spacing w:val="-4"/>
              </w:rPr>
              <w:t>ющих</w:t>
            </w:r>
          </w:p>
          <w:p w:rsidR="005C2A17" w:rsidRDefault="005C2A17" w:rsidP="0022331C">
            <w:pPr>
              <w:shd w:val="clear" w:color="auto" w:fill="FFFFFF"/>
              <w:ind w:left="10"/>
            </w:pPr>
            <w:r>
              <w:rPr>
                <w:color w:val="000000"/>
                <w:spacing w:val="-3"/>
              </w:rPr>
              <w:t>примерный</w:t>
            </w:r>
          </w:p>
          <w:p w:rsidR="005C2A17" w:rsidRDefault="005C2A17" w:rsidP="0022331C">
            <w:pPr>
              <w:shd w:val="clear" w:color="auto" w:fill="FFFFFF"/>
              <w:ind w:left="10"/>
            </w:pPr>
            <w:r>
              <w:rPr>
                <w:color w:val="000000"/>
                <w:spacing w:val="-3"/>
              </w:rPr>
              <w:t>перечень</w:t>
            </w:r>
            <w:r>
              <w:rPr>
                <w:color w:val="000000"/>
              </w:rPr>
              <w:t>услуг</w:t>
            </w:r>
          </w:p>
          <w:p w:rsidR="005C2A17" w:rsidRDefault="005C2A17" w:rsidP="0022331C">
            <w:pPr>
              <w:shd w:val="clear" w:color="auto" w:fill="FFFFFF"/>
            </w:pPr>
            <w:r>
              <w:rPr>
                <w:color w:val="000000"/>
                <w:spacing w:val="-3"/>
              </w:rPr>
              <w:t>(работ),</w:t>
            </w:r>
            <w:r>
              <w:rPr>
                <w:color w:val="000000"/>
                <w:spacing w:val="-2"/>
              </w:rPr>
              <w:t>оказы-ва</w:t>
            </w:r>
            <w:r>
              <w:rPr>
                <w:color w:val="000000"/>
                <w:spacing w:val="-4"/>
              </w:rPr>
              <w:t>емых</w:t>
            </w:r>
            <w:r>
              <w:t>муни-ципальными</w:t>
            </w:r>
            <w:r>
              <w:rPr>
                <w:color w:val="000000"/>
                <w:spacing w:val="-1"/>
              </w:rPr>
              <w:t>учрежде</w:t>
            </w:r>
            <w:r>
              <w:rPr>
                <w:color w:val="000000"/>
                <w:spacing w:val="-4"/>
              </w:rPr>
              <w:t>ниями</w:t>
            </w:r>
            <w:r>
              <w:rPr>
                <w:color w:val="000000"/>
                <w:spacing w:val="-2"/>
              </w:rPr>
              <w:t>на платнойоснове в</w:t>
            </w:r>
            <w:r>
              <w:rPr>
                <w:color w:val="000000"/>
                <w:spacing w:val="-1"/>
              </w:rPr>
              <w:t>разре-зе</w:t>
            </w:r>
            <w:r>
              <w:rPr>
                <w:color w:val="000000"/>
                <w:spacing w:val="-3"/>
              </w:rPr>
              <w:t>направле</w:t>
            </w:r>
            <w:r>
              <w:rPr>
                <w:color w:val="000000"/>
              </w:rPr>
              <w:t>ний</w:t>
            </w:r>
          </w:p>
          <w:p w:rsidR="005C2A17" w:rsidRDefault="005C2A17" w:rsidP="0022331C">
            <w:pPr>
              <w:shd w:val="clear" w:color="auto" w:fill="FFFFFF"/>
            </w:pPr>
            <w:r>
              <w:rPr>
                <w:color w:val="000000"/>
                <w:spacing w:val="-1"/>
              </w:rPr>
              <w:t>деятельнос</w:t>
            </w:r>
            <w:r>
              <w:rPr>
                <w:color w:val="000000"/>
              </w:rPr>
              <w:t>ти</w:t>
            </w:r>
          </w:p>
          <w:p w:rsidR="005C2A17" w:rsidRDefault="005C2A17" w:rsidP="0022331C">
            <w:pPr>
              <w:shd w:val="clear" w:color="auto" w:fill="FFFFFF"/>
            </w:pPr>
            <w:r>
              <w:rPr>
                <w:color w:val="000000"/>
                <w:spacing w:val="-3"/>
              </w:rPr>
              <w:t xml:space="preserve">муниципальных </w:t>
            </w:r>
            <w:r>
              <w:rPr>
                <w:color w:val="000000"/>
                <w:spacing w:val="-2"/>
              </w:rPr>
              <w:t>учреждений</w:t>
            </w:r>
            <w:r>
              <w:rPr>
                <w:color w:val="000000"/>
                <w:spacing w:val="-3"/>
              </w:rPr>
              <w:t>,</w:t>
            </w:r>
          </w:p>
          <w:p w:rsidR="005C2A17" w:rsidRDefault="005C2A17" w:rsidP="0022331C">
            <w:pPr>
              <w:shd w:val="clear" w:color="auto" w:fill="FFFFFF"/>
            </w:pPr>
            <w:r>
              <w:rPr>
                <w:color w:val="000000"/>
                <w:spacing w:val="-2"/>
              </w:rPr>
              <w:t>порядококаза-ния</w:t>
            </w:r>
            <w:r>
              <w:rPr>
                <w:color w:val="000000"/>
                <w:spacing w:val="-3"/>
              </w:rPr>
              <w:t>платных</w:t>
            </w:r>
          </w:p>
          <w:p w:rsidR="005C2A17" w:rsidRDefault="005C2A17" w:rsidP="0022331C">
            <w:pPr>
              <w:shd w:val="clear" w:color="auto" w:fill="FFFFFF"/>
            </w:pPr>
            <w:r>
              <w:rPr>
                <w:color w:val="000000"/>
                <w:spacing w:val="-1"/>
              </w:rPr>
              <w:t>услуг</w:t>
            </w:r>
            <w:r>
              <w:rPr>
                <w:color w:val="000000"/>
                <w:spacing w:val="-2"/>
              </w:rPr>
              <w:t>(работ)</w:t>
            </w:r>
          </w:p>
          <w:p w:rsidR="005C2A17" w:rsidRDefault="005C2A17" w:rsidP="0022331C">
            <w:pPr>
              <w:shd w:val="clear" w:color="auto" w:fill="FFFFFF"/>
              <w:rPr>
                <w:color w:val="000000"/>
                <w:spacing w:val="-1"/>
              </w:rPr>
            </w:pPr>
            <w:r>
              <w:rPr>
                <w:color w:val="000000"/>
                <w:spacing w:val="1"/>
              </w:rPr>
              <w:t>муниципальными учрежде</w:t>
            </w:r>
            <w:r>
              <w:rPr>
                <w:color w:val="000000"/>
              </w:rPr>
              <w:t>ни-ями, п</w:t>
            </w:r>
            <w:r>
              <w:rPr>
                <w:color w:val="000000"/>
                <w:spacing w:val="1"/>
              </w:rPr>
              <w:t xml:space="preserve">орядок </w:t>
            </w:r>
            <w:r>
              <w:rPr>
                <w:color w:val="000000"/>
              </w:rPr>
              <w:t>формирова</w:t>
            </w:r>
            <w:r>
              <w:rPr>
                <w:color w:val="000000"/>
              </w:rPr>
              <w:softHyphen/>
            </w:r>
            <w:r>
              <w:rPr>
                <w:color w:val="000000"/>
                <w:spacing w:val="-1"/>
              </w:rPr>
              <w:t>ния платы за</w:t>
            </w:r>
          </w:p>
          <w:p w:rsidR="005C2A17" w:rsidRDefault="005C2A17" w:rsidP="0022331C">
            <w:pPr>
              <w:shd w:val="clear" w:color="auto" w:fill="FFFFFF"/>
              <w:rPr>
                <w:color w:val="000000"/>
              </w:rPr>
            </w:pPr>
            <w:r>
              <w:rPr>
                <w:color w:val="000000"/>
              </w:rPr>
              <w:t xml:space="preserve">оказанные </w:t>
            </w:r>
            <w:r>
              <w:rPr>
                <w:color w:val="000000"/>
                <w:spacing w:val="1"/>
              </w:rPr>
              <w:t xml:space="preserve">услуги </w:t>
            </w:r>
            <w:r>
              <w:rPr>
                <w:color w:val="000000"/>
              </w:rPr>
              <w:t>(работы), порядок направления расходова</w:t>
            </w:r>
            <w:r>
              <w:rPr>
                <w:color w:val="000000"/>
              </w:rPr>
              <w:softHyphen/>
              <w:t xml:space="preserve">ния средств, </w:t>
            </w:r>
            <w:r>
              <w:rPr>
                <w:color w:val="000000"/>
                <w:spacing w:val="1"/>
              </w:rPr>
              <w:t>полу-ченных</w:t>
            </w:r>
            <w:r>
              <w:rPr>
                <w:color w:val="000000"/>
              </w:rPr>
              <w:t xml:space="preserve">от оказания платных </w:t>
            </w:r>
            <w:r>
              <w:rPr>
                <w:color w:val="000000"/>
                <w:spacing w:val="2"/>
              </w:rPr>
              <w:t>услуг</w:t>
            </w:r>
            <w:r>
              <w:rPr>
                <w:color w:val="000000"/>
              </w:rPr>
              <w:t xml:space="preserve"> работ) (при отсутствии), </w:t>
            </w:r>
            <w:r>
              <w:rPr>
                <w:color w:val="000000"/>
                <w:spacing w:val="1"/>
              </w:rPr>
              <w:t>да/нет</w:t>
            </w:r>
          </w:p>
        </w:tc>
        <w:tc>
          <w:tcPr>
            <w:tcW w:w="1376" w:type="dxa"/>
            <w:gridSpan w:val="2"/>
            <w:vMerge w:val="restart"/>
            <w:tcBorders>
              <w:top w:val="single" w:sz="4" w:space="0" w:color="000000"/>
              <w:left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1045" w:type="dxa"/>
            <w:gridSpan w:val="2"/>
            <w:vMerge w:val="restart"/>
            <w:tcBorders>
              <w:top w:val="single" w:sz="4" w:space="0" w:color="000000"/>
              <w:left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1133" w:type="dxa"/>
            <w:vMerge w:val="restart"/>
            <w:tcBorders>
              <w:top w:val="single" w:sz="4" w:space="0" w:color="000000"/>
              <w:left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1134" w:type="dxa"/>
            <w:vMerge w:val="restart"/>
            <w:tcBorders>
              <w:top w:val="single" w:sz="4" w:space="0" w:color="000000"/>
              <w:left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1303" w:type="dxa"/>
            <w:vMerge w:val="restart"/>
            <w:tcBorders>
              <w:top w:val="single" w:sz="4" w:space="0" w:color="000000"/>
              <w:left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1305" w:type="dxa"/>
            <w:gridSpan w:val="2"/>
            <w:vMerge w:val="restart"/>
            <w:tcBorders>
              <w:top w:val="single" w:sz="4" w:space="0" w:color="000000"/>
              <w:left w:val="single" w:sz="6" w:space="0" w:color="000000"/>
              <w:right w:val="single" w:sz="6" w:space="0" w:color="000000"/>
            </w:tcBorders>
            <w:shd w:val="clear" w:color="auto" w:fill="FFFFFF"/>
          </w:tcPr>
          <w:p w:rsidR="005C2A17" w:rsidRDefault="005C2A17" w:rsidP="0022331C">
            <w:pPr>
              <w:shd w:val="clear" w:color="auto" w:fill="FFFFFF"/>
              <w:jc w:val="center"/>
            </w:pPr>
            <w:r>
              <w:t>да</w:t>
            </w:r>
          </w:p>
        </w:tc>
        <w:tc>
          <w:tcPr>
            <w:tcW w:w="11" w:type="dxa"/>
          </w:tcPr>
          <w:p w:rsidR="005C2A17" w:rsidRDefault="005C2A17" w:rsidP="0022331C"/>
        </w:tc>
      </w:tr>
      <w:tr w:rsidR="005C2A17" w:rsidTr="0022331C">
        <w:trPr>
          <w:trHeight w:hRule="exact" w:val="2558"/>
        </w:trPr>
        <w:tc>
          <w:tcPr>
            <w:tcW w:w="902" w:type="dxa"/>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p>
        </w:tc>
        <w:tc>
          <w:tcPr>
            <w:tcW w:w="3025" w:type="dxa"/>
            <w:vMerge/>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p>
        </w:tc>
        <w:tc>
          <w:tcPr>
            <w:tcW w:w="2158" w:type="dxa"/>
            <w:gridSpan w:val="2"/>
            <w:vMerge/>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p>
        </w:tc>
        <w:tc>
          <w:tcPr>
            <w:tcW w:w="1045" w:type="dxa"/>
            <w:gridSpan w:val="2"/>
            <w:vMerge/>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p>
        </w:tc>
        <w:tc>
          <w:tcPr>
            <w:tcW w:w="1506" w:type="dxa"/>
            <w:gridSpan w:val="2"/>
            <w:vMerge/>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p>
        </w:tc>
        <w:tc>
          <w:tcPr>
            <w:tcW w:w="1376" w:type="dxa"/>
            <w:gridSpan w:val="2"/>
            <w:vMerge/>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p>
        </w:tc>
        <w:tc>
          <w:tcPr>
            <w:tcW w:w="1045" w:type="dxa"/>
            <w:gridSpan w:val="2"/>
            <w:vMerge/>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p>
        </w:tc>
        <w:tc>
          <w:tcPr>
            <w:tcW w:w="1133" w:type="dxa"/>
            <w:vMerge/>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p>
        </w:tc>
        <w:tc>
          <w:tcPr>
            <w:tcW w:w="1134" w:type="dxa"/>
            <w:vMerge/>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p>
        </w:tc>
        <w:tc>
          <w:tcPr>
            <w:tcW w:w="1303" w:type="dxa"/>
            <w:vMerge/>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p>
        </w:tc>
        <w:tc>
          <w:tcPr>
            <w:tcW w:w="1305" w:type="dxa"/>
            <w:gridSpan w:val="2"/>
            <w:vMerge/>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p>
        </w:tc>
        <w:tc>
          <w:tcPr>
            <w:tcW w:w="11" w:type="dxa"/>
          </w:tcPr>
          <w:p w:rsidR="005C2A17" w:rsidRDefault="005C2A17" w:rsidP="0022331C"/>
        </w:tc>
      </w:tr>
    </w:tbl>
    <w:p w:rsidR="005C2A17" w:rsidRDefault="005C2A17" w:rsidP="005C2A17">
      <w:pPr>
        <w:sectPr w:rsidR="005C2A17" w:rsidSect="0022331C">
          <w:pgSz w:w="16838" w:h="11906" w:orient="landscape"/>
          <w:pgMar w:top="832" w:right="435" w:bottom="360" w:left="434" w:header="0" w:footer="0" w:gutter="0"/>
          <w:cols w:space="720"/>
          <w:formProt w:val="0"/>
          <w:docGrid w:linePitch="100"/>
        </w:sectPr>
      </w:pPr>
    </w:p>
    <w:p w:rsidR="005C2A17" w:rsidRDefault="00B90F1A" w:rsidP="005C2A17">
      <w:pPr>
        <w:spacing w:after="259" w:line="1" w:lineRule="exact"/>
      </w:pPr>
      <w:r>
        <w:rPr>
          <w:noProof/>
        </w:rPr>
        <w:lastRenderedPageBreak/>
        <w:pict>
          <v:shape id="Надпись 11" o:spid="_x0000_s1199" type="#_x0000_t202" style="position:absolute;margin-left:392.3pt;margin-top:-18.2pt;width:64.95pt;height:24.6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" strokecolor="white" strokeweight=".05pt">
            <v:textbox>
              <w:txbxContent>
                <w:p w:rsidR="0024714C" w:rsidRDefault="0024714C" w:rsidP="005C2A17">
                  <w:pPr>
                    <w:pStyle w:val="afb"/>
                    <w:jc w:val="center"/>
                  </w:pPr>
                  <w:r>
                    <w:t>6</w:t>
                  </w:r>
                </w:p>
              </w:txbxContent>
            </v:textbox>
          </v:shape>
        </w:pict>
      </w:r>
    </w:p>
    <w:tbl>
      <w:tblPr>
        <w:tblW w:w="16018" w:type="dxa"/>
        <w:tblInd w:w="40" w:type="dxa"/>
        <w:tblCellMar>
          <w:left w:w="40" w:type="dxa"/>
          <w:right w:w="40" w:type="dxa"/>
        </w:tblCellMar>
        <w:tblLook w:val="0000"/>
      </w:tblPr>
      <w:tblGrid>
        <w:gridCol w:w="740"/>
        <w:gridCol w:w="10"/>
        <w:gridCol w:w="7"/>
        <w:gridCol w:w="14"/>
        <w:gridCol w:w="2737"/>
        <w:gridCol w:w="12"/>
        <w:gridCol w:w="13"/>
        <w:gridCol w:w="18"/>
        <w:gridCol w:w="1994"/>
        <w:gridCol w:w="69"/>
        <w:gridCol w:w="1792"/>
        <w:gridCol w:w="22"/>
        <w:gridCol w:w="112"/>
        <w:gridCol w:w="2618"/>
        <w:gridCol w:w="25"/>
        <w:gridCol w:w="60"/>
        <w:gridCol w:w="119"/>
        <w:gridCol w:w="923"/>
        <w:gridCol w:w="11"/>
        <w:gridCol w:w="19"/>
        <w:gridCol w:w="806"/>
        <w:gridCol w:w="927"/>
        <w:gridCol w:w="925"/>
        <w:gridCol w:w="977"/>
        <w:gridCol w:w="38"/>
        <w:gridCol w:w="944"/>
        <w:gridCol w:w="86"/>
      </w:tblGrid>
      <w:tr w:rsidR="005C2A17" w:rsidTr="0022331C">
        <w:trPr>
          <w:trHeight w:hRule="exact" w:val="257"/>
          <w:tblHeader/>
        </w:trPr>
        <w:tc>
          <w:tcPr>
            <w:tcW w:w="824" w:type="dxa"/>
            <w:gridSpan w:val="2"/>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149" w:right="106"/>
              <w:jc w:val="center"/>
            </w:pPr>
            <w:r>
              <w:rPr>
                <w:color w:val="000000"/>
              </w:rPr>
              <w:t>№ п/п</w:t>
            </w:r>
          </w:p>
        </w:tc>
        <w:tc>
          <w:tcPr>
            <w:tcW w:w="2901"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494" w:right="475"/>
              <w:jc w:val="center"/>
            </w:pPr>
            <w:r>
              <w:rPr>
                <w:color w:val="000000"/>
                <w:spacing w:val="-2"/>
              </w:rPr>
              <w:t xml:space="preserve">Наименование </w:t>
            </w:r>
            <w:r>
              <w:rPr>
                <w:color w:val="000000"/>
                <w:spacing w:val="1"/>
              </w:rPr>
              <w:t>мероприятия</w:t>
            </w:r>
          </w:p>
        </w:tc>
        <w:tc>
          <w:tcPr>
            <w:tcW w:w="2104" w:type="dxa"/>
            <w:gridSpan w:val="4"/>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72" w:right="43"/>
              <w:jc w:val="center"/>
            </w:pPr>
            <w:r>
              <w:rPr>
                <w:color w:val="000000"/>
                <w:spacing w:val="1"/>
              </w:rPr>
              <w:t xml:space="preserve">Ответственный исполнитель </w:t>
            </w:r>
            <w:r>
              <w:rPr>
                <w:color w:val="000000"/>
                <w:spacing w:val="-1"/>
              </w:rPr>
              <w:t>(соисполнитель)</w:t>
            </w:r>
          </w:p>
        </w:tc>
        <w:tc>
          <w:tcPr>
            <w:tcW w:w="1792" w:type="dxa"/>
            <w:gridSpan w:val="2"/>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14" w:firstLine="62"/>
              <w:jc w:val="center"/>
            </w:pPr>
            <w:r>
              <w:rPr>
                <w:color w:val="000000"/>
              </w:rPr>
              <w:t xml:space="preserve">Срок </w:t>
            </w:r>
            <w:r>
              <w:rPr>
                <w:color w:val="000000"/>
                <w:spacing w:val="-2"/>
              </w:rPr>
              <w:t>реареализациили</w:t>
            </w:r>
            <w:r>
              <w:rPr>
                <w:color w:val="000000"/>
                <w:spacing w:val="-2"/>
              </w:rPr>
              <w:softHyphen/>
            </w:r>
            <w:r>
              <w:rPr>
                <w:color w:val="000000"/>
              </w:rPr>
              <w:t>зации</w:t>
            </w:r>
          </w:p>
        </w:tc>
        <w:tc>
          <w:tcPr>
            <w:tcW w:w="1733"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5" w:firstLine="106"/>
              <w:jc w:val="center"/>
            </w:pPr>
            <w:r>
              <w:rPr>
                <w:color w:val="000000"/>
                <w:spacing w:val="2"/>
              </w:rPr>
              <w:t xml:space="preserve">Целевой </w:t>
            </w:r>
            <w:r>
              <w:rPr>
                <w:color w:val="000000"/>
                <w:spacing w:val="1"/>
              </w:rPr>
              <w:t>показатель</w:t>
            </w:r>
          </w:p>
        </w:tc>
        <w:tc>
          <w:tcPr>
            <w:tcW w:w="6578" w:type="dxa"/>
            <w:gridSpan w:val="1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8"/>
            </w:pPr>
            <w:r>
              <w:rPr>
                <w:color w:val="000000"/>
                <w:spacing w:val="-1"/>
              </w:rPr>
              <w:t>Оценка бюджетного эффекта (тыс.рублей), ожидаемый результат*</w:t>
            </w:r>
          </w:p>
          <w:p w:rsidR="005C2A17" w:rsidRDefault="005C2A17" w:rsidP="0022331C">
            <w:pPr>
              <w:shd w:val="clear" w:color="auto" w:fill="FFFFFF"/>
              <w:spacing w:line="226" w:lineRule="exact"/>
              <w:ind w:left="149" w:right="106"/>
              <w:jc w:val="center"/>
            </w:pPr>
            <w:r>
              <w:rPr>
                <w:color w:val="000000"/>
              </w:rPr>
              <w:t>№ п/п</w:t>
            </w:r>
          </w:p>
        </w:tc>
        <w:tc>
          <w:tcPr>
            <w:tcW w:w="86" w:type="dxa"/>
          </w:tcPr>
          <w:p w:rsidR="005C2A17" w:rsidRDefault="005C2A17" w:rsidP="0022331C"/>
        </w:tc>
      </w:tr>
      <w:tr w:rsidR="005C2A17" w:rsidTr="0022331C">
        <w:trPr>
          <w:trHeight w:hRule="exact" w:val="645"/>
          <w:tblHeader/>
        </w:trPr>
        <w:tc>
          <w:tcPr>
            <w:tcW w:w="824" w:type="dxa"/>
            <w:gridSpan w:val="2"/>
            <w:tcBorders>
              <w:left w:val="single" w:sz="6" w:space="0" w:color="000000"/>
              <w:bottom w:val="single" w:sz="6" w:space="0" w:color="000000"/>
              <w:right w:val="single" w:sz="6" w:space="0" w:color="000000"/>
            </w:tcBorders>
            <w:shd w:val="clear" w:color="auto" w:fill="FFFFFF"/>
          </w:tcPr>
          <w:p w:rsidR="005C2A17" w:rsidRDefault="005C2A17" w:rsidP="0022331C"/>
          <w:p w:rsidR="005C2A17" w:rsidRDefault="005C2A17" w:rsidP="0022331C"/>
        </w:tc>
        <w:tc>
          <w:tcPr>
            <w:tcW w:w="2901"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мероприятия</w:t>
            </w:r>
          </w:p>
          <w:p w:rsidR="005C2A17" w:rsidRDefault="005C2A17" w:rsidP="0022331C">
            <w:pPr>
              <w:jc w:val="center"/>
            </w:pPr>
          </w:p>
        </w:tc>
        <w:tc>
          <w:tcPr>
            <w:tcW w:w="2104" w:type="dxa"/>
            <w:gridSpan w:val="4"/>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исполнитель (соисполнитель)</w:t>
            </w:r>
          </w:p>
          <w:p w:rsidR="005C2A17" w:rsidRDefault="005C2A17" w:rsidP="0022331C">
            <w:pPr>
              <w:jc w:val="center"/>
            </w:pPr>
          </w:p>
        </w:tc>
        <w:tc>
          <w:tcPr>
            <w:tcW w:w="1792" w:type="dxa"/>
            <w:gridSpan w:val="2"/>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реализации</w:t>
            </w:r>
          </w:p>
          <w:p w:rsidR="005C2A17" w:rsidRDefault="005C2A17" w:rsidP="0022331C">
            <w:pPr>
              <w:jc w:val="center"/>
            </w:pPr>
          </w:p>
        </w:tc>
        <w:tc>
          <w:tcPr>
            <w:tcW w:w="1733"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показатель</w:t>
            </w:r>
          </w:p>
          <w:p w:rsidR="005C2A17" w:rsidRDefault="005C2A17" w:rsidP="0022331C">
            <w:pPr>
              <w:jc w:val="center"/>
            </w:pPr>
          </w:p>
        </w:tc>
        <w:tc>
          <w:tcPr>
            <w:tcW w:w="1261" w:type="dxa"/>
            <w:gridSpan w:val="4"/>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2021 год</w:t>
            </w:r>
          </w:p>
        </w:tc>
        <w:tc>
          <w:tcPr>
            <w:tcW w:w="938"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62"/>
            </w:pPr>
            <w:r>
              <w:rPr>
                <w:color w:val="000000"/>
              </w:rPr>
              <w:t>2022 год</w:t>
            </w:r>
          </w:p>
        </w:tc>
        <w:tc>
          <w:tcPr>
            <w:tcW w:w="1033"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
            </w:pPr>
            <w:r>
              <w:rPr>
                <w:color w:val="000000"/>
              </w:rPr>
              <w:t>2023 год</w:t>
            </w:r>
          </w:p>
        </w:tc>
        <w:tc>
          <w:tcPr>
            <w:tcW w:w="1109"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2024 год</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2025 год</w:t>
            </w:r>
          </w:p>
        </w:tc>
        <w:tc>
          <w:tcPr>
            <w:tcW w:w="1120"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2026 год</w:t>
            </w:r>
          </w:p>
        </w:tc>
        <w:tc>
          <w:tcPr>
            <w:tcW w:w="86" w:type="dxa"/>
          </w:tcPr>
          <w:p w:rsidR="005C2A17" w:rsidRDefault="005C2A17" w:rsidP="0022331C"/>
        </w:tc>
      </w:tr>
      <w:tr w:rsidR="005C2A17" w:rsidTr="0022331C">
        <w:trPr>
          <w:trHeight w:val="2153"/>
        </w:trPr>
        <w:tc>
          <w:tcPr>
            <w:tcW w:w="814" w:type="dxa"/>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rPr>
                <w:color w:val="000000"/>
                <w:spacing w:val="-1"/>
              </w:rPr>
              <w:t>2.5.</w:t>
            </w:r>
          </w:p>
        </w:tc>
        <w:tc>
          <w:tcPr>
            <w:tcW w:w="2911" w:type="dxa"/>
            <w:gridSpan w:val="4"/>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30" w:lineRule="exact"/>
              <w:ind w:right="106"/>
            </w:pPr>
            <w:r>
              <w:rPr>
                <w:color w:val="000000"/>
                <w:spacing w:val="1"/>
              </w:rPr>
              <w:t xml:space="preserve">Увеличение объема средств от приносящей доход деятельности муниципальных бюджетных и </w:t>
            </w:r>
            <w:r>
              <w:rPr>
                <w:color w:val="000000"/>
                <w:spacing w:val="-1"/>
              </w:rPr>
              <w:t>автономных учреждений муниципального образования «Муниципальный округ Сюмсинский район Удмуртской Республики»</w:t>
            </w:r>
          </w:p>
        </w:tc>
        <w:tc>
          <w:tcPr>
            <w:tcW w:w="2104" w:type="dxa"/>
            <w:gridSpan w:val="4"/>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jc w:val="center"/>
            </w:pPr>
            <w:r>
              <w:t xml:space="preserve">Управление образования, </w:t>
            </w:r>
          </w:p>
          <w:p w:rsidR="005C2A17" w:rsidRDefault="005C2A17" w:rsidP="0022331C">
            <w:pPr>
              <w:shd w:val="clear" w:color="auto" w:fill="FFFFFF"/>
              <w:spacing w:line="230" w:lineRule="exact"/>
              <w:ind w:left="24" w:right="43"/>
              <w:jc w:val="center"/>
            </w:pPr>
            <w:r>
              <w:t xml:space="preserve">Управление </w:t>
            </w:r>
            <w:r>
              <w:rPr>
                <w:color w:val="000000"/>
                <w:spacing w:val="-4"/>
              </w:rPr>
              <w:t>культуры</w:t>
            </w:r>
          </w:p>
        </w:tc>
        <w:tc>
          <w:tcPr>
            <w:tcW w:w="1792" w:type="dxa"/>
            <w:gridSpan w:val="2"/>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0" w:lineRule="exact"/>
              <w:ind w:right="77" w:hanging="10"/>
            </w:pPr>
            <w:r>
              <w:rPr>
                <w:color w:val="000000"/>
                <w:spacing w:val="20"/>
              </w:rPr>
              <w:t>2021-</w:t>
            </w:r>
            <w:r>
              <w:rPr>
                <w:color w:val="000000"/>
                <w:spacing w:val="1"/>
              </w:rPr>
              <w:t xml:space="preserve">2026 </w:t>
            </w:r>
            <w:r>
              <w:rPr>
                <w:color w:val="000000"/>
                <w:spacing w:val="-1"/>
              </w:rPr>
              <w:t>годы</w:t>
            </w:r>
          </w:p>
        </w:tc>
        <w:tc>
          <w:tcPr>
            <w:tcW w:w="1748" w:type="dxa"/>
            <w:gridSpan w:val="4"/>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0" w:lineRule="exact"/>
              <w:ind w:hanging="5"/>
            </w:pPr>
            <w:r>
              <w:rPr>
                <w:color w:val="000000"/>
                <w:spacing w:val="1"/>
              </w:rPr>
              <w:t xml:space="preserve">прирост доходов от </w:t>
            </w:r>
            <w:r>
              <w:rPr>
                <w:color w:val="000000"/>
                <w:spacing w:val="-2"/>
              </w:rPr>
              <w:t>приносящей</w:t>
            </w:r>
            <w:r>
              <w:t xml:space="preserve"> доход</w:t>
            </w:r>
          </w:p>
          <w:p w:rsidR="005C2A17" w:rsidRDefault="005C2A17" w:rsidP="0022331C">
            <w:pPr>
              <w:shd w:val="clear" w:color="auto" w:fill="FFFFFF"/>
              <w:spacing w:line="230" w:lineRule="exact"/>
              <w:ind w:hanging="10"/>
            </w:pPr>
            <w:r>
              <w:rPr>
                <w:color w:val="000000"/>
                <w:spacing w:val="-1"/>
              </w:rPr>
              <w:t>деятельнос</w:t>
            </w:r>
            <w:r>
              <w:rPr>
                <w:color w:val="000000"/>
                <w:spacing w:val="-1"/>
              </w:rPr>
              <w:softHyphen/>
            </w:r>
            <w:r>
              <w:rPr>
                <w:color w:val="000000"/>
              </w:rPr>
              <w:t>ти по сравнению с предыду</w:t>
            </w:r>
            <w:r>
              <w:rPr>
                <w:color w:val="000000"/>
              </w:rPr>
              <w:softHyphen/>
            </w:r>
            <w:r>
              <w:rPr>
                <w:color w:val="000000"/>
                <w:spacing w:val="-1"/>
              </w:rPr>
              <w:t xml:space="preserve">щим годом, </w:t>
            </w:r>
            <w:r>
              <w:rPr>
                <w:color w:val="000000"/>
              </w:rPr>
              <w:t>тыс. рублей</w:t>
            </w:r>
          </w:p>
        </w:tc>
        <w:tc>
          <w:tcPr>
            <w:tcW w:w="1257" w:type="dxa"/>
            <w:gridSpan w:val="4"/>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ind w:left="144"/>
              <w:jc w:val="center"/>
            </w:pPr>
            <w:r>
              <w:rPr>
                <w:color w:val="000000"/>
                <w:spacing w:val="-1"/>
              </w:rPr>
              <w:t>0</w:t>
            </w:r>
          </w:p>
        </w:tc>
        <w:tc>
          <w:tcPr>
            <w:tcW w:w="927" w:type="dxa"/>
            <w:gridSpan w:val="2"/>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ind w:left="43"/>
              <w:jc w:val="center"/>
              <w:rPr>
                <w:color w:val="000000"/>
                <w:spacing w:val="-2"/>
              </w:rPr>
            </w:pPr>
            <w:r>
              <w:rPr>
                <w:color w:val="000000"/>
                <w:spacing w:val="-2"/>
              </w:rPr>
              <w:t>953,5</w:t>
            </w:r>
          </w:p>
        </w:tc>
        <w:tc>
          <w:tcPr>
            <w:tcW w:w="1033"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ind w:left="48"/>
              <w:jc w:val="center"/>
              <w:rPr>
                <w:color w:val="000000"/>
                <w:spacing w:val="-3"/>
              </w:rPr>
            </w:pPr>
            <w:r>
              <w:rPr>
                <w:color w:val="000000"/>
                <w:spacing w:val="-3"/>
              </w:rPr>
              <w:t>1508,5</w:t>
            </w:r>
          </w:p>
          <w:p w:rsidR="005C2A17" w:rsidRDefault="005C2A17" w:rsidP="0022331C">
            <w:pPr>
              <w:shd w:val="clear" w:color="auto" w:fill="FFFFFF"/>
              <w:ind w:left="48"/>
              <w:jc w:val="center"/>
            </w:pPr>
          </w:p>
        </w:tc>
        <w:tc>
          <w:tcPr>
            <w:tcW w:w="1109" w:type="dxa"/>
            <w:tcBorders>
              <w:top w:val="single" w:sz="6" w:space="0" w:color="000000"/>
              <w:left w:val="single" w:sz="6" w:space="0" w:color="000000"/>
              <w:right w:val="single" w:sz="6" w:space="0" w:color="000000"/>
            </w:tcBorders>
            <w:shd w:val="clear" w:color="auto" w:fill="FFFFFF"/>
          </w:tcPr>
          <w:p w:rsidR="005C2A17" w:rsidRDefault="005C2A17" w:rsidP="0022331C">
            <w:pPr>
              <w:jc w:val="center"/>
            </w:pPr>
            <w:r>
              <w:rPr>
                <w:color w:val="000000"/>
                <w:spacing w:val="-3"/>
              </w:rPr>
              <w:t>1200</w:t>
            </w:r>
          </w:p>
        </w:tc>
        <w:tc>
          <w:tcPr>
            <w:tcW w:w="1117" w:type="dxa"/>
            <w:tcBorders>
              <w:top w:val="single" w:sz="6" w:space="0" w:color="000000"/>
              <w:left w:val="single" w:sz="6" w:space="0" w:color="000000"/>
              <w:right w:val="single" w:sz="6" w:space="0" w:color="000000"/>
            </w:tcBorders>
            <w:shd w:val="clear" w:color="auto" w:fill="FFFFFF"/>
          </w:tcPr>
          <w:p w:rsidR="005C2A17" w:rsidRDefault="005C2A17" w:rsidP="0022331C">
            <w:pPr>
              <w:jc w:val="center"/>
            </w:pPr>
            <w:r>
              <w:rPr>
                <w:color w:val="000000"/>
                <w:spacing w:val="-3"/>
              </w:rPr>
              <w:t>1250</w:t>
            </w:r>
          </w:p>
        </w:tc>
        <w:tc>
          <w:tcPr>
            <w:tcW w:w="1120" w:type="dxa"/>
            <w:gridSpan w:val="2"/>
            <w:tcBorders>
              <w:top w:val="single" w:sz="6" w:space="0" w:color="000000"/>
              <w:left w:val="single" w:sz="6" w:space="0" w:color="000000"/>
              <w:right w:val="single" w:sz="6" w:space="0" w:color="000000"/>
            </w:tcBorders>
            <w:shd w:val="clear" w:color="auto" w:fill="FFFFFF"/>
          </w:tcPr>
          <w:p w:rsidR="005C2A17" w:rsidRDefault="005C2A17" w:rsidP="0022331C">
            <w:pPr>
              <w:jc w:val="center"/>
            </w:pPr>
            <w:r>
              <w:rPr>
                <w:color w:val="000000"/>
                <w:spacing w:val="-3"/>
              </w:rPr>
              <w:t>1300</w:t>
            </w:r>
          </w:p>
        </w:tc>
        <w:tc>
          <w:tcPr>
            <w:tcW w:w="86" w:type="dxa"/>
          </w:tcPr>
          <w:p w:rsidR="005C2A17" w:rsidRDefault="005C2A17" w:rsidP="0022331C"/>
        </w:tc>
      </w:tr>
      <w:tr w:rsidR="005C2A17" w:rsidTr="0022331C">
        <w:trPr>
          <w:trHeight w:val="1789"/>
        </w:trPr>
        <w:tc>
          <w:tcPr>
            <w:tcW w:w="814" w:type="dxa"/>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rPr>
                <w:color w:val="000000"/>
                <w:spacing w:val="-1"/>
              </w:rPr>
              <w:t>2.6.</w:t>
            </w:r>
          </w:p>
        </w:tc>
        <w:tc>
          <w:tcPr>
            <w:tcW w:w="2911" w:type="dxa"/>
            <w:gridSpan w:val="4"/>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1" w:lineRule="exact"/>
              <w:ind w:right="19" w:hanging="14"/>
            </w:pPr>
            <w:r>
              <w:rPr>
                <w:color w:val="000000"/>
                <w:spacing w:val="-1"/>
              </w:rPr>
              <w:t xml:space="preserve">Резервирование экономии </w:t>
            </w:r>
            <w:r>
              <w:rPr>
                <w:color w:val="000000"/>
              </w:rPr>
              <w:t>бюджетных средств, сложившейся в</w:t>
            </w:r>
            <w:r>
              <w:rPr>
                <w:color w:val="000000"/>
                <w:spacing w:val="1"/>
              </w:rPr>
              <w:t xml:space="preserve"> результате заключения контрактов на закупку </w:t>
            </w:r>
            <w:r>
              <w:rPr>
                <w:color w:val="000000"/>
              </w:rPr>
              <w:t xml:space="preserve">товаров, работ, услуг для </w:t>
            </w:r>
            <w:r>
              <w:rPr>
                <w:color w:val="000000"/>
                <w:spacing w:val="1"/>
              </w:rPr>
              <w:t>обеспечения государственных нужд конкурентными способами</w:t>
            </w:r>
          </w:p>
        </w:tc>
        <w:tc>
          <w:tcPr>
            <w:tcW w:w="2104" w:type="dxa"/>
            <w:gridSpan w:val="4"/>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 w:right="58"/>
              <w:jc w:val="center"/>
            </w:pPr>
            <w:r>
              <w:rPr>
                <w:color w:val="000000"/>
              </w:rPr>
              <w:t>Администрация муниципального образования «Муниципальный округ Сюмсинский район Удмуртской Республики»»,</w:t>
            </w:r>
            <w:r>
              <w:rPr>
                <w:color w:val="000000"/>
                <w:spacing w:val="1"/>
              </w:rPr>
              <w:t xml:space="preserve"> Управление финансов</w:t>
            </w:r>
          </w:p>
        </w:tc>
        <w:tc>
          <w:tcPr>
            <w:tcW w:w="1792" w:type="dxa"/>
            <w:gridSpan w:val="2"/>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right="91" w:hanging="29"/>
            </w:pPr>
            <w:r>
              <w:rPr>
                <w:color w:val="000000"/>
                <w:spacing w:val="19"/>
              </w:rPr>
              <w:t>2021-</w:t>
            </w:r>
            <w:r>
              <w:rPr>
                <w:color w:val="000000"/>
              </w:rPr>
              <w:t xml:space="preserve">2026 </w:t>
            </w:r>
            <w:r>
              <w:rPr>
                <w:color w:val="000000"/>
                <w:spacing w:val="-1"/>
              </w:rPr>
              <w:t>годы</w:t>
            </w:r>
          </w:p>
        </w:tc>
        <w:tc>
          <w:tcPr>
            <w:tcW w:w="1748" w:type="dxa"/>
            <w:gridSpan w:val="4"/>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26" w:lineRule="exact"/>
              <w:ind w:right="5" w:hanging="29"/>
            </w:pPr>
            <w:r>
              <w:rPr>
                <w:color w:val="000000"/>
                <w:spacing w:val="2"/>
              </w:rPr>
              <w:t xml:space="preserve">экономия </w:t>
            </w:r>
            <w:r>
              <w:rPr>
                <w:color w:val="000000"/>
                <w:spacing w:val="1"/>
              </w:rPr>
              <w:t>бюджетных средств,</w:t>
            </w:r>
            <w:r>
              <w:rPr>
                <w:color w:val="000000"/>
                <w:spacing w:val="-1"/>
              </w:rPr>
              <w:t xml:space="preserve"> тыс. рублей</w:t>
            </w:r>
          </w:p>
        </w:tc>
        <w:tc>
          <w:tcPr>
            <w:tcW w:w="1257" w:type="dxa"/>
            <w:gridSpan w:val="4"/>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ind w:left="192"/>
              <w:jc w:val="center"/>
              <w:rPr>
                <w:color w:val="000000"/>
                <w:spacing w:val="-2"/>
              </w:rPr>
            </w:pPr>
            <w:r>
              <w:rPr>
                <w:color w:val="000000"/>
                <w:spacing w:val="-2"/>
              </w:rPr>
              <w:t>3674,9</w:t>
            </w:r>
          </w:p>
        </w:tc>
        <w:tc>
          <w:tcPr>
            <w:tcW w:w="927" w:type="dxa"/>
            <w:gridSpan w:val="2"/>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t>9950,1</w:t>
            </w:r>
          </w:p>
          <w:p w:rsidR="005C2A17" w:rsidRDefault="005C2A17" w:rsidP="0022331C">
            <w:pPr>
              <w:shd w:val="clear" w:color="auto" w:fill="FFFFFF"/>
              <w:jc w:val="center"/>
            </w:pPr>
          </w:p>
        </w:tc>
        <w:tc>
          <w:tcPr>
            <w:tcW w:w="1033"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45104,0</w:t>
            </w:r>
          </w:p>
        </w:tc>
        <w:tc>
          <w:tcPr>
            <w:tcW w:w="1109"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1"/>
              </w:rPr>
              <w:t>9500,0</w:t>
            </w:r>
          </w:p>
        </w:tc>
        <w:tc>
          <w:tcPr>
            <w:tcW w:w="1117"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1"/>
              </w:rPr>
              <w:t>10000,0</w:t>
            </w:r>
          </w:p>
        </w:tc>
        <w:tc>
          <w:tcPr>
            <w:tcW w:w="1120" w:type="dxa"/>
            <w:gridSpan w:val="2"/>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jc w:val="center"/>
            </w:pPr>
            <w:r>
              <w:t>10500,0</w:t>
            </w:r>
          </w:p>
        </w:tc>
        <w:tc>
          <w:tcPr>
            <w:tcW w:w="86" w:type="dxa"/>
          </w:tcPr>
          <w:p w:rsidR="005C2A17" w:rsidRDefault="005C2A17" w:rsidP="0022331C"/>
        </w:tc>
      </w:tr>
      <w:tr w:rsidR="005C2A17" w:rsidTr="0022331C">
        <w:trPr>
          <w:trHeight w:val="270"/>
        </w:trPr>
        <w:tc>
          <w:tcPr>
            <w:tcW w:w="814" w:type="dxa"/>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rPr>
                <w:color w:val="000000"/>
                <w:spacing w:val="-4"/>
              </w:rPr>
              <w:t>3.</w:t>
            </w:r>
          </w:p>
        </w:tc>
        <w:tc>
          <w:tcPr>
            <w:tcW w:w="15118" w:type="dxa"/>
            <w:gridSpan w:val="25"/>
            <w:tcBorders>
              <w:top w:val="single" w:sz="6" w:space="0" w:color="000000"/>
              <w:left w:val="single" w:sz="6" w:space="0" w:color="000000"/>
              <w:right w:val="single" w:sz="4" w:space="0" w:color="000000"/>
            </w:tcBorders>
            <w:shd w:val="clear" w:color="auto" w:fill="FFFFFF"/>
          </w:tcPr>
          <w:p w:rsidR="005C2A17" w:rsidRDefault="005C2A17" w:rsidP="0022331C">
            <w:pPr>
              <w:shd w:val="clear" w:color="auto" w:fill="FFFFFF"/>
            </w:pPr>
            <w:r>
              <w:rPr>
                <w:color w:val="000000"/>
              </w:rPr>
              <w:t>Совершенствование системы закупок для госуда</w:t>
            </w:r>
            <w:r>
              <w:rPr>
                <w:color w:val="000000"/>
                <w:spacing w:val="-1"/>
              </w:rPr>
              <w:t>рственных и муниципальных нужд</w:t>
            </w:r>
          </w:p>
        </w:tc>
        <w:tc>
          <w:tcPr>
            <w:tcW w:w="86" w:type="dxa"/>
          </w:tcPr>
          <w:p w:rsidR="005C2A17" w:rsidRDefault="005C2A17" w:rsidP="0022331C"/>
        </w:tc>
      </w:tr>
      <w:tr w:rsidR="005C2A17" w:rsidTr="0022331C">
        <w:trPr>
          <w:trHeight w:val="1216"/>
        </w:trPr>
        <w:tc>
          <w:tcPr>
            <w:tcW w:w="814" w:type="dxa"/>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rPr>
                <w:color w:val="000000"/>
                <w:spacing w:val="-4"/>
              </w:rPr>
              <w:t>3.1.</w:t>
            </w:r>
          </w:p>
        </w:tc>
        <w:tc>
          <w:tcPr>
            <w:tcW w:w="2911" w:type="dxa"/>
            <w:gridSpan w:val="4"/>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0" w:lineRule="exact"/>
              <w:ind w:right="115"/>
            </w:pPr>
            <w:r>
              <w:rPr>
                <w:color w:val="000000"/>
                <w:spacing w:val="-1"/>
              </w:rPr>
              <w:t>Функционирование  малых закупок</w:t>
            </w:r>
          </w:p>
        </w:tc>
        <w:tc>
          <w:tcPr>
            <w:tcW w:w="2104" w:type="dxa"/>
            <w:gridSpan w:val="4"/>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rPr>
                <w:color w:val="000000"/>
                <w:spacing w:val="-3"/>
              </w:rPr>
              <w:t>Отдел закупок</w:t>
            </w:r>
          </w:p>
        </w:tc>
        <w:tc>
          <w:tcPr>
            <w:tcW w:w="1792" w:type="dxa"/>
            <w:gridSpan w:val="2"/>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0" w:lineRule="exact"/>
              <w:ind w:right="82" w:hanging="14"/>
            </w:pPr>
            <w:r>
              <w:rPr>
                <w:color w:val="000000"/>
                <w:spacing w:val="16"/>
              </w:rPr>
              <w:t>2021-</w:t>
            </w:r>
            <w:r>
              <w:rPr>
                <w:color w:val="000000"/>
                <w:spacing w:val="-2"/>
              </w:rPr>
              <w:t xml:space="preserve">2026 </w:t>
            </w:r>
            <w:r>
              <w:rPr>
                <w:color w:val="000000"/>
                <w:spacing w:val="-6"/>
              </w:rPr>
              <w:t>годы</w:t>
            </w:r>
          </w:p>
        </w:tc>
        <w:tc>
          <w:tcPr>
            <w:tcW w:w="1748" w:type="dxa"/>
            <w:gridSpan w:val="4"/>
            <w:tcBorders>
              <w:top w:val="single" w:sz="4" w:space="0" w:color="000000"/>
              <w:left w:val="single" w:sz="6" w:space="0" w:color="000000"/>
              <w:bottom w:val="single" w:sz="4" w:space="0" w:color="000000"/>
              <w:right w:val="single" w:sz="4" w:space="0" w:color="000000"/>
            </w:tcBorders>
            <w:shd w:val="clear" w:color="auto" w:fill="FFFFFF"/>
          </w:tcPr>
          <w:p w:rsidR="005C2A17" w:rsidRDefault="005C2A17" w:rsidP="0022331C">
            <w:pPr>
              <w:shd w:val="clear" w:color="auto" w:fill="FFFFFF"/>
              <w:spacing w:line="226" w:lineRule="exact"/>
              <w:ind w:right="5" w:hanging="29"/>
              <w:rPr>
                <w:color w:val="000000"/>
                <w:spacing w:val="2"/>
              </w:rPr>
            </w:pPr>
          </w:p>
        </w:tc>
        <w:tc>
          <w:tcPr>
            <w:tcW w:w="6563" w:type="dxa"/>
            <w:gridSpan w:val="11"/>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rPr>
                <w:color w:val="000000"/>
                <w:spacing w:val="-1"/>
              </w:rPr>
            </w:pPr>
            <w:r>
              <w:rPr>
                <w:color w:val="000000"/>
                <w:spacing w:val="1"/>
              </w:rPr>
              <w:t xml:space="preserve">увеличение     количества    участников     закупок     и     повышение     уровня </w:t>
            </w:r>
            <w:r>
              <w:rPr>
                <w:color w:val="000000"/>
                <w:spacing w:val="2"/>
              </w:rPr>
              <w:t xml:space="preserve">конкуренции. Повышение прозрачности, подконтрольности и подотчетности </w:t>
            </w:r>
            <w:r>
              <w:rPr>
                <w:color w:val="000000"/>
              </w:rPr>
              <w:t xml:space="preserve">закупок. Развитие малого и среднего бизнеса в регионе. Экономия бюджетных </w:t>
            </w:r>
            <w:r>
              <w:rPr>
                <w:color w:val="000000"/>
                <w:spacing w:val="1"/>
              </w:rPr>
              <w:t>средств путем выбора наилучшего предложения</w:t>
            </w:r>
          </w:p>
        </w:tc>
        <w:tc>
          <w:tcPr>
            <w:tcW w:w="86" w:type="dxa"/>
          </w:tcPr>
          <w:p w:rsidR="005C2A17" w:rsidRDefault="005C2A17" w:rsidP="0022331C"/>
        </w:tc>
      </w:tr>
      <w:tr w:rsidR="005C2A17" w:rsidTr="0022331C">
        <w:trPr>
          <w:trHeight w:val="788"/>
        </w:trPr>
        <w:tc>
          <w:tcPr>
            <w:tcW w:w="814" w:type="dxa"/>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jc w:val="center"/>
            </w:pPr>
            <w:r>
              <w:rPr>
                <w:color w:val="000000"/>
                <w:spacing w:val="-4"/>
              </w:rPr>
              <w:t>3.2.</w:t>
            </w:r>
          </w:p>
        </w:tc>
        <w:tc>
          <w:tcPr>
            <w:tcW w:w="2911" w:type="dxa"/>
            <w:gridSpan w:val="4"/>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spacing w:line="226" w:lineRule="exact"/>
              <w:ind w:right="65" w:firstLine="5"/>
            </w:pPr>
            <w:r>
              <w:rPr>
                <w:color w:val="000000"/>
                <w:spacing w:val="-2"/>
              </w:rPr>
              <w:t xml:space="preserve">Проведение централизованных </w:t>
            </w:r>
            <w:r>
              <w:rPr>
                <w:color w:val="000000"/>
                <w:spacing w:val="-1"/>
              </w:rPr>
              <w:t xml:space="preserve">закупок при предоставлении </w:t>
            </w:r>
            <w:r>
              <w:rPr>
                <w:color w:val="000000"/>
                <w:spacing w:val="2"/>
              </w:rPr>
              <w:t xml:space="preserve">бюджету муниципального </w:t>
            </w:r>
            <w:r>
              <w:rPr>
                <w:color w:val="000000"/>
                <w:spacing w:val="1"/>
              </w:rPr>
              <w:t xml:space="preserve">образования «Муниципальный округ </w:t>
            </w:r>
            <w:r>
              <w:rPr>
                <w:color w:val="000000"/>
                <w:spacing w:val="1"/>
              </w:rPr>
              <w:lastRenderedPageBreak/>
              <w:t>Сюмсинский район Удмуртской Республики»</w:t>
            </w:r>
            <w:r>
              <w:rPr>
                <w:color w:val="000000"/>
                <w:spacing w:val="2"/>
              </w:rPr>
              <w:t xml:space="preserve"> из бюджета Удмуртской Республики межбюджетных трансфертов, имеющих </w:t>
            </w:r>
            <w:r>
              <w:rPr>
                <w:color w:val="000000"/>
                <w:spacing w:val="1"/>
              </w:rPr>
              <w:t xml:space="preserve">целевое назначение, условием предоставления </w:t>
            </w:r>
            <w:r>
              <w:rPr>
                <w:color w:val="000000"/>
                <w:spacing w:val="2"/>
              </w:rPr>
              <w:t xml:space="preserve">которых является </w:t>
            </w:r>
            <w:r>
              <w:rPr>
                <w:color w:val="000000"/>
                <w:spacing w:val="1"/>
              </w:rPr>
              <w:t xml:space="preserve">централизация закупок, финансовое обеспечение </w:t>
            </w:r>
            <w:r>
              <w:rPr>
                <w:color w:val="000000"/>
                <w:spacing w:val="2"/>
              </w:rPr>
              <w:t xml:space="preserve">которых частично или </w:t>
            </w:r>
            <w:r>
              <w:rPr>
                <w:color w:val="000000"/>
                <w:spacing w:val="1"/>
              </w:rPr>
              <w:t xml:space="preserve">полностью </w:t>
            </w:r>
            <w:r>
              <w:rPr>
                <w:color w:val="000000"/>
                <w:spacing w:val="2"/>
              </w:rPr>
              <w:t xml:space="preserve">осуществляется за счет указанных межбюджетных </w:t>
            </w:r>
            <w:r>
              <w:rPr>
                <w:color w:val="000000"/>
                <w:spacing w:val="1"/>
              </w:rPr>
              <w:t>трансфертов.</w:t>
            </w:r>
            <w:r w:rsidR="00B90F1A">
              <w:rPr>
                <w:noProof/>
              </w:rPr>
              <w:pict>
                <v:shape id="Надпись 12" o:spid="_x0000_s1206" type="#_x0000_t202" style="position:absolute;left:0;text-align:left;margin-left:316.05pt;margin-top:-71.1pt;width:1in;height:19.3pt;z-index:25182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" strokecolor="white" strokeweight=".05pt">
                  <v:textbox>
                    <w:txbxContent>
                      <w:p w:rsidR="0024714C" w:rsidRDefault="0024714C" w:rsidP="005C2A17">
                        <w:pPr>
                          <w:pStyle w:val="afb"/>
                          <w:jc w:val="center"/>
                        </w:pPr>
                        <w:r>
                          <w:t>7</w:t>
                        </w:r>
                      </w:p>
                    </w:txbxContent>
                  </v:textbox>
                </v:shape>
              </w:pict>
            </w:r>
          </w:p>
        </w:tc>
        <w:tc>
          <w:tcPr>
            <w:tcW w:w="2104" w:type="dxa"/>
            <w:gridSpan w:val="4"/>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spacing w:line="230" w:lineRule="exact"/>
              <w:ind w:left="317" w:right="341"/>
              <w:jc w:val="center"/>
            </w:pPr>
            <w:r>
              <w:rPr>
                <w:color w:val="000000"/>
                <w:spacing w:val="-3"/>
              </w:rPr>
              <w:lastRenderedPageBreak/>
              <w:t>Отдел закупок</w:t>
            </w:r>
          </w:p>
        </w:tc>
        <w:tc>
          <w:tcPr>
            <w:tcW w:w="1792" w:type="dxa"/>
            <w:gridSpan w:val="2"/>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spacing w:line="226" w:lineRule="exact"/>
              <w:ind w:right="86" w:hanging="19"/>
            </w:pPr>
            <w:r>
              <w:rPr>
                <w:color w:val="000000"/>
                <w:spacing w:val="16"/>
              </w:rPr>
              <w:t>2021-</w:t>
            </w:r>
            <w:r>
              <w:rPr>
                <w:color w:val="000000"/>
                <w:spacing w:val="-2"/>
              </w:rPr>
              <w:t xml:space="preserve">2026 </w:t>
            </w:r>
            <w:r>
              <w:rPr>
                <w:color w:val="000000"/>
                <w:spacing w:val="-5"/>
              </w:rPr>
              <w:t>годы</w:t>
            </w:r>
          </w:p>
        </w:tc>
        <w:tc>
          <w:tcPr>
            <w:tcW w:w="1748" w:type="dxa"/>
            <w:gridSpan w:val="4"/>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pPr>
          </w:p>
        </w:tc>
        <w:tc>
          <w:tcPr>
            <w:tcW w:w="6563" w:type="dxa"/>
            <w:gridSpan w:val="11"/>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spacing w:line="230" w:lineRule="exact"/>
              <w:ind w:right="67" w:hanging="10"/>
            </w:pPr>
            <w:r>
              <w:rPr>
                <w:color w:val="000000"/>
                <w:spacing w:val="2"/>
              </w:rPr>
              <w:t xml:space="preserve">проведение   всех   видов   закупок   по   типу   «одного   окна».   Повышение </w:t>
            </w:r>
            <w:r>
              <w:rPr>
                <w:color w:val="000000"/>
                <w:spacing w:val="1"/>
              </w:rPr>
              <w:t>эффективности использования бюджетных средств</w:t>
            </w:r>
          </w:p>
        </w:tc>
        <w:tc>
          <w:tcPr>
            <w:tcW w:w="86" w:type="dxa"/>
          </w:tcPr>
          <w:p w:rsidR="005C2A17" w:rsidRDefault="005C2A17" w:rsidP="0022331C"/>
        </w:tc>
      </w:tr>
      <w:tr w:rsidR="005C2A17" w:rsidTr="0022331C">
        <w:trPr>
          <w:trHeight w:hRule="exact" w:val="3677"/>
        </w:trPr>
        <w:tc>
          <w:tcPr>
            <w:tcW w:w="845" w:type="dxa"/>
            <w:gridSpan w:val="4"/>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lastRenderedPageBreak/>
              <w:t>3.3.</w:t>
            </w:r>
          </w:p>
        </w:tc>
        <w:tc>
          <w:tcPr>
            <w:tcW w:w="2934" w:type="dxa"/>
            <w:gridSpan w:val="4"/>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19" w:hanging="5"/>
            </w:pPr>
            <w:r>
              <w:rPr>
                <w:color w:val="000000"/>
                <w:spacing w:val="2"/>
              </w:rPr>
              <w:t xml:space="preserve">Централизация закупок муниципального </w:t>
            </w:r>
            <w:r>
              <w:rPr>
                <w:color w:val="000000"/>
                <w:spacing w:val="1"/>
              </w:rPr>
              <w:t xml:space="preserve">образования «Муниципальный округ Сюмсинский район Удмуртской Республики» в Удмуртской Республике </w:t>
            </w:r>
            <w:r>
              <w:rPr>
                <w:color w:val="000000"/>
              </w:rPr>
              <w:t xml:space="preserve">на основании соглашений </w:t>
            </w:r>
            <w:r>
              <w:rPr>
                <w:color w:val="000000"/>
                <w:spacing w:val="2"/>
              </w:rPr>
              <w:t xml:space="preserve">об осуществлении </w:t>
            </w:r>
            <w:r>
              <w:rPr>
                <w:color w:val="000000"/>
                <w:spacing w:val="1"/>
              </w:rPr>
              <w:t xml:space="preserve">государст-венным казенным учреждением </w:t>
            </w:r>
            <w:r>
              <w:rPr>
                <w:color w:val="000000"/>
                <w:spacing w:val="2"/>
              </w:rPr>
              <w:t xml:space="preserve">Удмуртской Республики </w:t>
            </w:r>
            <w:r>
              <w:rPr>
                <w:color w:val="000000"/>
                <w:spacing w:val="1"/>
              </w:rPr>
              <w:t xml:space="preserve">«Региональный центр закупок Удмуртской </w:t>
            </w:r>
            <w:r>
              <w:rPr>
                <w:color w:val="000000"/>
                <w:spacing w:val="-1"/>
              </w:rPr>
              <w:t xml:space="preserve">Республики» полномочий </w:t>
            </w:r>
            <w:r>
              <w:rPr>
                <w:color w:val="000000"/>
                <w:spacing w:val="2"/>
              </w:rPr>
              <w:t xml:space="preserve">уполномоченного учреждения </w:t>
            </w:r>
            <w:r>
              <w:rPr>
                <w:color w:val="000000"/>
                <w:spacing w:val="1"/>
              </w:rPr>
              <w:t xml:space="preserve">муниципальных </w:t>
            </w:r>
            <w:r>
              <w:rPr>
                <w:color w:val="000000"/>
                <w:spacing w:val="2"/>
              </w:rPr>
              <w:t xml:space="preserve">образований на </w:t>
            </w:r>
            <w:r>
              <w:rPr>
                <w:color w:val="000000"/>
                <w:spacing w:val="1"/>
              </w:rPr>
              <w:t>определение поставщиков (подрядчиков, исполнителей)</w:t>
            </w:r>
          </w:p>
        </w:tc>
        <w:tc>
          <w:tcPr>
            <w:tcW w:w="2050"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left="322" w:right="331"/>
              <w:jc w:val="center"/>
            </w:pPr>
            <w:r>
              <w:rPr>
                <w:color w:val="000000"/>
                <w:spacing w:val="-3"/>
              </w:rPr>
              <w:t>Отдел закупок</w:t>
            </w:r>
          </w:p>
        </w:tc>
        <w:tc>
          <w:tcPr>
            <w:tcW w:w="1814"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pPr>
            <w:r>
              <w:rPr>
                <w:color w:val="000000"/>
                <w:spacing w:val="20"/>
              </w:rPr>
              <w:t>2021-</w:t>
            </w:r>
          </w:p>
          <w:p w:rsidR="005C2A17" w:rsidRDefault="005C2A17" w:rsidP="0022331C">
            <w:pPr>
              <w:shd w:val="clear" w:color="auto" w:fill="FFFFFF"/>
              <w:spacing w:line="226" w:lineRule="exact"/>
              <w:ind w:right="67" w:hanging="34"/>
            </w:pPr>
            <w:r>
              <w:rPr>
                <w:color w:val="000000"/>
                <w:spacing w:val="1"/>
              </w:rPr>
              <w:t xml:space="preserve">2022 </w:t>
            </w:r>
            <w:r>
              <w:rPr>
                <w:color w:val="000000"/>
                <w:spacing w:val="-3"/>
              </w:rPr>
              <w:t>годы</w:t>
            </w:r>
          </w:p>
        </w:tc>
        <w:tc>
          <w:tcPr>
            <w:tcW w:w="1711"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p>
        </w:tc>
        <w:tc>
          <w:tcPr>
            <w:tcW w:w="6664" w:type="dxa"/>
            <w:gridSpan w:val="1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r>
              <w:rPr>
                <w:color w:val="000000"/>
              </w:rPr>
              <w:t>проведение всех видов закупок по типу «одного окна»</w:t>
            </w:r>
          </w:p>
        </w:tc>
      </w:tr>
      <w:tr w:rsidR="005C2A17" w:rsidTr="0022331C">
        <w:trPr>
          <w:trHeight w:hRule="exact" w:val="403"/>
        </w:trPr>
        <w:tc>
          <w:tcPr>
            <w:tcW w:w="845" w:type="dxa"/>
            <w:gridSpan w:val="4"/>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rPr>
                <w:color w:val="000000"/>
                <w:spacing w:val="-2"/>
              </w:rPr>
            </w:pPr>
            <w:r>
              <w:rPr>
                <w:color w:val="000000"/>
                <w:spacing w:val="-2"/>
              </w:rPr>
              <w:t>4.</w:t>
            </w:r>
          </w:p>
        </w:tc>
        <w:tc>
          <w:tcPr>
            <w:tcW w:w="15173" w:type="dxa"/>
            <w:gridSpan w:val="2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rPr>
                <w:color w:val="000000"/>
              </w:rPr>
            </w:pPr>
            <w:r>
              <w:rPr>
                <w:color w:val="000000"/>
              </w:rPr>
              <w:t>Меры по совершенствованию межбюджетных отношений</w:t>
            </w:r>
          </w:p>
        </w:tc>
      </w:tr>
      <w:tr w:rsidR="005C2A17" w:rsidTr="0022331C">
        <w:trPr>
          <w:trHeight w:hRule="exact" w:val="1725"/>
        </w:trPr>
        <w:tc>
          <w:tcPr>
            <w:tcW w:w="845" w:type="dxa"/>
            <w:gridSpan w:val="4"/>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4"/>
              </w:rPr>
              <w:lastRenderedPageBreak/>
              <w:t>4.1.</w:t>
            </w:r>
          </w:p>
        </w:tc>
        <w:tc>
          <w:tcPr>
            <w:tcW w:w="2910"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149" w:firstLine="5"/>
            </w:pPr>
            <w:r>
              <w:rPr>
                <w:color w:val="000000"/>
                <w:spacing w:val="-1"/>
              </w:rPr>
              <w:t xml:space="preserve">Преобразование территориальной организации местного самоуправления </w:t>
            </w:r>
          </w:p>
        </w:tc>
        <w:tc>
          <w:tcPr>
            <w:tcW w:w="2074"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left="72" w:right="86"/>
              <w:jc w:val="center"/>
            </w:pPr>
            <w:r>
              <w:rPr>
                <w:color w:val="000000"/>
              </w:rPr>
              <w:t>Администрация муниципального образования «Муниципальный округ Сюмсинский район Удмуртской Республики»»</w:t>
            </w:r>
          </w:p>
        </w:tc>
        <w:tc>
          <w:tcPr>
            <w:tcW w:w="1880" w:type="dxa"/>
            <w:gridSpan w:val="4"/>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82" w:hanging="29"/>
            </w:pPr>
            <w:r>
              <w:rPr>
                <w:color w:val="000000"/>
                <w:spacing w:val="-3"/>
              </w:rPr>
              <w:t xml:space="preserve">2021 </w:t>
            </w:r>
            <w:r>
              <w:rPr>
                <w:color w:val="000000"/>
                <w:spacing w:val="-5"/>
              </w:rPr>
              <w:t>год</w:t>
            </w:r>
          </w:p>
        </w:tc>
        <w:tc>
          <w:tcPr>
            <w:tcW w:w="1815" w:type="dxa"/>
            <w:gridSpan w:val="4"/>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hanging="5"/>
            </w:pPr>
            <w:r>
              <w:rPr>
                <w:color w:val="000000"/>
                <w:spacing w:val="-1"/>
              </w:rPr>
              <w:t xml:space="preserve">сокращение количества </w:t>
            </w:r>
            <w:r>
              <w:rPr>
                <w:color w:val="000000"/>
                <w:spacing w:val="-2"/>
              </w:rPr>
              <w:t>муници</w:t>
            </w:r>
            <w:r>
              <w:rPr>
                <w:color w:val="000000"/>
                <w:spacing w:val="-2"/>
              </w:rPr>
              <w:softHyphen/>
              <w:t xml:space="preserve">пальных </w:t>
            </w:r>
            <w:r>
              <w:rPr>
                <w:color w:val="000000"/>
                <w:spacing w:val="-1"/>
              </w:rPr>
              <w:t>образова</w:t>
            </w:r>
            <w:r>
              <w:rPr>
                <w:color w:val="000000"/>
                <w:spacing w:val="-1"/>
              </w:rPr>
              <w:softHyphen/>
            </w:r>
            <w:r>
              <w:rPr>
                <w:color w:val="000000"/>
                <w:spacing w:val="-4"/>
              </w:rPr>
              <w:t xml:space="preserve">ний </w:t>
            </w:r>
          </w:p>
        </w:tc>
        <w:tc>
          <w:tcPr>
            <w:tcW w:w="6494" w:type="dxa"/>
            <w:gridSpan w:val="10"/>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38"/>
            </w:pPr>
            <w:r>
              <w:rPr>
                <w:color w:val="000000"/>
                <w:spacing w:val="4"/>
              </w:rPr>
              <w:t xml:space="preserve">значение  целевого  показателя  будет определятся  на  основании  решений </w:t>
            </w:r>
            <w:r>
              <w:rPr>
                <w:color w:val="000000"/>
                <w:spacing w:val="6"/>
              </w:rPr>
              <w:t xml:space="preserve">органов местного самоуправления муниципального образования «Муниципальный округ Сюмсинский район Удмуртской Республики».  Бюджетный </w:t>
            </w:r>
            <w:r>
              <w:rPr>
                <w:color w:val="000000"/>
                <w:spacing w:val="7"/>
              </w:rPr>
              <w:t xml:space="preserve">эффект может быть оценен по результатам анализа ежегодных отчетов об </w:t>
            </w:r>
            <w:r>
              <w:rPr>
                <w:color w:val="000000"/>
                <w:spacing w:val="1"/>
              </w:rPr>
              <w:t>исполнении бюджета муниципального образования «Муниципальный округ Сюмсинский район Удмуртской Республики»</w:t>
            </w:r>
          </w:p>
        </w:tc>
      </w:tr>
      <w:tr w:rsidR="005C2A17" w:rsidTr="0022331C">
        <w:trPr>
          <w:trHeight w:hRule="exact" w:val="2558"/>
        </w:trPr>
        <w:tc>
          <w:tcPr>
            <w:tcW w:w="845" w:type="dxa"/>
            <w:gridSpan w:val="4"/>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rPr>
                <w:color w:val="000000"/>
                <w:spacing w:val="-4"/>
              </w:rPr>
            </w:pPr>
            <w:r>
              <w:rPr>
                <w:color w:val="000000"/>
                <w:spacing w:val="-4"/>
              </w:rPr>
              <w:t>4.2.</w:t>
            </w:r>
          </w:p>
        </w:tc>
        <w:tc>
          <w:tcPr>
            <w:tcW w:w="2910"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149" w:firstLine="5"/>
              <w:rPr>
                <w:color w:val="000000"/>
                <w:spacing w:val="-1"/>
              </w:rPr>
            </w:pPr>
            <w:r>
              <w:rPr>
                <w:color w:val="000000"/>
                <w:spacing w:val="-1"/>
              </w:rPr>
              <w:t>Осуществление взаимодействия с органами государственной власти Удмуртской  Республики по привлечению дополнительных финансовых ресурсов (в виде субсидий, субвенций и иных межбюджетных трансфертов) из вышестоящих бюджетов</w:t>
            </w:r>
          </w:p>
        </w:tc>
        <w:tc>
          <w:tcPr>
            <w:tcW w:w="2074"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left="72" w:right="86"/>
              <w:jc w:val="center"/>
              <w:rPr>
                <w:color w:val="000000"/>
              </w:rPr>
            </w:pPr>
            <w:r>
              <w:rPr>
                <w:color w:val="000000"/>
              </w:rPr>
              <w:t>Администрация муниципального образования «Муниципальный округ Сюмсинский район Удмуртской Республики»» Главные распорядители средств бюджета</w:t>
            </w:r>
          </w:p>
        </w:tc>
        <w:tc>
          <w:tcPr>
            <w:tcW w:w="1880" w:type="dxa"/>
            <w:gridSpan w:val="4"/>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82" w:hanging="29"/>
              <w:rPr>
                <w:color w:val="000000"/>
                <w:spacing w:val="-3"/>
              </w:rPr>
            </w:pPr>
            <w:r>
              <w:rPr>
                <w:color w:val="000000"/>
                <w:spacing w:val="-3"/>
              </w:rPr>
              <w:t>2021-2026 годы</w:t>
            </w:r>
          </w:p>
        </w:tc>
        <w:tc>
          <w:tcPr>
            <w:tcW w:w="1815" w:type="dxa"/>
            <w:gridSpan w:val="4"/>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hanging="5"/>
              <w:rPr>
                <w:color w:val="000000"/>
                <w:spacing w:val="-1"/>
              </w:rPr>
            </w:pPr>
            <w:r>
              <w:rPr>
                <w:color w:val="000000"/>
                <w:spacing w:val="-1"/>
              </w:rPr>
              <w:t>Заключенные соглашения с органами власти Удмуртской  Республики о предоставлении дополнительной помощи</w:t>
            </w:r>
          </w:p>
        </w:tc>
        <w:tc>
          <w:tcPr>
            <w:tcW w:w="6494" w:type="dxa"/>
            <w:gridSpan w:val="10"/>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38"/>
              <w:rPr>
                <w:color w:val="000000"/>
                <w:spacing w:val="4"/>
              </w:rPr>
            </w:pPr>
            <w:r>
              <w:rPr>
                <w:color w:val="000000"/>
                <w:spacing w:val="4"/>
              </w:rPr>
              <w:t xml:space="preserve">Осуществление взаимодействия с </w:t>
            </w:r>
            <w:r>
              <w:rPr>
                <w:color w:val="000000"/>
                <w:spacing w:val="-1"/>
              </w:rPr>
              <w:t>органами власти Удмуртской  Республики по подготовке заявок Сюмсинского района на включение объектов и мероприятий в государственные программы</w:t>
            </w:r>
          </w:p>
        </w:tc>
      </w:tr>
      <w:tr w:rsidR="005C2A17" w:rsidTr="0022331C">
        <w:trPr>
          <w:trHeight w:hRule="exact" w:val="370"/>
        </w:trPr>
        <w:tc>
          <w:tcPr>
            <w:tcW w:w="831"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106"/>
            </w:pPr>
            <w:r>
              <w:rPr>
                <w:color w:val="000000"/>
                <w:spacing w:val="-6"/>
              </w:rPr>
              <w:t>2.5.</w:t>
            </w:r>
          </w:p>
        </w:tc>
        <w:tc>
          <w:tcPr>
            <w:tcW w:w="15187" w:type="dxa"/>
            <w:gridSpan w:val="24"/>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r>
              <w:rPr>
                <w:color w:val="000000"/>
                <w:spacing w:val="-1"/>
              </w:rPr>
              <w:t>Сокращение просроченной кредиторской задолженности</w:t>
            </w:r>
          </w:p>
        </w:tc>
      </w:tr>
      <w:tr w:rsidR="005C2A17" w:rsidTr="0022331C">
        <w:trPr>
          <w:trHeight w:hRule="exact" w:val="3410"/>
        </w:trPr>
        <w:tc>
          <w:tcPr>
            <w:tcW w:w="831" w:type="dxa"/>
            <w:gridSpan w:val="3"/>
            <w:tcBorders>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ind w:left="29"/>
            </w:pPr>
            <w:r>
              <w:rPr>
                <w:color w:val="000000"/>
                <w:spacing w:val="-4"/>
              </w:rPr>
              <w:t>2.7.1.</w:t>
            </w:r>
          </w:p>
        </w:tc>
        <w:tc>
          <w:tcPr>
            <w:tcW w:w="2908" w:type="dxa"/>
            <w:gridSpan w:val="3"/>
            <w:tcBorders>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0" w:lineRule="exact"/>
              <w:ind w:right="5"/>
            </w:pPr>
            <w:r>
              <w:rPr>
                <w:color w:val="000000"/>
                <w:spacing w:val="-1"/>
              </w:rPr>
              <w:t xml:space="preserve">Контроль в сфере закупок в отношении заказчиков в </w:t>
            </w:r>
            <w:r>
              <w:rPr>
                <w:color w:val="000000"/>
              </w:rPr>
              <w:t xml:space="preserve">соответствии с ч. 5 ст. 99 Федерального закона от 5 апреля 2013 года </w:t>
            </w:r>
            <w:r>
              <w:rPr>
                <w:color w:val="000000"/>
                <w:spacing w:val="-1"/>
              </w:rPr>
              <w:t xml:space="preserve">№ 44-ФЗ «О контрактной </w:t>
            </w:r>
            <w:r>
              <w:rPr>
                <w:color w:val="000000"/>
              </w:rPr>
              <w:t xml:space="preserve">системе в сфере закупок товаров, работ, услуг для </w:t>
            </w:r>
            <w:r>
              <w:rPr>
                <w:color w:val="000000"/>
                <w:spacing w:val="-1"/>
              </w:rPr>
              <w:t xml:space="preserve">обеспечения государственных и </w:t>
            </w:r>
            <w:r>
              <w:rPr>
                <w:color w:val="000000"/>
              </w:rPr>
              <w:t>муниципальных нужд»</w:t>
            </w:r>
          </w:p>
        </w:tc>
        <w:tc>
          <w:tcPr>
            <w:tcW w:w="2152" w:type="dxa"/>
            <w:gridSpan w:val="4"/>
            <w:tcBorders>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rPr>
                <w:color w:val="000000"/>
                <w:spacing w:val="1"/>
              </w:rPr>
              <w:t>Управление финансов</w:t>
            </w:r>
          </w:p>
        </w:tc>
        <w:tc>
          <w:tcPr>
            <w:tcW w:w="1752" w:type="dxa"/>
            <w:gridSpan w:val="2"/>
            <w:tcBorders>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0" w:lineRule="exact"/>
              <w:ind w:left="5" w:right="72" w:hanging="10"/>
            </w:pPr>
            <w:r>
              <w:rPr>
                <w:color w:val="000000"/>
                <w:spacing w:val="16"/>
              </w:rPr>
              <w:t>2021-</w:t>
            </w:r>
            <w:r>
              <w:rPr>
                <w:color w:val="000000"/>
                <w:spacing w:val="-3"/>
              </w:rPr>
              <w:t xml:space="preserve">2026 </w:t>
            </w:r>
            <w:r>
              <w:rPr>
                <w:color w:val="000000"/>
                <w:spacing w:val="-4"/>
              </w:rPr>
              <w:t>годы</w:t>
            </w:r>
          </w:p>
        </w:tc>
        <w:tc>
          <w:tcPr>
            <w:tcW w:w="1762" w:type="dxa"/>
            <w:gridSpan w:val="4"/>
            <w:tcBorders>
              <w:left w:val="single" w:sz="6" w:space="0" w:color="000000"/>
              <w:bottom w:val="single" w:sz="4" w:space="0" w:color="000000"/>
              <w:right w:val="single" w:sz="6" w:space="0" w:color="000000"/>
            </w:tcBorders>
            <w:shd w:val="clear" w:color="auto" w:fill="FFFFFF"/>
          </w:tcPr>
          <w:p w:rsidR="005C2A17" w:rsidRDefault="00B90F1A" w:rsidP="0022331C">
            <w:pPr>
              <w:shd w:val="clear" w:color="auto" w:fill="FFFFFF"/>
              <w:spacing w:line="226" w:lineRule="exact"/>
              <w:ind w:firstLine="5"/>
            </w:pPr>
            <w:r>
              <w:rPr>
                <w:noProof/>
              </w:rPr>
              <w:pict>
                <v:shape id="Надпись 13" o:spid="_x0000_s1207" type="#_x0000_t202" style="position:absolute;left:0;text-align:left;margin-left:1.85pt;margin-top:-90.4pt;width:1in;height:24.75pt;z-index:25182822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" strokecolor="white" strokeweight=".05pt">
                  <v:textbox>
                    <w:txbxContent>
                      <w:p w:rsidR="0024714C" w:rsidRDefault="0024714C" w:rsidP="005C2A17">
                        <w:pPr>
                          <w:pStyle w:val="afb"/>
                          <w:jc w:val="center"/>
                        </w:pPr>
                        <w:r>
                          <w:t>8</w:t>
                        </w:r>
                      </w:p>
                    </w:txbxContent>
                  </v:textbox>
                </v:shape>
              </w:pict>
            </w:r>
            <w:r w:rsidR="005C2A17">
              <w:rPr>
                <w:color w:val="000000"/>
                <w:spacing w:val="-3"/>
              </w:rPr>
              <w:t>Доля муници-пальных</w:t>
            </w:r>
            <w:r w:rsidR="005C2A17">
              <w:rPr>
                <w:color w:val="000000"/>
              </w:rPr>
              <w:t>учреж-дений</w:t>
            </w:r>
            <w:r w:rsidR="005C2A17">
              <w:rPr>
                <w:color w:val="000000"/>
                <w:spacing w:val="-1"/>
              </w:rPr>
              <w:t xml:space="preserve">, </w:t>
            </w:r>
            <w:r w:rsidR="005C2A17">
              <w:rPr>
                <w:color w:val="000000"/>
                <w:spacing w:val="-2"/>
              </w:rPr>
              <w:t xml:space="preserve">конрак-ты </w:t>
            </w:r>
            <w:r w:rsidR="005C2A17">
              <w:rPr>
                <w:color w:val="000000"/>
                <w:spacing w:val="-1"/>
              </w:rPr>
              <w:t>и договоры которых заклю- чены в соответ-ст</w:t>
            </w:r>
            <w:r w:rsidR="005C2A17">
              <w:rPr>
                <w:color w:val="000000"/>
                <w:spacing w:val="-1"/>
              </w:rPr>
              <w:softHyphen/>
            </w:r>
            <w:r w:rsidR="005C2A17">
              <w:rPr>
                <w:color w:val="000000"/>
                <w:spacing w:val="-2"/>
              </w:rPr>
              <w:t xml:space="preserve">вии с </w:t>
            </w:r>
            <w:r w:rsidR="005C2A17">
              <w:rPr>
                <w:color w:val="000000"/>
              </w:rPr>
              <w:t>утверж-ден</w:t>
            </w:r>
            <w:r w:rsidR="005C2A17">
              <w:rPr>
                <w:color w:val="000000"/>
              </w:rPr>
              <w:softHyphen/>
            </w:r>
            <w:r w:rsidR="005C2A17">
              <w:rPr>
                <w:color w:val="000000"/>
                <w:spacing w:val="-5"/>
              </w:rPr>
              <w:t xml:space="preserve">ными </w:t>
            </w:r>
            <w:r w:rsidR="005C2A17">
              <w:rPr>
                <w:color w:val="000000"/>
              </w:rPr>
              <w:t>лими-тами бюджет-ных</w:t>
            </w:r>
            <w:r w:rsidR="005C2A17">
              <w:rPr>
                <w:color w:val="000000"/>
                <w:spacing w:val="-2"/>
              </w:rPr>
              <w:t>обяза-</w:t>
            </w:r>
            <w:r w:rsidR="005C2A17">
              <w:rPr>
                <w:color w:val="000000"/>
                <w:spacing w:val="-1"/>
              </w:rPr>
              <w:t xml:space="preserve">тельств, в </w:t>
            </w:r>
            <w:r w:rsidR="005C2A17">
              <w:rPr>
                <w:color w:val="000000"/>
                <w:spacing w:val="-3"/>
              </w:rPr>
              <w:t xml:space="preserve">общем </w:t>
            </w:r>
            <w:r w:rsidR="005C2A17">
              <w:rPr>
                <w:color w:val="000000"/>
                <w:spacing w:val="-2"/>
              </w:rPr>
              <w:t xml:space="preserve">количестве муниципальных </w:t>
            </w:r>
            <w:r w:rsidR="005C2A17">
              <w:rPr>
                <w:color w:val="000000"/>
              </w:rPr>
              <w:t>учреждений</w:t>
            </w:r>
            <w:r w:rsidR="005C2A17">
              <w:rPr>
                <w:color w:val="000000"/>
                <w:spacing w:val="-1"/>
              </w:rPr>
              <w:t xml:space="preserve">, </w:t>
            </w:r>
            <w:r w:rsidR="005C2A17">
              <w:rPr>
                <w:color w:val="000000"/>
              </w:rPr>
              <w:t>%</w:t>
            </w:r>
          </w:p>
        </w:tc>
        <w:tc>
          <w:tcPr>
            <w:tcW w:w="1247" w:type="dxa"/>
            <w:gridSpan w:val="4"/>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6"/>
              </w:rPr>
              <w:t>100,0</w:t>
            </w:r>
          </w:p>
        </w:tc>
        <w:tc>
          <w:tcPr>
            <w:tcW w:w="901"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7"/>
              </w:rPr>
              <w:t>100,0</w:t>
            </w:r>
          </w:p>
        </w:tc>
        <w:tc>
          <w:tcPr>
            <w:tcW w:w="1033"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6"/>
              </w:rPr>
              <w:t>100,0</w:t>
            </w:r>
          </w:p>
        </w:tc>
        <w:tc>
          <w:tcPr>
            <w:tcW w:w="1109"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7"/>
              </w:rPr>
              <w:t>100,0</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5"/>
              </w:rPr>
              <w:t>100,0</w:t>
            </w:r>
          </w:p>
        </w:tc>
        <w:tc>
          <w:tcPr>
            <w:tcW w:w="1168"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100,0</w:t>
            </w:r>
          </w:p>
        </w:tc>
      </w:tr>
      <w:tr w:rsidR="005C2A17" w:rsidTr="0022331C">
        <w:trPr>
          <w:trHeight w:hRule="exact" w:val="5208"/>
        </w:trPr>
        <w:tc>
          <w:tcPr>
            <w:tcW w:w="831" w:type="dxa"/>
            <w:gridSpan w:val="3"/>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34"/>
            </w:pPr>
            <w:r>
              <w:rPr>
                <w:color w:val="000000"/>
                <w:spacing w:val="-4"/>
              </w:rPr>
              <w:lastRenderedPageBreak/>
              <w:t>2.7.2.</w:t>
            </w:r>
          </w:p>
        </w:tc>
        <w:tc>
          <w:tcPr>
            <w:tcW w:w="2908" w:type="dxa"/>
            <w:gridSpan w:val="3"/>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802" w:firstLine="5"/>
            </w:pPr>
            <w:r>
              <w:rPr>
                <w:color w:val="000000"/>
                <w:spacing w:val="-1"/>
              </w:rPr>
              <w:t xml:space="preserve">Проверка обоснованности </w:t>
            </w:r>
            <w:r>
              <w:rPr>
                <w:color w:val="000000"/>
                <w:spacing w:val="-2"/>
              </w:rPr>
              <w:t xml:space="preserve">возникновения и </w:t>
            </w:r>
            <w:r>
              <w:rPr>
                <w:color w:val="000000"/>
                <w:spacing w:val="-1"/>
              </w:rPr>
              <w:t xml:space="preserve">достоверности отражения </w:t>
            </w:r>
            <w:r>
              <w:rPr>
                <w:color w:val="000000"/>
              </w:rPr>
              <w:t xml:space="preserve">в годовой отчетности </w:t>
            </w:r>
            <w:r>
              <w:rPr>
                <w:color w:val="000000"/>
                <w:spacing w:val="-1"/>
              </w:rPr>
              <w:t xml:space="preserve">просроченной кредиторской задолженности муниципальных </w:t>
            </w:r>
            <w:r>
              <w:rPr>
                <w:color w:val="000000"/>
              </w:rPr>
              <w:t>учреждений муниципального образования «Муниципальный округ Сюмсинский район Удмуртской Республики»</w:t>
            </w:r>
          </w:p>
        </w:tc>
        <w:tc>
          <w:tcPr>
            <w:tcW w:w="2152" w:type="dxa"/>
            <w:gridSpan w:val="4"/>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left="29" w:right="43"/>
              <w:jc w:val="center"/>
            </w:pPr>
            <w:r>
              <w:rPr>
                <w:color w:val="000000"/>
              </w:rPr>
              <w:t>Администрация муниципального образования «Муниципальный округ Сюмсинский район Удмуртской Республики»»</w:t>
            </w:r>
          </w:p>
        </w:tc>
        <w:tc>
          <w:tcPr>
            <w:tcW w:w="1752" w:type="dxa"/>
            <w:gridSpan w:val="2"/>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86" w:hanging="24"/>
            </w:pPr>
            <w:r>
              <w:rPr>
                <w:color w:val="000000"/>
                <w:spacing w:val="16"/>
              </w:rPr>
              <w:t>2021-</w:t>
            </w:r>
            <w:r>
              <w:rPr>
                <w:color w:val="000000"/>
                <w:spacing w:val="-3"/>
              </w:rPr>
              <w:t xml:space="preserve">2026 </w:t>
            </w:r>
            <w:r>
              <w:rPr>
                <w:color w:val="000000"/>
                <w:spacing w:val="-5"/>
              </w:rPr>
              <w:t>годы</w:t>
            </w:r>
          </w:p>
        </w:tc>
        <w:tc>
          <w:tcPr>
            <w:tcW w:w="1762" w:type="dxa"/>
            <w:gridSpan w:val="4"/>
            <w:tcBorders>
              <w:top w:val="single" w:sz="4"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149" w:hanging="14"/>
            </w:pPr>
            <w:r>
              <w:rPr>
                <w:color w:val="000000"/>
                <w:spacing w:val="-2"/>
              </w:rPr>
              <w:t>доля проверен</w:t>
            </w:r>
            <w:r>
              <w:rPr>
                <w:color w:val="000000"/>
                <w:spacing w:val="-2"/>
              </w:rPr>
              <w:softHyphen/>
            </w:r>
            <w:r>
              <w:rPr>
                <w:color w:val="000000"/>
                <w:spacing w:val="-5"/>
              </w:rPr>
              <w:t>ных муниципальных</w:t>
            </w:r>
            <w:r>
              <w:rPr>
                <w:color w:val="000000"/>
                <w:spacing w:val="-2"/>
              </w:rPr>
              <w:t xml:space="preserve">учреждений </w:t>
            </w:r>
            <w:r>
              <w:rPr>
                <w:color w:val="000000"/>
                <w:spacing w:val="-3"/>
              </w:rPr>
              <w:t xml:space="preserve">, </w:t>
            </w:r>
            <w:r>
              <w:rPr>
                <w:color w:val="000000"/>
                <w:spacing w:val="-1"/>
              </w:rPr>
              <w:t>допустив</w:t>
            </w:r>
            <w:r>
              <w:rPr>
                <w:color w:val="000000"/>
                <w:spacing w:val="-1"/>
              </w:rPr>
              <w:softHyphen/>
            </w:r>
            <w:r>
              <w:rPr>
                <w:color w:val="000000"/>
                <w:spacing w:val="-4"/>
              </w:rPr>
              <w:t xml:space="preserve">ших </w:t>
            </w:r>
            <w:r>
              <w:rPr>
                <w:color w:val="000000"/>
                <w:spacing w:val="-1"/>
              </w:rPr>
              <w:t>просрочен</w:t>
            </w:r>
            <w:r>
              <w:rPr>
                <w:color w:val="000000"/>
                <w:spacing w:val="-4"/>
              </w:rPr>
              <w:t xml:space="preserve">ную </w:t>
            </w:r>
            <w:r>
              <w:rPr>
                <w:color w:val="000000"/>
              </w:rPr>
              <w:t>задолжен</w:t>
            </w:r>
            <w:r>
              <w:rPr>
                <w:color w:val="000000"/>
                <w:spacing w:val="-1"/>
              </w:rPr>
              <w:t xml:space="preserve">ность в </w:t>
            </w:r>
            <w:r>
              <w:rPr>
                <w:color w:val="000000"/>
                <w:spacing w:val="-2"/>
              </w:rPr>
              <w:t xml:space="preserve">общем </w:t>
            </w:r>
            <w:r>
              <w:rPr>
                <w:color w:val="000000"/>
                <w:spacing w:val="-1"/>
              </w:rPr>
              <w:t>количестве муниципальных учр</w:t>
            </w:r>
            <w:r>
              <w:rPr>
                <w:color w:val="000000"/>
                <w:spacing w:val="-2"/>
              </w:rPr>
              <w:t xml:space="preserve">еждений муниципального образования </w:t>
            </w:r>
            <w:r>
              <w:rPr>
                <w:color w:val="000000"/>
                <w:spacing w:val="-1"/>
              </w:rPr>
              <w:t>допустив</w:t>
            </w:r>
            <w:r>
              <w:rPr>
                <w:color w:val="000000"/>
                <w:spacing w:val="-1"/>
              </w:rPr>
              <w:softHyphen/>
            </w:r>
            <w:r>
              <w:rPr>
                <w:color w:val="000000"/>
                <w:spacing w:val="-5"/>
              </w:rPr>
              <w:t xml:space="preserve">ших </w:t>
            </w:r>
            <w:r>
              <w:rPr>
                <w:color w:val="000000"/>
                <w:spacing w:val="-1"/>
              </w:rPr>
              <w:t>просрочен</w:t>
            </w:r>
            <w:r>
              <w:rPr>
                <w:color w:val="000000"/>
                <w:spacing w:val="-1"/>
              </w:rPr>
              <w:softHyphen/>
            </w:r>
            <w:r>
              <w:rPr>
                <w:color w:val="000000"/>
                <w:spacing w:val="-5"/>
              </w:rPr>
              <w:t xml:space="preserve">ную </w:t>
            </w:r>
            <w:r>
              <w:rPr>
                <w:color w:val="000000"/>
                <w:spacing w:val="-1"/>
              </w:rPr>
              <w:t>задолжен</w:t>
            </w:r>
            <w:r>
              <w:rPr>
                <w:color w:val="000000"/>
                <w:spacing w:val="-2"/>
              </w:rPr>
              <w:t>ность, %</w:t>
            </w:r>
          </w:p>
        </w:tc>
        <w:tc>
          <w:tcPr>
            <w:tcW w:w="1247" w:type="dxa"/>
            <w:gridSpan w:val="4"/>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7"/>
              </w:rPr>
              <w:t>100,0</w:t>
            </w:r>
          </w:p>
        </w:tc>
        <w:tc>
          <w:tcPr>
            <w:tcW w:w="901"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7"/>
              </w:rPr>
              <w:t>100,0</w:t>
            </w:r>
          </w:p>
        </w:tc>
        <w:tc>
          <w:tcPr>
            <w:tcW w:w="1033"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7"/>
              </w:rPr>
              <w:t>100,0</w:t>
            </w:r>
          </w:p>
        </w:tc>
        <w:tc>
          <w:tcPr>
            <w:tcW w:w="1109"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7"/>
              </w:rPr>
              <w:t>100,0</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6"/>
              </w:rPr>
              <w:t>100,0</w:t>
            </w:r>
          </w:p>
        </w:tc>
        <w:tc>
          <w:tcPr>
            <w:tcW w:w="1168"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100,0</w:t>
            </w:r>
          </w:p>
        </w:tc>
      </w:tr>
    </w:tbl>
    <w:p w:rsidR="005C2A17" w:rsidRDefault="00B90F1A" w:rsidP="005C2A17">
      <w:pPr>
        <w:spacing w:after="254" w:line="1" w:lineRule="exact"/>
      </w:pPr>
      <w:r>
        <w:rPr>
          <w:noProof/>
        </w:rPr>
        <w:pict>
          <v:shape id="Надпись 14" o:spid="_x0000_s1200" type="#_x0000_t202" style="position:absolute;margin-left:372.25pt;margin-top:-20.8pt;width:1in;height:21.95pt;z-index:2518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" strokecolor="white" strokeweight=".05pt">
            <v:textbox>
              <w:txbxContent>
                <w:p w:rsidR="0024714C" w:rsidRDefault="0024714C" w:rsidP="005C2A17">
                  <w:pPr>
                    <w:pStyle w:val="afb"/>
                    <w:jc w:val="center"/>
                  </w:pPr>
                  <w:r>
                    <w:t>9</w:t>
                  </w:r>
                </w:p>
              </w:txbxContent>
            </v:textbox>
          </v:shape>
        </w:pict>
      </w:r>
    </w:p>
    <w:tbl>
      <w:tblPr>
        <w:tblW w:w="16064" w:type="dxa"/>
        <w:tblInd w:w="40" w:type="dxa"/>
        <w:tblCellMar>
          <w:left w:w="40" w:type="dxa"/>
          <w:right w:w="40" w:type="dxa"/>
        </w:tblCellMar>
        <w:tblLook w:val="0000"/>
      </w:tblPr>
      <w:tblGrid>
        <w:gridCol w:w="834"/>
        <w:gridCol w:w="2869"/>
        <w:gridCol w:w="2622"/>
        <w:gridCol w:w="1861"/>
        <w:gridCol w:w="1806"/>
        <w:gridCol w:w="950"/>
        <w:gridCol w:w="962"/>
        <w:gridCol w:w="1056"/>
        <w:gridCol w:w="1041"/>
        <w:gridCol w:w="1010"/>
        <w:gridCol w:w="967"/>
        <w:gridCol w:w="86"/>
      </w:tblGrid>
      <w:tr w:rsidR="005C2A17" w:rsidTr="0022331C">
        <w:trPr>
          <w:trHeight w:hRule="exact" w:val="279"/>
        </w:trPr>
        <w:tc>
          <w:tcPr>
            <w:tcW w:w="918"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149" w:right="106"/>
              <w:jc w:val="center"/>
            </w:pPr>
            <w:r>
              <w:rPr>
                <w:color w:val="000000"/>
              </w:rPr>
              <w:t>№ п/п</w:t>
            </w:r>
          </w:p>
        </w:tc>
        <w:tc>
          <w:tcPr>
            <w:tcW w:w="3069"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494" w:right="475"/>
              <w:jc w:val="center"/>
            </w:pPr>
            <w:r>
              <w:rPr>
                <w:color w:val="000000"/>
                <w:spacing w:val="-2"/>
              </w:rPr>
              <w:t xml:space="preserve">Наименование </w:t>
            </w:r>
            <w:r>
              <w:rPr>
                <w:color w:val="000000"/>
                <w:spacing w:val="1"/>
              </w:rPr>
              <w:t>мероприятия</w:t>
            </w:r>
          </w:p>
        </w:tc>
        <w:tc>
          <w:tcPr>
            <w:tcW w:w="2186"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72" w:right="43"/>
              <w:jc w:val="center"/>
            </w:pPr>
            <w:r>
              <w:rPr>
                <w:color w:val="000000"/>
                <w:spacing w:val="1"/>
              </w:rPr>
              <w:t xml:space="preserve">Ответственный исполнитель </w:t>
            </w:r>
            <w:r>
              <w:rPr>
                <w:color w:val="000000"/>
                <w:spacing w:val="-1"/>
              </w:rPr>
              <w:t>(соисполнитель)</w:t>
            </w:r>
          </w:p>
        </w:tc>
        <w:tc>
          <w:tcPr>
            <w:tcW w:w="1075"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14" w:firstLine="62"/>
              <w:jc w:val="center"/>
            </w:pPr>
            <w:r>
              <w:rPr>
                <w:color w:val="000000"/>
              </w:rPr>
              <w:t xml:space="preserve">Срок </w:t>
            </w:r>
            <w:r>
              <w:rPr>
                <w:color w:val="000000"/>
                <w:spacing w:val="-2"/>
              </w:rPr>
              <w:t>реареализациили</w:t>
            </w:r>
            <w:r>
              <w:rPr>
                <w:color w:val="000000"/>
                <w:spacing w:val="-2"/>
              </w:rPr>
              <w:softHyphen/>
            </w:r>
            <w:r>
              <w:rPr>
                <w:color w:val="000000"/>
              </w:rPr>
              <w:t>зации</w:t>
            </w:r>
          </w:p>
        </w:tc>
        <w:tc>
          <w:tcPr>
            <w:tcW w:w="1529"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5" w:firstLine="106"/>
              <w:jc w:val="center"/>
            </w:pPr>
            <w:r>
              <w:rPr>
                <w:color w:val="000000"/>
                <w:spacing w:val="2"/>
              </w:rPr>
              <w:t xml:space="preserve">Целевой </w:t>
            </w:r>
            <w:r>
              <w:rPr>
                <w:color w:val="000000"/>
                <w:spacing w:val="1"/>
              </w:rPr>
              <w:t>показатель</w:t>
            </w:r>
          </w:p>
        </w:tc>
        <w:tc>
          <w:tcPr>
            <w:tcW w:w="7269" w:type="dxa"/>
            <w:gridSpan w:val="6"/>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8"/>
            </w:pPr>
            <w:r>
              <w:rPr>
                <w:color w:val="000000"/>
                <w:spacing w:val="-1"/>
              </w:rPr>
              <w:t>Оценка бюджетного эффекта (тыс.руб)</w:t>
            </w:r>
          </w:p>
          <w:p w:rsidR="005C2A17" w:rsidRDefault="005C2A17" w:rsidP="0022331C">
            <w:pPr>
              <w:shd w:val="clear" w:color="auto" w:fill="FFFFFF"/>
              <w:spacing w:line="226" w:lineRule="exact"/>
              <w:ind w:left="149" w:right="106"/>
              <w:jc w:val="center"/>
            </w:pPr>
            <w:r>
              <w:rPr>
                <w:color w:val="000000"/>
                <w:spacing w:val="-1"/>
              </w:rPr>
              <w:t>эублей), ожидаемый результат*</w:t>
            </w:r>
          </w:p>
        </w:tc>
        <w:tc>
          <w:tcPr>
            <w:tcW w:w="16" w:type="dxa"/>
          </w:tcPr>
          <w:p w:rsidR="005C2A17" w:rsidRDefault="005C2A17" w:rsidP="0022331C"/>
        </w:tc>
      </w:tr>
      <w:tr w:rsidR="005C2A17" w:rsidTr="0022331C">
        <w:trPr>
          <w:trHeight w:hRule="exact" w:val="514"/>
        </w:trPr>
        <w:tc>
          <w:tcPr>
            <w:tcW w:w="918" w:type="dxa"/>
            <w:tcBorders>
              <w:left w:val="single" w:sz="6" w:space="0" w:color="000000"/>
              <w:bottom w:val="single" w:sz="6" w:space="0" w:color="000000"/>
              <w:right w:val="single" w:sz="6" w:space="0" w:color="000000"/>
            </w:tcBorders>
            <w:shd w:val="clear" w:color="auto" w:fill="FFFFFF"/>
          </w:tcPr>
          <w:p w:rsidR="005C2A17" w:rsidRDefault="005C2A17" w:rsidP="0022331C"/>
          <w:p w:rsidR="005C2A17" w:rsidRDefault="005C2A17" w:rsidP="0022331C"/>
        </w:tc>
        <w:tc>
          <w:tcPr>
            <w:tcW w:w="3069" w:type="dxa"/>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мероприятия</w:t>
            </w:r>
          </w:p>
          <w:p w:rsidR="005C2A17" w:rsidRDefault="005C2A17" w:rsidP="0022331C">
            <w:pPr>
              <w:jc w:val="center"/>
            </w:pPr>
          </w:p>
        </w:tc>
        <w:tc>
          <w:tcPr>
            <w:tcW w:w="2186" w:type="dxa"/>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исполнитель (соисполнитель)</w:t>
            </w:r>
          </w:p>
          <w:p w:rsidR="005C2A17" w:rsidRDefault="005C2A17" w:rsidP="0022331C">
            <w:pPr>
              <w:jc w:val="center"/>
            </w:pPr>
          </w:p>
        </w:tc>
        <w:tc>
          <w:tcPr>
            <w:tcW w:w="1075" w:type="dxa"/>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реализации</w:t>
            </w:r>
          </w:p>
          <w:p w:rsidR="005C2A17" w:rsidRDefault="005C2A17" w:rsidP="0022331C">
            <w:pPr>
              <w:jc w:val="center"/>
            </w:pPr>
          </w:p>
        </w:tc>
        <w:tc>
          <w:tcPr>
            <w:tcW w:w="1529" w:type="dxa"/>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показатель</w:t>
            </w:r>
          </w:p>
          <w:p w:rsidR="005C2A17" w:rsidRDefault="005C2A17" w:rsidP="0022331C">
            <w:pPr>
              <w:jc w:val="center"/>
            </w:pPr>
          </w:p>
        </w:tc>
        <w:tc>
          <w:tcPr>
            <w:tcW w:w="1145"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2021 год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62"/>
            </w:pPr>
            <w:r>
              <w:rPr>
                <w:color w:val="000000"/>
              </w:rPr>
              <w:t>2022 год</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
            </w:pPr>
            <w:r>
              <w:rPr>
                <w:color w:val="000000"/>
              </w:rPr>
              <w:t>2023 год</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2024 год</w:t>
            </w:r>
          </w:p>
        </w:tc>
        <w:tc>
          <w:tcPr>
            <w:tcW w:w="1229"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2025 год</w:t>
            </w:r>
          </w:p>
        </w:tc>
        <w:tc>
          <w:tcPr>
            <w:tcW w:w="1226"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2026 год</w:t>
            </w:r>
          </w:p>
        </w:tc>
      </w:tr>
      <w:tr w:rsidR="005C2A17" w:rsidTr="0022331C">
        <w:trPr>
          <w:trHeight w:hRule="exact" w:val="4360"/>
        </w:trPr>
        <w:tc>
          <w:tcPr>
            <w:tcW w:w="918" w:type="dxa"/>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4"/>
              </w:rPr>
              <w:lastRenderedPageBreak/>
              <w:t>2.7.3.</w:t>
            </w:r>
          </w:p>
        </w:tc>
        <w:tc>
          <w:tcPr>
            <w:tcW w:w="3069" w:type="dxa"/>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82" w:hanging="5"/>
            </w:pPr>
            <w:r>
              <w:rPr>
                <w:color w:val="000000"/>
              </w:rPr>
              <w:t xml:space="preserve">Сокращение </w:t>
            </w:r>
            <w:r>
              <w:rPr>
                <w:color w:val="000000"/>
                <w:spacing w:val="-1"/>
              </w:rPr>
              <w:t xml:space="preserve">просроченной кредиторской </w:t>
            </w:r>
            <w:r>
              <w:rPr>
                <w:color w:val="000000"/>
              </w:rPr>
              <w:t xml:space="preserve">задолженности бюджета </w:t>
            </w:r>
            <w:r>
              <w:rPr>
                <w:color w:val="000000"/>
                <w:spacing w:val="-1"/>
              </w:rPr>
              <w:t xml:space="preserve">и подведомственных муниципальных </w:t>
            </w:r>
            <w:r>
              <w:rPr>
                <w:color w:val="000000"/>
                <w:spacing w:val="-2"/>
              </w:rPr>
              <w:t xml:space="preserve">учреждений муниципального образования «Муниципальный округ Сюмсинский район Удмуртской Республики» </w:t>
            </w:r>
            <w:r>
              <w:rPr>
                <w:color w:val="000000"/>
                <w:spacing w:val="-1"/>
              </w:rPr>
              <w:t xml:space="preserve">в общей сумме расходов главного </w:t>
            </w:r>
            <w:r>
              <w:rPr>
                <w:color w:val="000000"/>
              </w:rPr>
              <w:t xml:space="preserve">распорядителя средств </w:t>
            </w:r>
            <w:r>
              <w:rPr>
                <w:color w:val="000000"/>
                <w:spacing w:val="-1"/>
              </w:rPr>
              <w:t>бюджета</w:t>
            </w:r>
          </w:p>
        </w:tc>
        <w:tc>
          <w:tcPr>
            <w:tcW w:w="2186" w:type="dxa"/>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346" w:hanging="5"/>
            </w:pPr>
            <w:r>
              <w:rPr>
                <w:color w:val="000000"/>
                <w:spacing w:val="-1"/>
              </w:rPr>
              <w:t>Структурные органы местного самоуправления</w:t>
            </w:r>
          </w:p>
        </w:tc>
        <w:tc>
          <w:tcPr>
            <w:tcW w:w="1075" w:type="dxa"/>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left="29" w:right="34"/>
              <w:jc w:val="center"/>
            </w:pPr>
            <w:r>
              <w:rPr>
                <w:color w:val="000000"/>
                <w:spacing w:val="16"/>
              </w:rPr>
              <w:t>2021-</w:t>
            </w:r>
            <w:r>
              <w:rPr>
                <w:color w:val="000000"/>
                <w:spacing w:val="-3"/>
              </w:rPr>
              <w:t>2026 годы</w:t>
            </w:r>
          </w:p>
        </w:tc>
        <w:tc>
          <w:tcPr>
            <w:tcW w:w="1529" w:type="dxa"/>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hanging="10"/>
              <w:rPr>
                <w:color w:val="000000"/>
                <w:spacing w:val="-1"/>
              </w:rPr>
            </w:pPr>
            <w:r>
              <w:rPr>
                <w:color w:val="000000"/>
                <w:spacing w:val="-2"/>
              </w:rPr>
              <w:t xml:space="preserve">доля </w:t>
            </w:r>
            <w:r>
              <w:rPr>
                <w:color w:val="000000"/>
                <w:spacing w:val="-1"/>
              </w:rPr>
              <w:t>просрочен</w:t>
            </w:r>
            <w:r>
              <w:rPr>
                <w:color w:val="000000"/>
                <w:spacing w:val="-1"/>
              </w:rPr>
              <w:softHyphen/>
            </w:r>
            <w:r>
              <w:rPr>
                <w:color w:val="000000"/>
                <w:spacing w:val="-4"/>
              </w:rPr>
              <w:t xml:space="preserve">ной </w:t>
            </w:r>
            <w:r>
              <w:rPr>
                <w:color w:val="000000"/>
                <w:spacing w:val="-2"/>
              </w:rPr>
              <w:t>кредитор</w:t>
            </w:r>
            <w:r>
              <w:rPr>
                <w:color w:val="000000"/>
                <w:spacing w:val="-2"/>
              </w:rPr>
              <w:softHyphen/>
              <w:t xml:space="preserve">ской </w:t>
            </w:r>
            <w:r>
              <w:rPr>
                <w:color w:val="000000"/>
                <w:spacing w:val="-1"/>
              </w:rPr>
              <w:t>задолжен</w:t>
            </w:r>
            <w:r>
              <w:rPr>
                <w:color w:val="000000"/>
                <w:spacing w:val="-1"/>
              </w:rPr>
              <w:softHyphen/>
            </w:r>
            <w:r>
              <w:rPr>
                <w:color w:val="000000"/>
                <w:spacing w:val="-3"/>
              </w:rPr>
              <w:t xml:space="preserve">ности </w:t>
            </w:r>
            <w:r>
              <w:rPr>
                <w:color w:val="000000"/>
                <w:spacing w:val="-1"/>
              </w:rPr>
              <w:t xml:space="preserve">бюджета и </w:t>
            </w:r>
            <w:r>
              <w:rPr>
                <w:color w:val="000000"/>
                <w:spacing w:val="-2"/>
              </w:rPr>
              <w:t>подведомст</w:t>
            </w:r>
            <w:r>
              <w:rPr>
                <w:color w:val="000000"/>
                <w:spacing w:val="-2"/>
              </w:rPr>
              <w:softHyphen/>
            </w:r>
            <w:r>
              <w:rPr>
                <w:color w:val="000000"/>
                <w:spacing w:val="-1"/>
              </w:rPr>
              <w:t>вен-ныхмуниципа-льных</w:t>
            </w:r>
            <w:r>
              <w:rPr>
                <w:color w:val="000000"/>
                <w:spacing w:val="-2"/>
              </w:rPr>
              <w:t>учреж-дениймуници-пальногообра-зования «Сюм-синский</w:t>
            </w:r>
            <w:r>
              <w:rPr>
                <w:color w:val="000000"/>
                <w:spacing w:val="-3"/>
              </w:rPr>
              <w:t>,</w:t>
            </w:r>
            <w:r>
              <w:rPr>
                <w:color w:val="000000"/>
                <w:spacing w:val="-1"/>
              </w:rPr>
              <w:t xml:space="preserve">в общей </w:t>
            </w:r>
            <w:r>
              <w:rPr>
                <w:color w:val="000000"/>
                <w:spacing w:val="-2"/>
              </w:rPr>
              <w:t xml:space="preserve">сумме </w:t>
            </w:r>
            <w:r>
              <w:rPr>
                <w:color w:val="000000"/>
                <w:spacing w:val="-1"/>
              </w:rPr>
              <w:t xml:space="preserve">расходов главного </w:t>
            </w:r>
          </w:p>
          <w:p w:rsidR="005C2A17" w:rsidRDefault="005C2A17" w:rsidP="0022331C">
            <w:pPr>
              <w:shd w:val="clear" w:color="auto" w:fill="FFFFFF"/>
              <w:spacing w:line="226" w:lineRule="exact"/>
              <w:ind w:hanging="10"/>
              <w:rPr>
                <w:color w:val="000000"/>
                <w:spacing w:val="-2"/>
              </w:rPr>
            </w:pPr>
            <w:r>
              <w:rPr>
                <w:color w:val="000000"/>
              </w:rPr>
              <w:t>распоряди</w:t>
            </w:r>
            <w:r>
              <w:rPr>
                <w:color w:val="000000"/>
              </w:rPr>
              <w:softHyphen/>
            </w:r>
            <w:r>
              <w:rPr>
                <w:color w:val="000000"/>
                <w:spacing w:val="-2"/>
              </w:rPr>
              <w:t>теля</w:t>
            </w:r>
          </w:p>
          <w:p w:rsidR="005C2A17" w:rsidRDefault="005C2A17" w:rsidP="0022331C">
            <w:pPr>
              <w:shd w:val="clear" w:color="auto" w:fill="FFFFFF"/>
              <w:spacing w:line="226" w:lineRule="exact"/>
              <w:ind w:hanging="10"/>
            </w:pPr>
            <w:r>
              <w:rPr>
                <w:color w:val="000000"/>
                <w:spacing w:val="-2"/>
              </w:rPr>
              <w:t xml:space="preserve">средств </w:t>
            </w:r>
            <w:r>
              <w:rPr>
                <w:color w:val="000000"/>
                <w:spacing w:val="-1"/>
              </w:rPr>
              <w:t>бюджета, %</w:t>
            </w:r>
          </w:p>
        </w:tc>
        <w:tc>
          <w:tcPr>
            <w:tcW w:w="1145"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hanging="10"/>
            </w:pPr>
            <w:r>
              <w:rPr>
                <w:color w:val="000000"/>
                <w:spacing w:val="-3"/>
              </w:rPr>
              <w:t xml:space="preserve"> 1,0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3"/>
              </w:rPr>
              <w:t>1,0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1,0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1,0</w:t>
            </w:r>
          </w:p>
        </w:tc>
        <w:tc>
          <w:tcPr>
            <w:tcW w:w="1229"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1,0</w:t>
            </w:r>
          </w:p>
        </w:tc>
        <w:tc>
          <w:tcPr>
            <w:tcW w:w="1226"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1,0</w:t>
            </w:r>
          </w:p>
        </w:tc>
      </w:tr>
      <w:tr w:rsidR="005C2A17" w:rsidTr="0022331C">
        <w:trPr>
          <w:trHeight w:hRule="exact" w:val="318"/>
        </w:trPr>
        <w:tc>
          <w:tcPr>
            <w:tcW w:w="918" w:type="dxa"/>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6"/>
              </w:rPr>
              <w:t>2.8.</w:t>
            </w:r>
          </w:p>
        </w:tc>
        <w:tc>
          <w:tcPr>
            <w:tcW w:w="15144" w:type="dxa"/>
            <w:gridSpan w:val="11"/>
            <w:tcBorders>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r>
              <w:rPr>
                <w:color w:val="000000"/>
              </w:rPr>
              <w:t>Повышение эффективности организации  бюджетного процесса</w:t>
            </w:r>
          </w:p>
        </w:tc>
      </w:tr>
      <w:tr w:rsidR="005C2A17" w:rsidTr="0022331C">
        <w:trPr>
          <w:trHeight w:hRule="exact" w:val="4856"/>
        </w:trPr>
        <w:tc>
          <w:tcPr>
            <w:tcW w:w="918"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4"/>
              </w:rPr>
              <w:lastRenderedPageBreak/>
              <w:t>2.8.1.</w:t>
            </w:r>
          </w:p>
        </w:tc>
        <w:tc>
          <w:tcPr>
            <w:tcW w:w="3069"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30" w:lineRule="exact"/>
              <w:ind w:right="235"/>
            </w:pPr>
            <w:r>
              <w:rPr>
                <w:color w:val="000000"/>
                <w:spacing w:val="-1"/>
              </w:rPr>
              <w:t xml:space="preserve">Повышение </w:t>
            </w:r>
            <w:r>
              <w:rPr>
                <w:color w:val="000000"/>
              </w:rPr>
              <w:t xml:space="preserve">эффективности </w:t>
            </w:r>
            <w:r>
              <w:rPr>
                <w:color w:val="000000"/>
                <w:spacing w:val="-1"/>
              </w:rPr>
              <w:t xml:space="preserve">программных расходов </w:t>
            </w:r>
            <w:r>
              <w:rPr>
                <w:color w:val="000000"/>
              </w:rPr>
              <w:t>бюджета муниципального образования «Муниципальный округ Сюмсинский район Удмуртской Республики»</w:t>
            </w:r>
          </w:p>
        </w:tc>
        <w:tc>
          <w:tcPr>
            <w:tcW w:w="2186"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left="34" w:right="29"/>
              <w:jc w:val="center"/>
            </w:pPr>
            <w:r>
              <w:rPr>
                <w:color w:val="000000"/>
              </w:rPr>
              <w:t xml:space="preserve">Управление экономики,ответственные </w:t>
            </w:r>
            <w:r>
              <w:rPr>
                <w:color w:val="000000"/>
                <w:spacing w:val="-1"/>
              </w:rPr>
              <w:t>исполнители муниципальных программ (отдельных подпрограмм)</w:t>
            </w:r>
          </w:p>
        </w:tc>
        <w:tc>
          <w:tcPr>
            <w:tcW w:w="1075"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67" w:hanging="14"/>
            </w:pPr>
            <w:r>
              <w:rPr>
                <w:color w:val="000000"/>
                <w:spacing w:val="16"/>
              </w:rPr>
              <w:t>2021-</w:t>
            </w:r>
            <w:r>
              <w:rPr>
                <w:color w:val="000000"/>
                <w:spacing w:val="-3"/>
              </w:rPr>
              <w:t xml:space="preserve">2026 </w:t>
            </w:r>
            <w:r>
              <w:rPr>
                <w:color w:val="000000"/>
                <w:spacing w:val="-4"/>
              </w:rPr>
              <w:t>годы</w:t>
            </w:r>
          </w:p>
        </w:tc>
        <w:tc>
          <w:tcPr>
            <w:tcW w:w="1529"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firstLine="5"/>
            </w:pPr>
            <w:r>
              <w:rPr>
                <w:color w:val="000000"/>
                <w:spacing w:val="-1"/>
              </w:rPr>
              <w:t xml:space="preserve">подготовка сводного </w:t>
            </w:r>
            <w:r>
              <w:rPr>
                <w:color w:val="000000"/>
              </w:rPr>
              <w:t xml:space="preserve">доклада о реализации </w:t>
            </w:r>
            <w:r>
              <w:rPr>
                <w:color w:val="000000"/>
                <w:spacing w:val="-2"/>
              </w:rPr>
              <w:t xml:space="preserve">и оценке </w:t>
            </w:r>
            <w:r>
              <w:rPr>
                <w:color w:val="000000"/>
                <w:spacing w:val="-1"/>
              </w:rPr>
              <w:t>эффек-тив</w:t>
            </w:r>
            <w:r>
              <w:rPr>
                <w:color w:val="000000"/>
                <w:spacing w:val="-1"/>
              </w:rPr>
              <w:softHyphen/>
            </w:r>
            <w:r>
              <w:rPr>
                <w:color w:val="000000"/>
                <w:spacing w:val="-3"/>
              </w:rPr>
              <w:t>ности муниципальных</w:t>
            </w:r>
            <w:r>
              <w:rPr>
                <w:color w:val="000000"/>
                <w:spacing w:val="-2"/>
              </w:rPr>
              <w:t xml:space="preserve"> программ и предложе</w:t>
            </w:r>
            <w:r>
              <w:rPr>
                <w:color w:val="000000"/>
                <w:spacing w:val="-2"/>
              </w:rPr>
              <w:softHyphen/>
            </w:r>
            <w:r>
              <w:rPr>
                <w:color w:val="000000"/>
                <w:spacing w:val="-3"/>
              </w:rPr>
              <w:t xml:space="preserve">ний о </w:t>
            </w:r>
            <w:r>
              <w:rPr>
                <w:color w:val="000000"/>
                <w:spacing w:val="-2"/>
              </w:rPr>
              <w:t>целесо</w:t>
            </w:r>
            <w:r>
              <w:rPr>
                <w:color w:val="000000"/>
              </w:rPr>
              <w:t xml:space="preserve">образности </w:t>
            </w:r>
            <w:r>
              <w:rPr>
                <w:color w:val="000000"/>
                <w:spacing w:val="-3"/>
              </w:rPr>
              <w:t xml:space="preserve">дальнейшей </w:t>
            </w:r>
            <w:r>
              <w:rPr>
                <w:color w:val="000000"/>
              </w:rPr>
              <w:t xml:space="preserve">реализации </w:t>
            </w:r>
            <w:r>
              <w:rPr>
                <w:color w:val="000000"/>
                <w:spacing w:val="-1"/>
              </w:rPr>
              <w:t xml:space="preserve">муниципальных </w:t>
            </w:r>
            <w:r>
              <w:rPr>
                <w:color w:val="000000"/>
                <w:spacing w:val="-2"/>
              </w:rPr>
              <w:t>программ</w:t>
            </w:r>
            <w:r>
              <w:rPr>
                <w:color w:val="000000"/>
                <w:spacing w:val="-3"/>
              </w:rPr>
              <w:t xml:space="preserve">, </w:t>
            </w:r>
            <w:r>
              <w:rPr>
                <w:color w:val="000000"/>
                <w:spacing w:val="-1"/>
              </w:rPr>
              <w:t xml:space="preserve">оцененных </w:t>
            </w:r>
            <w:r>
              <w:rPr>
                <w:color w:val="000000"/>
                <w:spacing w:val="-2"/>
              </w:rPr>
              <w:t xml:space="preserve">по итогам </w:t>
            </w:r>
            <w:r>
              <w:rPr>
                <w:color w:val="000000"/>
                <w:spacing w:val="-1"/>
              </w:rPr>
              <w:t>отчетного года как «неэффек</w:t>
            </w:r>
            <w:r>
              <w:rPr>
                <w:color w:val="000000"/>
                <w:spacing w:val="-1"/>
              </w:rPr>
              <w:softHyphen/>
            </w:r>
            <w:r>
              <w:rPr>
                <w:color w:val="000000"/>
                <w:spacing w:val="-2"/>
              </w:rPr>
              <w:t xml:space="preserve">тивные», </w:t>
            </w:r>
            <w:r>
              <w:rPr>
                <w:color w:val="000000"/>
              </w:rPr>
              <w:t>да/нет</w:t>
            </w:r>
          </w:p>
        </w:tc>
        <w:tc>
          <w:tcPr>
            <w:tcW w:w="1145"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1229"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1226"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да</w:t>
            </w:r>
          </w:p>
        </w:tc>
      </w:tr>
    </w:tbl>
    <w:p w:rsidR="005C2A17" w:rsidRDefault="00B90F1A" w:rsidP="005C2A17">
      <w:r>
        <w:rPr>
          <w:noProof/>
        </w:rPr>
        <w:pict>
          <v:shape id="Надпись 15" o:spid="_x0000_s1201" type="#_x0000_t202" style="position:absolute;margin-left:368.6pt;margin-top:-19.95pt;width:1in;height:21.95pt;z-index:2518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" strokecolor="white" strokeweight=".05pt">
            <v:textbox>
              <w:txbxContent>
                <w:p w:rsidR="0024714C" w:rsidRDefault="0024714C" w:rsidP="005C2A17">
                  <w:pPr>
                    <w:pStyle w:val="afb"/>
                    <w:jc w:val="center"/>
                  </w:pPr>
                  <w:r>
                    <w:t>10</w:t>
                  </w:r>
                </w:p>
              </w:txbxContent>
            </v:textbox>
          </v:shape>
        </w:pict>
      </w:r>
    </w:p>
    <w:tbl>
      <w:tblPr>
        <w:tblW w:w="15548" w:type="dxa"/>
        <w:tblInd w:w="40" w:type="dxa"/>
        <w:tblCellMar>
          <w:left w:w="40" w:type="dxa"/>
          <w:right w:w="40" w:type="dxa"/>
        </w:tblCellMar>
        <w:tblLook w:val="0000"/>
      </w:tblPr>
      <w:tblGrid>
        <w:gridCol w:w="746"/>
        <w:gridCol w:w="13"/>
        <w:gridCol w:w="13"/>
        <w:gridCol w:w="2704"/>
        <w:gridCol w:w="119"/>
        <w:gridCol w:w="1847"/>
        <w:gridCol w:w="45"/>
        <w:gridCol w:w="60"/>
        <w:gridCol w:w="1756"/>
        <w:gridCol w:w="134"/>
        <w:gridCol w:w="144"/>
        <w:gridCol w:w="2005"/>
        <w:gridCol w:w="60"/>
        <w:gridCol w:w="56"/>
        <w:gridCol w:w="1025"/>
        <w:gridCol w:w="979"/>
        <w:gridCol w:w="915"/>
        <w:gridCol w:w="906"/>
        <w:gridCol w:w="804"/>
        <w:gridCol w:w="88"/>
        <w:gridCol w:w="22"/>
        <w:gridCol w:w="455"/>
        <w:gridCol w:w="68"/>
        <w:gridCol w:w="280"/>
        <w:gridCol w:w="86"/>
        <w:gridCol w:w="218"/>
      </w:tblGrid>
      <w:tr w:rsidR="005C2A17" w:rsidTr="0022331C">
        <w:trPr>
          <w:gridAfter w:val="1"/>
          <w:wAfter w:w="228" w:type="dxa"/>
          <w:trHeight w:hRule="exact" w:val="247"/>
        </w:trPr>
        <w:tc>
          <w:tcPr>
            <w:tcW w:w="764" w:type="dxa"/>
            <w:gridSpan w:val="2"/>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149" w:right="106"/>
              <w:jc w:val="center"/>
            </w:pPr>
            <w:r>
              <w:rPr>
                <w:color w:val="000000"/>
              </w:rPr>
              <w:t>№ п/п</w:t>
            </w:r>
          </w:p>
        </w:tc>
        <w:tc>
          <w:tcPr>
            <w:tcW w:w="2854"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494" w:right="475"/>
              <w:jc w:val="center"/>
            </w:pPr>
            <w:r>
              <w:rPr>
                <w:color w:val="000000"/>
                <w:spacing w:val="-2"/>
              </w:rPr>
              <w:t xml:space="preserve">Наименование </w:t>
            </w:r>
            <w:r>
              <w:rPr>
                <w:color w:val="000000"/>
                <w:spacing w:val="1"/>
              </w:rPr>
              <w:t>мероприятия</w:t>
            </w:r>
          </w:p>
        </w:tc>
        <w:tc>
          <w:tcPr>
            <w:tcW w:w="1952"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72" w:right="43"/>
              <w:jc w:val="center"/>
            </w:pPr>
            <w:r>
              <w:rPr>
                <w:color w:val="000000"/>
                <w:spacing w:val="1"/>
              </w:rPr>
              <w:t xml:space="preserve">Ответственный исполнитель </w:t>
            </w:r>
            <w:r>
              <w:rPr>
                <w:color w:val="000000"/>
                <w:spacing w:val="-1"/>
              </w:rPr>
              <w:t>(соисполнитель)</w:t>
            </w:r>
          </w:p>
        </w:tc>
        <w:tc>
          <w:tcPr>
            <w:tcW w:w="1963"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14" w:firstLine="62"/>
              <w:jc w:val="center"/>
            </w:pPr>
            <w:r>
              <w:rPr>
                <w:color w:val="000000"/>
              </w:rPr>
              <w:t xml:space="preserve">Срок </w:t>
            </w:r>
            <w:r>
              <w:rPr>
                <w:color w:val="000000"/>
                <w:spacing w:val="-2"/>
              </w:rPr>
              <w:t>реареализациили</w:t>
            </w:r>
            <w:r>
              <w:rPr>
                <w:color w:val="000000"/>
                <w:spacing w:val="-2"/>
              </w:rPr>
              <w:softHyphen/>
            </w:r>
            <w:r>
              <w:rPr>
                <w:color w:val="000000"/>
              </w:rPr>
              <w:t>зации</w:t>
            </w:r>
          </w:p>
        </w:tc>
        <w:tc>
          <w:tcPr>
            <w:tcW w:w="2100"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5" w:firstLine="106"/>
              <w:jc w:val="center"/>
            </w:pPr>
            <w:r>
              <w:rPr>
                <w:color w:val="000000"/>
                <w:spacing w:val="2"/>
              </w:rPr>
              <w:t xml:space="preserve">Целевой </w:t>
            </w:r>
            <w:r>
              <w:rPr>
                <w:color w:val="000000"/>
                <w:spacing w:val="1"/>
              </w:rPr>
              <w:t>показатель</w:t>
            </w:r>
          </w:p>
        </w:tc>
        <w:tc>
          <w:tcPr>
            <w:tcW w:w="5687" w:type="dxa"/>
            <w:gridSpan w:val="11"/>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8"/>
            </w:pPr>
            <w:r>
              <w:rPr>
                <w:color w:val="000000"/>
                <w:spacing w:val="-1"/>
              </w:rPr>
              <w:t>Оценка бюджетного эффекта (тыс.руб)</w:t>
            </w:r>
          </w:p>
          <w:p w:rsidR="005C2A17" w:rsidRDefault="005C2A17" w:rsidP="0022331C">
            <w:pPr>
              <w:shd w:val="clear" w:color="auto" w:fill="FFFFFF"/>
            </w:pPr>
            <w:r>
              <w:rPr>
                <w:color w:val="000000"/>
                <w:spacing w:val="-1"/>
              </w:rPr>
              <w:t>эублей), ожидаемый результат*</w:t>
            </w:r>
          </w:p>
          <w:p w:rsidR="005C2A17" w:rsidRDefault="005C2A17" w:rsidP="0022331C">
            <w:pPr>
              <w:shd w:val="clear" w:color="auto" w:fill="FFFFFF"/>
              <w:spacing w:line="226" w:lineRule="exact"/>
              <w:ind w:left="149" w:right="106"/>
              <w:jc w:val="center"/>
            </w:pPr>
            <w:r>
              <w:rPr>
                <w:color w:val="000000"/>
              </w:rPr>
              <w:t>№ п/п</w:t>
            </w:r>
          </w:p>
        </w:tc>
      </w:tr>
      <w:tr w:rsidR="005C2A17" w:rsidTr="0022331C">
        <w:trPr>
          <w:gridAfter w:val="1"/>
          <w:wAfter w:w="228" w:type="dxa"/>
          <w:trHeight w:hRule="exact" w:val="429"/>
        </w:trPr>
        <w:tc>
          <w:tcPr>
            <w:tcW w:w="764" w:type="dxa"/>
            <w:gridSpan w:val="2"/>
            <w:tcBorders>
              <w:left w:val="single" w:sz="6" w:space="0" w:color="000000"/>
              <w:bottom w:val="single" w:sz="6" w:space="0" w:color="000000"/>
              <w:right w:val="single" w:sz="6" w:space="0" w:color="000000"/>
            </w:tcBorders>
            <w:shd w:val="clear" w:color="auto" w:fill="FFFFFF"/>
          </w:tcPr>
          <w:p w:rsidR="005C2A17" w:rsidRDefault="005C2A17" w:rsidP="0022331C"/>
          <w:p w:rsidR="005C2A17" w:rsidRDefault="005C2A17" w:rsidP="0022331C"/>
        </w:tc>
        <w:tc>
          <w:tcPr>
            <w:tcW w:w="2854"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мероприятия</w:t>
            </w:r>
          </w:p>
          <w:p w:rsidR="005C2A17" w:rsidRDefault="005C2A17" w:rsidP="0022331C">
            <w:pPr>
              <w:jc w:val="center"/>
            </w:pPr>
          </w:p>
        </w:tc>
        <w:tc>
          <w:tcPr>
            <w:tcW w:w="1952"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исполнитель (соисполнитель)</w:t>
            </w:r>
          </w:p>
          <w:p w:rsidR="005C2A17" w:rsidRDefault="005C2A17" w:rsidP="0022331C">
            <w:pPr>
              <w:jc w:val="center"/>
            </w:pPr>
          </w:p>
        </w:tc>
        <w:tc>
          <w:tcPr>
            <w:tcW w:w="1963"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реализации</w:t>
            </w:r>
          </w:p>
          <w:p w:rsidR="005C2A17" w:rsidRDefault="005C2A17" w:rsidP="0022331C">
            <w:pPr>
              <w:jc w:val="center"/>
            </w:pPr>
          </w:p>
        </w:tc>
        <w:tc>
          <w:tcPr>
            <w:tcW w:w="2100"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показатель</w:t>
            </w:r>
          </w:p>
          <w:p w:rsidR="005C2A17" w:rsidRDefault="005C2A17" w:rsidP="0022331C">
            <w:pPr>
              <w:jc w:val="center"/>
            </w:pPr>
          </w:p>
        </w:tc>
        <w:tc>
          <w:tcPr>
            <w:tcW w:w="1031"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2021 год</w:t>
            </w:r>
          </w:p>
        </w:tc>
        <w:tc>
          <w:tcPr>
            <w:tcW w:w="987"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62"/>
            </w:pPr>
            <w:r>
              <w:rPr>
                <w:color w:val="000000"/>
              </w:rPr>
              <w:t>2022 год</w:t>
            </w:r>
          </w:p>
        </w:tc>
        <w:tc>
          <w:tcPr>
            <w:tcW w:w="931"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
            </w:pPr>
            <w:r>
              <w:rPr>
                <w:color w:val="000000"/>
              </w:rPr>
              <w:t>2023 год</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2024 год</w:t>
            </w:r>
          </w:p>
        </w:tc>
        <w:tc>
          <w:tcPr>
            <w:tcW w:w="925"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2025 год</w:t>
            </w:r>
          </w:p>
        </w:tc>
        <w:tc>
          <w:tcPr>
            <w:tcW w:w="805"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2026 год</w:t>
            </w:r>
          </w:p>
        </w:tc>
        <w:tc>
          <w:tcPr>
            <w:tcW w:w="86" w:type="dxa"/>
          </w:tcPr>
          <w:p w:rsidR="005C2A17" w:rsidRDefault="005C2A17" w:rsidP="0022331C"/>
        </w:tc>
      </w:tr>
      <w:tr w:rsidR="005C2A17" w:rsidTr="0022331C">
        <w:trPr>
          <w:gridAfter w:val="1"/>
          <w:wAfter w:w="228" w:type="dxa"/>
          <w:trHeight w:hRule="exact" w:val="2657"/>
        </w:trPr>
        <w:tc>
          <w:tcPr>
            <w:tcW w:w="764"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4"/>
              </w:rPr>
              <w:t>2.8.2.</w:t>
            </w:r>
          </w:p>
        </w:tc>
        <w:tc>
          <w:tcPr>
            <w:tcW w:w="2854"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rPr>
                <w:color w:val="000000"/>
                <w:spacing w:val="-3"/>
              </w:rPr>
            </w:pPr>
            <w:r>
              <w:rPr>
                <w:color w:val="000000"/>
                <w:spacing w:val="-3"/>
              </w:rPr>
              <w:t xml:space="preserve">Оптимизация </w:t>
            </w:r>
            <w:r>
              <w:rPr>
                <w:color w:val="000000"/>
                <w:spacing w:val="1"/>
              </w:rPr>
              <w:t>мероприятий муниципальных</w:t>
            </w:r>
            <w:r>
              <w:rPr>
                <w:color w:val="000000"/>
              </w:rPr>
              <w:t xml:space="preserve"> программ (отдельных </w:t>
            </w:r>
            <w:r>
              <w:rPr>
                <w:color w:val="000000"/>
                <w:spacing w:val="1"/>
              </w:rPr>
              <w:t xml:space="preserve">подпрограмм) </w:t>
            </w:r>
            <w:r>
              <w:rPr>
                <w:color w:val="000000"/>
              </w:rPr>
              <w:t>муниципального образования «Муниципальный округ Сюмсинский район Удмуртской Республики»</w:t>
            </w:r>
          </w:p>
          <w:p w:rsidR="005C2A17" w:rsidRDefault="005C2A17" w:rsidP="0022331C">
            <w:pPr>
              <w:shd w:val="clear" w:color="auto" w:fill="FFFFFF"/>
            </w:pPr>
          </w:p>
        </w:tc>
        <w:tc>
          <w:tcPr>
            <w:tcW w:w="1952"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 xml:space="preserve">ответственные </w:t>
            </w:r>
            <w:r>
              <w:rPr>
                <w:color w:val="000000"/>
                <w:spacing w:val="-1"/>
              </w:rPr>
              <w:t>исполнители муниципальных программ (отдельных подпрограмм)</w:t>
            </w:r>
          </w:p>
        </w:tc>
        <w:tc>
          <w:tcPr>
            <w:tcW w:w="1963"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r>
              <w:rPr>
                <w:color w:val="000000"/>
                <w:spacing w:val="16"/>
              </w:rPr>
              <w:t>2021- 2026 годы</w:t>
            </w:r>
          </w:p>
        </w:tc>
        <w:tc>
          <w:tcPr>
            <w:tcW w:w="2100"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rPr>
                <w:color w:val="000000"/>
                <w:spacing w:val="-3"/>
              </w:rPr>
            </w:pPr>
            <w:r>
              <w:rPr>
                <w:color w:val="000000"/>
                <w:spacing w:val="-3"/>
              </w:rPr>
              <w:t xml:space="preserve">Внесение </w:t>
            </w:r>
            <w:r>
              <w:rPr>
                <w:color w:val="000000"/>
              </w:rPr>
              <w:t>изменений в соответст</w:t>
            </w:r>
            <w:r>
              <w:rPr>
                <w:color w:val="000000"/>
              </w:rPr>
              <w:softHyphen/>
              <w:t>вую-щие</w:t>
            </w:r>
            <w:r>
              <w:rPr>
                <w:color w:val="000000"/>
                <w:spacing w:val="1"/>
              </w:rPr>
              <w:t>норматив</w:t>
            </w:r>
            <w:r>
              <w:rPr>
                <w:color w:val="000000"/>
                <w:spacing w:val="1"/>
              </w:rPr>
              <w:softHyphen/>
            </w:r>
            <w:r>
              <w:rPr>
                <w:color w:val="000000"/>
                <w:spacing w:val="-3"/>
              </w:rPr>
              <w:t xml:space="preserve">ные </w:t>
            </w:r>
            <w:r>
              <w:rPr>
                <w:color w:val="000000"/>
              </w:rPr>
              <w:t>правовые акты муници-пальногообра-зования «Сюм-синский район»</w:t>
            </w:r>
            <w:r>
              <w:rPr>
                <w:color w:val="000000"/>
                <w:spacing w:val="1"/>
              </w:rPr>
              <w:t xml:space="preserve">, </w:t>
            </w:r>
            <w:r>
              <w:rPr>
                <w:color w:val="000000"/>
                <w:spacing w:val="2"/>
              </w:rPr>
              <w:t>да/нет</w:t>
            </w:r>
          </w:p>
        </w:tc>
        <w:tc>
          <w:tcPr>
            <w:tcW w:w="1031"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987"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931"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rPr>
                <w:highlight w:val="yellow"/>
              </w:rPr>
            </w:pPr>
            <w:r>
              <w:rPr>
                <w:color w:val="000000"/>
              </w:rPr>
              <w:t>да</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925"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да</w:t>
            </w:r>
          </w:p>
        </w:tc>
        <w:tc>
          <w:tcPr>
            <w:tcW w:w="805"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да</w:t>
            </w:r>
          </w:p>
        </w:tc>
        <w:tc>
          <w:tcPr>
            <w:tcW w:w="86" w:type="dxa"/>
          </w:tcPr>
          <w:p w:rsidR="005C2A17" w:rsidRDefault="005C2A17" w:rsidP="0022331C"/>
        </w:tc>
      </w:tr>
      <w:tr w:rsidR="005C2A17" w:rsidTr="0022331C">
        <w:trPr>
          <w:gridAfter w:val="1"/>
          <w:wAfter w:w="228" w:type="dxa"/>
          <w:trHeight w:hRule="exact" w:val="3106"/>
        </w:trPr>
        <w:tc>
          <w:tcPr>
            <w:tcW w:w="764" w:type="dxa"/>
            <w:gridSpan w:val="2"/>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lastRenderedPageBreak/>
              <w:t>2.8.3.</w:t>
            </w:r>
          </w:p>
        </w:tc>
        <w:tc>
          <w:tcPr>
            <w:tcW w:w="2854" w:type="dxa"/>
            <w:gridSpan w:val="3"/>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26" w:lineRule="exact"/>
              <w:ind w:right="130" w:hanging="5"/>
            </w:pPr>
            <w:r>
              <w:rPr>
                <w:color w:val="000000"/>
                <w:spacing w:val="1"/>
              </w:rPr>
              <w:t xml:space="preserve">Совершенствование </w:t>
            </w:r>
            <w:r>
              <w:rPr>
                <w:color w:val="000000"/>
              </w:rPr>
              <w:t xml:space="preserve">методологии разработки и реализации государственных программ </w:t>
            </w:r>
            <w:r>
              <w:rPr>
                <w:color w:val="000000"/>
                <w:spacing w:val="5"/>
              </w:rPr>
              <w:t>муниципального образования «Муниципальный округ Сюмсинский район Удмуртской Республики»</w:t>
            </w:r>
          </w:p>
        </w:tc>
        <w:tc>
          <w:tcPr>
            <w:tcW w:w="1952" w:type="dxa"/>
            <w:gridSpan w:val="3"/>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rPr>
                <w:color w:val="000000"/>
              </w:rPr>
              <w:t>Управление экономики, Управление финансов</w:t>
            </w:r>
          </w:p>
        </w:tc>
        <w:tc>
          <w:tcPr>
            <w:tcW w:w="1963" w:type="dxa"/>
            <w:gridSpan w:val="3"/>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0" w:lineRule="exact"/>
              <w:ind w:right="62" w:hanging="5"/>
            </w:pPr>
            <w:r>
              <w:rPr>
                <w:color w:val="000000"/>
                <w:spacing w:val="21"/>
              </w:rPr>
              <w:t>2021-</w:t>
            </w:r>
            <w:r>
              <w:rPr>
                <w:color w:val="000000"/>
                <w:spacing w:val="2"/>
              </w:rPr>
              <w:t xml:space="preserve">2026 </w:t>
            </w:r>
            <w:r>
              <w:rPr>
                <w:color w:val="000000"/>
              </w:rPr>
              <w:t>годы</w:t>
            </w:r>
          </w:p>
        </w:tc>
        <w:tc>
          <w:tcPr>
            <w:tcW w:w="2100" w:type="dxa"/>
            <w:gridSpan w:val="3"/>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pPr>
          </w:p>
        </w:tc>
        <w:tc>
          <w:tcPr>
            <w:tcW w:w="2018" w:type="dxa"/>
            <w:gridSpan w:val="2"/>
            <w:tcBorders>
              <w:top w:val="single" w:sz="6" w:space="0" w:color="000000"/>
              <w:left w:val="single" w:sz="6" w:space="0" w:color="000000"/>
              <w:bottom w:val="single" w:sz="4" w:space="0" w:color="000000"/>
              <w:right w:val="single" w:sz="4" w:space="0" w:color="000000"/>
            </w:tcBorders>
            <w:shd w:val="clear" w:color="auto" w:fill="FFFFFF"/>
          </w:tcPr>
          <w:p w:rsidR="005C2A17" w:rsidRDefault="005C2A17" w:rsidP="0022331C">
            <w:pPr>
              <w:shd w:val="clear" w:color="auto" w:fill="FFFFFF"/>
              <w:jc w:val="both"/>
              <w:rPr>
                <w:color w:val="000000"/>
                <w:highlight w:val="yellow"/>
              </w:rPr>
            </w:pPr>
            <w:r>
              <w:rPr>
                <w:color w:val="000000"/>
                <w:spacing w:val="1"/>
              </w:rPr>
              <w:t xml:space="preserve">внесение изменений в постановление Администрации муниципального образования «Сюмсинский район» </w:t>
            </w:r>
            <w:r>
              <w:rPr>
                <w:color w:val="000000"/>
                <w:spacing w:val="11"/>
              </w:rPr>
              <w:t xml:space="preserve">от 26 февраля 2014 года № 106 «Об утверждении Порядка разработки, </w:t>
            </w:r>
            <w:r>
              <w:rPr>
                <w:color w:val="000000"/>
                <w:spacing w:val="5"/>
              </w:rPr>
              <w:t>реализации и оценки эффективности муниципальных программ муниципального образования «Сюмсинский район»</w:t>
            </w:r>
          </w:p>
        </w:tc>
        <w:tc>
          <w:tcPr>
            <w:tcW w:w="3583" w:type="dxa"/>
            <w:gridSpan w:val="8"/>
            <w:tcBorders>
              <w:top w:val="single" w:sz="6" w:space="0" w:color="000000"/>
              <w:left w:val="single" w:sz="4" w:space="0" w:color="000000"/>
              <w:bottom w:val="single" w:sz="4" w:space="0" w:color="000000"/>
              <w:right w:val="single" w:sz="6" w:space="0" w:color="000000"/>
            </w:tcBorders>
            <w:shd w:val="clear" w:color="auto" w:fill="FFFFFF"/>
          </w:tcPr>
          <w:p w:rsidR="005C2A17" w:rsidRDefault="005C2A17" w:rsidP="0022331C">
            <w:pPr>
              <w:shd w:val="clear" w:color="auto" w:fill="FFFFFF"/>
              <w:jc w:val="both"/>
              <w:rPr>
                <w:color w:val="000000"/>
                <w:highlight w:val="yellow"/>
              </w:rPr>
            </w:pPr>
            <w:r>
              <w:rPr>
                <w:color w:val="000000"/>
                <w:spacing w:val="1"/>
              </w:rPr>
              <w:t xml:space="preserve">внесение изменений в постановление Администрации муниципального образования «Муниципальный округ Сюмсинский район Удмуртской Республики» </w:t>
            </w:r>
            <w:r>
              <w:rPr>
                <w:color w:val="000000"/>
                <w:spacing w:val="11"/>
              </w:rPr>
              <w:t xml:space="preserve">от 01 февраля 2022 года № 79 «Об утверждении Порядка разработки, </w:t>
            </w:r>
            <w:r>
              <w:rPr>
                <w:color w:val="000000"/>
                <w:spacing w:val="5"/>
              </w:rPr>
              <w:t>реализации и оценки эффективности муниципальных программ муниципального образования «Муниципальный округ Сюмсинский район Удмуртской Республики»</w:t>
            </w:r>
          </w:p>
        </w:tc>
        <w:tc>
          <w:tcPr>
            <w:tcW w:w="86" w:type="dxa"/>
          </w:tcPr>
          <w:p w:rsidR="005C2A17" w:rsidRDefault="005C2A17" w:rsidP="0022331C"/>
        </w:tc>
      </w:tr>
      <w:tr w:rsidR="005C2A17" w:rsidTr="0022331C">
        <w:trPr>
          <w:gridAfter w:val="1"/>
          <w:wAfter w:w="228" w:type="dxa"/>
          <w:trHeight w:hRule="exact" w:val="3826"/>
        </w:trPr>
        <w:tc>
          <w:tcPr>
            <w:tcW w:w="764" w:type="dxa"/>
            <w:gridSpan w:val="2"/>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jc w:val="center"/>
              <w:rPr>
                <w:color w:val="000000"/>
                <w:spacing w:val="-2"/>
              </w:rPr>
            </w:pPr>
          </w:p>
        </w:tc>
        <w:tc>
          <w:tcPr>
            <w:tcW w:w="2854" w:type="dxa"/>
            <w:gridSpan w:val="3"/>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spacing w:line="226" w:lineRule="exact"/>
              <w:ind w:right="43" w:firstLine="5"/>
            </w:pPr>
            <w:r>
              <w:rPr>
                <w:color w:val="000000"/>
              </w:rPr>
              <w:t xml:space="preserve">Установление </w:t>
            </w:r>
            <w:r>
              <w:rPr>
                <w:color w:val="000000"/>
                <w:spacing w:val="-1"/>
              </w:rPr>
              <w:t xml:space="preserve">приоритетности расходов </w:t>
            </w:r>
            <w:r>
              <w:rPr>
                <w:color w:val="000000"/>
                <w:spacing w:val="1"/>
              </w:rPr>
              <w:t xml:space="preserve">бюджета </w:t>
            </w:r>
            <w:r>
              <w:rPr>
                <w:color w:val="000000"/>
                <w:spacing w:val="5"/>
              </w:rPr>
              <w:t>муниципального образования «Муниципальный округ Сюмсинский район Удмуртской Республики»</w:t>
            </w:r>
          </w:p>
        </w:tc>
        <w:tc>
          <w:tcPr>
            <w:tcW w:w="1952" w:type="dxa"/>
            <w:gridSpan w:val="3"/>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spacing w:line="230" w:lineRule="exact"/>
              <w:ind w:left="326" w:right="326"/>
              <w:jc w:val="center"/>
            </w:pPr>
            <w:r>
              <w:rPr>
                <w:color w:val="000000"/>
              </w:rPr>
              <w:t>Управление финансов</w:t>
            </w:r>
          </w:p>
        </w:tc>
        <w:tc>
          <w:tcPr>
            <w:tcW w:w="1963" w:type="dxa"/>
            <w:gridSpan w:val="3"/>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spacing w:line="226" w:lineRule="exact"/>
              <w:ind w:right="67" w:hanging="5"/>
            </w:pPr>
            <w:r>
              <w:rPr>
                <w:color w:val="000000"/>
                <w:spacing w:val="19"/>
              </w:rPr>
              <w:t>2021-</w:t>
            </w:r>
            <w:r>
              <w:rPr>
                <w:color w:val="000000"/>
                <w:spacing w:val="1"/>
              </w:rPr>
              <w:t xml:space="preserve">2026 </w:t>
            </w:r>
            <w:r>
              <w:rPr>
                <w:color w:val="000000"/>
              </w:rPr>
              <w:t>годы</w:t>
            </w:r>
          </w:p>
        </w:tc>
        <w:tc>
          <w:tcPr>
            <w:tcW w:w="2100" w:type="dxa"/>
            <w:gridSpan w:val="3"/>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spacing w:line="230" w:lineRule="exact"/>
              <w:rPr>
                <w:color w:val="000000"/>
                <w:spacing w:val="1"/>
              </w:rPr>
            </w:pPr>
            <w:r>
              <w:rPr>
                <w:color w:val="000000"/>
                <w:spacing w:val="1"/>
              </w:rPr>
              <w:t xml:space="preserve">отсутствие </w:t>
            </w:r>
            <w:r>
              <w:rPr>
                <w:color w:val="000000"/>
              </w:rPr>
              <w:t>задолжен</w:t>
            </w:r>
            <w:r>
              <w:rPr>
                <w:color w:val="000000"/>
              </w:rPr>
              <w:softHyphen/>
              <w:t xml:space="preserve">ности по выплате </w:t>
            </w:r>
            <w:r>
              <w:rPr>
                <w:color w:val="000000"/>
                <w:spacing w:val="1"/>
              </w:rPr>
              <w:t xml:space="preserve">заработной </w:t>
            </w:r>
            <w:r>
              <w:rPr>
                <w:color w:val="000000"/>
                <w:spacing w:val="-1"/>
              </w:rPr>
              <w:t xml:space="preserve">платы работникам бюджетной </w:t>
            </w:r>
            <w:r>
              <w:rPr>
                <w:color w:val="000000"/>
                <w:spacing w:val="1"/>
              </w:rPr>
              <w:t xml:space="preserve">сферы и </w:t>
            </w:r>
            <w:r>
              <w:rPr>
                <w:color w:val="000000"/>
              </w:rPr>
              <w:t xml:space="preserve">оказанию мер </w:t>
            </w:r>
            <w:r>
              <w:rPr>
                <w:color w:val="000000"/>
                <w:spacing w:val="-1"/>
              </w:rPr>
              <w:t xml:space="preserve">социальной </w:t>
            </w:r>
            <w:r>
              <w:rPr>
                <w:color w:val="000000"/>
              </w:rPr>
              <w:t xml:space="preserve">поддержки </w:t>
            </w:r>
            <w:r>
              <w:rPr>
                <w:color w:val="000000"/>
                <w:spacing w:val="1"/>
              </w:rPr>
              <w:t xml:space="preserve">отдельных </w:t>
            </w:r>
            <w:r>
              <w:rPr>
                <w:color w:val="000000"/>
              </w:rPr>
              <w:t xml:space="preserve">категорий </w:t>
            </w:r>
            <w:r>
              <w:rPr>
                <w:color w:val="000000"/>
                <w:spacing w:val="-1"/>
              </w:rPr>
              <w:t xml:space="preserve">граждан, </w:t>
            </w:r>
            <w:r>
              <w:rPr>
                <w:color w:val="000000"/>
                <w:spacing w:val="1"/>
              </w:rPr>
              <w:t>да/нет</w:t>
            </w:r>
          </w:p>
          <w:p w:rsidR="005C2A17" w:rsidRDefault="005C2A17" w:rsidP="0022331C">
            <w:pPr>
              <w:shd w:val="clear" w:color="auto" w:fill="FFFFFF"/>
              <w:spacing w:line="230" w:lineRule="exact"/>
              <w:rPr>
                <w:color w:val="000000"/>
                <w:spacing w:val="1"/>
              </w:rPr>
            </w:pPr>
          </w:p>
          <w:p w:rsidR="005C2A17" w:rsidRDefault="005C2A17" w:rsidP="0022331C">
            <w:pPr>
              <w:shd w:val="clear" w:color="auto" w:fill="FFFFFF"/>
              <w:spacing w:line="230" w:lineRule="exact"/>
              <w:rPr>
                <w:color w:val="000000"/>
                <w:spacing w:val="1"/>
              </w:rPr>
            </w:pPr>
          </w:p>
          <w:p w:rsidR="005C2A17" w:rsidRDefault="005C2A17" w:rsidP="0022331C">
            <w:pPr>
              <w:shd w:val="clear" w:color="auto" w:fill="FFFFFF"/>
              <w:spacing w:line="230" w:lineRule="exact"/>
            </w:pP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jc w:val="center"/>
            </w:pPr>
            <w:r>
              <w:rPr>
                <w:color w:val="000000"/>
              </w:rPr>
              <w:t>да</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jc w:val="center"/>
            </w:pPr>
            <w:r>
              <w:rPr>
                <w:color w:val="000000"/>
              </w:rPr>
              <w:t>да</w:t>
            </w:r>
          </w:p>
        </w:tc>
        <w:tc>
          <w:tcPr>
            <w:tcW w:w="931" w:type="dxa"/>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jc w:val="center"/>
            </w:pPr>
            <w:r>
              <w:rPr>
                <w:color w:val="000000"/>
              </w:rPr>
              <w:t>да</w:t>
            </w:r>
          </w:p>
        </w:tc>
        <w:tc>
          <w:tcPr>
            <w:tcW w:w="922" w:type="dxa"/>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jc w:val="center"/>
            </w:pPr>
            <w:r>
              <w:rPr>
                <w:color w:val="000000"/>
              </w:rPr>
              <w:t>да</w:t>
            </w:r>
          </w:p>
        </w:tc>
        <w:tc>
          <w:tcPr>
            <w:tcW w:w="925" w:type="dxa"/>
            <w:gridSpan w:val="3"/>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ind w:left="336"/>
            </w:pPr>
            <w:r>
              <w:rPr>
                <w:color w:val="000000"/>
              </w:rPr>
              <w:t>да</w:t>
            </w:r>
          </w:p>
        </w:tc>
        <w:tc>
          <w:tcPr>
            <w:tcW w:w="805" w:type="dxa"/>
            <w:gridSpan w:val="3"/>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ind w:left="336"/>
            </w:pPr>
            <w:r>
              <w:t>да</w:t>
            </w:r>
          </w:p>
        </w:tc>
        <w:tc>
          <w:tcPr>
            <w:tcW w:w="86" w:type="dxa"/>
          </w:tcPr>
          <w:p w:rsidR="005C2A17" w:rsidRDefault="005C2A17" w:rsidP="0022331C"/>
        </w:tc>
      </w:tr>
      <w:tr w:rsidR="005C2A17" w:rsidTr="0022331C">
        <w:trPr>
          <w:gridAfter w:val="1"/>
          <w:wAfter w:w="228" w:type="dxa"/>
          <w:trHeight w:hRule="exact" w:val="15"/>
        </w:trPr>
        <w:tc>
          <w:tcPr>
            <w:tcW w:w="764" w:type="dxa"/>
            <w:gridSpan w:val="2"/>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rPr>
                <w:color w:val="000000"/>
                <w:spacing w:val="-2"/>
              </w:rPr>
            </w:pPr>
          </w:p>
        </w:tc>
        <w:tc>
          <w:tcPr>
            <w:tcW w:w="2854" w:type="dxa"/>
            <w:gridSpan w:val="3"/>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26" w:lineRule="exact"/>
              <w:ind w:right="130" w:hanging="5"/>
              <w:rPr>
                <w:color w:val="000000"/>
                <w:spacing w:val="1"/>
              </w:rPr>
            </w:pPr>
          </w:p>
        </w:tc>
        <w:tc>
          <w:tcPr>
            <w:tcW w:w="1952" w:type="dxa"/>
            <w:gridSpan w:val="3"/>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rPr>
                <w:color w:val="000000"/>
              </w:rPr>
            </w:pPr>
          </w:p>
        </w:tc>
        <w:tc>
          <w:tcPr>
            <w:tcW w:w="1963" w:type="dxa"/>
            <w:gridSpan w:val="3"/>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0" w:lineRule="exact"/>
              <w:ind w:right="62" w:hanging="5"/>
              <w:rPr>
                <w:color w:val="000000"/>
                <w:spacing w:val="21"/>
              </w:rPr>
            </w:pPr>
          </w:p>
        </w:tc>
        <w:tc>
          <w:tcPr>
            <w:tcW w:w="2100" w:type="dxa"/>
            <w:gridSpan w:val="3"/>
            <w:tcBorders>
              <w:top w:val="single" w:sz="4"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pPr>
          </w:p>
        </w:tc>
        <w:tc>
          <w:tcPr>
            <w:tcW w:w="2018" w:type="dxa"/>
            <w:gridSpan w:val="2"/>
            <w:tcBorders>
              <w:top w:val="single" w:sz="4" w:space="0" w:color="000000"/>
              <w:left w:val="single" w:sz="6" w:space="0" w:color="000000"/>
              <w:bottom w:val="single" w:sz="4" w:space="0" w:color="000000"/>
              <w:right w:val="single" w:sz="4" w:space="0" w:color="000000"/>
            </w:tcBorders>
            <w:shd w:val="clear" w:color="auto" w:fill="FFFFFF"/>
          </w:tcPr>
          <w:p w:rsidR="005C2A17" w:rsidRDefault="005C2A17" w:rsidP="0022331C">
            <w:pPr>
              <w:shd w:val="clear" w:color="auto" w:fill="FFFFFF"/>
              <w:jc w:val="both"/>
              <w:rPr>
                <w:color w:val="000000"/>
                <w:spacing w:val="1"/>
              </w:rPr>
            </w:pPr>
          </w:p>
        </w:tc>
        <w:tc>
          <w:tcPr>
            <w:tcW w:w="3583" w:type="dxa"/>
            <w:gridSpan w:val="8"/>
            <w:tcBorders>
              <w:top w:val="single" w:sz="4" w:space="0" w:color="000000"/>
              <w:left w:val="single" w:sz="4" w:space="0" w:color="000000"/>
              <w:bottom w:val="single" w:sz="4" w:space="0" w:color="000000"/>
              <w:right w:val="single" w:sz="6" w:space="0" w:color="000000"/>
            </w:tcBorders>
            <w:shd w:val="clear" w:color="auto" w:fill="FFFFFF"/>
          </w:tcPr>
          <w:p w:rsidR="005C2A17" w:rsidRDefault="005C2A17" w:rsidP="0022331C">
            <w:pPr>
              <w:shd w:val="clear" w:color="auto" w:fill="FFFFFF"/>
              <w:jc w:val="both"/>
              <w:rPr>
                <w:color w:val="000000"/>
                <w:highlight w:val="yellow"/>
              </w:rPr>
            </w:pPr>
          </w:p>
        </w:tc>
        <w:tc>
          <w:tcPr>
            <w:tcW w:w="86" w:type="dxa"/>
          </w:tcPr>
          <w:p w:rsidR="005C2A17" w:rsidRDefault="005C2A17" w:rsidP="0022331C"/>
        </w:tc>
      </w:tr>
      <w:tr w:rsidR="005C2A17" w:rsidTr="0022331C">
        <w:trPr>
          <w:gridAfter w:val="1"/>
          <w:wAfter w:w="228" w:type="dxa"/>
          <w:trHeight w:hRule="exact" w:val="260"/>
        </w:trPr>
        <w:tc>
          <w:tcPr>
            <w:tcW w:w="777"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149" w:right="106"/>
              <w:jc w:val="center"/>
            </w:pPr>
            <w:r>
              <w:rPr>
                <w:color w:val="000000"/>
              </w:rPr>
              <w:t>№ п/п</w:t>
            </w:r>
          </w:p>
        </w:tc>
        <w:tc>
          <w:tcPr>
            <w:tcW w:w="2717"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494" w:right="475"/>
              <w:jc w:val="center"/>
            </w:pPr>
            <w:r>
              <w:rPr>
                <w:color w:val="000000"/>
                <w:spacing w:val="-2"/>
              </w:rPr>
              <w:t xml:space="preserve">Наименование </w:t>
            </w:r>
            <w:r>
              <w:rPr>
                <w:color w:val="000000"/>
                <w:spacing w:val="1"/>
              </w:rPr>
              <w:t>мероприятия</w:t>
            </w:r>
          </w:p>
        </w:tc>
        <w:tc>
          <w:tcPr>
            <w:tcW w:w="2017"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72" w:right="43"/>
              <w:jc w:val="center"/>
            </w:pPr>
            <w:r>
              <w:rPr>
                <w:color w:val="000000"/>
                <w:spacing w:val="1"/>
              </w:rPr>
              <w:t xml:space="preserve">Ответственный исполнитель </w:t>
            </w:r>
            <w:r>
              <w:rPr>
                <w:color w:val="000000"/>
                <w:spacing w:val="-1"/>
              </w:rPr>
              <w:t>(соисполнитель)</w:t>
            </w:r>
          </w:p>
        </w:tc>
        <w:tc>
          <w:tcPr>
            <w:tcW w:w="1882"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14" w:firstLine="62"/>
              <w:jc w:val="center"/>
            </w:pPr>
            <w:r>
              <w:rPr>
                <w:color w:val="000000"/>
              </w:rPr>
              <w:t xml:space="preserve">Срок </w:t>
            </w:r>
            <w:r>
              <w:rPr>
                <w:color w:val="000000"/>
                <w:spacing w:val="-2"/>
              </w:rPr>
              <w:t>реареализациили</w:t>
            </w:r>
            <w:r>
              <w:rPr>
                <w:color w:val="000000"/>
                <w:spacing w:val="-2"/>
              </w:rPr>
              <w:softHyphen/>
            </w:r>
            <w:r>
              <w:rPr>
                <w:color w:val="000000"/>
              </w:rPr>
              <w:t>зации</w:t>
            </w:r>
          </w:p>
        </w:tc>
        <w:tc>
          <w:tcPr>
            <w:tcW w:w="2183"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5" w:firstLine="106"/>
              <w:jc w:val="center"/>
            </w:pPr>
            <w:r>
              <w:rPr>
                <w:color w:val="000000"/>
                <w:spacing w:val="2"/>
              </w:rPr>
              <w:t xml:space="preserve">Целевой </w:t>
            </w:r>
            <w:r>
              <w:rPr>
                <w:color w:val="000000"/>
                <w:spacing w:val="1"/>
              </w:rPr>
              <w:t>показатель</w:t>
            </w:r>
            <w:r w:rsidR="00B90F1A">
              <w:rPr>
                <w:noProof/>
              </w:rPr>
              <w:pict>
                <v:shape id="Надпись 16" o:spid="_x0000_s1203" type="#_x0000_t202" style="position:absolute;left:0;text-align:left;margin-left:39.65pt;margin-top:-29pt;width:27.75pt;height:22.5pt;z-index:25182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" stroked="f">
                  <v:textbox>
                    <w:txbxContent>
                      <w:p w:rsidR="0024714C" w:rsidRDefault="0024714C" w:rsidP="005C2A17">
                        <w:pPr>
                          <w:pStyle w:val="afb"/>
                        </w:pPr>
                        <w:r>
                          <w:t>11</w:t>
                        </w:r>
                      </w:p>
                    </w:txbxContent>
                  </v:textbox>
                </v:shape>
              </w:pict>
            </w:r>
          </w:p>
        </w:tc>
        <w:tc>
          <w:tcPr>
            <w:tcW w:w="5376" w:type="dxa"/>
            <w:gridSpan w:val="10"/>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8"/>
            </w:pPr>
            <w:r>
              <w:rPr>
                <w:color w:val="000000"/>
                <w:spacing w:val="-1"/>
              </w:rPr>
              <w:t>Оценка бюджетного эффекта (тыс.руб)</w:t>
            </w:r>
          </w:p>
          <w:p w:rsidR="005C2A17" w:rsidRDefault="005C2A17" w:rsidP="0022331C">
            <w:pPr>
              <w:shd w:val="clear" w:color="auto" w:fill="FFFFFF"/>
            </w:pPr>
            <w:r>
              <w:rPr>
                <w:color w:val="000000"/>
                <w:spacing w:val="-1"/>
              </w:rPr>
              <w:t>эублей), ожидаемый результат*</w:t>
            </w:r>
          </w:p>
          <w:p w:rsidR="005C2A17" w:rsidRDefault="005C2A17" w:rsidP="0022331C">
            <w:pPr>
              <w:shd w:val="clear" w:color="auto" w:fill="FFFFFF"/>
              <w:spacing w:line="226" w:lineRule="exact"/>
              <w:ind w:left="149" w:right="106"/>
              <w:jc w:val="center"/>
            </w:pPr>
            <w:r>
              <w:rPr>
                <w:color w:val="000000"/>
              </w:rPr>
              <w:t>№ п/п</w:t>
            </w:r>
          </w:p>
        </w:tc>
        <w:tc>
          <w:tcPr>
            <w:tcW w:w="282" w:type="dxa"/>
          </w:tcPr>
          <w:p w:rsidR="005C2A17" w:rsidRDefault="005C2A17" w:rsidP="0022331C"/>
        </w:tc>
        <w:tc>
          <w:tcPr>
            <w:tcW w:w="86" w:type="dxa"/>
          </w:tcPr>
          <w:p w:rsidR="005C2A17" w:rsidRDefault="005C2A17" w:rsidP="0022331C"/>
        </w:tc>
      </w:tr>
      <w:tr w:rsidR="005C2A17" w:rsidTr="0022331C">
        <w:trPr>
          <w:gridAfter w:val="1"/>
          <w:wAfter w:w="228" w:type="dxa"/>
          <w:trHeight w:hRule="exact" w:val="452"/>
        </w:trPr>
        <w:tc>
          <w:tcPr>
            <w:tcW w:w="777"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 w:rsidR="005C2A17" w:rsidRDefault="005C2A17" w:rsidP="0022331C"/>
        </w:tc>
        <w:tc>
          <w:tcPr>
            <w:tcW w:w="2717" w:type="dxa"/>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мероприятия</w:t>
            </w:r>
          </w:p>
          <w:p w:rsidR="005C2A17" w:rsidRDefault="005C2A17" w:rsidP="0022331C">
            <w:pPr>
              <w:jc w:val="center"/>
            </w:pPr>
          </w:p>
        </w:tc>
        <w:tc>
          <w:tcPr>
            <w:tcW w:w="2017"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исполнитель (соисполнитель)</w:t>
            </w:r>
          </w:p>
          <w:p w:rsidR="005C2A17" w:rsidRDefault="005C2A17" w:rsidP="0022331C">
            <w:pPr>
              <w:jc w:val="center"/>
            </w:pPr>
          </w:p>
        </w:tc>
        <w:tc>
          <w:tcPr>
            <w:tcW w:w="1882"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реализации</w:t>
            </w:r>
          </w:p>
          <w:p w:rsidR="005C2A17" w:rsidRDefault="005C2A17" w:rsidP="0022331C">
            <w:pPr>
              <w:jc w:val="center"/>
            </w:pPr>
          </w:p>
        </w:tc>
        <w:tc>
          <w:tcPr>
            <w:tcW w:w="2183"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показатель</w:t>
            </w:r>
          </w:p>
          <w:p w:rsidR="005C2A17" w:rsidRDefault="005C2A17" w:rsidP="0022331C">
            <w:pPr>
              <w:jc w:val="center"/>
            </w:pPr>
          </w:p>
        </w:tc>
        <w:tc>
          <w:tcPr>
            <w:tcW w:w="1088"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1"/>
              </w:rPr>
              <w:t>2021 год</w:t>
            </w:r>
          </w:p>
        </w:tc>
        <w:tc>
          <w:tcPr>
            <w:tcW w:w="987"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2022 год</w:t>
            </w:r>
          </w:p>
        </w:tc>
        <w:tc>
          <w:tcPr>
            <w:tcW w:w="931"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62"/>
            </w:pPr>
            <w:r>
              <w:rPr>
                <w:color w:val="000000"/>
              </w:rPr>
              <w:t>2023 год</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
            </w:pPr>
            <w:r>
              <w:rPr>
                <w:color w:val="000000"/>
              </w:rPr>
              <w:t>2024 год</w:t>
            </w:r>
          </w:p>
        </w:tc>
        <w:tc>
          <w:tcPr>
            <w:tcW w:w="903"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2025 год</w:t>
            </w:r>
          </w:p>
        </w:tc>
        <w:tc>
          <w:tcPr>
            <w:tcW w:w="545"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2026 год</w:t>
            </w:r>
          </w:p>
        </w:tc>
        <w:tc>
          <w:tcPr>
            <w:tcW w:w="282" w:type="dxa"/>
          </w:tcPr>
          <w:p w:rsidR="005C2A17" w:rsidRDefault="005C2A17" w:rsidP="0022331C"/>
        </w:tc>
        <w:tc>
          <w:tcPr>
            <w:tcW w:w="86" w:type="dxa"/>
          </w:tcPr>
          <w:p w:rsidR="005C2A17" w:rsidRDefault="005C2A17" w:rsidP="0022331C"/>
        </w:tc>
      </w:tr>
      <w:tr w:rsidR="005C2A17" w:rsidTr="0022331C">
        <w:trPr>
          <w:gridAfter w:val="1"/>
          <w:wAfter w:w="228" w:type="dxa"/>
          <w:trHeight w:hRule="exact" w:val="4717"/>
        </w:trPr>
        <w:tc>
          <w:tcPr>
            <w:tcW w:w="777"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lastRenderedPageBreak/>
              <w:t>2.8.5.</w:t>
            </w:r>
          </w:p>
        </w:tc>
        <w:tc>
          <w:tcPr>
            <w:tcW w:w="2717"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58" w:hanging="5"/>
            </w:pPr>
            <w:r>
              <w:rPr>
                <w:color w:val="000000"/>
                <w:spacing w:val="-1"/>
              </w:rPr>
              <w:t xml:space="preserve">Недопущение принятия и </w:t>
            </w:r>
            <w:r>
              <w:rPr>
                <w:color w:val="000000"/>
              </w:rPr>
              <w:t xml:space="preserve">исполнения расходных обязательств, не связанных с решением вопросов, отнесенных Конституцией Российской Федерации и </w:t>
            </w:r>
            <w:r>
              <w:rPr>
                <w:color w:val="000000"/>
                <w:spacing w:val="-2"/>
              </w:rPr>
              <w:t xml:space="preserve">федеральными законами </w:t>
            </w:r>
            <w:r>
              <w:rPr>
                <w:color w:val="000000"/>
              </w:rPr>
              <w:t xml:space="preserve">к полномочиям органов местного самоуправления Российской </w:t>
            </w:r>
            <w:r>
              <w:rPr>
                <w:color w:val="000000"/>
                <w:spacing w:val="-1"/>
              </w:rPr>
              <w:t>Федерации</w:t>
            </w:r>
          </w:p>
        </w:tc>
        <w:tc>
          <w:tcPr>
            <w:tcW w:w="2017"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left="14" w:right="48"/>
              <w:jc w:val="center"/>
            </w:pPr>
            <w:r>
              <w:rPr>
                <w:color w:val="000000"/>
                <w:spacing w:val="-1"/>
              </w:rPr>
              <w:t>Структурные органы местного самоуправления</w:t>
            </w:r>
            <w:r>
              <w:rPr>
                <w:color w:val="000000"/>
              </w:rPr>
              <w:t>, Управление финансов</w:t>
            </w:r>
          </w:p>
        </w:tc>
        <w:tc>
          <w:tcPr>
            <w:tcW w:w="1882"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right="86" w:hanging="24"/>
            </w:pPr>
            <w:r>
              <w:rPr>
                <w:color w:val="000000"/>
                <w:spacing w:val="19"/>
              </w:rPr>
              <w:t>2021-</w:t>
            </w:r>
            <w:r>
              <w:rPr>
                <w:color w:val="000000"/>
                <w:spacing w:val="1"/>
              </w:rPr>
              <w:t xml:space="preserve">2026 </w:t>
            </w:r>
            <w:r>
              <w:rPr>
                <w:color w:val="000000"/>
                <w:spacing w:val="-1"/>
              </w:rPr>
              <w:t>годы</w:t>
            </w:r>
          </w:p>
        </w:tc>
        <w:tc>
          <w:tcPr>
            <w:tcW w:w="2183"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spacing w:line="226" w:lineRule="exact"/>
              <w:ind w:hanging="19"/>
            </w:pPr>
            <w:r>
              <w:rPr>
                <w:color w:val="000000"/>
              </w:rPr>
              <w:t xml:space="preserve">количество </w:t>
            </w:r>
            <w:r>
              <w:rPr>
                <w:color w:val="000000"/>
                <w:spacing w:val="1"/>
              </w:rPr>
              <w:t xml:space="preserve">расходных </w:t>
            </w:r>
            <w:r>
              <w:rPr>
                <w:color w:val="000000"/>
              </w:rPr>
              <w:t>обязатель</w:t>
            </w:r>
            <w:r>
              <w:rPr>
                <w:color w:val="000000"/>
              </w:rPr>
              <w:softHyphen/>
            </w:r>
            <w:r>
              <w:rPr>
                <w:color w:val="000000"/>
                <w:spacing w:val="-2"/>
              </w:rPr>
              <w:t xml:space="preserve">ств муниципального образования </w:t>
            </w:r>
            <w:r>
              <w:rPr>
                <w:color w:val="000000"/>
                <w:spacing w:val="-1"/>
              </w:rPr>
              <w:t xml:space="preserve">, </w:t>
            </w:r>
            <w:r>
              <w:rPr>
                <w:color w:val="000000"/>
                <w:spacing w:val="-4"/>
              </w:rPr>
              <w:t>не</w:t>
            </w:r>
            <w:r>
              <w:rPr>
                <w:color w:val="000000"/>
                <w:spacing w:val="-2"/>
              </w:rPr>
              <w:t xml:space="preserve"> связанных с </w:t>
            </w:r>
            <w:r>
              <w:rPr>
                <w:color w:val="000000"/>
                <w:spacing w:val="-1"/>
              </w:rPr>
              <w:t xml:space="preserve">решением </w:t>
            </w:r>
            <w:r>
              <w:rPr>
                <w:color w:val="000000"/>
                <w:spacing w:val="-2"/>
              </w:rPr>
              <w:t xml:space="preserve">вопросов, </w:t>
            </w:r>
            <w:r>
              <w:rPr>
                <w:color w:val="000000"/>
                <w:spacing w:val="-1"/>
              </w:rPr>
              <w:t xml:space="preserve">отнесенных </w:t>
            </w:r>
            <w:r>
              <w:rPr>
                <w:color w:val="000000"/>
                <w:spacing w:val="-2"/>
              </w:rPr>
              <w:t>Конститу</w:t>
            </w:r>
            <w:r>
              <w:rPr>
                <w:color w:val="000000"/>
                <w:spacing w:val="-2"/>
              </w:rPr>
              <w:softHyphen/>
            </w:r>
            <w:r>
              <w:rPr>
                <w:color w:val="000000"/>
                <w:spacing w:val="-3"/>
              </w:rPr>
              <w:t xml:space="preserve">цией </w:t>
            </w:r>
            <w:r>
              <w:rPr>
                <w:color w:val="000000"/>
                <w:spacing w:val="-1"/>
              </w:rPr>
              <w:t>Российской Федерации и федераль</w:t>
            </w:r>
            <w:r>
              <w:rPr>
                <w:color w:val="000000"/>
                <w:spacing w:val="-1"/>
              </w:rPr>
              <w:softHyphen/>
            </w:r>
            <w:r>
              <w:rPr>
                <w:color w:val="000000"/>
                <w:spacing w:val="-4"/>
              </w:rPr>
              <w:t xml:space="preserve">ными </w:t>
            </w:r>
            <w:r>
              <w:rPr>
                <w:color w:val="000000"/>
                <w:spacing w:val="-1"/>
              </w:rPr>
              <w:t xml:space="preserve">законами к </w:t>
            </w:r>
            <w:r>
              <w:rPr>
                <w:color w:val="000000"/>
                <w:spacing w:val="-2"/>
              </w:rPr>
              <w:t>полномо</w:t>
            </w:r>
            <w:r>
              <w:rPr>
                <w:color w:val="000000"/>
                <w:spacing w:val="-2"/>
              </w:rPr>
              <w:softHyphen/>
            </w:r>
            <w:r>
              <w:rPr>
                <w:color w:val="000000"/>
                <w:spacing w:val="-3"/>
              </w:rPr>
              <w:t xml:space="preserve">чиям </w:t>
            </w:r>
            <w:r>
              <w:rPr>
                <w:color w:val="000000"/>
                <w:spacing w:val="-1"/>
              </w:rPr>
              <w:t xml:space="preserve">органов местного самоуправления Российской Федерации, </w:t>
            </w:r>
            <w:r>
              <w:rPr>
                <w:color w:val="000000"/>
                <w:spacing w:val="-7"/>
              </w:rPr>
              <w:t>ед</w:t>
            </w:r>
          </w:p>
        </w:tc>
        <w:tc>
          <w:tcPr>
            <w:tcW w:w="1088"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0</w:t>
            </w:r>
          </w:p>
        </w:tc>
        <w:tc>
          <w:tcPr>
            <w:tcW w:w="987"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0</w:t>
            </w:r>
          </w:p>
        </w:tc>
        <w:tc>
          <w:tcPr>
            <w:tcW w:w="931"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0</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0</w:t>
            </w:r>
          </w:p>
        </w:tc>
        <w:tc>
          <w:tcPr>
            <w:tcW w:w="903"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355"/>
            </w:pPr>
            <w:r>
              <w:rPr>
                <w:color w:val="000000"/>
              </w:rPr>
              <w:t>0</w:t>
            </w:r>
          </w:p>
        </w:tc>
        <w:tc>
          <w:tcPr>
            <w:tcW w:w="545"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355"/>
            </w:pPr>
            <w:r>
              <w:t>0</w:t>
            </w:r>
          </w:p>
        </w:tc>
        <w:tc>
          <w:tcPr>
            <w:tcW w:w="282" w:type="dxa"/>
          </w:tcPr>
          <w:p w:rsidR="005C2A17" w:rsidRDefault="005C2A17" w:rsidP="0022331C"/>
        </w:tc>
        <w:tc>
          <w:tcPr>
            <w:tcW w:w="86" w:type="dxa"/>
          </w:tcPr>
          <w:p w:rsidR="005C2A17" w:rsidRDefault="005C2A17" w:rsidP="0022331C"/>
        </w:tc>
      </w:tr>
      <w:tr w:rsidR="005C2A17" w:rsidTr="0022331C">
        <w:trPr>
          <w:gridAfter w:val="1"/>
          <w:wAfter w:w="228" w:type="dxa"/>
          <w:trHeight w:hRule="exact" w:val="277"/>
        </w:trPr>
        <w:tc>
          <w:tcPr>
            <w:tcW w:w="777"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3.</w:t>
            </w:r>
          </w:p>
        </w:tc>
        <w:tc>
          <w:tcPr>
            <w:tcW w:w="14175" w:type="dxa"/>
            <w:gridSpan w:val="20"/>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both"/>
            </w:pPr>
            <w:r>
              <w:t>Управление государственным долгом</w:t>
            </w:r>
          </w:p>
        </w:tc>
        <w:tc>
          <w:tcPr>
            <w:tcW w:w="282" w:type="dxa"/>
          </w:tcPr>
          <w:p w:rsidR="005C2A17" w:rsidRDefault="005C2A17" w:rsidP="0022331C"/>
        </w:tc>
        <w:tc>
          <w:tcPr>
            <w:tcW w:w="86" w:type="dxa"/>
          </w:tcPr>
          <w:p w:rsidR="005C2A17" w:rsidRDefault="005C2A17" w:rsidP="0022331C"/>
        </w:tc>
      </w:tr>
      <w:tr w:rsidR="005C2A17" w:rsidTr="0022331C">
        <w:trPr>
          <w:gridAfter w:val="1"/>
          <w:wAfter w:w="228" w:type="dxa"/>
          <w:trHeight w:hRule="exact" w:val="1837"/>
        </w:trPr>
        <w:tc>
          <w:tcPr>
            <w:tcW w:w="777" w:type="dxa"/>
            <w:gridSpan w:val="3"/>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jc w:val="center"/>
            </w:pPr>
            <w:r>
              <w:rPr>
                <w:color w:val="000000"/>
                <w:spacing w:val="-6"/>
              </w:rPr>
              <w:t>3.1.</w:t>
            </w:r>
          </w:p>
        </w:tc>
        <w:tc>
          <w:tcPr>
            <w:tcW w:w="2717" w:type="dxa"/>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26" w:lineRule="exact"/>
              <w:ind w:right="86" w:firstLine="5"/>
            </w:pPr>
            <w:r>
              <w:rPr>
                <w:color w:val="000000"/>
                <w:spacing w:val="-1"/>
              </w:rPr>
              <w:t xml:space="preserve">Проведение работы с </w:t>
            </w:r>
            <w:r>
              <w:rPr>
                <w:color w:val="000000"/>
                <w:spacing w:val="-2"/>
              </w:rPr>
              <w:t xml:space="preserve">кредитными </w:t>
            </w:r>
            <w:r>
              <w:rPr>
                <w:color w:val="000000"/>
                <w:spacing w:val="-1"/>
              </w:rPr>
              <w:t xml:space="preserve">организациями по </w:t>
            </w:r>
            <w:r>
              <w:rPr>
                <w:color w:val="000000"/>
              </w:rPr>
              <w:t xml:space="preserve">снижению процентных </w:t>
            </w:r>
            <w:r>
              <w:rPr>
                <w:color w:val="000000"/>
                <w:spacing w:val="-1"/>
              </w:rPr>
              <w:t xml:space="preserve">ставок по заключенным </w:t>
            </w:r>
            <w:r>
              <w:rPr>
                <w:color w:val="000000"/>
              </w:rPr>
              <w:t xml:space="preserve">договорам на привлечение кредитных </w:t>
            </w:r>
            <w:r>
              <w:rPr>
                <w:color w:val="000000"/>
                <w:spacing w:val="-1"/>
              </w:rPr>
              <w:t xml:space="preserve">ресурсов и </w:t>
            </w:r>
            <w:r>
              <w:rPr>
                <w:color w:val="000000"/>
                <w:spacing w:val="-2"/>
              </w:rPr>
              <w:t xml:space="preserve">осуществление операций </w:t>
            </w:r>
            <w:r>
              <w:rPr>
                <w:color w:val="000000"/>
                <w:spacing w:val="-1"/>
              </w:rPr>
              <w:t xml:space="preserve">по рефинансированию </w:t>
            </w:r>
            <w:r>
              <w:rPr>
                <w:color w:val="000000"/>
              </w:rPr>
              <w:t>долговых обязательств</w:t>
            </w:r>
          </w:p>
        </w:tc>
        <w:tc>
          <w:tcPr>
            <w:tcW w:w="2017" w:type="dxa"/>
            <w:gridSpan w:val="3"/>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5" w:lineRule="exact"/>
              <w:ind w:left="326" w:right="336"/>
              <w:jc w:val="center"/>
            </w:pPr>
            <w:r>
              <w:rPr>
                <w:color w:val="000000"/>
              </w:rPr>
              <w:t>Управление финансов</w:t>
            </w:r>
          </w:p>
        </w:tc>
        <w:tc>
          <w:tcPr>
            <w:tcW w:w="1882" w:type="dxa"/>
            <w:gridSpan w:val="3"/>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26" w:lineRule="exact"/>
              <w:ind w:right="72" w:hanging="24"/>
            </w:pPr>
            <w:r>
              <w:rPr>
                <w:color w:val="000000"/>
                <w:spacing w:val="17"/>
              </w:rPr>
              <w:t>2021-</w:t>
            </w:r>
            <w:r>
              <w:rPr>
                <w:color w:val="000000"/>
                <w:spacing w:val="-2"/>
              </w:rPr>
              <w:t xml:space="preserve">2026 </w:t>
            </w:r>
            <w:r>
              <w:rPr>
                <w:color w:val="000000"/>
                <w:spacing w:val="-5"/>
              </w:rPr>
              <w:t>годы</w:t>
            </w:r>
          </w:p>
        </w:tc>
        <w:tc>
          <w:tcPr>
            <w:tcW w:w="2183" w:type="dxa"/>
            <w:gridSpan w:val="3"/>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spacing w:line="230" w:lineRule="exact"/>
              <w:ind w:hanging="10"/>
            </w:pPr>
            <w:r>
              <w:rPr>
                <w:color w:val="000000"/>
                <w:spacing w:val="-3"/>
              </w:rPr>
              <w:t xml:space="preserve">сокращение </w:t>
            </w:r>
            <w:r>
              <w:rPr>
                <w:color w:val="000000"/>
                <w:spacing w:val="-1"/>
              </w:rPr>
              <w:t>расходов на обслужива</w:t>
            </w:r>
            <w:r>
              <w:rPr>
                <w:color w:val="000000"/>
                <w:spacing w:val="-1"/>
              </w:rPr>
              <w:softHyphen/>
            </w:r>
            <w:r>
              <w:rPr>
                <w:color w:val="000000"/>
                <w:spacing w:val="-5"/>
              </w:rPr>
              <w:t xml:space="preserve">ние </w:t>
            </w:r>
            <w:r>
              <w:rPr>
                <w:color w:val="000000"/>
                <w:spacing w:val="-1"/>
              </w:rPr>
              <w:t>государст</w:t>
            </w:r>
            <w:r>
              <w:rPr>
                <w:color w:val="000000"/>
                <w:spacing w:val="-1"/>
              </w:rPr>
              <w:softHyphen/>
            </w:r>
            <w:r>
              <w:rPr>
                <w:color w:val="000000"/>
                <w:spacing w:val="-2"/>
              </w:rPr>
              <w:t xml:space="preserve">венного долга, </w:t>
            </w:r>
            <w:r>
              <w:rPr>
                <w:color w:val="000000"/>
                <w:spacing w:val="-1"/>
              </w:rPr>
              <w:t>тыс. рублей</w:t>
            </w:r>
          </w:p>
        </w:tc>
        <w:tc>
          <w:tcPr>
            <w:tcW w:w="5376" w:type="dxa"/>
            <w:gridSpan w:val="10"/>
            <w:tcBorders>
              <w:top w:val="single" w:sz="6" w:space="0" w:color="000000"/>
              <w:left w:val="single" w:sz="6" w:space="0" w:color="000000"/>
              <w:bottom w:val="single" w:sz="4" w:space="0" w:color="000000"/>
              <w:right w:val="single" w:sz="6" w:space="0" w:color="000000"/>
            </w:tcBorders>
            <w:shd w:val="clear" w:color="auto" w:fill="FFFFFF"/>
          </w:tcPr>
          <w:p w:rsidR="005C2A17" w:rsidRDefault="005C2A17" w:rsidP="0022331C">
            <w:pPr>
              <w:shd w:val="clear" w:color="auto" w:fill="FFFFFF"/>
              <w:ind w:left="355"/>
              <w:rPr>
                <w:color w:val="000000"/>
              </w:rPr>
            </w:pPr>
            <w:r>
              <w:rPr>
                <w:color w:val="000000"/>
                <w:spacing w:val="4"/>
              </w:rPr>
              <w:t xml:space="preserve">бюджетный  эффект будет  оценен  по  результатам  работы  с   кредитными </w:t>
            </w:r>
            <w:r>
              <w:rPr>
                <w:color w:val="000000"/>
                <w:spacing w:val="2"/>
              </w:rPr>
              <w:t>организациями по снижению процентных ставок по заключенным договорам на   привлечение    кредитных   ресурсов   и   осуществлению   операций    по рефинансированию долговых обязательств</w:t>
            </w:r>
          </w:p>
        </w:tc>
        <w:tc>
          <w:tcPr>
            <w:tcW w:w="282" w:type="dxa"/>
          </w:tcPr>
          <w:p w:rsidR="005C2A17" w:rsidRDefault="005C2A17" w:rsidP="0022331C"/>
        </w:tc>
        <w:tc>
          <w:tcPr>
            <w:tcW w:w="86" w:type="dxa"/>
          </w:tcPr>
          <w:p w:rsidR="005C2A17" w:rsidRDefault="005C2A17" w:rsidP="0022331C"/>
        </w:tc>
      </w:tr>
      <w:tr w:rsidR="005C2A17" w:rsidTr="0022331C">
        <w:trPr>
          <w:gridAfter w:val="1"/>
          <w:wAfter w:w="228" w:type="dxa"/>
          <w:trHeight w:hRule="exact" w:val="1837"/>
        </w:trPr>
        <w:tc>
          <w:tcPr>
            <w:tcW w:w="777" w:type="dxa"/>
            <w:gridSpan w:val="3"/>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jc w:val="center"/>
            </w:pPr>
            <w:r>
              <w:rPr>
                <w:color w:val="000000"/>
                <w:spacing w:val="-5"/>
              </w:rPr>
              <w:t>3.2</w:t>
            </w:r>
          </w:p>
        </w:tc>
        <w:tc>
          <w:tcPr>
            <w:tcW w:w="2717" w:type="dxa"/>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rPr>
                <w:color w:val="000000"/>
                <w:spacing w:val="-2"/>
              </w:rPr>
            </w:pPr>
            <w:r>
              <w:rPr>
                <w:color w:val="000000"/>
                <w:spacing w:val="-2"/>
              </w:rPr>
              <w:t>Проведение операций по досрочному погашению долговых обязательств</w:t>
            </w:r>
          </w:p>
        </w:tc>
        <w:tc>
          <w:tcPr>
            <w:tcW w:w="2017" w:type="dxa"/>
            <w:gridSpan w:val="3"/>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jc w:val="center"/>
            </w:pPr>
            <w:r>
              <w:rPr>
                <w:color w:val="000000"/>
              </w:rPr>
              <w:t>Управление финансов</w:t>
            </w:r>
          </w:p>
        </w:tc>
        <w:tc>
          <w:tcPr>
            <w:tcW w:w="1882" w:type="dxa"/>
            <w:gridSpan w:val="3"/>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pPr>
            <w:r>
              <w:rPr>
                <w:color w:val="000000"/>
                <w:spacing w:val="17"/>
              </w:rPr>
              <w:t>2021-</w:t>
            </w:r>
          </w:p>
          <w:p w:rsidR="005C2A17" w:rsidRDefault="005C2A17" w:rsidP="0022331C">
            <w:pPr>
              <w:shd w:val="clear" w:color="auto" w:fill="FFFFFF"/>
            </w:pPr>
            <w:r>
              <w:rPr>
                <w:color w:val="000000"/>
                <w:spacing w:val="-3"/>
              </w:rPr>
              <w:t>2026</w:t>
            </w:r>
          </w:p>
          <w:p w:rsidR="005C2A17" w:rsidRDefault="005C2A17" w:rsidP="0022331C">
            <w:pPr>
              <w:shd w:val="clear" w:color="auto" w:fill="FFFFFF"/>
            </w:pPr>
            <w:r>
              <w:rPr>
                <w:color w:val="000000"/>
                <w:spacing w:val="-6"/>
              </w:rPr>
              <w:t>годы</w:t>
            </w:r>
          </w:p>
        </w:tc>
        <w:tc>
          <w:tcPr>
            <w:tcW w:w="2183" w:type="dxa"/>
            <w:gridSpan w:val="3"/>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ind w:left="5"/>
            </w:pPr>
            <w:r>
              <w:rPr>
                <w:color w:val="000000"/>
                <w:spacing w:val="-3"/>
              </w:rPr>
              <w:t>сокращение</w:t>
            </w:r>
          </w:p>
          <w:p w:rsidR="005C2A17" w:rsidRDefault="005C2A17" w:rsidP="0022331C">
            <w:pPr>
              <w:shd w:val="clear" w:color="auto" w:fill="FFFFFF"/>
            </w:pPr>
            <w:r>
              <w:rPr>
                <w:color w:val="000000"/>
                <w:spacing w:val="-1"/>
              </w:rPr>
              <w:t>расходов на</w:t>
            </w:r>
          </w:p>
          <w:p w:rsidR="005C2A17" w:rsidRDefault="005C2A17" w:rsidP="0022331C">
            <w:pPr>
              <w:shd w:val="clear" w:color="auto" w:fill="FFFFFF"/>
              <w:ind w:left="5"/>
            </w:pPr>
            <w:r>
              <w:rPr>
                <w:color w:val="000000"/>
                <w:spacing w:val="-2"/>
              </w:rPr>
              <w:t>обслужива</w:t>
            </w:r>
            <w:r>
              <w:rPr>
                <w:color w:val="000000"/>
              </w:rPr>
              <w:t>ние</w:t>
            </w:r>
          </w:p>
          <w:p w:rsidR="005C2A17" w:rsidRDefault="005C2A17" w:rsidP="0022331C">
            <w:pPr>
              <w:shd w:val="clear" w:color="auto" w:fill="FFFFFF"/>
            </w:pPr>
            <w:r>
              <w:rPr>
                <w:color w:val="000000"/>
                <w:spacing w:val="-2"/>
              </w:rPr>
              <w:t>муниципального</w:t>
            </w:r>
            <w:r>
              <w:rPr>
                <w:color w:val="000000"/>
                <w:spacing w:val="-3"/>
              </w:rPr>
              <w:t>долга,</w:t>
            </w:r>
          </w:p>
          <w:p w:rsidR="005C2A17" w:rsidRDefault="005C2A17" w:rsidP="0022331C">
            <w:pPr>
              <w:shd w:val="clear" w:color="auto" w:fill="FFFFFF"/>
            </w:pPr>
            <w:r>
              <w:rPr>
                <w:color w:val="000000"/>
                <w:spacing w:val="-1"/>
              </w:rPr>
              <w:t>тыс. рублей</w:t>
            </w:r>
          </w:p>
        </w:tc>
        <w:tc>
          <w:tcPr>
            <w:tcW w:w="5376" w:type="dxa"/>
            <w:gridSpan w:val="10"/>
            <w:tcBorders>
              <w:top w:val="single" w:sz="4" w:space="0" w:color="000000"/>
              <w:left w:val="single" w:sz="4" w:space="0" w:color="000000"/>
              <w:bottom w:val="single" w:sz="4" w:space="0" w:color="000000"/>
              <w:right w:val="single" w:sz="4" w:space="0" w:color="000000"/>
            </w:tcBorders>
            <w:shd w:val="clear" w:color="auto" w:fill="FFFFFF"/>
          </w:tcPr>
          <w:p w:rsidR="005C2A17" w:rsidRDefault="005C2A17" w:rsidP="0022331C">
            <w:pPr>
              <w:shd w:val="clear" w:color="auto" w:fill="FFFFFF"/>
            </w:pPr>
            <w:r>
              <w:rPr>
                <w:color w:val="000000"/>
                <w:spacing w:val="5"/>
              </w:rPr>
              <w:t>бюджетный эффект будет оценен по результатам мониторинга исполнения бюджета муниципального образования</w:t>
            </w:r>
          </w:p>
        </w:tc>
        <w:tc>
          <w:tcPr>
            <w:tcW w:w="282" w:type="dxa"/>
          </w:tcPr>
          <w:p w:rsidR="005C2A17" w:rsidRDefault="005C2A17" w:rsidP="0022331C"/>
        </w:tc>
        <w:tc>
          <w:tcPr>
            <w:tcW w:w="86" w:type="dxa"/>
          </w:tcPr>
          <w:p w:rsidR="005C2A17" w:rsidRDefault="005C2A17" w:rsidP="0022331C"/>
        </w:tc>
      </w:tr>
      <w:tr w:rsidR="005C2A17" w:rsidTr="0022331C">
        <w:trPr>
          <w:gridAfter w:val="3"/>
          <w:wAfter w:w="596" w:type="dxa"/>
          <w:trHeight w:hRule="exact" w:val="270"/>
        </w:trPr>
        <w:tc>
          <w:tcPr>
            <w:tcW w:w="751" w:type="dxa"/>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149" w:right="106"/>
              <w:jc w:val="center"/>
            </w:pPr>
            <w:r>
              <w:rPr>
                <w:color w:val="000000"/>
              </w:rPr>
              <w:t>№ п/п</w:t>
            </w:r>
          </w:p>
        </w:tc>
        <w:tc>
          <w:tcPr>
            <w:tcW w:w="2743"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494" w:right="475"/>
              <w:jc w:val="center"/>
            </w:pPr>
            <w:r>
              <w:rPr>
                <w:color w:val="000000"/>
                <w:spacing w:val="-2"/>
              </w:rPr>
              <w:t xml:space="preserve">Наименование </w:t>
            </w:r>
            <w:r>
              <w:rPr>
                <w:color w:val="000000"/>
                <w:spacing w:val="1"/>
              </w:rPr>
              <w:t>мероприятия</w:t>
            </w:r>
          </w:p>
        </w:tc>
        <w:tc>
          <w:tcPr>
            <w:tcW w:w="1972" w:type="dxa"/>
            <w:gridSpan w:val="2"/>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72" w:right="43"/>
              <w:jc w:val="center"/>
            </w:pPr>
            <w:r>
              <w:rPr>
                <w:color w:val="000000"/>
                <w:spacing w:val="1"/>
              </w:rPr>
              <w:t xml:space="preserve">Ответственный исполнитель </w:t>
            </w:r>
            <w:r>
              <w:rPr>
                <w:color w:val="000000"/>
                <w:spacing w:val="-1"/>
              </w:rPr>
              <w:t>(соисполнитель)</w:t>
            </w:r>
          </w:p>
        </w:tc>
        <w:tc>
          <w:tcPr>
            <w:tcW w:w="1792"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14" w:firstLine="62"/>
              <w:jc w:val="center"/>
            </w:pPr>
            <w:r>
              <w:rPr>
                <w:color w:val="000000"/>
              </w:rPr>
              <w:t xml:space="preserve">Срок </w:t>
            </w:r>
            <w:r>
              <w:rPr>
                <w:color w:val="000000"/>
                <w:spacing w:val="-2"/>
              </w:rPr>
              <w:t>реареализациили</w:t>
            </w:r>
            <w:r>
              <w:rPr>
                <w:color w:val="000000"/>
                <w:spacing w:val="-2"/>
              </w:rPr>
              <w:softHyphen/>
            </w:r>
            <w:r>
              <w:rPr>
                <w:color w:val="000000"/>
              </w:rPr>
              <w:t>зации</w:t>
            </w:r>
          </w:p>
        </w:tc>
        <w:tc>
          <w:tcPr>
            <w:tcW w:w="2258" w:type="dxa"/>
            <w:gridSpan w:val="3"/>
            <w:tcBorders>
              <w:top w:val="single" w:sz="6" w:space="0" w:color="000000"/>
              <w:left w:val="single" w:sz="6" w:space="0" w:color="000000"/>
              <w:right w:val="single" w:sz="6" w:space="0" w:color="000000"/>
            </w:tcBorders>
            <w:shd w:val="clear" w:color="auto" w:fill="FFFFFF"/>
          </w:tcPr>
          <w:p w:rsidR="005C2A17" w:rsidRDefault="005C2A17" w:rsidP="0022331C">
            <w:pPr>
              <w:shd w:val="clear" w:color="auto" w:fill="FFFFFF"/>
              <w:spacing w:line="226" w:lineRule="exact"/>
              <w:ind w:left="53" w:right="5" w:firstLine="106"/>
              <w:jc w:val="center"/>
            </w:pPr>
            <w:r>
              <w:rPr>
                <w:color w:val="000000"/>
                <w:spacing w:val="2"/>
              </w:rPr>
              <w:t xml:space="preserve">Целевой </w:t>
            </w:r>
            <w:r>
              <w:rPr>
                <w:color w:val="000000"/>
                <w:spacing w:val="1"/>
              </w:rPr>
              <w:t>показатель</w:t>
            </w:r>
          </w:p>
        </w:tc>
        <w:tc>
          <w:tcPr>
            <w:tcW w:w="5436" w:type="dxa"/>
            <w:gridSpan w:val="11"/>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8"/>
            </w:pPr>
            <w:r>
              <w:rPr>
                <w:color w:val="000000"/>
                <w:spacing w:val="-1"/>
              </w:rPr>
              <w:t>Оценка бюджетного эффекта (тыс.руб)</w:t>
            </w:r>
          </w:p>
          <w:p w:rsidR="005C2A17" w:rsidRDefault="005C2A17" w:rsidP="0022331C">
            <w:pPr>
              <w:shd w:val="clear" w:color="auto" w:fill="FFFFFF"/>
            </w:pPr>
            <w:r>
              <w:rPr>
                <w:color w:val="000000"/>
                <w:spacing w:val="-1"/>
              </w:rPr>
              <w:t>эублей), ожидаемый результат*</w:t>
            </w:r>
          </w:p>
        </w:tc>
      </w:tr>
      <w:tr w:rsidR="005C2A17" w:rsidTr="0022331C">
        <w:trPr>
          <w:trHeight w:hRule="exact" w:val="482"/>
        </w:trPr>
        <w:tc>
          <w:tcPr>
            <w:tcW w:w="751" w:type="dxa"/>
            <w:tcBorders>
              <w:left w:val="single" w:sz="6" w:space="0" w:color="000000"/>
              <w:bottom w:val="single" w:sz="6" w:space="0" w:color="000000"/>
              <w:right w:val="single" w:sz="6" w:space="0" w:color="000000"/>
            </w:tcBorders>
            <w:shd w:val="clear" w:color="auto" w:fill="FFFFFF"/>
          </w:tcPr>
          <w:p w:rsidR="005C2A17" w:rsidRDefault="005C2A17" w:rsidP="0022331C"/>
          <w:p w:rsidR="005C2A17" w:rsidRDefault="005C2A17" w:rsidP="0022331C"/>
        </w:tc>
        <w:tc>
          <w:tcPr>
            <w:tcW w:w="2743"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мероприятия</w:t>
            </w:r>
          </w:p>
          <w:p w:rsidR="005C2A17" w:rsidRDefault="005C2A17" w:rsidP="0022331C">
            <w:pPr>
              <w:jc w:val="center"/>
            </w:pPr>
          </w:p>
        </w:tc>
        <w:tc>
          <w:tcPr>
            <w:tcW w:w="1972" w:type="dxa"/>
            <w:gridSpan w:val="2"/>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исполнитель (соисполнитель)</w:t>
            </w:r>
          </w:p>
          <w:p w:rsidR="005C2A17" w:rsidRDefault="005C2A17" w:rsidP="0022331C">
            <w:pPr>
              <w:jc w:val="center"/>
            </w:pPr>
          </w:p>
        </w:tc>
        <w:tc>
          <w:tcPr>
            <w:tcW w:w="1792"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реализации</w:t>
            </w:r>
          </w:p>
          <w:p w:rsidR="005C2A17" w:rsidRDefault="005C2A17" w:rsidP="0022331C">
            <w:pPr>
              <w:jc w:val="center"/>
            </w:pPr>
          </w:p>
        </w:tc>
        <w:tc>
          <w:tcPr>
            <w:tcW w:w="2258" w:type="dxa"/>
            <w:gridSpan w:val="3"/>
            <w:tcBorders>
              <w:left w:val="single" w:sz="6" w:space="0" w:color="000000"/>
              <w:bottom w:val="single" w:sz="6" w:space="0" w:color="000000"/>
              <w:right w:val="single" w:sz="6" w:space="0" w:color="000000"/>
            </w:tcBorders>
            <w:shd w:val="clear" w:color="auto" w:fill="FFFFFF"/>
          </w:tcPr>
          <w:p w:rsidR="005C2A17" w:rsidRDefault="005C2A17" w:rsidP="0022331C">
            <w:pPr>
              <w:jc w:val="center"/>
            </w:pPr>
            <w:r>
              <w:t>показатель</w:t>
            </w:r>
          </w:p>
          <w:p w:rsidR="005C2A17" w:rsidRDefault="005C2A17" w:rsidP="0022331C">
            <w:pPr>
              <w:jc w:val="center"/>
            </w:pPr>
          </w:p>
        </w:tc>
        <w:tc>
          <w:tcPr>
            <w:tcW w:w="1148"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1"/>
              </w:rPr>
              <w:t>2021 год</w:t>
            </w:r>
          </w:p>
        </w:tc>
        <w:tc>
          <w:tcPr>
            <w:tcW w:w="987"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2022 год</w:t>
            </w:r>
          </w:p>
        </w:tc>
        <w:tc>
          <w:tcPr>
            <w:tcW w:w="931"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62"/>
            </w:pPr>
            <w:r>
              <w:rPr>
                <w:color w:val="000000"/>
              </w:rPr>
              <w:t>2023 год</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3"/>
            </w:pPr>
            <w:r>
              <w:rPr>
                <w:color w:val="000000"/>
              </w:rPr>
              <w:t>2024 год</w:t>
            </w:r>
          </w:p>
        </w:tc>
        <w:tc>
          <w:tcPr>
            <w:tcW w:w="813"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spacing w:val="2"/>
              </w:rPr>
              <w:t>2025 год</w:t>
            </w:r>
          </w:p>
        </w:tc>
        <w:tc>
          <w:tcPr>
            <w:tcW w:w="567"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t>2026 год</w:t>
            </w:r>
          </w:p>
        </w:tc>
        <w:tc>
          <w:tcPr>
            <w:tcW w:w="664" w:type="dxa"/>
            <w:gridSpan w:val="4"/>
          </w:tcPr>
          <w:p w:rsidR="005C2A17" w:rsidRDefault="005C2A17" w:rsidP="0022331C"/>
        </w:tc>
      </w:tr>
      <w:tr w:rsidR="005C2A17" w:rsidTr="0022331C">
        <w:trPr>
          <w:gridAfter w:val="3"/>
          <w:wAfter w:w="596" w:type="dxa"/>
          <w:trHeight w:hRule="exact" w:val="1871"/>
        </w:trPr>
        <w:tc>
          <w:tcPr>
            <w:tcW w:w="751" w:type="dxa"/>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rPr>
                <w:color w:val="000000"/>
                <w:spacing w:val="-5"/>
              </w:rPr>
            </w:pPr>
            <w:r>
              <w:rPr>
                <w:color w:val="000000"/>
                <w:spacing w:val="-6"/>
              </w:rPr>
              <w:t>3.3.</w:t>
            </w:r>
          </w:p>
        </w:tc>
        <w:tc>
          <w:tcPr>
            <w:tcW w:w="2743"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r>
              <w:rPr>
                <w:color w:val="000000"/>
                <w:spacing w:val="-2"/>
              </w:rPr>
              <w:t>Улучшение структуры</w:t>
            </w:r>
          </w:p>
          <w:p w:rsidR="005C2A17" w:rsidRDefault="005C2A17" w:rsidP="0022331C">
            <w:pPr>
              <w:shd w:val="clear" w:color="auto" w:fill="FFFFFF"/>
            </w:pPr>
            <w:r>
              <w:rPr>
                <w:color w:val="000000"/>
                <w:spacing w:val="-1"/>
              </w:rPr>
              <w:t>муниципального долга</w:t>
            </w:r>
          </w:p>
        </w:tc>
        <w:tc>
          <w:tcPr>
            <w:tcW w:w="1972" w:type="dxa"/>
            <w:gridSpan w:val="2"/>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jc w:val="center"/>
            </w:pPr>
            <w:r>
              <w:rPr>
                <w:color w:val="000000"/>
              </w:rPr>
              <w:t>Управление финансов</w:t>
            </w:r>
          </w:p>
        </w:tc>
        <w:tc>
          <w:tcPr>
            <w:tcW w:w="1792"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pPr>
            <w:r>
              <w:rPr>
                <w:color w:val="000000"/>
                <w:spacing w:val="17"/>
              </w:rPr>
              <w:t>2021-</w:t>
            </w:r>
          </w:p>
          <w:p w:rsidR="005C2A17" w:rsidRDefault="005C2A17" w:rsidP="0022331C">
            <w:pPr>
              <w:shd w:val="clear" w:color="auto" w:fill="FFFFFF"/>
            </w:pPr>
            <w:r>
              <w:rPr>
                <w:color w:val="000000"/>
                <w:spacing w:val="-3"/>
              </w:rPr>
              <w:t>2026</w:t>
            </w:r>
          </w:p>
          <w:p w:rsidR="005C2A17" w:rsidRDefault="005C2A17" w:rsidP="0022331C">
            <w:pPr>
              <w:shd w:val="clear" w:color="auto" w:fill="FFFFFF"/>
              <w:rPr>
                <w:color w:val="000000"/>
                <w:spacing w:val="17"/>
              </w:rPr>
            </w:pPr>
            <w:r>
              <w:rPr>
                <w:color w:val="000000"/>
                <w:spacing w:val="-6"/>
              </w:rPr>
              <w:t>годы</w:t>
            </w:r>
          </w:p>
        </w:tc>
        <w:tc>
          <w:tcPr>
            <w:tcW w:w="2258" w:type="dxa"/>
            <w:gridSpan w:val="3"/>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
            </w:pPr>
            <w:r>
              <w:rPr>
                <w:color w:val="000000"/>
                <w:spacing w:val="-3"/>
              </w:rPr>
              <w:t>сокращение</w:t>
            </w:r>
          </w:p>
          <w:p w:rsidR="005C2A17" w:rsidRDefault="005C2A17" w:rsidP="0022331C">
            <w:pPr>
              <w:shd w:val="clear" w:color="auto" w:fill="FFFFFF"/>
            </w:pPr>
            <w:r>
              <w:rPr>
                <w:color w:val="000000"/>
                <w:spacing w:val="-1"/>
              </w:rPr>
              <w:t>расходов на</w:t>
            </w:r>
          </w:p>
          <w:p w:rsidR="005C2A17" w:rsidRDefault="005C2A17" w:rsidP="0022331C">
            <w:pPr>
              <w:shd w:val="clear" w:color="auto" w:fill="FFFFFF"/>
              <w:ind w:left="5"/>
            </w:pPr>
            <w:r>
              <w:rPr>
                <w:color w:val="000000"/>
                <w:spacing w:val="-2"/>
              </w:rPr>
              <w:t>обслужива</w:t>
            </w:r>
            <w:r>
              <w:rPr>
                <w:color w:val="000000"/>
              </w:rPr>
              <w:t>ние</w:t>
            </w:r>
          </w:p>
          <w:p w:rsidR="005C2A17" w:rsidRDefault="005C2A17" w:rsidP="0022331C">
            <w:pPr>
              <w:shd w:val="clear" w:color="auto" w:fill="FFFFFF"/>
            </w:pPr>
            <w:r>
              <w:rPr>
                <w:color w:val="000000"/>
                <w:spacing w:val="-2"/>
              </w:rPr>
              <w:t>муниципального</w:t>
            </w:r>
            <w:r>
              <w:rPr>
                <w:color w:val="000000"/>
                <w:spacing w:val="-3"/>
              </w:rPr>
              <w:t>долга,</w:t>
            </w:r>
          </w:p>
          <w:p w:rsidR="005C2A17" w:rsidRDefault="005C2A17" w:rsidP="0022331C">
            <w:pPr>
              <w:shd w:val="clear" w:color="auto" w:fill="FFFFFF"/>
            </w:pPr>
            <w:r>
              <w:rPr>
                <w:color w:val="000000"/>
                <w:spacing w:val="-1"/>
              </w:rPr>
              <w:t>тыс. рублей</w:t>
            </w:r>
          </w:p>
        </w:tc>
        <w:tc>
          <w:tcPr>
            <w:tcW w:w="5436" w:type="dxa"/>
            <w:gridSpan w:val="11"/>
            <w:tcBorders>
              <w:top w:val="single" w:sz="6" w:space="0" w:color="000000"/>
              <w:left w:val="single" w:sz="6" w:space="0" w:color="000000"/>
              <w:bottom w:val="single" w:sz="6" w:space="0" w:color="000000"/>
              <w:right w:val="single" w:sz="6" w:space="0" w:color="000000"/>
            </w:tcBorders>
            <w:shd w:val="clear" w:color="auto" w:fill="FFFFFF"/>
          </w:tcPr>
          <w:p w:rsidR="005C2A17" w:rsidRDefault="005C2A17" w:rsidP="0022331C">
            <w:pPr>
              <w:shd w:val="clear" w:color="auto" w:fill="FFFFFF"/>
              <w:ind w:left="5"/>
            </w:pPr>
            <w:r>
              <w:rPr>
                <w:color w:val="000000"/>
                <w:spacing w:val="2"/>
              </w:rPr>
              <w:t>бюджетный   эффект   будет   оценен    при    принятии   решения    о   замене</w:t>
            </w:r>
            <w:r>
              <w:rPr>
                <w:color w:val="000000"/>
              </w:rPr>
              <w:t>краткосрочных кредитов средне- и долгосрочными кредитами</w:t>
            </w:r>
          </w:p>
        </w:tc>
      </w:tr>
    </w:tbl>
    <w:p w:rsidR="005C2A17" w:rsidRDefault="00B90F1A" w:rsidP="005C2A17">
      <w:pPr>
        <w:spacing w:after="250" w:line="1" w:lineRule="exact"/>
      </w:pPr>
      <w:r>
        <w:rPr>
          <w:noProof/>
        </w:rPr>
        <w:pict>
          <v:shape id="Надпись 17" o:spid="_x0000_s1213" type="#_x0000_t202" style="position:absolute;margin-left:403.25pt;margin-top:-125.55pt;width:44.25pt;height:30.75pt;rotation:180;flip:y;z-index:251834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" stroked="f">
            <v:textbox>
              <w:txbxContent>
                <w:p w:rsidR="0024714C" w:rsidRDefault="0024714C" w:rsidP="005C2A17">
                  <w:pPr>
                    <w:pStyle w:val="afb"/>
                  </w:pPr>
                  <w:r>
                    <w:t>12</w:t>
                  </w:r>
                </w:p>
              </w:txbxContent>
            </v:textbox>
          </v:shape>
        </w:pict>
      </w:r>
    </w:p>
    <w:p w:rsidR="005C2A17" w:rsidRDefault="005C2A17" w:rsidP="005C2A17"/>
    <w:p w:rsidR="005C2A17" w:rsidRDefault="005C2A17" w:rsidP="005C2A17"/>
    <w:p w:rsidR="005C2A17" w:rsidRDefault="005C2A17" w:rsidP="005C2A17"/>
    <w:p w:rsidR="005C2A17" w:rsidRDefault="005C2A17" w:rsidP="005C2A17"/>
    <w:p w:rsidR="005C2A17" w:rsidRDefault="005C2A17" w:rsidP="005C2A17">
      <w:pPr>
        <w:jc w:val="center"/>
      </w:pPr>
      <w:r>
        <w:t>__________________________________</w:t>
      </w:r>
    </w:p>
    <w:p w:rsidR="005C2A17" w:rsidRDefault="005C2A17" w:rsidP="005C2A17">
      <w:pPr>
        <w:spacing w:after="250" w:line="1" w:lineRule="exact"/>
      </w:pPr>
    </w:p>
    <w:p w:rsidR="005C2A17" w:rsidRDefault="005C2A17" w:rsidP="005C2A17">
      <w:pPr>
        <w:widowControl w:val="0"/>
        <w:outlineLvl w:val="0"/>
        <w:rPr>
          <w:sz w:val="26"/>
          <w:szCs w:val="26"/>
        </w:rPr>
      </w:pPr>
    </w:p>
    <w:p w:rsidR="005C2A17" w:rsidRDefault="005C2A17" w:rsidP="005C2A17">
      <w:pPr>
        <w:sectPr w:rsidR="005C2A17" w:rsidSect="0022331C">
          <w:headerReference w:type="default" r:id="rId191"/>
          <w:pgSz w:w="16838" w:h="11906" w:orient="landscape"/>
          <w:pgMar w:top="1701" w:right="1134" w:bottom="1134" w:left="1134" w:header="709" w:footer="709" w:gutter="0"/>
          <w:pgNumType w:start="1"/>
          <w:cols w:space="720"/>
          <w:titlePg/>
          <w:docGrid w:linePitch="360"/>
        </w:sectPr>
      </w:pPr>
      <w:r w:rsidRPr="001479A2">
        <w:br/>
      </w:r>
      <w:r w:rsidRPr="001479A2">
        <w:br/>
      </w:r>
      <w:r w:rsidRPr="001479A2">
        <w:br/>
      </w:r>
      <w:r w:rsidRPr="001479A2">
        <w:br/>
      </w:r>
      <w:r w:rsidRPr="001479A2">
        <w:br/>
      </w:r>
      <w:r w:rsidRPr="001479A2">
        <w:br/>
      </w:r>
      <w:r w:rsidRPr="001479A2">
        <w:br/>
      </w: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DA2A59" w:rsidRPr="003F21F5" w:rsidTr="0022331C">
        <w:trPr>
          <w:trHeight w:val="1257"/>
        </w:trPr>
        <w:tc>
          <w:tcPr>
            <w:tcW w:w="4678" w:type="dxa"/>
            <w:tcBorders>
              <w:top w:val="nil"/>
              <w:left w:val="nil"/>
              <w:bottom w:val="nil"/>
              <w:right w:val="nil"/>
            </w:tcBorders>
          </w:tcPr>
          <w:p w:rsidR="00DA2A59" w:rsidRPr="003C4872" w:rsidRDefault="00DA2A59" w:rsidP="00A65C50">
            <w:pPr>
              <w:jc w:val="center"/>
              <w:rPr>
                <w:rFonts w:ascii="Times New Roman" w:hAnsi="Times New Roman" w:cs="Times New Roman"/>
                <w:spacing w:val="50"/>
              </w:rPr>
            </w:pPr>
            <w:r w:rsidRPr="003C4872">
              <w:rPr>
                <w:rFonts w:ascii="Times New Roman" w:hAnsi="Times New Roman" w:cs="Times New Roman"/>
                <w:spacing w:val="50"/>
              </w:rPr>
              <w:lastRenderedPageBreak/>
              <w:t xml:space="preserve">Администрация </w:t>
            </w:r>
            <w:r w:rsidRPr="003C4872">
              <w:rPr>
                <w:rFonts w:ascii="Times New Roman" w:hAnsi="Times New Roman" w:cs="Times New Roman"/>
                <w:spacing w:val="50"/>
              </w:rPr>
              <w:br/>
              <w:t>муниципального образования «Муниципальный округ</w:t>
            </w:r>
          </w:p>
          <w:p w:rsidR="00DA2A59" w:rsidRPr="003C4872" w:rsidRDefault="00DA2A59" w:rsidP="00A65C50">
            <w:pPr>
              <w:jc w:val="center"/>
              <w:rPr>
                <w:rFonts w:ascii="Times New Roman" w:hAnsi="Times New Roman" w:cs="Times New Roman"/>
                <w:spacing w:val="50"/>
              </w:rPr>
            </w:pPr>
            <w:r w:rsidRPr="003C4872">
              <w:rPr>
                <w:rFonts w:ascii="Times New Roman" w:hAnsi="Times New Roman" w:cs="Times New Roman"/>
                <w:spacing w:val="50"/>
              </w:rPr>
              <w:t>Сюмсинский район</w:t>
            </w:r>
          </w:p>
          <w:p w:rsidR="00DA2A59" w:rsidRPr="003C4872" w:rsidRDefault="00DA2A59" w:rsidP="00A65C50">
            <w:pPr>
              <w:pStyle w:val="a4"/>
              <w:jc w:val="center"/>
              <w:rPr>
                <w:rFonts w:ascii="Times New Roman" w:hAnsi="Times New Roman" w:cs="Times New Roman"/>
                <w:spacing w:val="20"/>
                <w:sz w:val="24"/>
                <w:szCs w:val="24"/>
              </w:rPr>
            </w:pPr>
            <w:r w:rsidRPr="003C4872">
              <w:rPr>
                <w:rFonts w:ascii="Times New Roman" w:hAnsi="Times New Roman" w:cs="Times New Roman"/>
                <w:spacing w:val="50"/>
                <w:sz w:val="24"/>
                <w:szCs w:val="24"/>
              </w:rPr>
              <w:t>Удмуртской Республики»</w:t>
            </w:r>
          </w:p>
          <w:p w:rsidR="00DA2A59" w:rsidRDefault="00DA2A59" w:rsidP="00A65C50">
            <w:pPr>
              <w:pStyle w:val="a4"/>
              <w:jc w:val="center"/>
              <w:rPr>
                <w:rFonts w:ascii="Times New Roman" w:hAnsi="Times New Roman" w:cs="Times New Roman"/>
                <w:spacing w:val="20"/>
                <w:sz w:val="24"/>
                <w:szCs w:val="24"/>
              </w:rPr>
            </w:pPr>
          </w:p>
        </w:tc>
        <w:tc>
          <w:tcPr>
            <w:tcW w:w="1701" w:type="dxa"/>
            <w:tcBorders>
              <w:top w:val="nil"/>
              <w:left w:val="nil"/>
              <w:bottom w:val="nil"/>
              <w:right w:val="nil"/>
            </w:tcBorders>
          </w:tcPr>
          <w:p w:rsidR="00DA2A59" w:rsidRDefault="00DA2A59" w:rsidP="00A65C50">
            <w:pPr>
              <w:jc w:val="center"/>
              <w:rPr>
                <w:spacing w:val="20"/>
              </w:rPr>
            </w:pPr>
            <w:r>
              <w:rPr>
                <w:noProof/>
                <w:spacing w:val="20"/>
              </w:rPr>
              <w:drawing>
                <wp:inline distT="0" distB="0" distL="0" distR="0">
                  <wp:extent cx="714375" cy="685800"/>
                  <wp:effectExtent l="0" t="0" r="9525"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DA2A59" w:rsidRPr="003C4872" w:rsidRDefault="00DA2A59" w:rsidP="00A65C50">
            <w:pPr>
              <w:pStyle w:val="a4"/>
              <w:spacing w:after="0"/>
              <w:jc w:val="center"/>
              <w:rPr>
                <w:rFonts w:ascii="Times New Roman" w:hAnsi="Times New Roman"/>
                <w:spacing w:val="50"/>
              </w:rPr>
            </w:pPr>
            <w:r w:rsidRPr="003C4872">
              <w:rPr>
                <w:rFonts w:ascii="Times New Roman" w:hAnsi="Times New Roman"/>
                <w:spacing w:val="50"/>
              </w:rPr>
              <w:t>«Удмурт Элькунысь</w:t>
            </w:r>
          </w:p>
          <w:p w:rsidR="00DA2A59" w:rsidRPr="003C4872" w:rsidRDefault="00DA2A59" w:rsidP="00A65C50">
            <w:pPr>
              <w:pStyle w:val="a4"/>
              <w:spacing w:after="0"/>
              <w:jc w:val="center"/>
              <w:rPr>
                <w:rFonts w:ascii="Times New Roman" w:hAnsi="Times New Roman"/>
                <w:spacing w:val="50"/>
              </w:rPr>
            </w:pPr>
            <w:r w:rsidRPr="003C4872">
              <w:rPr>
                <w:rFonts w:ascii="Times New Roman" w:hAnsi="Times New Roman"/>
                <w:spacing w:val="50"/>
              </w:rPr>
              <w:t>Сюмси ёрос</w:t>
            </w:r>
          </w:p>
          <w:p w:rsidR="00DA2A59" w:rsidRPr="003C4872" w:rsidRDefault="00DA2A59" w:rsidP="00A65C50">
            <w:pPr>
              <w:pStyle w:val="a4"/>
              <w:spacing w:after="0"/>
              <w:jc w:val="center"/>
              <w:rPr>
                <w:rFonts w:ascii="Times New Roman" w:hAnsi="Times New Roman"/>
                <w:spacing w:val="50"/>
              </w:rPr>
            </w:pPr>
            <w:r w:rsidRPr="003C4872">
              <w:rPr>
                <w:rFonts w:ascii="Times New Roman" w:hAnsi="Times New Roman"/>
                <w:spacing w:val="50"/>
              </w:rPr>
              <w:t>муниципал округ»</w:t>
            </w:r>
          </w:p>
          <w:p w:rsidR="00DA2A59" w:rsidRPr="003C4872" w:rsidRDefault="00DA2A59" w:rsidP="00A65C50">
            <w:pPr>
              <w:pStyle w:val="a4"/>
              <w:contextualSpacing/>
              <w:jc w:val="center"/>
              <w:rPr>
                <w:rFonts w:asciiTheme="minorHAnsi" w:hAnsiTheme="minorHAnsi" w:cs="Udmurt Academy"/>
                <w:spacing w:val="50"/>
              </w:rPr>
            </w:pPr>
            <w:r w:rsidRPr="003C4872">
              <w:rPr>
                <w:rFonts w:ascii="Udmurt Academy" w:hAnsi="Udmurt Academy" w:cs="Udmurt Academy"/>
                <w:spacing w:val="50"/>
              </w:rPr>
              <w:t>муниципал кылдытэтлэн</w:t>
            </w:r>
          </w:p>
          <w:p w:rsidR="00DA2A59" w:rsidRDefault="00DA2A59" w:rsidP="00A65C50">
            <w:pPr>
              <w:pStyle w:val="a4"/>
              <w:contextualSpacing/>
              <w:jc w:val="center"/>
              <w:rPr>
                <w:rFonts w:ascii="Times New Roman" w:hAnsi="Times New Roman" w:cs="Times New Roman"/>
                <w:spacing w:val="20"/>
                <w:sz w:val="24"/>
                <w:szCs w:val="24"/>
              </w:rPr>
            </w:pPr>
            <w:r w:rsidRPr="003C4872">
              <w:rPr>
                <w:rFonts w:ascii="Times New Roman" w:hAnsi="Times New Roman"/>
                <w:spacing w:val="50"/>
              </w:rPr>
              <w:t>А</w:t>
            </w:r>
            <w:r w:rsidRPr="003C4872">
              <w:rPr>
                <w:rFonts w:ascii="Udmurt Academy" w:hAnsi="Udmurt Academy" w:cs="Udmurt Academy"/>
                <w:spacing w:val="50"/>
              </w:rPr>
              <w:t>дминистрациез</w:t>
            </w:r>
          </w:p>
        </w:tc>
      </w:tr>
    </w:tbl>
    <w:p w:rsidR="005C2A17" w:rsidRPr="0085646A" w:rsidRDefault="005C2A17" w:rsidP="005C2A17">
      <w:pPr>
        <w:pStyle w:val="1"/>
        <w:rPr>
          <w:spacing w:val="20"/>
          <w:sz w:val="40"/>
          <w:szCs w:val="40"/>
        </w:rPr>
      </w:pPr>
      <w:r w:rsidRPr="0085646A">
        <w:rPr>
          <w:spacing w:val="20"/>
          <w:sz w:val="40"/>
          <w:szCs w:val="40"/>
        </w:rPr>
        <w:t>ПОСТАНОВЛЕНИЕ</w:t>
      </w:r>
    </w:p>
    <w:p w:rsidR="005C2A17" w:rsidRPr="003F21F5" w:rsidRDefault="005C2A17" w:rsidP="005C2A17">
      <w:pPr>
        <w:pStyle w:val="1"/>
        <w:jc w:val="left"/>
        <w:rPr>
          <w:sz w:val="28"/>
          <w:szCs w:val="28"/>
        </w:rPr>
      </w:pPr>
    </w:p>
    <w:p w:rsidR="005C2A17" w:rsidRPr="00DA2A59" w:rsidRDefault="005C2A17" w:rsidP="005C2A17">
      <w:pPr>
        <w:pStyle w:val="1"/>
        <w:jc w:val="left"/>
        <w:rPr>
          <w:b w:val="0"/>
          <w:sz w:val="28"/>
          <w:szCs w:val="28"/>
        </w:rPr>
      </w:pPr>
      <w:r w:rsidRPr="00DA2A59">
        <w:rPr>
          <w:b w:val="0"/>
          <w:sz w:val="28"/>
          <w:szCs w:val="28"/>
        </w:rPr>
        <w:t>от 18 апреля 2024 года                                                                                    № 272</w:t>
      </w:r>
    </w:p>
    <w:p w:rsidR="005C2A17" w:rsidRPr="00DA2A59" w:rsidRDefault="005C2A17" w:rsidP="005C2A17">
      <w:pPr>
        <w:jc w:val="center"/>
        <w:rPr>
          <w:rFonts w:ascii="Times New Roman" w:hAnsi="Times New Roman" w:cs="Times New Roman"/>
          <w:sz w:val="28"/>
          <w:szCs w:val="28"/>
        </w:rPr>
      </w:pPr>
      <w:r w:rsidRPr="00DA2A59">
        <w:rPr>
          <w:rFonts w:ascii="Times New Roman" w:hAnsi="Times New Roman" w:cs="Times New Roman"/>
          <w:sz w:val="28"/>
          <w:szCs w:val="28"/>
        </w:rPr>
        <w:t>с. Сюмси</w:t>
      </w:r>
    </w:p>
    <w:p w:rsidR="005C2A17" w:rsidRPr="00DA2A59" w:rsidRDefault="005C2A17" w:rsidP="005C2A17">
      <w:pPr>
        <w:ind w:right="5385"/>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О внесении изменений в муниципальную программу  «Безопасность»</w:t>
      </w:r>
    </w:p>
    <w:p w:rsidR="005C2A17" w:rsidRPr="00DA2A59" w:rsidRDefault="005C2A17" w:rsidP="005C2A17">
      <w:pPr>
        <w:jc w:val="both"/>
        <w:rPr>
          <w:rFonts w:ascii="Times New Roman" w:hAnsi="Times New Roman" w:cs="Times New Roman"/>
          <w:color w:val="000000"/>
          <w:sz w:val="28"/>
          <w:szCs w:val="28"/>
        </w:rPr>
      </w:pPr>
    </w:p>
    <w:p w:rsidR="005C2A17" w:rsidRPr="00DA2A59" w:rsidRDefault="005C2A17" w:rsidP="005C2A17">
      <w:pPr>
        <w:ind w:firstLine="709"/>
        <w:jc w:val="both"/>
        <w:rPr>
          <w:rFonts w:ascii="Times New Roman" w:hAnsi="Times New Roman" w:cs="Times New Roman"/>
          <w:color w:val="000000"/>
          <w:spacing w:val="20"/>
          <w:sz w:val="28"/>
          <w:szCs w:val="28"/>
        </w:rPr>
      </w:pPr>
      <w:r w:rsidRPr="00DA2A59">
        <w:rPr>
          <w:rFonts w:ascii="Times New Roman" w:hAnsi="Times New Roman" w:cs="Times New Roman"/>
          <w:color w:val="000000"/>
          <w:sz w:val="28"/>
          <w:szCs w:val="28"/>
        </w:rPr>
        <w:t xml:space="preserve">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 постановлением Администрации муниципального образования «Муниципальный округ Сюмсинский район Удмуртской Республики» от 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w:t>
      </w:r>
      <w:r w:rsidRPr="00DA2A59">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DA2A59">
        <w:rPr>
          <w:rFonts w:ascii="Times New Roman" w:hAnsi="Times New Roman" w:cs="Times New Roman"/>
          <w:b/>
          <w:color w:val="000000"/>
          <w:spacing w:val="20"/>
          <w:sz w:val="28"/>
          <w:szCs w:val="28"/>
        </w:rPr>
        <w:t>постановляет:</w:t>
      </w:r>
    </w:p>
    <w:p w:rsidR="005C2A17" w:rsidRPr="00DA2A59" w:rsidRDefault="005C2A17" w:rsidP="00EC7A6C">
      <w:pPr>
        <w:pStyle w:val="ConsPlusTitle"/>
        <w:numPr>
          <w:ilvl w:val="0"/>
          <w:numId w:val="1"/>
        </w:numPr>
        <w:ind w:left="0" w:firstLine="709"/>
        <w:jc w:val="both"/>
        <w:rPr>
          <w:rFonts w:ascii="Times New Roman" w:hAnsi="Times New Roman" w:cs="Times New Roman"/>
          <w:bCs w:val="0"/>
          <w:sz w:val="28"/>
          <w:szCs w:val="28"/>
        </w:rPr>
      </w:pPr>
      <w:r w:rsidRPr="00DA2A59">
        <w:rPr>
          <w:rFonts w:ascii="Times New Roman" w:hAnsi="Times New Roman" w:cs="Times New Roman"/>
          <w:b w:val="0"/>
          <w:sz w:val="28"/>
          <w:szCs w:val="28"/>
        </w:rPr>
        <w:t>Внести в муниципальную программу «Безопасность», утвержденную постановлением Администрации муниципального образования «Муниципальный округ Сюмсинский район Удмуртской Республики» от 3 марта  2022 года № 139 «Об утверждении муниципальной программы «Безопасность» (далее по тексту – муниципальная программа), следующие изменения:</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 xml:space="preserve">1) строку «Ресурсное обеспечение муниципальной программы» паспорта изложить в следующей редакции: </w:t>
      </w:r>
    </w:p>
    <w:p w:rsidR="005C2A17" w:rsidRPr="00DA2A59" w:rsidRDefault="005C2A17" w:rsidP="005C2A17">
      <w:pPr>
        <w:widowControl w:val="0"/>
        <w:autoSpaceDE w:val="0"/>
        <w:autoSpaceDN w:val="0"/>
        <w:adjustRightInd w:val="0"/>
        <w:jc w:val="both"/>
        <w:rPr>
          <w:rFonts w:ascii="Times New Roman" w:hAnsi="Times New Roman" w:cs="Times New Roman"/>
          <w:bCs/>
          <w:sz w:val="28"/>
          <w:szCs w:val="28"/>
        </w:rPr>
      </w:pPr>
      <w:r w:rsidRPr="00DA2A59">
        <w:rPr>
          <w:rFonts w:ascii="Times New Roman" w:hAnsi="Times New Roman" w:cs="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4"/>
        <w:gridCol w:w="7456"/>
      </w:tblGrid>
      <w:tr w:rsidR="005C2A17" w:rsidRPr="00DA2A59" w:rsidTr="0022331C">
        <w:tc>
          <w:tcPr>
            <w:tcW w:w="1792" w:type="dxa"/>
          </w:tcPr>
          <w:p w:rsidR="005C2A17" w:rsidRPr="00DA2A59" w:rsidRDefault="005C2A17" w:rsidP="0022331C">
            <w:pPr>
              <w:widowControl w:val="0"/>
              <w:autoSpaceDE w:val="0"/>
              <w:autoSpaceDN w:val="0"/>
              <w:adjustRightInd w:val="0"/>
              <w:jc w:val="center"/>
              <w:rPr>
                <w:rFonts w:ascii="Times New Roman" w:hAnsi="Times New Roman" w:cs="Times New Roman"/>
                <w:bCs/>
                <w:sz w:val="28"/>
                <w:szCs w:val="28"/>
              </w:rPr>
            </w:pPr>
            <w:r w:rsidRPr="00DA2A59">
              <w:rPr>
                <w:rFonts w:ascii="Times New Roman" w:hAnsi="Times New Roman" w:cs="Times New Roman"/>
                <w:bCs/>
                <w:sz w:val="28"/>
                <w:szCs w:val="28"/>
              </w:rPr>
              <w:t>Ресурсное обеспечение муниципальной программы</w:t>
            </w:r>
          </w:p>
        </w:tc>
        <w:tc>
          <w:tcPr>
            <w:tcW w:w="7779" w:type="dxa"/>
          </w:tcPr>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За счет средств бюджета муниципального образования «Муниципальный округ Сюмсинский район Удмуртской Республики» общий объем финансирования программы составляет12611,8 тыс. руб., в том числе по годам (корректировка):</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2015 год – 1434,3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2016 год – 2546,7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2017 год – 1598,3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2018 год – 580,5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lastRenderedPageBreak/>
              <w:t>2019 год – 376,7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2020 год – 788,3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2021 год -  436,7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2022 год -  1111,1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2023 год – 1250,8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2024 год -  829,8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2025 год   -829,8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2026 год   - 828,8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p>
          <w:p w:rsidR="005C2A17" w:rsidRPr="00DA2A59" w:rsidRDefault="005C2A17" w:rsidP="0022331C">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color w:val="000000"/>
                <w:sz w:val="28"/>
                <w:szCs w:val="28"/>
              </w:rPr>
              <w:t>Объемы финансирования, предусмотренные настоящей программой, носят ориентировочный характер и подлежат корректировке в соответствии с решениями о бюджете на очередной финансовый год.</w:t>
            </w:r>
          </w:p>
        </w:tc>
      </w:tr>
    </w:tbl>
    <w:p w:rsidR="005C2A17" w:rsidRPr="00DA2A59" w:rsidRDefault="005C2A17" w:rsidP="005C2A17">
      <w:pPr>
        <w:widowControl w:val="0"/>
        <w:autoSpaceDE w:val="0"/>
        <w:autoSpaceDN w:val="0"/>
        <w:adjustRightInd w:val="0"/>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lastRenderedPageBreak/>
        <w:t>»;</w:t>
      </w:r>
    </w:p>
    <w:p w:rsidR="005C2A17" w:rsidRPr="00DA2A59" w:rsidRDefault="005C2A17" w:rsidP="005C2A17">
      <w:pPr>
        <w:widowControl w:val="0"/>
        <w:autoSpaceDE w:val="0"/>
        <w:autoSpaceDN w:val="0"/>
        <w:adjustRightInd w:val="0"/>
        <w:ind w:firstLine="709"/>
        <w:jc w:val="both"/>
        <w:outlineLvl w:val="3"/>
        <w:rPr>
          <w:rFonts w:ascii="Times New Roman" w:hAnsi="Times New Roman" w:cs="Times New Roman"/>
          <w:bCs/>
          <w:sz w:val="28"/>
          <w:szCs w:val="28"/>
        </w:rPr>
      </w:pPr>
      <w:r w:rsidRPr="00DA2A59">
        <w:rPr>
          <w:rFonts w:ascii="Times New Roman" w:hAnsi="Times New Roman" w:cs="Times New Roman"/>
          <w:color w:val="000000"/>
          <w:sz w:val="28"/>
          <w:szCs w:val="28"/>
        </w:rPr>
        <w:t xml:space="preserve">2) строку «Ресурсное обеспечение </w:t>
      </w:r>
      <w:r w:rsidRPr="00DA2A59">
        <w:rPr>
          <w:rFonts w:ascii="Times New Roman" w:hAnsi="Times New Roman" w:cs="Times New Roman"/>
          <w:bCs/>
          <w:sz w:val="28"/>
          <w:szCs w:val="28"/>
        </w:rPr>
        <w:t>муниципальной</w:t>
      </w:r>
      <w:r w:rsidRPr="00DA2A59">
        <w:rPr>
          <w:rFonts w:ascii="Times New Roman" w:hAnsi="Times New Roman" w:cs="Times New Roman"/>
          <w:color w:val="000000"/>
          <w:sz w:val="28"/>
          <w:szCs w:val="28"/>
        </w:rPr>
        <w:t xml:space="preserve"> подпрограммы» подпрограммы </w:t>
      </w:r>
      <w:r w:rsidRPr="00DA2A59">
        <w:rPr>
          <w:rFonts w:ascii="Times New Roman" w:hAnsi="Times New Roman" w:cs="Times New Roman"/>
          <w:bCs/>
          <w:sz w:val="28"/>
          <w:szCs w:val="28"/>
        </w:rPr>
        <w:t>«Предупреждение и ликвидация последствий чрезвычайных ситуаций, реализация мер пожарной безопасности» изложить в следующей редакции:</w:t>
      </w:r>
    </w:p>
    <w:p w:rsidR="005C2A17" w:rsidRPr="00DA2A59" w:rsidRDefault="005C2A17" w:rsidP="005C2A17">
      <w:pPr>
        <w:widowControl w:val="0"/>
        <w:autoSpaceDE w:val="0"/>
        <w:autoSpaceDN w:val="0"/>
        <w:adjustRightInd w:val="0"/>
        <w:ind w:firstLine="709"/>
        <w:jc w:val="both"/>
        <w:outlineLvl w:val="3"/>
        <w:rPr>
          <w:rFonts w:ascii="Times New Roman" w:hAnsi="Times New Roman" w:cs="Times New Roman"/>
          <w:bCs/>
          <w:sz w:val="28"/>
          <w:szCs w:val="28"/>
        </w:rPr>
      </w:pPr>
      <w:r w:rsidRPr="00DA2A59">
        <w:rPr>
          <w:rFonts w:ascii="Times New Roman" w:hAnsi="Times New Roman" w:cs="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4"/>
        <w:gridCol w:w="7456"/>
      </w:tblGrid>
      <w:tr w:rsidR="005C2A17" w:rsidRPr="00DA2A59" w:rsidTr="0022331C">
        <w:tc>
          <w:tcPr>
            <w:tcW w:w="1873" w:type="dxa"/>
          </w:tcPr>
          <w:p w:rsidR="005C2A17" w:rsidRPr="00DA2A59" w:rsidRDefault="005C2A17" w:rsidP="0022331C">
            <w:pPr>
              <w:widowControl w:val="0"/>
              <w:autoSpaceDE w:val="0"/>
              <w:autoSpaceDN w:val="0"/>
              <w:adjustRightInd w:val="0"/>
              <w:jc w:val="both"/>
              <w:rPr>
                <w:rFonts w:ascii="Times New Roman" w:hAnsi="Times New Roman" w:cs="Times New Roman"/>
                <w:bCs/>
                <w:sz w:val="28"/>
                <w:szCs w:val="28"/>
              </w:rPr>
            </w:pPr>
          </w:p>
          <w:p w:rsidR="005C2A17" w:rsidRPr="00DA2A59" w:rsidRDefault="005C2A17" w:rsidP="0022331C">
            <w:pPr>
              <w:widowControl w:val="0"/>
              <w:autoSpaceDE w:val="0"/>
              <w:autoSpaceDN w:val="0"/>
              <w:adjustRightInd w:val="0"/>
              <w:jc w:val="both"/>
              <w:rPr>
                <w:rFonts w:ascii="Times New Roman" w:hAnsi="Times New Roman" w:cs="Times New Roman"/>
                <w:bCs/>
                <w:sz w:val="28"/>
                <w:szCs w:val="28"/>
              </w:rPr>
            </w:pPr>
          </w:p>
          <w:p w:rsidR="005C2A17" w:rsidRPr="00DA2A59" w:rsidRDefault="005C2A17" w:rsidP="0022331C">
            <w:pPr>
              <w:widowControl w:val="0"/>
              <w:autoSpaceDE w:val="0"/>
              <w:autoSpaceDN w:val="0"/>
              <w:adjustRightInd w:val="0"/>
              <w:jc w:val="both"/>
              <w:rPr>
                <w:rFonts w:ascii="Times New Roman" w:hAnsi="Times New Roman" w:cs="Times New Roman"/>
                <w:bCs/>
                <w:sz w:val="28"/>
                <w:szCs w:val="28"/>
              </w:rPr>
            </w:pPr>
          </w:p>
          <w:p w:rsidR="005C2A17" w:rsidRPr="00DA2A59" w:rsidRDefault="005C2A17" w:rsidP="0022331C">
            <w:pPr>
              <w:widowControl w:val="0"/>
              <w:autoSpaceDE w:val="0"/>
              <w:autoSpaceDN w:val="0"/>
              <w:adjustRightInd w:val="0"/>
              <w:jc w:val="both"/>
              <w:rPr>
                <w:rFonts w:ascii="Times New Roman" w:hAnsi="Times New Roman" w:cs="Times New Roman"/>
                <w:bCs/>
                <w:sz w:val="28"/>
                <w:szCs w:val="28"/>
              </w:rPr>
            </w:pPr>
          </w:p>
          <w:p w:rsidR="005C2A17" w:rsidRPr="00DA2A59" w:rsidRDefault="005C2A17" w:rsidP="0022331C">
            <w:pPr>
              <w:widowControl w:val="0"/>
              <w:autoSpaceDE w:val="0"/>
              <w:autoSpaceDN w:val="0"/>
              <w:adjustRightInd w:val="0"/>
              <w:jc w:val="both"/>
              <w:rPr>
                <w:rFonts w:ascii="Times New Roman" w:hAnsi="Times New Roman" w:cs="Times New Roman"/>
                <w:bCs/>
                <w:sz w:val="28"/>
                <w:szCs w:val="28"/>
              </w:rPr>
            </w:pPr>
          </w:p>
          <w:p w:rsidR="005C2A17" w:rsidRPr="00DA2A59" w:rsidRDefault="005C2A17" w:rsidP="0022331C">
            <w:pPr>
              <w:widowControl w:val="0"/>
              <w:autoSpaceDE w:val="0"/>
              <w:autoSpaceDN w:val="0"/>
              <w:adjustRightInd w:val="0"/>
              <w:jc w:val="both"/>
              <w:rPr>
                <w:rFonts w:ascii="Times New Roman" w:hAnsi="Times New Roman" w:cs="Times New Roman"/>
                <w:bCs/>
                <w:sz w:val="28"/>
                <w:szCs w:val="28"/>
              </w:rPr>
            </w:pPr>
          </w:p>
          <w:p w:rsidR="005C2A17" w:rsidRPr="00DA2A59" w:rsidRDefault="005C2A17" w:rsidP="0022331C">
            <w:pPr>
              <w:widowControl w:val="0"/>
              <w:autoSpaceDE w:val="0"/>
              <w:autoSpaceDN w:val="0"/>
              <w:adjustRightInd w:val="0"/>
              <w:jc w:val="both"/>
              <w:rPr>
                <w:rFonts w:ascii="Times New Roman" w:hAnsi="Times New Roman" w:cs="Times New Roman"/>
                <w:bCs/>
                <w:sz w:val="28"/>
                <w:szCs w:val="28"/>
              </w:rPr>
            </w:pPr>
          </w:p>
          <w:p w:rsidR="005C2A17" w:rsidRPr="00DA2A59" w:rsidRDefault="005C2A17" w:rsidP="0022331C">
            <w:pPr>
              <w:widowControl w:val="0"/>
              <w:autoSpaceDE w:val="0"/>
              <w:autoSpaceDN w:val="0"/>
              <w:adjustRightInd w:val="0"/>
              <w:jc w:val="both"/>
              <w:rPr>
                <w:rFonts w:ascii="Times New Roman" w:hAnsi="Times New Roman" w:cs="Times New Roman"/>
                <w:bCs/>
                <w:sz w:val="28"/>
                <w:szCs w:val="28"/>
              </w:rPr>
            </w:pPr>
          </w:p>
          <w:p w:rsidR="005C2A17" w:rsidRPr="00DA2A59" w:rsidRDefault="005C2A17" w:rsidP="0022331C">
            <w:pPr>
              <w:widowControl w:val="0"/>
              <w:autoSpaceDE w:val="0"/>
              <w:autoSpaceDN w:val="0"/>
              <w:adjustRightInd w:val="0"/>
              <w:jc w:val="center"/>
              <w:rPr>
                <w:rFonts w:ascii="Times New Roman" w:hAnsi="Times New Roman" w:cs="Times New Roman"/>
                <w:bCs/>
                <w:sz w:val="28"/>
                <w:szCs w:val="28"/>
              </w:rPr>
            </w:pPr>
            <w:r w:rsidRPr="00DA2A59">
              <w:rPr>
                <w:rFonts w:ascii="Times New Roman" w:hAnsi="Times New Roman" w:cs="Times New Roman"/>
                <w:bCs/>
                <w:sz w:val="28"/>
                <w:szCs w:val="28"/>
              </w:rPr>
              <w:t>Ресурсное обеспечение муниципальной подпрограммы</w:t>
            </w:r>
          </w:p>
        </w:tc>
        <w:tc>
          <w:tcPr>
            <w:tcW w:w="7698" w:type="dxa"/>
          </w:tcPr>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За счет средств бюджета муниципального образования «Муниципальный округ Сюмсинский район Удмуртской Республики» общий объем финансирования составит 6965,4 тыс. руб., в том числе по годам:</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2015 год – 1003,8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2016 год – 646,0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2017 год – 1026,0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2018 год – 50,0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2019 год –  55,0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2020 год –  482,2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2021 год -  250,0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2022 год-    905,6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2023 год-    657,4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2024-год-   629,8 тыс. 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2025 –год – 629,8тыс.руб.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2026 –год – 629,8тыс.руб.</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Финансирование мероприятий подпрограммы осуществляется в соответствии с порядком основных мероприятий Подпрограммы в пределах средств, предусмотренных законодательством Удмуртской Республики, нормативно-правовыми актами органов местного самоуправления муниципального образования «Муниципальный округ Сюмсинский район Удмуртской Республики» (очередной финансовый год и плановый период).</w:t>
            </w:r>
          </w:p>
          <w:p w:rsidR="005C2A17" w:rsidRPr="00DA2A59" w:rsidRDefault="005C2A17" w:rsidP="0022331C">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lastRenderedPageBreak/>
              <w:t>Объемы финансирования, предусмотренные настоящей подпрограммой, носят ориентировочный характер и подлежат корректировке в соответствии с решениями о бюджете на очередной финансовый год.</w:t>
            </w:r>
          </w:p>
        </w:tc>
      </w:tr>
    </w:tbl>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lastRenderedPageBreak/>
        <w:t xml:space="preserve">                                                                                                                        »;</w:t>
      </w:r>
    </w:p>
    <w:p w:rsidR="005C2A17" w:rsidRPr="00DA2A59" w:rsidRDefault="005C2A17" w:rsidP="005C2A17">
      <w:pPr>
        <w:widowControl w:val="0"/>
        <w:autoSpaceDE w:val="0"/>
        <w:autoSpaceDN w:val="0"/>
        <w:adjustRightInd w:val="0"/>
        <w:ind w:firstLine="709"/>
        <w:jc w:val="both"/>
        <w:outlineLvl w:val="3"/>
        <w:rPr>
          <w:rFonts w:ascii="Times New Roman" w:hAnsi="Times New Roman" w:cs="Times New Roman"/>
          <w:bCs/>
          <w:sz w:val="28"/>
          <w:szCs w:val="28"/>
        </w:rPr>
      </w:pPr>
      <w:r w:rsidRPr="00DA2A59">
        <w:rPr>
          <w:rFonts w:ascii="Times New Roman" w:hAnsi="Times New Roman" w:cs="Times New Roman"/>
          <w:color w:val="000000"/>
          <w:sz w:val="28"/>
          <w:szCs w:val="28"/>
        </w:rPr>
        <w:t xml:space="preserve">3) строку «Ресурсное обеспечение </w:t>
      </w:r>
      <w:r w:rsidRPr="00DA2A59">
        <w:rPr>
          <w:rFonts w:ascii="Times New Roman" w:hAnsi="Times New Roman" w:cs="Times New Roman"/>
          <w:bCs/>
          <w:sz w:val="28"/>
          <w:szCs w:val="28"/>
        </w:rPr>
        <w:t>муниципальной</w:t>
      </w:r>
      <w:r w:rsidRPr="00DA2A59">
        <w:rPr>
          <w:rFonts w:ascii="Times New Roman" w:hAnsi="Times New Roman" w:cs="Times New Roman"/>
          <w:color w:val="000000"/>
          <w:sz w:val="28"/>
          <w:szCs w:val="28"/>
        </w:rPr>
        <w:t xml:space="preserve"> подпрограммы» «Профилактика правонарушений и преступлений</w:t>
      </w:r>
      <w:r w:rsidRPr="00DA2A59">
        <w:rPr>
          <w:rFonts w:ascii="Times New Roman" w:hAnsi="Times New Roman" w:cs="Times New Roman"/>
          <w:bCs/>
          <w:sz w:val="28"/>
          <w:szCs w:val="28"/>
        </w:rPr>
        <w:t>»изложить в следующей редакции:</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7"/>
        <w:gridCol w:w="7173"/>
      </w:tblGrid>
      <w:tr w:rsidR="005C2A17" w:rsidRPr="00DA2A59" w:rsidTr="0022331C">
        <w:tc>
          <w:tcPr>
            <w:tcW w:w="2235" w:type="dxa"/>
          </w:tcPr>
          <w:p w:rsidR="005C2A17" w:rsidRPr="00DA2A59" w:rsidRDefault="005C2A17" w:rsidP="0022331C">
            <w:pPr>
              <w:widowControl w:val="0"/>
              <w:autoSpaceDE w:val="0"/>
              <w:autoSpaceDN w:val="0"/>
              <w:adjustRightInd w:val="0"/>
              <w:ind w:left="283"/>
              <w:jc w:val="both"/>
              <w:rPr>
                <w:rFonts w:ascii="Times New Roman" w:hAnsi="Times New Roman" w:cs="Times New Roman"/>
                <w:bCs/>
                <w:sz w:val="28"/>
                <w:szCs w:val="28"/>
              </w:rPr>
            </w:pPr>
            <w:r w:rsidRPr="00DA2A59">
              <w:rPr>
                <w:rFonts w:ascii="Times New Roman" w:hAnsi="Times New Roman" w:cs="Times New Roman"/>
                <w:color w:val="000000"/>
                <w:sz w:val="28"/>
                <w:szCs w:val="28"/>
              </w:rPr>
              <w:t xml:space="preserve">Ресурсное обеспечение </w:t>
            </w:r>
            <w:r w:rsidRPr="00DA2A59">
              <w:rPr>
                <w:rFonts w:ascii="Times New Roman" w:hAnsi="Times New Roman" w:cs="Times New Roman"/>
                <w:bCs/>
                <w:sz w:val="28"/>
                <w:szCs w:val="28"/>
              </w:rPr>
              <w:t>муниципальной</w:t>
            </w:r>
            <w:r w:rsidRPr="00DA2A59">
              <w:rPr>
                <w:rFonts w:ascii="Times New Roman" w:hAnsi="Times New Roman" w:cs="Times New Roman"/>
                <w:color w:val="000000"/>
                <w:sz w:val="28"/>
                <w:szCs w:val="28"/>
              </w:rPr>
              <w:t xml:space="preserve"> подпрограммы</w:t>
            </w:r>
          </w:p>
        </w:tc>
        <w:tc>
          <w:tcPr>
            <w:tcW w:w="7335" w:type="dxa"/>
          </w:tcPr>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Ресурсное обеспечение за счет средств бюджета муниципального образования «Муниципальный округ Сюмсинский район Удмуртской Республики»</w:t>
            </w:r>
            <w:r w:rsidRPr="00DA2A59">
              <w:rPr>
                <w:rFonts w:ascii="Times New Roman" w:hAnsi="Times New Roman" w:cs="Times New Roman"/>
                <w:bCs/>
                <w:sz w:val="28"/>
                <w:szCs w:val="28"/>
              </w:rPr>
              <w:tab/>
              <w:t>За счет средств бюджета муниципального образования «Муниципальный округ Сюмсинский район Удмуртской Республики» общий объем финансирования составит 3387,9 тыс. руб., в том числе по годам:</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2015 год – 425,5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2016 год – 421,7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2017 год – 567,3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2018 год – 525,5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2019 год – 317,7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2020 год – 195,0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2021 год -  181,7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2022 год-   200,5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2023 год-   238,4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2024-год-   195,0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2025-год -  195,0 тыс.руб;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2026-год -  195,0 тыс.руб.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Финансирование мероприятий подпрограммы осуществляется в соответствии с порядком основных мероприятий Подпрограммы в пределах средств, предусмотренных законодательством Удмуртской Республики, нормативно-правовыми актами органов местного самоуправления Администрации муниципального образования «Муниципальный округ Сюмсинский район Удмуртской Республики» (очередной финансовый год и плановый период).</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Объемы финансирования, предусмотренные настоящей подпрограммой, носят ориентировочный характер и подлежат корректировке в соответствии с решениями о бюджете на очередной финансовый год.</w:t>
            </w:r>
          </w:p>
          <w:p w:rsidR="005C2A17" w:rsidRPr="00DA2A59" w:rsidRDefault="005C2A17" w:rsidP="0022331C">
            <w:pPr>
              <w:widowControl w:val="0"/>
              <w:autoSpaceDE w:val="0"/>
              <w:autoSpaceDN w:val="0"/>
              <w:adjustRightInd w:val="0"/>
              <w:ind w:left="283"/>
              <w:jc w:val="both"/>
              <w:rPr>
                <w:rFonts w:ascii="Times New Roman" w:hAnsi="Times New Roman" w:cs="Times New Roman"/>
                <w:bCs/>
                <w:sz w:val="28"/>
                <w:szCs w:val="28"/>
              </w:rPr>
            </w:pPr>
          </w:p>
        </w:tc>
      </w:tr>
    </w:tbl>
    <w:p w:rsidR="005C2A17" w:rsidRPr="00DA2A59" w:rsidRDefault="005C2A17" w:rsidP="005C2A17">
      <w:pPr>
        <w:widowControl w:val="0"/>
        <w:autoSpaceDE w:val="0"/>
        <w:autoSpaceDN w:val="0"/>
        <w:adjustRightInd w:val="0"/>
        <w:ind w:firstLine="709"/>
        <w:jc w:val="right"/>
        <w:rPr>
          <w:rFonts w:ascii="Times New Roman" w:hAnsi="Times New Roman" w:cs="Times New Roman"/>
          <w:bCs/>
          <w:sz w:val="28"/>
          <w:szCs w:val="28"/>
        </w:rPr>
      </w:pPr>
      <w:r w:rsidRPr="00DA2A59">
        <w:rPr>
          <w:rFonts w:ascii="Times New Roman" w:hAnsi="Times New Roman" w:cs="Times New Roman"/>
          <w:bCs/>
          <w:sz w:val="28"/>
          <w:szCs w:val="28"/>
        </w:rPr>
        <w:t>»;</w:t>
      </w:r>
    </w:p>
    <w:p w:rsidR="005C2A17" w:rsidRPr="00DA2A59" w:rsidRDefault="005C2A17" w:rsidP="005C2A17">
      <w:pPr>
        <w:widowControl w:val="0"/>
        <w:autoSpaceDE w:val="0"/>
        <w:autoSpaceDN w:val="0"/>
        <w:adjustRightInd w:val="0"/>
        <w:ind w:firstLine="709"/>
        <w:jc w:val="both"/>
        <w:outlineLvl w:val="3"/>
        <w:rPr>
          <w:rFonts w:ascii="Times New Roman" w:hAnsi="Times New Roman" w:cs="Times New Roman"/>
          <w:color w:val="000000"/>
          <w:sz w:val="28"/>
          <w:szCs w:val="28"/>
        </w:rPr>
      </w:pPr>
    </w:p>
    <w:p w:rsidR="005C2A17" w:rsidRPr="00DA2A59" w:rsidRDefault="005C2A17" w:rsidP="005C2A17">
      <w:pPr>
        <w:widowControl w:val="0"/>
        <w:autoSpaceDE w:val="0"/>
        <w:autoSpaceDN w:val="0"/>
        <w:adjustRightInd w:val="0"/>
        <w:ind w:firstLine="709"/>
        <w:jc w:val="both"/>
        <w:outlineLvl w:val="3"/>
        <w:rPr>
          <w:rFonts w:ascii="Times New Roman" w:hAnsi="Times New Roman" w:cs="Times New Roman"/>
          <w:bCs/>
          <w:sz w:val="28"/>
          <w:szCs w:val="28"/>
        </w:rPr>
      </w:pPr>
      <w:r w:rsidRPr="00DA2A59">
        <w:rPr>
          <w:rFonts w:ascii="Times New Roman" w:hAnsi="Times New Roman" w:cs="Times New Roman"/>
          <w:color w:val="000000"/>
          <w:sz w:val="28"/>
          <w:szCs w:val="28"/>
        </w:rPr>
        <w:t xml:space="preserve">4) строку «Ресурсное обеспечение </w:t>
      </w:r>
      <w:r w:rsidRPr="00DA2A59">
        <w:rPr>
          <w:rFonts w:ascii="Times New Roman" w:hAnsi="Times New Roman" w:cs="Times New Roman"/>
          <w:bCs/>
          <w:sz w:val="28"/>
          <w:szCs w:val="28"/>
        </w:rPr>
        <w:t>муниципальной</w:t>
      </w:r>
      <w:r w:rsidRPr="00DA2A59">
        <w:rPr>
          <w:rFonts w:ascii="Times New Roman" w:hAnsi="Times New Roman" w:cs="Times New Roman"/>
          <w:color w:val="000000"/>
          <w:sz w:val="28"/>
          <w:szCs w:val="28"/>
        </w:rPr>
        <w:t xml:space="preserve"> подпрограммы» «Гармонизация межэтнических отношений и участие в профилактике экстремизма</w:t>
      </w:r>
      <w:r w:rsidRPr="00DA2A59">
        <w:rPr>
          <w:rFonts w:ascii="Times New Roman" w:hAnsi="Times New Roman" w:cs="Times New Roman"/>
          <w:bCs/>
          <w:sz w:val="28"/>
          <w:szCs w:val="28"/>
        </w:rPr>
        <w:t>»изложить в следующей редакции:</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7"/>
        <w:gridCol w:w="7173"/>
      </w:tblGrid>
      <w:tr w:rsidR="005C2A17" w:rsidRPr="00DA2A59" w:rsidTr="0022331C">
        <w:tc>
          <w:tcPr>
            <w:tcW w:w="2235" w:type="dxa"/>
          </w:tcPr>
          <w:p w:rsidR="005C2A17" w:rsidRPr="00DA2A59" w:rsidRDefault="005C2A17" w:rsidP="0022331C">
            <w:pPr>
              <w:widowControl w:val="0"/>
              <w:autoSpaceDE w:val="0"/>
              <w:autoSpaceDN w:val="0"/>
              <w:adjustRightInd w:val="0"/>
              <w:ind w:left="283"/>
              <w:jc w:val="both"/>
              <w:rPr>
                <w:rFonts w:ascii="Times New Roman" w:hAnsi="Times New Roman" w:cs="Times New Roman"/>
                <w:bCs/>
                <w:sz w:val="28"/>
                <w:szCs w:val="28"/>
              </w:rPr>
            </w:pPr>
            <w:r w:rsidRPr="00DA2A59">
              <w:rPr>
                <w:rFonts w:ascii="Times New Roman" w:hAnsi="Times New Roman" w:cs="Times New Roman"/>
                <w:color w:val="000000"/>
                <w:sz w:val="28"/>
                <w:szCs w:val="28"/>
              </w:rPr>
              <w:t xml:space="preserve">Ресурсное обеспечение </w:t>
            </w:r>
            <w:r w:rsidRPr="00DA2A59">
              <w:rPr>
                <w:rFonts w:ascii="Times New Roman" w:hAnsi="Times New Roman" w:cs="Times New Roman"/>
                <w:bCs/>
                <w:sz w:val="28"/>
                <w:szCs w:val="28"/>
              </w:rPr>
              <w:t>муниципальной</w:t>
            </w:r>
            <w:r w:rsidRPr="00DA2A59">
              <w:rPr>
                <w:rFonts w:ascii="Times New Roman" w:hAnsi="Times New Roman" w:cs="Times New Roman"/>
                <w:color w:val="000000"/>
                <w:sz w:val="28"/>
                <w:szCs w:val="28"/>
              </w:rPr>
              <w:t xml:space="preserve"> подпрограммы</w:t>
            </w:r>
          </w:p>
        </w:tc>
        <w:tc>
          <w:tcPr>
            <w:tcW w:w="7335" w:type="dxa"/>
          </w:tcPr>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Ресурсное обеспечение за счет средств бюджета муниципального образования «Муниципальный округ Сюмсинский район Удмуртской Республики»</w:t>
            </w:r>
            <w:r w:rsidRPr="00DA2A59">
              <w:rPr>
                <w:rFonts w:ascii="Times New Roman" w:hAnsi="Times New Roman" w:cs="Times New Roman"/>
                <w:bCs/>
                <w:sz w:val="28"/>
                <w:szCs w:val="28"/>
              </w:rPr>
              <w:tab/>
              <w:t>Засчет средств бюджета муниципального образования «Муниципальный округ Сюмсинский район Удмуртской Республики» общий объем финансирования составит 1988,1 тыс. руб., в том числе по годам:</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2015 год  5,0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2016 год  1479,0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2017 год  5,0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2018 год  5,0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2019 год   4,0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2020 год   111,1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2021 год    5,0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2022 год    5,0 тыс. руб.;</w:t>
            </w:r>
          </w:p>
          <w:p w:rsidR="005C2A17" w:rsidRPr="00DA2A59" w:rsidRDefault="005C2A17" w:rsidP="0022331C">
            <w:pPr>
              <w:widowControl w:val="0"/>
              <w:autoSpaceDE w:val="0"/>
              <w:autoSpaceDN w:val="0"/>
              <w:adjustRightInd w:val="0"/>
              <w:ind w:left="283"/>
              <w:jc w:val="both"/>
              <w:rPr>
                <w:rFonts w:ascii="Times New Roman" w:hAnsi="Times New Roman" w:cs="Times New Roman"/>
                <w:bCs/>
                <w:sz w:val="28"/>
                <w:szCs w:val="28"/>
              </w:rPr>
            </w:pPr>
            <w:r w:rsidRPr="00DA2A59">
              <w:rPr>
                <w:rFonts w:ascii="Times New Roman" w:hAnsi="Times New Roman" w:cs="Times New Roman"/>
                <w:bCs/>
                <w:sz w:val="28"/>
                <w:szCs w:val="28"/>
              </w:rPr>
              <w:t xml:space="preserve">         2023 год    355,0 тыс. руб.;</w:t>
            </w:r>
          </w:p>
          <w:p w:rsidR="005C2A17" w:rsidRPr="00DA2A59" w:rsidRDefault="005C2A17" w:rsidP="0022331C">
            <w:pPr>
              <w:widowControl w:val="0"/>
              <w:autoSpaceDE w:val="0"/>
              <w:autoSpaceDN w:val="0"/>
              <w:adjustRightInd w:val="0"/>
              <w:ind w:left="283"/>
              <w:jc w:val="both"/>
              <w:rPr>
                <w:rFonts w:ascii="Times New Roman" w:hAnsi="Times New Roman" w:cs="Times New Roman"/>
                <w:bCs/>
                <w:sz w:val="28"/>
                <w:szCs w:val="28"/>
              </w:rPr>
            </w:pPr>
            <w:r w:rsidRPr="00DA2A59">
              <w:rPr>
                <w:rFonts w:ascii="Times New Roman" w:hAnsi="Times New Roman" w:cs="Times New Roman"/>
                <w:bCs/>
                <w:sz w:val="28"/>
                <w:szCs w:val="28"/>
              </w:rPr>
              <w:t xml:space="preserve">         2024 год     5,0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2025 год     5,0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2026 год     4,0 тыс. руб.</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Финансирование мероприятий подпрограммы осуществляется в соответствии с порядком основных мероприятий Подпрограммы в пределах средств, предусмотренных законодательством Удмуртской Республики, нормативно-правовыми актами органов местного самоуправления Администрации муниципального образования «Муниципальный округ Сюмсинский район Удмуртской Республики» (очередной финансовый год и плановый период).</w:t>
            </w:r>
          </w:p>
          <w:p w:rsidR="005C2A17" w:rsidRPr="00DA2A59" w:rsidRDefault="005C2A17" w:rsidP="0022331C">
            <w:pPr>
              <w:widowControl w:val="0"/>
              <w:autoSpaceDE w:val="0"/>
              <w:autoSpaceDN w:val="0"/>
              <w:adjustRightInd w:val="0"/>
              <w:ind w:left="283" w:firstLine="709"/>
              <w:jc w:val="both"/>
              <w:rPr>
                <w:rFonts w:ascii="Times New Roman" w:hAnsi="Times New Roman" w:cs="Times New Roman"/>
                <w:bCs/>
                <w:sz w:val="28"/>
                <w:szCs w:val="28"/>
              </w:rPr>
            </w:pPr>
            <w:r w:rsidRPr="00DA2A59">
              <w:rPr>
                <w:rFonts w:ascii="Times New Roman" w:hAnsi="Times New Roman" w:cs="Times New Roman"/>
                <w:bCs/>
                <w:sz w:val="28"/>
                <w:szCs w:val="28"/>
              </w:rPr>
              <w:t>Объемы финансирования, предусмотренные настоящей подпрограммой, носят ориентировочный характер и подлежат корректировке в соответствии с решениями о бюджете на очередной финансовый год.</w:t>
            </w:r>
          </w:p>
          <w:p w:rsidR="005C2A17" w:rsidRPr="00DA2A59" w:rsidRDefault="005C2A17" w:rsidP="0022331C">
            <w:pPr>
              <w:widowControl w:val="0"/>
              <w:autoSpaceDE w:val="0"/>
              <w:autoSpaceDN w:val="0"/>
              <w:adjustRightInd w:val="0"/>
              <w:ind w:left="283"/>
              <w:jc w:val="both"/>
              <w:rPr>
                <w:rFonts w:ascii="Times New Roman" w:hAnsi="Times New Roman" w:cs="Times New Roman"/>
                <w:bCs/>
                <w:sz w:val="28"/>
                <w:szCs w:val="28"/>
              </w:rPr>
            </w:pPr>
          </w:p>
        </w:tc>
      </w:tr>
    </w:tbl>
    <w:p w:rsidR="005C2A17" w:rsidRPr="00DA2A59" w:rsidRDefault="005C2A17" w:rsidP="005C2A17">
      <w:pPr>
        <w:widowControl w:val="0"/>
        <w:autoSpaceDE w:val="0"/>
        <w:autoSpaceDN w:val="0"/>
        <w:adjustRightInd w:val="0"/>
        <w:ind w:firstLine="709"/>
        <w:jc w:val="right"/>
        <w:rPr>
          <w:rFonts w:ascii="Times New Roman" w:hAnsi="Times New Roman" w:cs="Times New Roman"/>
          <w:bCs/>
          <w:sz w:val="28"/>
          <w:szCs w:val="28"/>
        </w:rPr>
      </w:pPr>
      <w:r w:rsidRPr="00DA2A59">
        <w:rPr>
          <w:rFonts w:ascii="Times New Roman" w:hAnsi="Times New Roman" w:cs="Times New Roman"/>
          <w:bCs/>
          <w:sz w:val="28"/>
          <w:szCs w:val="28"/>
        </w:rPr>
        <w:t>»;</w:t>
      </w:r>
    </w:p>
    <w:p w:rsidR="005C2A17" w:rsidRPr="00DA2A59" w:rsidRDefault="005C2A17" w:rsidP="005C2A17">
      <w:pPr>
        <w:widowControl w:val="0"/>
        <w:autoSpaceDE w:val="0"/>
        <w:autoSpaceDN w:val="0"/>
        <w:adjustRightInd w:val="0"/>
        <w:ind w:firstLine="709"/>
        <w:jc w:val="both"/>
        <w:outlineLvl w:val="3"/>
        <w:rPr>
          <w:rFonts w:ascii="Times New Roman" w:hAnsi="Times New Roman" w:cs="Times New Roman"/>
          <w:bCs/>
          <w:sz w:val="28"/>
          <w:szCs w:val="28"/>
        </w:rPr>
      </w:pPr>
      <w:r w:rsidRPr="00DA2A59">
        <w:rPr>
          <w:rFonts w:ascii="Times New Roman" w:hAnsi="Times New Roman" w:cs="Times New Roman"/>
          <w:bCs/>
          <w:sz w:val="28"/>
          <w:szCs w:val="28"/>
        </w:rPr>
        <w:t>5) строку «Координатор» муниципальной</w:t>
      </w:r>
      <w:r w:rsidRPr="00DA2A59">
        <w:rPr>
          <w:rFonts w:ascii="Times New Roman" w:hAnsi="Times New Roman" w:cs="Times New Roman"/>
          <w:color w:val="000000"/>
          <w:sz w:val="28"/>
          <w:szCs w:val="28"/>
        </w:rPr>
        <w:t xml:space="preserve"> подпрограммы «Профилактика правонарушений и преступлений</w:t>
      </w:r>
      <w:r w:rsidRPr="00DA2A59">
        <w:rPr>
          <w:rFonts w:ascii="Times New Roman" w:hAnsi="Times New Roman" w:cs="Times New Roman"/>
          <w:bCs/>
          <w:sz w:val="28"/>
          <w:szCs w:val="28"/>
        </w:rPr>
        <w:t>»изложить в следующей редакции:</w:t>
      </w:r>
    </w:p>
    <w:p w:rsidR="005C2A17" w:rsidRPr="00DA2A59" w:rsidRDefault="005C2A17" w:rsidP="005C2A17">
      <w:pPr>
        <w:widowControl w:val="0"/>
        <w:autoSpaceDE w:val="0"/>
        <w:autoSpaceDN w:val="0"/>
        <w:adjustRightInd w:val="0"/>
        <w:ind w:firstLine="709"/>
        <w:jc w:val="both"/>
        <w:outlineLvl w:val="3"/>
        <w:rPr>
          <w:rFonts w:ascii="Times New Roman" w:hAnsi="Times New Roman" w:cs="Times New Roman"/>
          <w:bCs/>
          <w:sz w:val="28"/>
          <w:szCs w:val="28"/>
        </w:rPr>
      </w:pPr>
      <w:r w:rsidRPr="00DA2A59">
        <w:rPr>
          <w:rFonts w:ascii="Times New Roman" w:hAnsi="Times New Roman" w:cs="Times New Roman"/>
          <w:bCs/>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8"/>
        <w:gridCol w:w="7384"/>
      </w:tblGrid>
      <w:tr w:rsidR="005C2A17" w:rsidRPr="00DA2A59" w:rsidTr="0022331C">
        <w:tc>
          <w:tcPr>
            <w:tcW w:w="2078"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autoSpaceDE w:val="0"/>
              <w:autoSpaceDN w:val="0"/>
              <w:adjustRightInd w:val="0"/>
              <w:jc w:val="both"/>
              <w:rPr>
                <w:rFonts w:ascii="Times New Roman" w:hAnsi="Times New Roman" w:cs="Times New Roman"/>
                <w:bCs/>
                <w:sz w:val="28"/>
                <w:szCs w:val="28"/>
              </w:rPr>
            </w:pPr>
            <w:r w:rsidRPr="00DA2A59">
              <w:rPr>
                <w:rFonts w:ascii="Times New Roman" w:hAnsi="Times New Roman" w:cs="Times New Roman"/>
                <w:bCs/>
                <w:sz w:val="28"/>
                <w:szCs w:val="28"/>
              </w:rPr>
              <w:lastRenderedPageBreak/>
              <w:t>Координатор</w:t>
            </w:r>
          </w:p>
        </w:tc>
        <w:tc>
          <w:tcPr>
            <w:tcW w:w="7384"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autoSpaceDE w:val="0"/>
              <w:autoSpaceDN w:val="0"/>
              <w:adjustRightInd w:val="0"/>
              <w:jc w:val="both"/>
              <w:rPr>
                <w:rFonts w:ascii="Times New Roman" w:hAnsi="Times New Roman" w:cs="Times New Roman"/>
                <w:bCs/>
                <w:sz w:val="28"/>
                <w:szCs w:val="28"/>
              </w:rPr>
            </w:pPr>
            <w:r w:rsidRPr="00DA2A59">
              <w:rPr>
                <w:rFonts w:ascii="Times New Roman" w:hAnsi="Times New Roman" w:cs="Times New Roman"/>
                <w:bCs/>
                <w:sz w:val="28"/>
                <w:szCs w:val="28"/>
              </w:rPr>
              <w:t>Заместитель главы Администрации муниципального образования «Муниципальный округ Сюмсинский район Удмуртской Республики», курирующий вопросы социального характера.</w:t>
            </w:r>
          </w:p>
        </w:tc>
      </w:tr>
    </w:tbl>
    <w:p w:rsidR="005C2A17" w:rsidRPr="00DA2A59" w:rsidRDefault="005C2A17" w:rsidP="005C2A17">
      <w:pPr>
        <w:widowControl w:val="0"/>
        <w:autoSpaceDE w:val="0"/>
        <w:autoSpaceDN w:val="0"/>
        <w:adjustRightInd w:val="0"/>
        <w:ind w:firstLine="709"/>
        <w:jc w:val="right"/>
        <w:rPr>
          <w:rFonts w:ascii="Times New Roman" w:hAnsi="Times New Roman" w:cs="Times New Roman"/>
          <w:bCs/>
          <w:sz w:val="28"/>
          <w:szCs w:val="28"/>
        </w:rPr>
      </w:pPr>
      <w:r w:rsidRPr="00DA2A59">
        <w:rPr>
          <w:rFonts w:ascii="Times New Roman" w:hAnsi="Times New Roman" w:cs="Times New Roman"/>
          <w:bCs/>
          <w:sz w:val="28"/>
          <w:szCs w:val="28"/>
        </w:rPr>
        <w:t>»;</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color w:val="000000"/>
          <w:sz w:val="28"/>
          <w:szCs w:val="28"/>
        </w:rPr>
        <w:t xml:space="preserve">6) раздел 6.1.9 </w:t>
      </w:r>
      <w:r w:rsidRPr="00DA2A59">
        <w:rPr>
          <w:rFonts w:ascii="Times New Roman" w:hAnsi="Times New Roman" w:cs="Times New Roman"/>
          <w:bCs/>
          <w:sz w:val="28"/>
          <w:szCs w:val="28"/>
        </w:rPr>
        <w:t>подпрограммы «Предупреждение и ликвидация последствий чрезвычайных ситуаций, реализация мер пожарной безопасности» изложить в следующей редакции:</w:t>
      </w:r>
    </w:p>
    <w:p w:rsidR="005C2A17" w:rsidRPr="00DA2A59" w:rsidRDefault="005C2A17" w:rsidP="005C2A17">
      <w:pPr>
        <w:widowControl w:val="0"/>
        <w:autoSpaceDE w:val="0"/>
        <w:autoSpaceDN w:val="0"/>
        <w:adjustRightInd w:val="0"/>
        <w:jc w:val="center"/>
        <w:rPr>
          <w:rFonts w:ascii="Times New Roman" w:hAnsi="Times New Roman" w:cs="Times New Roman"/>
          <w:bCs/>
          <w:sz w:val="28"/>
          <w:szCs w:val="28"/>
        </w:rPr>
      </w:pPr>
      <w:r w:rsidRPr="00DA2A59">
        <w:rPr>
          <w:rFonts w:ascii="Times New Roman" w:hAnsi="Times New Roman" w:cs="Times New Roman"/>
          <w:color w:val="000000"/>
          <w:sz w:val="28"/>
          <w:szCs w:val="28"/>
        </w:rPr>
        <w:t>«6.1.9 Ресурсное обеспечение</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Общий объем финансирования мероприятий Подпрограммы за счет средств бюджета муниципального образования «Муниципальный округ Сюмсинский район Удмуртской Республики» общий объем финансирования составит 6965,тыс. руб., в том числе по годам:</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2015 год – 1003,8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2016 год – 646,0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2017 год – 1026,0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2018 год – 50,0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2019 год –  55,0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2020 год –  482,2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2021 год -   250,0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2022 год-    905,6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2023 год-    657,4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2024-год-    629,8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2025-год-629,8тыс.руб.;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2026-год-    628,8тыс.руб.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color w:val="000000"/>
          <w:sz w:val="28"/>
          <w:szCs w:val="28"/>
        </w:rPr>
        <w:t xml:space="preserve">Сведения о ресурсном </w:t>
      </w:r>
      <w:hyperlink w:anchor="Par4639" w:history="1">
        <w:r w:rsidRPr="00DA2A59">
          <w:rPr>
            <w:rFonts w:ascii="Times New Roman" w:hAnsi="Times New Roman" w:cs="Times New Roman"/>
            <w:color w:val="000000"/>
            <w:sz w:val="28"/>
            <w:szCs w:val="28"/>
          </w:rPr>
          <w:t>обеспечении</w:t>
        </w:r>
      </w:hyperlink>
      <w:r w:rsidRPr="00DA2A59">
        <w:rPr>
          <w:rFonts w:ascii="Times New Roman" w:hAnsi="Times New Roman" w:cs="Times New Roman"/>
          <w:color w:val="000000"/>
          <w:sz w:val="28"/>
          <w:szCs w:val="28"/>
        </w:rPr>
        <w:t xml:space="preserve"> подпрограммы за счет средств бюджета муниципального образования «Муниципальный округ Сюмсинский район Удмуртской Республики» представлены в приложении 5 к муниципальной программе.»</w:t>
      </w:r>
      <w:r w:rsidRPr="00DA2A59">
        <w:rPr>
          <w:rFonts w:ascii="Times New Roman" w:hAnsi="Times New Roman" w:cs="Times New Roman"/>
          <w:bCs/>
          <w:sz w:val="28"/>
          <w:szCs w:val="28"/>
        </w:rPr>
        <w:t>;</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color w:val="000000"/>
          <w:sz w:val="28"/>
          <w:szCs w:val="28"/>
        </w:rPr>
        <w:t xml:space="preserve">7) раздел 6.2.9 </w:t>
      </w:r>
      <w:r w:rsidRPr="00DA2A59">
        <w:rPr>
          <w:rFonts w:ascii="Times New Roman" w:hAnsi="Times New Roman" w:cs="Times New Roman"/>
          <w:bCs/>
          <w:sz w:val="28"/>
          <w:szCs w:val="28"/>
        </w:rPr>
        <w:t xml:space="preserve">подпрограммы </w:t>
      </w:r>
      <w:r w:rsidRPr="00DA2A59">
        <w:rPr>
          <w:rFonts w:ascii="Times New Roman" w:hAnsi="Times New Roman" w:cs="Times New Roman"/>
          <w:color w:val="000000"/>
          <w:sz w:val="28"/>
          <w:szCs w:val="28"/>
        </w:rPr>
        <w:t>«Профилактика правонарушений и преступлений</w:t>
      </w:r>
      <w:r w:rsidRPr="00DA2A59">
        <w:rPr>
          <w:rFonts w:ascii="Times New Roman" w:hAnsi="Times New Roman" w:cs="Times New Roman"/>
          <w:bCs/>
          <w:sz w:val="28"/>
          <w:szCs w:val="28"/>
        </w:rPr>
        <w:t>» изложить в следующей редакции:</w:t>
      </w:r>
    </w:p>
    <w:p w:rsidR="005C2A17" w:rsidRPr="00DA2A59" w:rsidRDefault="005C2A17" w:rsidP="005C2A17">
      <w:pPr>
        <w:widowControl w:val="0"/>
        <w:autoSpaceDE w:val="0"/>
        <w:autoSpaceDN w:val="0"/>
        <w:adjustRightInd w:val="0"/>
        <w:jc w:val="center"/>
        <w:rPr>
          <w:rFonts w:ascii="Times New Roman" w:hAnsi="Times New Roman" w:cs="Times New Roman"/>
          <w:color w:val="000000"/>
          <w:sz w:val="28"/>
          <w:szCs w:val="28"/>
        </w:rPr>
      </w:pPr>
    </w:p>
    <w:p w:rsidR="005C2A17" w:rsidRPr="00DA2A59" w:rsidRDefault="005C2A17" w:rsidP="005C2A17">
      <w:pPr>
        <w:widowControl w:val="0"/>
        <w:autoSpaceDE w:val="0"/>
        <w:autoSpaceDN w:val="0"/>
        <w:adjustRightInd w:val="0"/>
        <w:jc w:val="center"/>
        <w:rPr>
          <w:rFonts w:ascii="Times New Roman" w:hAnsi="Times New Roman" w:cs="Times New Roman"/>
          <w:bCs/>
          <w:sz w:val="28"/>
          <w:szCs w:val="28"/>
        </w:rPr>
      </w:pPr>
      <w:r w:rsidRPr="00DA2A59">
        <w:rPr>
          <w:rFonts w:ascii="Times New Roman" w:hAnsi="Times New Roman" w:cs="Times New Roman"/>
          <w:color w:val="000000"/>
          <w:sz w:val="28"/>
          <w:szCs w:val="28"/>
        </w:rPr>
        <w:t>«6.2.9 Ресурсное обеспечение</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Общий объем финансирования мероприятий Подпрограммы за счет средств бюджета муниципального образования «Муниципальный округ Сюмсинский район Удмуртской Республики» общий объем финансирования составит 3419,9тыс. руб., в том числе по годам:</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2015 год – 425,5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2016 год – 421,7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2017 год – 567,3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2018 год – 525,5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2019 год – 317,7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2020 год – 195,0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lastRenderedPageBreak/>
        <w:t>2021 год -  181,7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sz w:val="28"/>
          <w:szCs w:val="28"/>
        </w:rPr>
      </w:pPr>
      <w:r w:rsidRPr="00DA2A59">
        <w:rPr>
          <w:rFonts w:ascii="Times New Roman" w:hAnsi="Times New Roman" w:cs="Times New Roman"/>
          <w:sz w:val="28"/>
          <w:szCs w:val="28"/>
        </w:rPr>
        <w:t>2022 год-   200,5тыс.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sz w:val="28"/>
          <w:szCs w:val="28"/>
        </w:rPr>
      </w:pPr>
      <w:r w:rsidRPr="00DA2A59">
        <w:rPr>
          <w:rFonts w:ascii="Times New Roman" w:hAnsi="Times New Roman" w:cs="Times New Roman"/>
          <w:sz w:val="28"/>
          <w:szCs w:val="28"/>
        </w:rPr>
        <w:t>2023 год-   238,4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sz w:val="28"/>
          <w:szCs w:val="28"/>
        </w:rPr>
      </w:pPr>
      <w:r w:rsidRPr="00DA2A59">
        <w:rPr>
          <w:rFonts w:ascii="Times New Roman" w:hAnsi="Times New Roman" w:cs="Times New Roman"/>
          <w:sz w:val="28"/>
          <w:szCs w:val="28"/>
        </w:rPr>
        <w:t>2024-год-   195,0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sz w:val="28"/>
          <w:szCs w:val="28"/>
        </w:rPr>
      </w:pPr>
      <w:r w:rsidRPr="00DA2A59">
        <w:rPr>
          <w:rFonts w:ascii="Times New Roman" w:hAnsi="Times New Roman" w:cs="Times New Roman"/>
          <w:sz w:val="28"/>
          <w:szCs w:val="28"/>
        </w:rPr>
        <w:t>2025-год -  195,0 тыс.руб.;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sz w:val="28"/>
          <w:szCs w:val="28"/>
        </w:rPr>
      </w:pPr>
      <w:r w:rsidRPr="00DA2A59">
        <w:rPr>
          <w:rFonts w:ascii="Times New Roman" w:hAnsi="Times New Roman" w:cs="Times New Roman"/>
          <w:sz w:val="28"/>
          <w:szCs w:val="28"/>
        </w:rPr>
        <w:t>2026-год -  195,0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color w:val="000000"/>
          <w:sz w:val="28"/>
          <w:szCs w:val="28"/>
        </w:rPr>
        <w:t xml:space="preserve">Сведения о ресурсном </w:t>
      </w:r>
      <w:hyperlink w:anchor="Par4639" w:history="1">
        <w:r w:rsidRPr="00DA2A59">
          <w:rPr>
            <w:rFonts w:ascii="Times New Roman" w:hAnsi="Times New Roman" w:cs="Times New Roman"/>
            <w:color w:val="000000"/>
            <w:sz w:val="28"/>
            <w:szCs w:val="28"/>
          </w:rPr>
          <w:t>обеспечении</w:t>
        </w:r>
      </w:hyperlink>
      <w:r w:rsidRPr="00DA2A59">
        <w:rPr>
          <w:rFonts w:ascii="Times New Roman" w:hAnsi="Times New Roman" w:cs="Times New Roman"/>
          <w:color w:val="000000"/>
          <w:sz w:val="28"/>
          <w:szCs w:val="28"/>
        </w:rPr>
        <w:t xml:space="preserve"> подпрограмм за счет средств бюджета муниципального образования «Муниципальный округ Сюмсинский район Удмуртской Республики» представлены в приложении 5 к муниципальной программе»</w:t>
      </w:r>
      <w:r w:rsidRPr="00DA2A59">
        <w:rPr>
          <w:rFonts w:ascii="Times New Roman" w:hAnsi="Times New Roman" w:cs="Times New Roman"/>
          <w:bCs/>
          <w:sz w:val="28"/>
          <w:szCs w:val="28"/>
        </w:rPr>
        <w:t>;</w:t>
      </w:r>
    </w:p>
    <w:p w:rsidR="005C2A17" w:rsidRPr="00DA2A59" w:rsidRDefault="005C2A17" w:rsidP="005C2A17">
      <w:pPr>
        <w:widowControl w:val="0"/>
        <w:autoSpaceDE w:val="0"/>
        <w:autoSpaceDN w:val="0"/>
        <w:adjustRightInd w:val="0"/>
        <w:ind w:firstLine="709"/>
        <w:jc w:val="both"/>
        <w:outlineLvl w:val="3"/>
        <w:rPr>
          <w:rFonts w:ascii="Times New Roman" w:hAnsi="Times New Roman" w:cs="Times New Roman"/>
          <w:bCs/>
          <w:sz w:val="28"/>
          <w:szCs w:val="28"/>
        </w:rPr>
      </w:pPr>
      <w:r w:rsidRPr="00DA2A59">
        <w:rPr>
          <w:rFonts w:ascii="Times New Roman" w:hAnsi="Times New Roman" w:cs="Times New Roman"/>
          <w:color w:val="000000"/>
          <w:sz w:val="28"/>
          <w:szCs w:val="28"/>
        </w:rPr>
        <w:t xml:space="preserve">8) раздел 6.3.9 </w:t>
      </w:r>
      <w:r w:rsidRPr="00DA2A59">
        <w:rPr>
          <w:rFonts w:ascii="Times New Roman" w:hAnsi="Times New Roman" w:cs="Times New Roman"/>
          <w:bCs/>
          <w:sz w:val="28"/>
          <w:szCs w:val="28"/>
        </w:rPr>
        <w:t xml:space="preserve">подпрограммы </w:t>
      </w:r>
      <w:r w:rsidRPr="00DA2A59">
        <w:rPr>
          <w:rFonts w:ascii="Times New Roman" w:hAnsi="Times New Roman" w:cs="Times New Roman"/>
          <w:color w:val="000000"/>
          <w:sz w:val="28"/>
          <w:szCs w:val="28"/>
        </w:rPr>
        <w:t>«Гармонизация межэтнических отношений и участие в профилактике экстремизма</w:t>
      </w:r>
      <w:r w:rsidRPr="00DA2A59">
        <w:rPr>
          <w:rFonts w:ascii="Times New Roman" w:hAnsi="Times New Roman" w:cs="Times New Roman"/>
          <w:bCs/>
          <w:sz w:val="28"/>
          <w:szCs w:val="28"/>
        </w:rPr>
        <w:t>» изложить в следующей редакции:</w:t>
      </w:r>
    </w:p>
    <w:p w:rsidR="005C2A17" w:rsidRPr="00DA2A59" w:rsidRDefault="005C2A17" w:rsidP="005C2A17">
      <w:pPr>
        <w:widowControl w:val="0"/>
        <w:autoSpaceDE w:val="0"/>
        <w:autoSpaceDN w:val="0"/>
        <w:adjustRightInd w:val="0"/>
        <w:jc w:val="center"/>
        <w:rPr>
          <w:rFonts w:ascii="Times New Roman" w:hAnsi="Times New Roman" w:cs="Times New Roman"/>
          <w:bCs/>
          <w:sz w:val="28"/>
          <w:szCs w:val="28"/>
        </w:rPr>
      </w:pPr>
      <w:r w:rsidRPr="00DA2A59">
        <w:rPr>
          <w:rFonts w:ascii="Times New Roman" w:hAnsi="Times New Roman" w:cs="Times New Roman"/>
          <w:color w:val="000000"/>
          <w:sz w:val="28"/>
          <w:szCs w:val="28"/>
        </w:rPr>
        <w:t xml:space="preserve">«6.3.9 Ресурсное обеспечение </w:t>
      </w:r>
    </w:p>
    <w:p w:rsidR="005C2A17" w:rsidRPr="00DA2A59" w:rsidRDefault="005C2A17" w:rsidP="005C2A17">
      <w:pPr>
        <w:widowControl w:val="0"/>
        <w:autoSpaceDE w:val="0"/>
        <w:autoSpaceDN w:val="0"/>
        <w:adjustRightInd w:val="0"/>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Общий объем финансирования мероприятий Подпрограммы за счет средств бюджета муниципального образования «Муниципальный округ Сюмсинский район Удмуртской Республики» общий объем финансирования составит 1988,1тыс. руб., в том числе по годам:</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2015 год  5,0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2016 год  1479,0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2017 год  5,0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2018 год  5,0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2019 год  4,0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2020 год  111,1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2021 год  5,0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2022 год  5,0 тыс. руб.;</w:t>
      </w:r>
    </w:p>
    <w:p w:rsidR="005C2A17" w:rsidRPr="00DA2A59" w:rsidRDefault="005C2A17" w:rsidP="005C2A17">
      <w:pPr>
        <w:widowControl w:val="0"/>
        <w:autoSpaceDE w:val="0"/>
        <w:autoSpaceDN w:val="0"/>
        <w:adjustRightInd w:val="0"/>
        <w:jc w:val="both"/>
        <w:rPr>
          <w:rFonts w:ascii="Times New Roman" w:hAnsi="Times New Roman" w:cs="Times New Roman"/>
          <w:bCs/>
          <w:sz w:val="28"/>
          <w:szCs w:val="28"/>
        </w:rPr>
      </w:pPr>
      <w:r w:rsidRPr="00DA2A59">
        <w:rPr>
          <w:rFonts w:ascii="Times New Roman" w:hAnsi="Times New Roman" w:cs="Times New Roman"/>
          <w:bCs/>
          <w:sz w:val="28"/>
          <w:szCs w:val="28"/>
        </w:rPr>
        <w:t xml:space="preserve">          2023 год   355,0 тыс. руб.;</w:t>
      </w:r>
    </w:p>
    <w:p w:rsidR="005C2A17" w:rsidRPr="00DA2A59" w:rsidRDefault="005C2A17" w:rsidP="005C2A17">
      <w:pPr>
        <w:widowControl w:val="0"/>
        <w:autoSpaceDE w:val="0"/>
        <w:autoSpaceDN w:val="0"/>
        <w:adjustRightInd w:val="0"/>
        <w:jc w:val="both"/>
        <w:rPr>
          <w:rFonts w:ascii="Times New Roman" w:hAnsi="Times New Roman" w:cs="Times New Roman"/>
          <w:bCs/>
          <w:sz w:val="28"/>
          <w:szCs w:val="28"/>
        </w:rPr>
      </w:pPr>
      <w:r w:rsidRPr="00DA2A59">
        <w:rPr>
          <w:rFonts w:ascii="Times New Roman" w:hAnsi="Times New Roman" w:cs="Times New Roman"/>
          <w:bCs/>
          <w:sz w:val="28"/>
          <w:szCs w:val="28"/>
        </w:rPr>
        <w:t xml:space="preserve">          2024 год   5,0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bCs/>
          <w:sz w:val="28"/>
          <w:szCs w:val="28"/>
        </w:rPr>
        <w:t>2025 год  5,0 тыс.руб.;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sz w:val="28"/>
          <w:szCs w:val="28"/>
        </w:rPr>
      </w:pPr>
      <w:r w:rsidRPr="00DA2A59">
        <w:rPr>
          <w:rFonts w:ascii="Times New Roman" w:hAnsi="Times New Roman" w:cs="Times New Roman"/>
          <w:sz w:val="28"/>
          <w:szCs w:val="28"/>
        </w:rPr>
        <w:t>2026 год  4,0 тыс. руб.</w:t>
      </w:r>
    </w:p>
    <w:p w:rsidR="005C2A17" w:rsidRPr="00DA2A59" w:rsidRDefault="005C2A17" w:rsidP="005C2A17">
      <w:pPr>
        <w:widowControl w:val="0"/>
        <w:autoSpaceDE w:val="0"/>
        <w:autoSpaceDN w:val="0"/>
        <w:adjustRightInd w:val="0"/>
        <w:ind w:firstLine="709"/>
        <w:jc w:val="both"/>
        <w:rPr>
          <w:rFonts w:ascii="Times New Roman" w:hAnsi="Times New Roman" w:cs="Times New Roman"/>
          <w:sz w:val="28"/>
          <w:szCs w:val="28"/>
        </w:rPr>
      </w:pPr>
    </w:p>
    <w:p w:rsidR="005C2A17" w:rsidRPr="00DA2A59" w:rsidRDefault="005C2A17" w:rsidP="005C2A17">
      <w:pPr>
        <w:widowControl w:val="0"/>
        <w:autoSpaceDE w:val="0"/>
        <w:autoSpaceDN w:val="0"/>
        <w:adjustRightInd w:val="0"/>
        <w:ind w:firstLine="709"/>
        <w:jc w:val="both"/>
        <w:rPr>
          <w:rFonts w:ascii="Times New Roman" w:hAnsi="Times New Roman" w:cs="Times New Roman"/>
          <w:bCs/>
          <w:sz w:val="28"/>
          <w:szCs w:val="28"/>
        </w:rPr>
      </w:pPr>
      <w:r w:rsidRPr="00DA2A59">
        <w:rPr>
          <w:rFonts w:ascii="Times New Roman" w:hAnsi="Times New Roman" w:cs="Times New Roman"/>
          <w:color w:val="000000"/>
          <w:sz w:val="28"/>
          <w:szCs w:val="28"/>
        </w:rPr>
        <w:t xml:space="preserve">Сведения о ресурсном </w:t>
      </w:r>
      <w:hyperlink w:anchor="Par4639" w:history="1">
        <w:r w:rsidRPr="00DA2A59">
          <w:rPr>
            <w:rFonts w:ascii="Times New Roman" w:hAnsi="Times New Roman" w:cs="Times New Roman"/>
            <w:color w:val="000000"/>
            <w:sz w:val="28"/>
            <w:szCs w:val="28"/>
          </w:rPr>
          <w:t>обеспечении</w:t>
        </w:r>
      </w:hyperlink>
      <w:r w:rsidRPr="00DA2A59">
        <w:rPr>
          <w:rFonts w:ascii="Times New Roman" w:hAnsi="Times New Roman" w:cs="Times New Roman"/>
          <w:color w:val="000000"/>
          <w:sz w:val="28"/>
          <w:szCs w:val="28"/>
        </w:rPr>
        <w:t xml:space="preserve"> подпрограммы за счет средств бюджета муниципального образования «Муниципальный округ Сюмсинский район Удмуртской Республики» представлены в приложении 5 к муниципальной программе.»</w:t>
      </w:r>
      <w:r w:rsidRPr="00DA2A59">
        <w:rPr>
          <w:rFonts w:ascii="Times New Roman" w:hAnsi="Times New Roman" w:cs="Times New Roman"/>
          <w:bCs/>
          <w:sz w:val="28"/>
          <w:szCs w:val="28"/>
        </w:rPr>
        <w:t>;</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sz w:val="28"/>
          <w:szCs w:val="28"/>
        </w:rPr>
        <w:t xml:space="preserve">9) Приложение № 5 к муниципальной программе муниципального образования </w:t>
      </w:r>
      <w:r w:rsidRPr="00DA2A59">
        <w:rPr>
          <w:rFonts w:ascii="Times New Roman" w:hAnsi="Times New Roman" w:cs="Times New Roman"/>
          <w:color w:val="000000"/>
          <w:sz w:val="28"/>
          <w:szCs w:val="28"/>
        </w:rPr>
        <w:t>«Муниципальный округ Сюмсинский район Удмуртской Республики»</w:t>
      </w:r>
      <w:r w:rsidRPr="00DA2A59">
        <w:rPr>
          <w:rFonts w:ascii="Times New Roman" w:hAnsi="Times New Roman" w:cs="Times New Roman"/>
          <w:sz w:val="28"/>
          <w:szCs w:val="28"/>
        </w:rPr>
        <w:t xml:space="preserve"> «Безопасность» изложить в новой редакции согласно приложению № 1 к настоящему постановлению;</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sz w:val="28"/>
          <w:szCs w:val="28"/>
        </w:rPr>
        <w:t xml:space="preserve">10) Приложения № 6 к муниципальной программе муниципального образования </w:t>
      </w:r>
      <w:r w:rsidRPr="00DA2A59">
        <w:rPr>
          <w:rFonts w:ascii="Times New Roman" w:hAnsi="Times New Roman" w:cs="Times New Roman"/>
          <w:color w:val="000000"/>
          <w:sz w:val="28"/>
          <w:szCs w:val="28"/>
        </w:rPr>
        <w:t>«Муниципальный округ Сюмсинский район Удмуртской Республики»</w:t>
      </w:r>
      <w:r w:rsidRPr="00DA2A59">
        <w:rPr>
          <w:rFonts w:ascii="Times New Roman" w:hAnsi="Times New Roman" w:cs="Times New Roman"/>
          <w:sz w:val="28"/>
          <w:szCs w:val="28"/>
        </w:rPr>
        <w:t xml:space="preserve"> «Безопасность» изложить в новой редакции согласно приложению № 2 к настоящему постановлению;</w:t>
      </w:r>
    </w:p>
    <w:p w:rsidR="005C2A17" w:rsidRPr="00DA2A59" w:rsidRDefault="005C2A17" w:rsidP="005C2A17">
      <w:pPr>
        <w:widowControl w:val="0"/>
        <w:autoSpaceDE w:val="0"/>
        <w:autoSpaceDN w:val="0"/>
        <w:adjustRightInd w:val="0"/>
        <w:ind w:firstLine="708"/>
        <w:jc w:val="both"/>
        <w:rPr>
          <w:rFonts w:ascii="Times New Roman" w:hAnsi="Times New Roman" w:cs="Times New Roman"/>
          <w:bCs/>
          <w:sz w:val="28"/>
          <w:szCs w:val="28"/>
        </w:rPr>
      </w:pPr>
      <w:r w:rsidRPr="00DA2A59">
        <w:rPr>
          <w:rFonts w:ascii="Times New Roman" w:hAnsi="Times New Roman" w:cs="Times New Roman"/>
          <w:bCs/>
          <w:sz w:val="28"/>
          <w:szCs w:val="28"/>
        </w:rPr>
        <w:t xml:space="preserve">2. Настоящее постановление вступает в силу с момента подписания и подлежит опубликованию на официальном сайте муниципального </w:t>
      </w:r>
      <w:r w:rsidRPr="00DA2A59">
        <w:rPr>
          <w:rFonts w:ascii="Times New Roman" w:hAnsi="Times New Roman" w:cs="Times New Roman"/>
          <w:bCs/>
          <w:sz w:val="28"/>
          <w:szCs w:val="28"/>
        </w:rPr>
        <w:lastRenderedPageBreak/>
        <w:t>образования «Муниципальный округ Сюмсинский район Удмуртской Республики».</w:t>
      </w:r>
    </w:p>
    <w:p w:rsidR="005C2A17" w:rsidRPr="00DA2A59" w:rsidRDefault="005C2A17" w:rsidP="005C2A17">
      <w:pPr>
        <w:widowControl w:val="0"/>
        <w:autoSpaceDE w:val="0"/>
        <w:autoSpaceDN w:val="0"/>
        <w:adjustRightInd w:val="0"/>
        <w:outlineLvl w:val="0"/>
        <w:rPr>
          <w:rFonts w:ascii="Times New Roman" w:hAnsi="Times New Roman" w:cs="Times New Roman"/>
          <w:sz w:val="28"/>
          <w:szCs w:val="28"/>
        </w:rPr>
      </w:pPr>
    </w:p>
    <w:p w:rsidR="005C2A17" w:rsidRPr="00DA2A59" w:rsidRDefault="005C2A17" w:rsidP="005C2A17">
      <w:pPr>
        <w:widowControl w:val="0"/>
        <w:autoSpaceDE w:val="0"/>
        <w:autoSpaceDN w:val="0"/>
        <w:adjustRightInd w:val="0"/>
        <w:outlineLvl w:val="0"/>
        <w:rPr>
          <w:rFonts w:ascii="Times New Roman" w:hAnsi="Times New Roman" w:cs="Times New Roman"/>
          <w:sz w:val="28"/>
          <w:szCs w:val="28"/>
        </w:rPr>
      </w:pPr>
    </w:p>
    <w:p w:rsidR="005C2A17" w:rsidRPr="00DA2A59" w:rsidRDefault="005C2A17" w:rsidP="005C2A17">
      <w:pPr>
        <w:widowControl w:val="0"/>
        <w:autoSpaceDE w:val="0"/>
        <w:autoSpaceDN w:val="0"/>
        <w:adjustRightInd w:val="0"/>
        <w:outlineLvl w:val="0"/>
        <w:rPr>
          <w:rFonts w:ascii="Times New Roman" w:hAnsi="Times New Roman" w:cs="Times New Roman"/>
          <w:sz w:val="28"/>
          <w:szCs w:val="28"/>
        </w:rPr>
      </w:pPr>
      <w:r w:rsidRPr="00DA2A59">
        <w:rPr>
          <w:rFonts w:ascii="Times New Roman" w:hAnsi="Times New Roman" w:cs="Times New Roman"/>
          <w:sz w:val="28"/>
          <w:szCs w:val="28"/>
        </w:rPr>
        <w:t>Глава Сюмсинского района                                                           П.П. Кудрявцев</w:t>
      </w:r>
    </w:p>
    <w:p w:rsidR="005C2A17" w:rsidRPr="00DA2A59" w:rsidRDefault="005C2A17" w:rsidP="005C2A17">
      <w:pPr>
        <w:widowControl w:val="0"/>
        <w:autoSpaceDE w:val="0"/>
        <w:autoSpaceDN w:val="0"/>
        <w:adjustRightInd w:val="0"/>
        <w:outlineLvl w:val="0"/>
        <w:rPr>
          <w:rFonts w:ascii="Times New Roman" w:hAnsi="Times New Roman" w:cs="Times New Roman"/>
        </w:rPr>
      </w:pPr>
    </w:p>
    <w:p w:rsidR="005C2A17" w:rsidRPr="00DA2A59" w:rsidRDefault="005C2A17" w:rsidP="005C2A17">
      <w:pPr>
        <w:widowControl w:val="0"/>
        <w:autoSpaceDE w:val="0"/>
        <w:autoSpaceDN w:val="0"/>
        <w:adjustRightInd w:val="0"/>
        <w:outlineLvl w:val="0"/>
        <w:rPr>
          <w:rFonts w:ascii="Times New Roman" w:hAnsi="Times New Roman" w:cs="Times New Roman"/>
        </w:rPr>
      </w:pPr>
    </w:p>
    <w:p w:rsidR="005C2A17" w:rsidRPr="00DA2A59" w:rsidRDefault="005C2A17" w:rsidP="005C2A17">
      <w:pPr>
        <w:widowControl w:val="0"/>
        <w:autoSpaceDE w:val="0"/>
        <w:autoSpaceDN w:val="0"/>
        <w:adjustRightInd w:val="0"/>
        <w:outlineLvl w:val="0"/>
        <w:rPr>
          <w:rFonts w:ascii="Times New Roman" w:hAnsi="Times New Roman" w:cs="Times New Roman"/>
        </w:rPr>
      </w:pPr>
    </w:p>
    <w:p w:rsidR="005C2A17" w:rsidRPr="00DA2A59" w:rsidRDefault="005C2A17" w:rsidP="005C2A17">
      <w:pPr>
        <w:widowControl w:val="0"/>
        <w:autoSpaceDE w:val="0"/>
        <w:autoSpaceDN w:val="0"/>
        <w:adjustRightInd w:val="0"/>
        <w:outlineLvl w:val="0"/>
        <w:rPr>
          <w:rFonts w:ascii="Times New Roman" w:hAnsi="Times New Roman" w:cs="Times New Roman"/>
        </w:rPr>
      </w:pPr>
    </w:p>
    <w:p w:rsidR="005C2A17" w:rsidRPr="00DA2A59" w:rsidRDefault="005C2A17" w:rsidP="005C2A17">
      <w:pPr>
        <w:widowControl w:val="0"/>
        <w:autoSpaceDE w:val="0"/>
        <w:autoSpaceDN w:val="0"/>
        <w:adjustRightInd w:val="0"/>
        <w:outlineLvl w:val="0"/>
        <w:rPr>
          <w:rFonts w:ascii="Times New Roman" w:hAnsi="Times New Roman" w:cs="Times New Roman"/>
        </w:rPr>
      </w:pPr>
    </w:p>
    <w:p w:rsidR="005C2A17" w:rsidRPr="00DA2A59" w:rsidRDefault="005C2A17" w:rsidP="005C2A17">
      <w:pPr>
        <w:widowControl w:val="0"/>
        <w:autoSpaceDE w:val="0"/>
        <w:autoSpaceDN w:val="0"/>
        <w:adjustRightInd w:val="0"/>
        <w:outlineLvl w:val="0"/>
        <w:rPr>
          <w:rFonts w:ascii="Times New Roman" w:hAnsi="Times New Roman" w:cs="Times New Roman"/>
        </w:rPr>
      </w:pPr>
    </w:p>
    <w:p w:rsidR="005C2A17" w:rsidRPr="00DA2A59" w:rsidRDefault="005C2A17" w:rsidP="005C2A17">
      <w:pPr>
        <w:widowControl w:val="0"/>
        <w:autoSpaceDE w:val="0"/>
        <w:autoSpaceDN w:val="0"/>
        <w:adjustRightInd w:val="0"/>
        <w:outlineLvl w:val="0"/>
        <w:rPr>
          <w:rFonts w:ascii="Times New Roman" w:hAnsi="Times New Roman" w:cs="Times New Roman"/>
        </w:rPr>
      </w:pPr>
    </w:p>
    <w:p w:rsidR="005C2A17" w:rsidRPr="00DA2A59" w:rsidRDefault="005C2A17" w:rsidP="005C2A17">
      <w:pPr>
        <w:widowControl w:val="0"/>
        <w:autoSpaceDE w:val="0"/>
        <w:autoSpaceDN w:val="0"/>
        <w:adjustRightInd w:val="0"/>
        <w:outlineLvl w:val="0"/>
        <w:rPr>
          <w:rFonts w:ascii="Times New Roman" w:hAnsi="Times New Roman" w:cs="Times New Roman"/>
        </w:rPr>
      </w:pPr>
    </w:p>
    <w:p w:rsidR="005C2A17" w:rsidRPr="00DA2A59" w:rsidRDefault="005C2A17" w:rsidP="005C2A17">
      <w:pPr>
        <w:widowControl w:val="0"/>
        <w:autoSpaceDE w:val="0"/>
        <w:autoSpaceDN w:val="0"/>
        <w:adjustRightInd w:val="0"/>
        <w:outlineLvl w:val="0"/>
        <w:rPr>
          <w:rFonts w:ascii="Times New Roman" w:hAnsi="Times New Roman" w:cs="Times New Roman"/>
        </w:rPr>
      </w:pPr>
    </w:p>
    <w:p w:rsidR="005C2A17" w:rsidRPr="00DA2A59" w:rsidRDefault="005C2A17" w:rsidP="005C2A17">
      <w:pPr>
        <w:spacing w:after="160" w:line="259" w:lineRule="auto"/>
        <w:rPr>
          <w:rFonts w:ascii="Times New Roman" w:hAnsi="Times New Roman" w:cs="Times New Roman"/>
        </w:rPr>
      </w:pPr>
    </w:p>
    <w:p w:rsidR="005C2A17" w:rsidRPr="00DA2A59" w:rsidRDefault="005C2A17" w:rsidP="005C2A17">
      <w:pPr>
        <w:widowControl w:val="0"/>
        <w:autoSpaceDE w:val="0"/>
        <w:autoSpaceDN w:val="0"/>
        <w:adjustRightInd w:val="0"/>
        <w:outlineLvl w:val="0"/>
        <w:rPr>
          <w:rFonts w:ascii="Times New Roman" w:hAnsi="Times New Roman" w:cs="Times New Roman"/>
        </w:rPr>
        <w:sectPr w:rsidR="005C2A17" w:rsidRPr="00DA2A59" w:rsidSect="0022331C">
          <w:headerReference w:type="default" r:id="rId192"/>
          <w:headerReference w:type="first" r:id="rId193"/>
          <w:pgSz w:w="11906" w:h="16838" w:code="9"/>
          <w:pgMar w:top="1134" w:right="851" w:bottom="851" w:left="1701" w:header="709" w:footer="709" w:gutter="0"/>
          <w:cols w:space="708"/>
          <w:titlePg/>
          <w:docGrid w:linePitch="360"/>
        </w:sectPr>
      </w:pP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lastRenderedPageBreak/>
        <w:t>Приложение № 1</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к постановлению Администрации</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 xml:space="preserve"> муниципального образования</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«Муниципальный округ Сюмсинский</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 xml:space="preserve"> район  Удмуртской Республики»</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 xml:space="preserve">от 18 апреля 2024 года № 272  </w:t>
      </w:r>
    </w:p>
    <w:p w:rsidR="005C2A17" w:rsidRPr="00DA2A59" w:rsidRDefault="005C2A17" w:rsidP="005C2A17">
      <w:pPr>
        <w:jc w:val="right"/>
        <w:rPr>
          <w:rFonts w:ascii="Times New Roman" w:hAnsi="Times New Roman" w:cs="Times New Roman"/>
          <w:color w:val="000000"/>
          <w:sz w:val="28"/>
          <w:szCs w:val="28"/>
        </w:rPr>
      </w:pP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 xml:space="preserve"> «Приложение № 5</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к муниципальной программе</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«Безопасность»</w:t>
      </w:r>
    </w:p>
    <w:p w:rsidR="005C2A17" w:rsidRPr="00DA2A59" w:rsidRDefault="005C2A17" w:rsidP="005C2A17">
      <w:pPr>
        <w:jc w:val="right"/>
        <w:rPr>
          <w:rFonts w:ascii="Times New Roman" w:hAnsi="Times New Roman" w:cs="Times New Roman"/>
          <w:color w:val="000000"/>
          <w:sz w:val="28"/>
          <w:szCs w:val="28"/>
        </w:rPr>
      </w:pPr>
    </w:p>
    <w:p w:rsidR="005C2A17" w:rsidRPr="00DA2A59" w:rsidRDefault="005C2A17" w:rsidP="005C2A17">
      <w:pPr>
        <w:jc w:val="center"/>
        <w:rPr>
          <w:rFonts w:ascii="Times New Roman" w:hAnsi="Times New Roman" w:cs="Times New Roman"/>
          <w:b/>
          <w:sz w:val="28"/>
          <w:szCs w:val="28"/>
        </w:rPr>
      </w:pPr>
      <w:r w:rsidRPr="00DA2A59">
        <w:rPr>
          <w:rFonts w:ascii="Times New Roman" w:hAnsi="Times New Roman" w:cs="Times New Roman"/>
          <w:b/>
          <w:sz w:val="28"/>
          <w:szCs w:val="28"/>
        </w:rPr>
        <w:t>Ресурсное обеспечение реализации муниципальной программы за счет бюджетных средств муниципального района</w:t>
      </w:r>
    </w:p>
    <w:tbl>
      <w:tblPr>
        <w:tblpPr w:leftFromText="180" w:rightFromText="180" w:vertAnchor="page" w:horzAnchor="margin" w:tblpXSpec="center" w:tblpY="5566"/>
        <w:tblOverlap w:val="never"/>
        <w:tblW w:w="16266" w:type="dxa"/>
        <w:tblLayout w:type="fixed"/>
        <w:tblLook w:val="0000"/>
      </w:tblPr>
      <w:tblGrid>
        <w:gridCol w:w="648"/>
        <w:gridCol w:w="540"/>
        <w:gridCol w:w="480"/>
        <w:gridCol w:w="283"/>
        <w:gridCol w:w="284"/>
        <w:gridCol w:w="1417"/>
        <w:gridCol w:w="1559"/>
        <w:gridCol w:w="567"/>
        <w:gridCol w:w="425"/>
        <w:gridCol w:w="425"/>
        <w:gridCol w:w="851"/>
        <w:gridCol w:w="567"/>
        <w:gridCol w:w="567"/>
        <w:gridCol w:w="567"/>
        <w:gridCol w:w="708"/>
        <w:gridCol w:w="709"/>
        <w:gridCol w:w="709"/>
        <w:gridCol w:w="709"/>
        <w:gridCol w:w="708"/>
        <w:gridCol w:w="709"/>
        <w:gridCol w:w="709"/>
        <w:gridCol w:w="709"/>
        <w:gridCol w:w="708"/>
        <w:gridCol w:w="708"/>
      </w:tblGrid>
      <w:tr w:rsidR="005C2A17" w:rsidRPr="00DA2A59" w:rsidTr="0022331C">
        <w:trPr>
          <w:trHeight w:val="840"/>
          <w:tblHeader/>
        </w:trPr>
        <w:tc>
          <w:tcPr>
            <w:tcW w:w="2235" w:type="dxa"/>
            <w:gridSpan w:val="5"/>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sz w:val="20"/>
                <w:szCs w:val="20"/>
              </w:rPr>
              <w:t>Наименование аналитической</w:t>
            </w:r>
            <w:r w:rsidRPr="00DA2A59">
              <w:rPr>
                <w:rFonts w:ascii="Times New Roman" w:hAnsi="Times New Roman" w:cs="Times New Roman"/>
                <w:color w:val="000000"/>
                <w:sz w:val="20"/>
                <w:szCs w:val="20"/>
              </w:rPr>
              <w:t xml:space="preserve"> программной классификации</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rPr>
                <w:rFonts w:ascii="Times New Roman" w:hAnsi="Times New Roman" w:cs="Times New Roman"/>
                <w:color w:val="000000"/>
                <w:sz w:val="18"/>
                <w:szCs w:val="18"/>
              </w:rPr>
            </w:pPr>
            <w:r w:rsidRPr="00DA2A59">
              <w:rPr>
                <w:rFonts w:ascii="Times New Roman" w:hAnsi="Times New Roman" w:cs="Times New Roman"/>
                <w:color w:val="000000"/>
                <w:sz w:val="18"/>
                <w:szCs w:val="18"/>
              </w:rPr>
              <w:t>Наименование муниципальной программы, подпрограммы, основного мероприятия,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Ответственный исполнитель, соисполнитель</w:t>
            </w:r>
          </w:p>
        </w:tc>
        <w:tc>
          <w:tcPr>
            <w:tcW w:w="2835" w:type="dxa"/>
            <w:gridSpan w:val="5"/>
            <w:tcBorders>
              <w:top w:val="single" w:sz="4" w:space="0" w:color="auto"/>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Код бюджетной классификации</w:t>
            </w:r>
          </w:p>
        </w:tc>
        <w:tc>
          <w:tcPr>
            <w:tcW w:w="8220" w:type="dxa"/>
            <w:gridSpan w:val="12"/>
            <w:tcBorders>
              <w:top w:val="single" w:sz="4" w:space="0" w:color="auto"/>
              <w:left w:val="single" w:sz="4" w:space="0" w:color="auto"/>
              <w:bottom w:val="single" w:sz="4" w:space="0" w:color="auto"/>
              <w:right w:val="single" w:sz="4" w:space="0" w:color="000000"/>
            </w:tcBorders>
            <w:vAlign w:val="center"/>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Расходы бюджета муниципального образования, тыс. рублей</w:t>
            </w:r>
          </w:p>
        </w:tc>
      </w:tr>
      <w:tr w:rsidR="005C2A17" w:rsidRPr="00DA2A59" w:rsidTr="0022331C">
        <w:trPr>
          <w:trHeight w:val="420"/>
          <w:tblHeader/>
        </w:trPr>
        <w:tc>
          <w:tcPr>
            <w:tcW w:w="648" w:type="dxa"/>
            <w:tcBorders>
              <w:top w:val="nil"/>
              <w:left w:val="single" w:sz="4" w:space="0" w:color="auto"/>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МП</w:t>
            </w:r>
          </w:p>
        </w:tc>
        <w:tc>
          <w:tcPr>
            <w:tcW w:w="540"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Пп</w:t>
            </w:r>
          </w:p>
        </w:tc>
        <w:tc>
          <w:tcPr>
            <w:tcW w:w="480"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ОМ</w:t>
            </w:r>
          </w:p>
        </w:tc>
        <w:tc>
          <w:tcPr>
            <w:tcW w:w="283"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М</w:t>
            </w:r>
          </w:p>
        </w:tc>
        <w:tc>
          <w:tcPr>
            <w:tcW w:w="284"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И</w:t>
            </w:r>
          </w:p>
        </w:tc>
        <w:tc>
          <w:tcPr>
            <w:tcW w:w="1417"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rPr>
                <w:rFonts w:ascii="Times New Roman" w:hAnsi="Times New Roman" w:cs="Times New Roman"/>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rPr>
                <w:rFonts w:ascii="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ГРБС</w:t>
            </w:r>
          </w:p>
        </w:tc>
        <w:tc>
          <w:tcPr>
            <w:tcW w:w="425"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Рз</w:t>
            </w:r>
          </w:p>
        </w:tc>
        <w:tc>
          <w:tcPr>
            <w:tcW w:w="425"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Пр</w:t>
            </w:r>
          </w:p>
        </w:tc>
        <w:tc>
          <w:tcPr>
            <w:tcW w:w="851"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ЦС</w:t>
            </w:r>
          </w:p>
        </w:tc>
        <w:tc>
          <w:tcPr>
            <w:tcW w:w="567"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ВР</w:t>
            </w:r>
          </w:p>
        </w:tc>
        <w:tc>
          <w:tcPr>
            <w:tcW w:w="567"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2015</w:t>
            </w:r>
          </w:p>
        </w:tc>
        <w:tc>
          <w:tcPr>
            <w:tcW w:w="567"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2016</w:t>
            </w:r>
          </w:p>
        </w:tc>
        <w:tc>
          <w:tcPr>
            <w:tcW w:w="708"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2017</w:t>
            </w:r>
          </w:p>
        </w:tc>
        <w:tc>
          <w:tcPr>
            <w:tcW w:w="709"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2018</w:t>
            </w:r>
          </w:p>
        </w:tc>
        <w:tc>
          <w:tcPr>
            <w:tcW w:w="709"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2019</w:t>
            </w:r>
          </w:p>
        </w:tc>
        <w:tc>
          <w:tcPr>
            <w:tcW w:w="709"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2020</w:t>
            </w:r>
          </w:p>
        </w:tc>
        <w:tc>
          <w:tcPr>
            <w:tcW w:w="708"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2021</w:t>
            </w:r>
          </w:p>
        </w:tc>
        <w:tc>
          <w:tcPr>
            <w:tcW w:w="709" w:type="dxa"/>
            <w:tcBorders>
              <w:top w:val="nil"/>
              <w:left w:val="nil"/>
              <w:bottom w:val="single" w:sz="4" w:space="0" w:color="auto"/>
              <w:right w:val="single" w:sz="4" w:space="0" w:color="auto"/>
            </w:tcBorders>
            <w:noWrap/>
            <w:vAlign w:val="center"/>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2022</w:t>
            </w:r>
          </w:p>
        </w:tc>
        <w:tc>
          <w:tcPr>
            <w:tcW w:w="709" w:type="dxa"/>
            <w:tcBorders>
              <w:top w:val="nil"/>
              <w:left w:val="nil"/>
              <w:bottom w:val="single" w:sz="4" w:space="0" w:color="auto"/>
              <w:right w:val="single" w:sz="4" w:space="0" w:color="auto"/>
            </w:tcBorders>
            <w:noWrap/>
            <w:vAlign w:val="center"/>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2023</w:t>
            </w:r>
          </w:p>
        </w:tc>
        <w:tc>
          <w:tcPr>
            <w:tcW w:w="709" w:type="dxa"/>
            <w:tcBorders>
              <w:top w:val="nil"/>
              <w:left w:val="nil"/>
              <w:bottom w:val="single" w:sz="4" w:space="0" w:color="auto"/>
              <w:right w:val="single" w:sz="4" w:space="0" w:color="auto"/>
            </w:tcBorders>
            <w:noWrap/>
            <w:vAlign w:val="center"/>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2024</w:t>
            </w:r>
          </w:p>
        </w:tc>
        <w:tc>
          <w:tcPr>
            <w:tcW w:w="708"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2025</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p w:rsidR="005C2A17" w:rsidRPr="00DA2A59" w:rsidRDefault="005C2A17" w:rsidP="0022331C">
            <w:pPr>
              <w:jc w:val="center"/>
              <w:rPr>
                <w:rFonts w:ascii="Times New Roman" w:hAnsi="Times New Roman" w:cs="Times New Roman"/>
                <w:color w:val="000000"/>
                <w:sz w:val="16"/>
                <w:szCs w:val="16"/>
              </w:rPr>
            </w:pPr>
          </w:p>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2026</w:t>
            </w:r>
          </w:p>
          <w:p w:rsidR="005C2A17" w:rsidRPr="00DA2A59" w:rsidRDefault="005C2A17" w:rsidP="0022331C">
            <w:pPr>
              <w:jc w:val="center"/>
              <w:rPr>
                <w:rFonts w:ascii="Times New Roman" w:hAnsi="Times New Roman" w:cs="Times New Roman"/>
                <w:color w:val="000000"/>
                <w:sz w:val="16"/>
                <w:szCs w:val="16"/>
              </w:rPr>
            </w:pPr>
          </w:p>
        </w:tc>
      </w:tr>
      <w:tr w:rsidR="005C2A17" w:rsidRPr="00DA2A59" w:rsidTr="0022331C">
        <w:trPr>
          <w:trHeight w:val="420"/>
          <w:tblHeader/>
        </w:trPr>
        <w:tc>
          <w:tcPr>
            <w:tcW w:w="648" w:type="dxa"/>
            <w:tcBorders>
              <w:top w:val="nil"/>
              <w:left w:val="single" w:sz="4" w:space="0" w:color="auto"/>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1</w:t>
            </w:r>
          </w:p>
        </w:tc>
        <w:tc>
          <w:tcPr>
            <w:tcW w:w="540"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2</w:t>
            </w:r>
          </w:p>
        </w:tc>
        <w:tc>
          <w:tcPr>
            <w:tcW w:w="480"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3</w:t>
            </w:r>
          </w:p>
        </w:tc>
        <w:tc>
          <w:tcPr>
            <w:tcW w:w="283"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4</w:t>
            </w:r>
          </w:p>
        </w:tc>
        <w:tc>
          <w:tcPr>
            <w:tcW w:w="284"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5</w:t>
            </w:r>
          </w:p>
        </w:tc>
        <w:tc>
          <w:tcPr>
            <w:tcW w:w="1417"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rPr>
                <w:rFonts w:ascii="Times New Roman" w:hAnsi="Times New Roman" w:cs="Times New Roman"/>
                <w:color w:val="000000"/>
                <w:sz w:val="20"/>
                <w:szCs w:val="20"/>
              </w:rPr>
            </w:pPr>
            <w:r w:rsidRPr="00DA2A59">
              <w:rPr>
                <w:rFonts w:ascii="Times New Roman" w:hAnsi="Times New Roman" w:cs="Times New Roman"/>
                <w:color w:val="000000"/>
                <w:sz w:val="20"/>
                <w:szCs w:val="20"/>
              </w:rPr>
              <w:t>6</w:t>
            </w:r>
          </w:p>
        </w:tc>
        <w:tc>
          <w:tcPr>
            <w:tcW w:w="1559" w:type="dxa"/>
            <w:tcBorders>
              <w:top w:val="single" w:sz="4" w:space="0" w:color="auto"/>
              <w:left w:val="single" w:sz="4" w:space="0" w:color="auto"/>
              <w:bottom w:val="single" w:sz="4" w:space="0" w:color="auto"/>
              <w:right w:val="single" w:sz="4" w:space="0" w:color="auto"/>
            </w:tcBorders>
            <w:vAlign w:val="center"/>
          </w:tcPr>
          <w:p w:rsidR="005C2A17" w:rsidRPr="00DA2A59" w:rsidRDefault="005C2A17" w:rsidP="0022331C">
            <w:pPr>
              <w:rPr>
                <w:rFonts w:ascii="Times New Roman" w:hAnsi="Times New Roman" w:cs="Times New Roman"/>
                <w:color w:val="000000"/>
                <w:sz w:val="20"/>
                <w:szCs w:val="20"/>
              </w:rPr>
            </w:pPr>
            <w:r w:rsidRPr="00DA2A59">
              <w:rPr>
                <w:rFonts w:ascii="Times New Roman" w:hAnsi="Times New Roman" w:cs="Times New Roman"/>
                <w:color w:val="000000"/>
                <w:sz w:val="20"/>
                <w:szCs w:val="20"/>
              </w:rPr>
              <w:t>7</w:t>
            </w:r>
          </w:p>
        </w:tc>
        <w:tc>
          <w:tcPr>
            <w:tcW w:w="567"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8</w:t>
            </w:r>
          </w:p>
        </w:tc>
        <w:tc>
          <w:tcPr>
            <w:tcW w:w="425"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9</w:t>
            </w:r>
          </w:p>
        </w:tc>
        <w:tc>
          <w:tcPr>
            <w:tcW w:w="425"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w:t>
            </w:r>
          </w:p>
        </w:tc>
        <w:tc>
          <w:tcPr>
            <w:tcW w:w="851"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11</w:t>
            </w:r>
          </w:p>
        </w:tc>
        <w:tc>
          <w:tcPr>
            <w:tcW w:w="567"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12</w:t>
            </w:r>
          </w:p>
        </w:tc>
        <w:tc>
          <w:tcPr>
            <w:tcW w:w="567"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13</w:t>
            </w:r>
          </w:p>
        </w:tc>
        <w:tc>
          <w:tcPr>
            <w:tcW w:w="567"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14</w:t>
            </w:r>
          </w:p>
        </w:tc>
        <w:tc>
          <w:tcPr>
            <w:tcW w:w="708"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15</w:t>
            </w:r>
          </w:p>
        </w:tc>
        <w:tc>
          <w:tcPr>
            <w:tcW w:w="709"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16</w:t>
            </w:r>
          </w:p>
        </w:tc>
        <w:tc>
          <w:tcPr>
            <w:tcW w:w="709"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17</w:t>
            </w:r>
          </w:p>
        </w:tc>
        <w:tc>
          <w:tcPr>
            <w:tcW w:w="709"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18</w:t>
            </w:r>
          </w:p>
        </w:tc>
        <w:tc>
          <w:tcPr>
            <w:tcW w:w="708"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19</w:t>
            </w:r>
          </w:p>
        </w:tc>
        <w:tc>
          <w:tcPr>
            <w:tcW w:w="709" w:type="dxa"/>
            <w:tcBorders>
              <w:top w:val="nil"/>
              <w:left w:val="nil"/>
              <w:bottom w:val="single" w:sz="4" w:space="0" w:color="auto"/>
              <w:right w:val="single" w:sz="4" w:space="0" w:color="auto"/>
            </w:tcBorders>
            <w:noWrap/>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20</w:t>
            </w:r>
          </w:p>
        </w:tc>
        <w:tc>
          <w:tcPr>
            <w:tcW w:w="709" w:type="dxa"/>
            <w:tcBorders>
              <w:top w:val="nil"/>
              <w:left w:val="nil"/>
              <w:bottom w:val="single" w:sz="4" w:space="0" w:color="auto"/>
              <w:right w:val="single" w:sz="4" w:space="0" w:color="auto"/>
            </w:tcBorders>
            <w:noWrap/>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21</w:t>
            </w:r>
          </w:p>
        </w:tc>
        <w:tc>
          <w:tcPr>
            <w:tcW w:w="709" w:type="dxa"/>
            <w:tcBorders>
              <w:top w:val="nil"/>
              <w:left w:val="nil"/>
              <w:bottom w:val="single" w:sz="4" w:space="0" w:color="auto"/>
              <w:right w:val="single" w:sz="4" w:space="0" w:color="auto"/>
            </w:tcBorders>
            <w:noWrap/>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22</w:t>
            </w:r>
          </w:p>
        </w:tc>
        <w:tc>
          <w:tcPr>
            <w:tcW w:w="708" w:type="dxa"/>
            <w:tcBorders>
              <w:top w:val="nil"/>
              <w:left w:val="nil"/>
              <w:bottom w:val="single" w:sz="4" w:space="0" w:color="auto"/>
              <w:right w:val="single" w:sz="4" w:space="0" w:color="auto"/>
            </w:tcBorders>
            <w:vAlign w:val="center"/>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23</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w:t>
            </w:r>
          </w:p>
          <w:p w:rsidR="005C2A17" w:rsidRPr="00DA2A59" w:rsidRDefault="005C2A17" w:rsidP="0022331C">
            <w:pPr>
              <w:jc w:val="center"/>
              <w:rPr>
                <w:rFonts w:ascii="Times New Roman" w:hAnsi="Times New Roman" w:cs="Times New Roman"/>
                <w:color w:val="000000"/>
                <w:sz w:val="18"/>
                <w:szCs w:val="18"/>
              </w:rPr>
            </w:pPr>
          </w:p>
        </w:tc>
      </w:tr>
      <w:tr w:rsidR="005C2A17" w:rsidRPr="00DA2A59" w:rsidTr="0022331C">
        <w:trPr>
          <w:trHeight w:val="330"/>
        </w:trPr>
        <w:tc>
          <w:tcPr>
            <w:tcW w:w="648" w:type="dxa"/>
            <w:vMerge w:val="restart"/>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w:t>
            </w:r>
          </w:p>
        </w:tc>
        <w:tc>
          <w:tcPr>
            <w:tcW w:w="540" w:type="dxa"/>
            <w:vMerge w:val="restart"/>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80" w:type="dxa"/>
            <w:vMerge w:val="restart"/>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3" w:type="dxa"/>
            <w:vMerge w:val="restart"/>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val="restart"/>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Безопасность</w:t>
            </w:r>
          </w:p>
        </w:tc>
        <w:tc>
          <w:tcPr>
            <w:tcW w:w="155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Всего</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0600000000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1 434,3</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2 546,7</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1 598,3</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580,5</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376,7</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788,3</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436,7</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1111,1</w:t>
            </w:r>
          </w:p>
          <w:p w:rsidR="005C2A17" w:rsidRPr="00DA2A59" w:rsidRDefault="005C2A17" w:rsidP="0022331C">
            <w:pPr>
              <w:jc w:val="center"/>
              <w:rPr>
                <w:rFonts w:ascii="Times New Roman" w:hAnsi="Times New Roman" w:cs="Times New Roman"/>
                <w:b/>
                <w:bCs/>
                <w:color w:val="000000"/>
                <w:sz w:val="16"/>
                <w:szCs w:val="16"/>
              </w:rPr>
            </w:pP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1250,8</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829,8</w:t>
            </w:r>
          </w:p>
          <w:p w:rsidR="005C2A17" w:rsidRPr="00DA2A59" w:rsidRDefault="005C2A17" w:rsidP="0022331C">
            <w:pPr>
              <w:jc w:val="center"/>
              <w:rPr>
                <w:rFonts w:ascii="Times New Roman" w:hAnsi="Times New Roman" w:cs="Times New Roman"/>
                <w:b/>
                <w:bCs/>
                <w:color w:val="000000"/>
                <w:sz w:val="16"/>
                <w:szCs w:val="16"/>
              </w:rPr>
            </w:pP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829,8</w:t>
            </w:r>
          </w:p>
          <w:p w:rsidR="005C2A17" w:rsidRPr="00DA2A59" w:rsidRDefault="005C2A17" w:rsidP="0022331C">
            <w:pPr>
              <w:jc w:val="center"/>
              <w:rPr>
                <w:rFonts w:ascii="Times New Roman" w:hAnsi="Times New Roman" w:cs="Times New Roman"/>
                <w:b/>
                <w:bCs/>
                <w:color w:val="000000"/>
                <w:sz w:val="16"/>
                <w:szCs w:val="16"/>
              </w:rPr>
            </w:pP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828,8</w:t>
            </w:r>
          </w:p>
          <w:p w:rsidR="005C2A17" w:rsidRPr="00DA2A59" w:rsidRDefault="005C2A17" w:rsidP="0022331C">
            <w:pPr>
              <w:jc w:val="center"/>
              <w:rPr>
                <w:rFonts w:ascii="Times New Roman" w:hAnsi="Times New Roman" w:cs="Times New Roman"/>
                <w:b/>
                <w:bCs/>
                <w:color w:val="000000"/>
                <w:sz w:val="16"/>
                <w:szCs w:val="16"/>
              </w:rPr>
            </w:pPr>
          </w:p>
        </w:tc>
      </w:tr>
      <w:tr w:rsidR="005C2A17" w:rsidRPr="00DA2A59" w:rsidTr="0022331C">
        <w:trPr>
          <w:trHeight w:val="1056"/>
        </w:trPr>
        <w:tc>
          <w:tcPr>
            <w:tcW w:w="648"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80"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55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Администрация  муниципального образования «Муниципальный округ Сюмсинский район Удмуртской Республики»</w:t>
            </w: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lastRenderedPageBreak/>
              <w:t>674</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030304070301</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09</w:t>
            </w:r>
          </w:p>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w:t>
            </w:r>
          </w:p>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w:t>
            </w:r>
          </w:p>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07</w:t>
            </w:r>
          </w:p>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14</w:t>
            </w:r>
          </w:p>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13</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0600000000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100,200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1 434,3</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2 546,7</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1 598,3</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580,5</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376,7</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788,3</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436,7</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1111,1</w:t>
            </w:r>
          </w:p>
          <w:p w:rsidR="005C2A17" w:rsidRPr="00DA2A59" w:rsidRDefault="005C2A17" w:rsidP="0022331C">
            <w:pPr>
              <w:jc w:val="center"/>
              <w:rPr>
                <w:rFonts w:ascii="Times New Roman" w:hAnsi="Times New Roman" w:cs="Times New Roman"/>
                <w:b/>
                <w:bCs/>
                <w:color w:val="000000"/>
                <w:sz w:val="16"/>
                <w:szCs w:val="16"/>
              </w:rPr>
            </w:pP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1250,8</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829,8</w:t>
            </w:r>
          </w:p>
          <w:p w:rsidR="005C2A17" w:rsidRPr="00DA2A59" w:rsidRDefault="005C2A17" w:rsidP="0022331C">
            <w:pPr>
              <w:jc w:val="center"/>
              <w:rPr>
                <w:rFonts w:ascii="Times New Roman" w:hAnsi="Times New Roman" w:cs="Times New Roman"/>
                <w:b/>
                <w:bCs/>
                <w:color w:val="000000"/>
                <w:sz w:val="16"/>
                <w:szCs w:val="16"/>
              </w:rPr>
            </w:pP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829,8</w:t>
            </w:r>
          </w:p>
          <w:p w:rsidR="005C2A17" w:rsidRPr="00DA2A59" w:rsidRDefault="005C2A17" w:rsidP="0022331C">
            <w:pPr>
              <w:jc w:val="center"/>
              <w:rPr>
                <w:rFonts w:ascii="Times New Roman" w:hAnsi="Times New Roman" w:cs="Times New Roman"/>
                <w:b/>
                <w:bCs/>
                <w:color w:val="000000"/>
                <w:sz w:val="16"/>
                <w:szCs w:val="16"/>
              </w:rPr>
            </w:pP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828,8</w:t>
            </w:r>
          </w:p>
          <w:p w:rsidR="005C2A17" w:rsidRPr="00DA2A59" w:rsidRDefault="005C2A17" w:rsidP="0022331C">
            <w:pPr>
              <w:jc w:val="center"/>
              <w:rPr>
                <w:rFonts w:ascii="Times New Roman" w:hAnsi="Times New Roman" w:cs="Times New Roman"/>
                <w:b/>
                <w:bCs/>
                <w:color w:val="000000"/>
                <w:sz w:val="16"/>
                <w:szCs w:val="16"/>
              </w:rPr>
            </w:pPr>
          </w:p>
        </w:tc>
      </w:tr>
      <w:tr w:rsidR="005C2A17" w:rsidRPr="00DA2A59" w:rsidTr="0022331C">
        <w:trPr>
          <w:trHeight w:val="422"/>
        </w:trPr>
        <w:tc>
          <w:tcPr>
            <w:tcW w:w="648"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lastRenderedPageBreak/>
              <w:t>1</w:t>
            </w:r>
          </w:p>
        </w:tc>
        <w:tc>
          <w:tcPr>
            <w:tcW w:w="540"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w:t>
            </w:r>
          </w:p>
        </w:tc>
        <w:tc>
          <w:tcPr>
            <w:tcW w:w="480"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3</w:t>
            </w:r>
          </w:p>
        </w:tc>
        <w:tc>
          <w:tcPr>
            <w:tcW w:w="283"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4</w:t>
            </w:r>
          </w:p>
        </w:tc>
        <w:tc>
          <w:tcPr>
            <w:tcW w:w="284"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w:t>
            </w:r>
          </w:p>
        </w:tc>
        <w:tc>
          <w:tcPr>
            <w:tcW w:w="1417"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6</w:t>
            </w:r>
          </w:p>
        </w:tc>
        <w:tc>
          <w:tcPr>
            <w:tcW w:w="155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7</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8</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9</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11</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12</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13</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14</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15</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16</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17</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18</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19</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21</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22</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23</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24</w:t>
            </w:r>
          </w:p>
        </w:tc>
      </w:tr>
      <w:tr w:rsidR="005C2A17" w:rsidRPr="00DA2A59" w:rsidTr="0022331C">
        <w:trPr>
          <w:trHeight w:val="300"/>
        </w:trPr>
        <w:tc>
          <w:tcPr>
            <w:tcW w:w="648" w:type="dxa"/>
            <w:vMerge w:val="restart"/>
            <w:tcBorders>
              <w:top w:val="nil"/>
              <w:left w:val="single" w:sz="4" w:space="0" w:color="auto"/>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w:t>
            </w:r>
          </w:p>
        </w:tc>
        <w:tc>
          <w:tcPr>
            <w:tcW w:w="540" w:type="dxa"/>
            <w:vMerge w:val="restart"/>
            <w:tcBorders>
              <w:top w:val="nil"/>
              <w:left w:val="single" w:sz="4" w:space="0" w:color="auto"/>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w:t>
            </w:r>
          </w:p>
        </w:tc>
        <w:tc>
          <w:tcPr>
            <w:tcW w:w="480" w:type="dxa"/>
            <w:vMerge w:val="restart"/>
            <w:tcBorders>
              <w:top w:val="nil"/>
              <w:left w:val="single" w:sz="4" w:space="0" w:color="auto"/>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val="restart"/>
            <w:tcBorders>
              <w:top w:val="nil"/>
              <w:left w:val="single" w:sz="4" w:space="0" w:color="auto"/>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val="restart"/>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Предупреждение и ликвидация последствий чрезвычайных ситуаций, реализация мер пожарной безопасности</w:t>
            </w:r>
          </w:p>
        </w:tc>
        <w:tc>
          <w:tcPr>
            <w:tcW w:w="155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Всего</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0610000000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1 003,8</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646,0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1 026,0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55,0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482,2</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250</w:t>
            </w:r>
          </w:p>
          <w:p w:rsidR="005C2A17" w:rsidRPr="00DA2A59" w:rsidRDefault="005C2A17" w:rsidP="0022331C">
            <w:pPr>
              <w:jc w:val="center"/>
              <w:rPr>
                <w:rFonts w:ascii="Times New Roman" w:hAnsi="Times New Roman" w:cs="Times New Roman"/>
                <w:b/>
                <w:bCs/>
                <w:color w:val="000000"/>
                <w:sz w:val="16"/>
                <w:szCs w:val="16"/>
              </w:rPr>
            </w:pP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905,6</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657,4</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629,8</w:t>
            </w:r>
          </w:p>
          <w:p w:rsidR="005C2A17" w:rsidRPr="00DA2A59" w:rsidRDefault="005C2A17" w:rsidP="0022331C">
            <w:pPr>
              <w:jc w:val="center"/>
              <w:rPr>
                <w:rFonts w:ascii="Times New Roman" w:hAnsi="Times New Roman" w:cs="Times New Roman"/>
                <w:b/>
                <w:bCs/>
                <w:color w:val="000000"/>
                <w:sz w:val="16"/>
                <w:szCs w:val="16"/>
              </w:rPr>
            </w:pP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629,8</w:t>
            </w:r>
          </w:p>
          <w:p w:rsidR="005C2A17" w:rsidRPr="00DA2A59" w:rsidRDefault="005C2A17" w:rsidP="0022331C">
            <w:pPr>
              <w:jc w:val="center"/>
              <w:rPr>
                <w:rFonts w:ascii="Times New Roman" w:hAnsi="Times New Roman" w:cs="Times New Roman"/>
                <w:b/>
                <w:bCs/>
                <w:color w:val="000000"/>
                <w:sz w:val="16"/>
                <w:szCs w:val="16"/>
              </w:rPr>
            </w:pP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628,8</w:t>
            </w:r>
          </w:p>
          <w:p w:rsidR="005C2A17" w:rsidRPr="00DA2A59" w:rsidRDefault="005C2A17" w:rsidP="0022331C">
            <w:pPr>
              <w:jc w:val="center"/>
              <w:rPr>
                <w:rFonts w:ascii="Times New Roman" w:hAnsi="Times New Roman" w:cs="Times New Roman"/>
                <w:b/>
                <w:bCs/>
                <w:color w:val="000000"/>
                <w:sz w:val="16"/>
                <w:szCs w:val="16"/>
              </w:rPr>
            </w:pPr>
          </w:p>
        </w:tc>
      </w:tr>
      <w:tr w:rsidR="005C2A17" w:rsidRPr="00DA2A59" w:rsidTr="0022331C">
        <w:trPr>
          <w:trHeight w:val="1620"/>
        </w:trPr>
        <w:tc>
          <w:tcPr>
            <w:tcW w:w="648"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55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Администрация муниципального образования «Муниципальный округ Сюмсинский район Удмуртской Республики»</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03</w:t>
            </w:r>
          </w:p>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04</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00</w:t>
            </w:r>
          </w:p>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0610000000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1 003,8</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646,0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1 026,0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55,0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482,2</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250</w:t>
            </w:r>
          </w:p>
          <w:p w:rsidR="005C2A17" w:rsidRPr="00DA2A59" w:rsidRDefault="005C2A17" w:rsidP="0022331C">
            <w:pPr>
              <w:jc w:val="center"/>
              <w:rPr>
                <w:rFonts w:ascii="Times New Roman" w:hAnsi="Times New Roman" w:cs="Times New Roman"/>
                <w:b/>
                <w:bCs/>
                <w:color w:val="000000"/>
                <w:sz w:val="16"/>
                <w:szCs w:val="16"/>
              </w:rPr>
            </w:pP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905,6</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657,4</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629,8</w:t>
            </w:r>
          </w:p>
          <w:p w:rsidR="005C2A17" w:rsidRPr="00DA2A59" w:rsidRDefault="005C2A17" w:rsidP="0022331C">
            <w:pPr>
              <w:jc w:val="center"/>
              <w:rPr>
                <w:rFonts w:ascii="Times New Roman" w:hAnsi="Times New Roman" w:cs="Times New Roman"/>
                <w:b/>
                <w:bCs/>
                <w:color w:val="000000"/>
                <w:sz w:val="16"/>
                <w:szCs w:val="16"/>
              </w:rPr>
            </w:pP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629,8</w:t>
            </w:r>
          </w:p>
          <w:p w:rsidR="005C2A17" w:rsidRPr="00DA2A59" w:rsidRDefault="005C2A17" w:rsidP="0022331C">
            <w:pPr>
              <w:jc w:val="center"/>
              <w:rPr>
                <w:rFonts w:ascii="Times New Roman" w:hAnsi="Times New Roman" w:cs="Times New Roman"/>
                <w:b/>
                <w:bCs/>
                <w:color w:val="000000"/>
                <w:sz w:val="16"/>
                <w:szCs w:val="16"/>
              </w:rPr>
            </w:pP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628,8</w:t>
            </w:r>
          </w:p>
          <w:p w:rsidR="005C2A17" w:rsidRPr="00DA2A59" w:rsidRDefault="005C2A17" w:rsidP="0022331C">
            <w:pPr>
              <w:jc w:val="center"/>
              <w:rPr>
                <w:rFonts w:ascii="Times New Roman" w:hAnsi="Times New Roman" w:cs="Times New Roman"/>
                <w:b/>
                <w:bCs/>
                <w:color w:val="000000"/>
                <w:sz w:val="16"/>
                <w:szCs w:val="16"/>
              </w:rPr>
            </w:pPr>
          </w:p>
        </w:tc>
      </w:tr>
      <w:tr w:rsidR="005C2A17" w:rsidRPr="00DA2A59" w:rsidTr="0022331C">
        <w:trPr>
          <w:trHeight w:val="300"/>
        </w:trPr>
        <w:tc>
          <w:tcPr>
            <w:tcW w:w="648" w:type="dxa"/>
            <w:vMerge w:val="restart"/>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w:t>
            </w:r>
          </w:p>
        </w:tc>
        <w:tc>
          <w:tcPr>
            <w:tcW w:w="540" w:type="dxa"/>
            <w:vMerge w:val="restart"/>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w:t>
            </w:r>
          </w:p>
        </w:tc>
        <w:tc>
          <w:tcPr>
            <w:tcW w:w="480" w:type="dxa"/>
            <w:vMerge w:val="restart"/>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01</w:t>
            </w:r>
          </w:p>
        </w:tc>
        <w:tc>
          <w:tcPr>
            <w:tcW w:w="283" w:type="dxa"/>
            <w:vMerge w:val="restart"/>
            <w:tcBorders>
              <w:top w:val="single" w:sz="4" w:space="0" w:color="auto"/>
              <w:left w:val="single" w:sz="4" w:space="0" w:color="auto"/>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w:t>
            </w: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tc>
        <w:tc>
          <w:tcPr>
            <w:tcW w:w="284" w:type="dxa"/>
            <w:vMerge w:val="restart"/>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val="restart"/>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Гражданская оборона,  защита населения и территорий от чрезвычайных ситуации</w:t>
            </w:r>
          </w:p>
          <w:p w:rsidR="005C2A17" w:rsidRPr="00DA2A59" w:rsidRDefault="005C2A17" w:rsidP="0022331C">
            <w:pPr>
              <w:jc w:val="center"/>
              <w:rPr>
                <w:rFonts w:ascii="Times New Roman" w:hAnsi="Times New Roman" w:cs="Times New Roman"/>
                <w:color w:val="000000"/>
                <w:sz w:val="18"/>
                <w:szCs w:val="18"/>
              </w:rPr>
            </w:pPr>
          </w:p>
        </w:tc>
        <w:tc>
          <w:tcPr>
            <w:tcW w:w="155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Всего</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674</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03</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09</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244</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100,0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482,2</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100,0</w:t>
            </w:r>
          </w:p>
          <w:p w:rsidR="005C2A17" w:rsidRPr="00DA2A59" w:rsidRDefault="005C2A17" w:rsidP="0022331C">
            <w:pPr>
              <w:jc w:val="center"/>
              <w:rPr>
                <w:rFonts w:ascii="Times New Roman" w:hAnsi="Times New Roman" w:cs="Times New Roman"/>
                <w:b/>
                <w:bCs/>
                <w:color w:val="000000"/>
                <w:sz w:val="16"/>
                <w:szCs w:val="16"/>
              </w:rPr>
            </w:pP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50,0</w:t>
            </w:r>
          </w:p>
        </w:tc>
      </w:tr>
      <w:tr w:rsidR="005C2A17" w:rsidRPr="00DA2A59" w:rsidTr="0022331C">
        <w:trPr>
          <w:trHeight w:val="990"/>
        </w:trPr>
        <w:tc>
          <w:tcPr>
            <w:tcW w:w="648"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tcBorders>
              <w:top w:val="single" w:sz="4" w:space="0" w:color="auto"/>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Администрация  муниципального образования «Муниципальный округ Сюмсинский район Удмуртской Республики»</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09</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0610161900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244</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100,0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482,2</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50,0</w:t>
            </w:r>
          </w:p>
        </w:tc>
      </w:tr>
      <w:tr w:rsidR="005C2A17" w:rsidRPr="00DA2A59" w:rsidTr="0022331C">
        <w:trPr>
          <w:trHeight w:val="680"/>
        </w:trPr>
        <w:tc>
          <w:tcPr>
            <w:tcW w:w="648" w:type="dxa"/>
            <w:vMerge w:val="restart"/>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w:t>
            </w:r>
          </w:p>
        </w:tc>
        <w:tc>
          <w:tcPr>
            <w:tcW w:w="540" w:type="dxa"/>
            <w:vMerge w:val="restart"/>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w:t>
            </w:r>
          </w:p>
        </w:tc>
        <w:tc>
          <w:tcPr>
            <w:tcW w:w="480" w:type="dxa"/>
            <w:vMerge w:val="restart"/>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01</w:t>
            </w:r>
          </w:p>
        </w:tc>
        <w:tc>
          <w:tcPr>
            <w:tcW w:w="283" w:type="dxa"/>
            <w:vMerge w:val="restart"/>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w:t>
            </w:r>
          </w:p>
        </w:tc>
        <w:tc>
          <w:tcPr>
            <w:tcW w:w="284" w:type="dxa"/>
            <w:vMerge w:val="restart"/>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val="restart"/>
            <w:tcBorders>
              <w:top w:val="single" w:sz="4" w:space="0" w:color="auto"/>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Обеспечение первичных мер пожарной безопасности в границах населенных пунктов</w:t>
            </w:r>
          </w:p>
        </w:tc>
        <w:tc>
          <w:tcPr>
            <w:tcW w:w="15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Всего</w:t>
            </w:r>
          </w:p>
        </w:tc>
        <w:tc>
          <w:tcPr>
            <w:tcW w:w="567"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0610100000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900,0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546,0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926,0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605,6</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596,2</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479,8</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highlight w:val="yellow"/>
              </w:rPr>
            </w:pPr>
            <w:r w:rsidRPr="00DA2A59">
              <w:rPr>
                <w:rFonts w:ascii="Times New Roman" w:hAnsi="Times New Roman" w:cs="Times New Roman"/>
                <w:b/>
                <w:bCs/>
                <w:color w:val="000000"/>
                <w:sz w:val="16"/>
                <w:szCs w:val="16"/>
              </w:rPr>
              <w:t>479,8</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highlight w:val="yellow"/>
              </w:rPr>
            </w:pPr>
            <w:r w:rsidRPr="00DA2A59">
              <w:rPr>
                <w:rFonts w:ascii="Times New Roman" w:hAnsi="Times New Roman" w:cs="Times New Roman"/>
                <w:b/>
                <w:bCs/>
                <w:color w:val="000000"/>
                <w:sz w:val="16"/>
                <w:szCs w:val="16"/>
              </w:rPr>
              <w:t>479,8</w:t>
            </w:r>
          </w:p>
        </w:tc>
      </w:tr>
      <w:tr w:rsidR="005C2A17" w:rsidRPr="00DA2A59" w:rsidTr="0022331C">
        <w:trPr>
          <w:trHeight w:val="605"/>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val="restart"/>
            <w:tcBorders>
              <w:top w:val="single" w:sz="4" w:space="0" w:color="auto"/>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 xml:space="preserve">Администрация муниципального образования«Муниципальный округ Сюмсинский район Удмуртской </w:t>
            </w:r>
            <w:r w:rsidRPr="00DA2A59">
              <w:rPr>
                <w:rFonts w:ascii="Times New Roman" w:hAnsi="Times New Roman" w:cs="Times New Roman"/>
                <w:color w:val="000000"/>
                <w:sz w:val="18"/>
                <w:szCs w:val="18"/>
              </w:rPr>
              <w:lastRenderedPageBreak/>
              <w:t>Республики»,  Управление по по работе с территориями Администрации муниципального образования «Муниципальный округ Сюмсинский район Удмуртской Республики»</w:t>
            </w:r>
          </w:p>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lastRenderedPageBreak/>
              <w:t>674</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0610160100</w:t>
            </w:r>
          </w:p>
        </w:tc>
        <w:tc>
          <w:tcPr>
            <w:tcW w:w="567" w:type="dxa"/>
            <w:tcBorders>
              <w:top w:val="nil"/>
              <w:left w:val="nil"/>
              <w:bottom w:val="single" w:sz="4" w:space="0" w:color="auto"/>
              <w:right w:val="single" w:sz="4" w:space="0" w:color="auto"/>
            </w:tcBorders>
          </w:tcPr>
          <w:p w:rsidR="005C2A17" w:rsidRPr="00DA2A59" w:rsidRDefault="00B90F1A" w:rsidP="0022331C">
            <w:pPr>
              <w:jc w:val="center"/>
              <w:rPr>
                <w:rFonts w:ascii="Times New Roman" w:hAnsi="Times New Roman" w:cs="Times New Roman"/>
                <w:color w:val="000000"/>
                <w:sz w:val="18"/>
                <w:szCs w:val="18"/>
              </w:rPr>
            </w:pPr>
            <w:r>
              <w:rPr>
                <w:rFonts w:ascii="Times New Roman" w:hAnsi="Times New Roman" w:cs="Times New Roman"/>
                <w:noProof/>
                <w:color w:val="000000"/>
                <w:sz w:val="18"/>
                <w:szCs w:val="18"/>
              </w:rPr>
              <w:pict>
                <v:rect id="_x0000_s1216" style="position:absolute;left:0;text-align:left;margin-left:-138.35pt;margin-top:-452.85pt;width:1in;height:31.3pt;flip:y;z-index:25183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" strokecolor="white">
                  <v:textbox style="mso-next-textbox:#_x0000_s1216">
                    <w:txbxContent>
                      <w:p w:rsidR="0024714C" w:rsidRPr="000F7FB0" w:rsidRDefault="0024714C" w:rsidP="005C2A17">
                        <w:pPr>
                          <w:jc w:val="center"/>
                        </w:pPr>
                        <w:r>
                          <w:t>3</w:t>
                        </w:r>
                      </w:p>
                    </w:txbxContent>
                  </v:textbox>
                </v:rect>
              </w:pict>
            </w:r>
            <w:r w:rsidR="005C2A17" w:rsidRPr="00DA2A59">
              <w:rPr>
                <w:rFonts w:ascii="Times New Roman" w:hAnsi="Times New Roman" w:cs="Times New Roman"/>
                <w:color w:val="000000"/>
                <w:sz w:val="18"/>
                <w:szCs w:val="18"/>
              </w:rPr>
              <w:t>831</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p w:rsidR="005C2A17" w:rsidRPr="00DA2A59" w:rsidRDefault="005C2A17" w:rsidP="0022331C">
            <w:pPr>
              <w:jc w:val="center"/>
              <w:rPr>
                <w:rFonts w:ascii="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60,0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605"/>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684</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0610161900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521</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900,0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p w:rsidR="005C2A17" w:rsidRPr="00DA2A59" w:rsidRDefault="005C2A17" w:rsidP="0022331C">
            <w:pPr>
              <w:jc w:val="center"/>
              <w:rPr>
                <w:rFonts w:ascii="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605"/>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0610161910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244,123,247</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605,6</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536,2</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479,8</w:t>
            </w:r>
          </w:p>
          <w:p w:rsidR="005C2A17" w:rsidRPr="00DA2A59" w:rsidRDefault="005C2A17" w:rsidP="0022331C">
            <w:pPr>
              <w:jc w:val="center"/>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highlight w:val="yellow"/>
              </w:rPr>
            </w:pPr>
            <w:r w:rsidRPr="00DA2A59">
              <w:rPr>
                <w:rFonts w:ascii="Times New Roman" w:hAnsi="Times New Roman" w:cs="Times New Roman"/>
                <w:bCs/>
                <w:color w:val="000000"/>
                <w:sz w:val="16"/>
                <w:szCs w:val="16"/>
              </w:rPr>
              <w:t>479,8</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highlight w:val="yellow"/>
              </w:rPr>
            </w:pPr>
            <w:r w:rsidRPr="00DA2A59">
              <w:rPr>
                <w:rFonts w:ascii="Times New Roman" w:hAnsi="Times New Roman" w:cs="Times New Roman"/>
                <w:bCs/>
                <w:color w:val="000000"/>
                <w:sz w:val="16"/>
                <w:szCs w:val="16"/>
              </w:rPr>
              <w:t>479,8</w:t>
            </w:r>
          </w:p>
        </w:tc>
      </w:tr>
      <w:tr w:rsidR="005C2A17" w:rsidRPr="00DA2A59" w:rsidTr="0022331C">
        <w:trPr>
          <w:trHeight w:val="1412"/>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684</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0610104300</w:t>
            </w:r>
          </w:p>
        </w:tc>
        <w:tc>
          <w:tcPr>
            <w:tcW w:w="567" w:type="dxa"/>
            <w:tcBorders>
              <w:top w:val="nil"/>
              <w:left w:val="nil"/>
              <w:bottom w:val="single" w:sz="4" w:space="0" w:color="auto"/>
              <w:right w:val="single" w:sz="4" w:space="0" w:color="auto"/>
            </w:tcBorders>
          </w:tcPr>
          <w:p w:rsidR="005C2A17" w:rsidRPr="00DA2A59" w:rsidRDefault="00B90F1A" w:rsidP="0022331C">
            <w:pPr>
              <w:jc w:val="center"/>
              <w:rPr>
                <w:rFonts w:ascii="Times New Roman" w:hAnsi="Times New Roman" w:cs="Times New Roman"/>
                <w:color w:val="000000"/>
                <w:sz w:val="18"/>
                <w:szCs w:val="18"/>
              </w:rPr>
            </w:pPr>
            <w:r>
              <w:rPr>
                <w:rFonts w:ascii="Times New Roman" w:hAnsi="Times New Roman" w:cs="Times New Roman"/>
                <w:noProof/>
                <w:color w:val="000000"/>
                <w:sz w:val="18"/>
                <w:szCs w:val="18"/>
              </w:rPr>
              <w:pict>
                <v:rect id="Rectangle 2" o:spid="_x0000_s1215" style="position:absolute;left:0;text-align:left;margin-left:521.4pt;margin-top:-71.6pt;width:62.25pt;height:24pt;z-index:25183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" strokecolor="white">
                  <v:textbox style="mso-next-textbox:#Rectangle 2">
                    <w:txbxContent>
                      <w:p w:rsidR="0024714C" w:rsidRPr="00731144" w:rsidRDefault="0024714C" w:rsidP="005C2A17"/>
                    </w:txbxContent>
                  </v:textbox>
                </v:rect>
              </w:pict>
            </w:r>
            <w:r w:rsidR="005C2A17" w:rsidRPr="00DA2A59">
              <w:rPr>
                <w:rFonts w:ascii="Times New Roman" w:hAnsi="Times New Roman" w:cs="Times New Roman"/>
                <w:color w:val="000000"/>
                <w:sz w:val="18"/>
                <w:szCs w:val="18"/>
              </w:rPr>
              <w:t>521</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646,0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926,0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570"/>
        </w:trPr>
        <w:tc>
          <w:tcPr>
            <w:tcW w:w="648"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4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8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684</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061016190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540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49,2</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511"/>
        </w:trPr>
        <w:tc>
          <w:tcPr>
            <w:tcW w:w="648" w:type="dxa"/>
            <w:vMerge w:val="restart"/>
            <w:tcBorders>
              <w:top w:val="single" w:sz="4" w:space="0" w:color="auto"/>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w:t>
            </w:r>
          </w:p>
        </w:tc>
        <w:tc>
          <w:tcPr>
            <w:tcW w:w="540" w:type="dxa"/>
            <w:vMerge w:val="restart"/>
            <w:tcBorders>
              <w:top w:val="single" w:sz="4" w:space="0" w:color="auto"/>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01</w:t>
            </w:r>
          </w:p>
        </w:tc>
        <w:tc>
          <w:tcPr>
            <w:tcW w:w="480" w:type="dxa"/>
            <w:vMerge w:val="restart"/>
            <w:tcBorders>
              <w:top w:val="single" w:sz="4" w:space="0" w:color="auto"/>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07</w:t>
            </w:r>
          </w:p>
        </w:tc>
        <w:tc>
          <w:tcPr>
            <w:tcW w:w="283" w:type="dxa"/>
            <w:vMerge w:val="restart"/>
            <w:tcBorders>
              <w:top w:val="single" w:sz="4" w:space="0" w:color="auto"/>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7</w:t>
            </w:r>
          </w:p>
        </w:tc>
        <w:tc>
          <w:tcPr>
            <w:tcW w:w="284" w:type="dxa"/>
            <w:vMerge w:val="restart"/>
            <w:tcBorders>
              <w:top w:val="single" w:sz="4" w:space="0" w:color="auto"/>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val="restart"/>
            <w:tcBorders>
              <w:top w:val="single" w:sz="4" w:space="0" w:color="auto"/>
              <w:left w:val="single" w:sz="4" w:space="0" w:color="auto"/>
              <w:right w:val="single" w:sz="4" w:space="0" w:color="auto"/>
            </w:tcBorders>
          </w:tcPr>
          <w:p w:rsidR="005C2A17" w:rsidRPr="00DA2A59" w:rsidRDefault="005C2A17" w:rsidP="0022331C">
            <w:pPr>
              <w:jc w:val="center"/>
              <w:rPr>
                <w:rFonts w:ascii="Times New Roman" w:hAnsi="Times New Roman" w:cs="Times New Roman"/>
                <w:sz w:val="18"/>
                <w:szCs w:val="18"/>
              </w:rPr>
            </w:pPr>
            <w:r w:rsidRPr="00DA2A59">
              <w:rPr>
                <w:rFonts w:ascii="Times New Roman" w:hAnsi="Times New Roman" w:cs="Times New Roman"/>
                <w:sz w:val="18"/>
                <w:szCs w:val="18"/>
              </w:rPr>
              <w:t>Защита населения и территорий от чрезвычайных ситуациях</w:t>
            </w:r>
          </w:p>
        </w:tc>
        <w:tc>
          <w:tcPr>
            <w:tcW w:w="1559" w:type="dxa"/>
            <w:tcBorders>
              <w:top w:val="single" w:sz="4" w:space="0" w:color="auto"/>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Всего</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0610700000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color w:val="000000"/>
                <w:sz w:val="16"/>
                <w:szCs w:val="16"/>
              </w:rPr>
            </w:pPr>
            <w:r w:rsidRPr="00DA2A59">
              <w:rPr>
                <w:rFonts w:ascii="Times New Roman" w:hAnsi="Times New Roman" w:cs="Times New Roman"/>
                <w:b/>
                <w:color w:val="000000"/>
                <w:sz w:val="16"/>
                <w:szCs w:val="16"/>
              </w:rPr>
              <w:t>0,0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color w:val="000000"/>
                <w:sz w:val="16"/>
                <w:szCs w:val="16"/>
              </w:rPr>
            </w:pPr>
            <w:r w:rsidRPr="00DA2A59">
              <w:rPr>
                <w:rFonts w:ascii="Times New Roman" w:hAnsi="Times New Roman" w:cs="Times New Roman"/>
                <w:b/>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color w:val="000000"/>
                <w:sz w:val="16"/>
                <w:szCs w:val="16"/>
              </w:rPr>
            </w:pPr>
            <w:r w:rsidRPr="00DA2A59">
              <w:rPr>
                <w:rFonts w:ascii="Times New Roman" w:hAnsi="Times New Roman" w:cs="Times New Roman"/>
                <w:b/>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color w:val="000000"/>
                <w:sz w:val="16"/>
                <w:szCs w:val="16"/>
              </w:rPr>
            </w:pPr>
            <w:r w:rsidRPr="00DA2A59">
              <w:rPr>
                <w:rFonts w:ascii="Times New Roman" w:hAnsi="Times New Roman" w:cs="Times New Roman"/>
                <w:b/>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color w:val="000000"/>
                <w:sz w:val="16"/>
                <w:szCs w:val="16"/>
              </w:rPr>
            </w:pPr>
            <w:r w:rsidRPr="00DA2A59">
              <w:rPr>
                <w:rFonts w:ascii="Times New Roman" w:hAnsi="Times New Roman" w:cs="Times New Roman"/>
                <w:b/>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469,2</w:t>
            </w:r>
          </w:p>
        </w:tc>
        <w:tc>
          <w:tcPr>
            <w:tcW w:w="708"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color w:val="000000"/>
                <w:sz w:val="16"/>
                <w:szCs w:val="16"/>
              </w:rPr>
            </w:pPr>
            <w:r w:rsidRPr="00DA2A59">
              <w:rPr>
                <w:rFonts w:ascii="Times New Roman" w:hAnsi="Times New Roman" w:cs="Times New Roman"/>
                <w:b/>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color w:val="000000"/>
                <w:sz w:val="16"/>
                <w:szCs w:val="16"/>
              </w:rPr>
            </w:pPr>
            <w:r w:rsidRPr="00DA2A59">
              <w:rPr>
                <w:rFonts w:ascii="Times New Roman" w:hAnsi="Times New Roman" w:cs="Times New Roman"/>
                <w:b/>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color w:val="000000"/>
                <w:sz w:val="16"/>
                <w:szCs w:val="16"/>
              </w:rPr>
            </w:pPr>
            <w:r w:rsidRPr="00DA2A59">
              <w:rPr>
                <w:rFonts w:ascii="Times New Roman" w:hAnsi="Times New Roman" w:cs="Times New Roman"/>
                <w:b/>
                <w:color w:val="000000"/>
                <w:sz w:val="16"/>
                <w:szCs w:val="16"/>
              </w:rPr>
              <w:t>61,2</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color w:val="000000"/>
                <w:sz w:val="16"/>
                <w:szCs w:val="16"/>
              </w:rPr>
            </w:pPr>
            <w:r w:rsidRPr="00DA2A59">
              <w:rPr>
                <w:rFonts w:ascii="Times New Roman" w:hAnsi="Times New Roman" w:cs="Times New Roman"/>
                <w:b/>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color w:val="000000"/>
                <w:sz w:val="16"/>
                <w:szCs w:val="16"/>
              </w:rPr>
            </w:pPr>
            <w:r w:rsidRPr="00DA2A59">
              <w:rPr>
                <w:rFonts w:ascii="Times New Roman" w:hAnsi="Times New Roman" w:cs="Times New Roman"/>
                <w:b/>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color w:val="000000"/>
                <w:sz w:val="16"/>
                <w:szCs w:val="16"/>
              </w:rPr>
            </w:pPr>
            <w:r w:rsidRPr="00DA2A59">
              <w:rPr>
                <w:rFonts w:ascii="Times New Roman" w:hAnsi="Times New Roman" w:cs="Times New Roman"/>
                <w:b/>
                <w:color w:val="000000"/>
                <w:sz w:val="16"/>
                <w:szCs w:val="16"/>
              </w:rPr>
              <w:t>0,0</w:t>
            </w:r>
          </w:p>
        </w:tc>
      </w:tr>
      <w:tr w:rsidR="005C2A17" w:rsidRPr="00DA2A59" w:rsidTr="0022331C">
        <w:trPr>
          <w:trHeight w:val="511"/>
        </w:trPr>
        <w:tc>
          <w:tcPr>
            <w:tcW w:w="648" w:type="dxa"/>
            <w:vMerge/>
            <w:tcBorders>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540" w:type="dxa"/>
            <w:vMerge/>
            <w:tcBorders>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480" w:type="dxa"/>
            <w:vMerge/>
            <w:tcBorders>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val="restart"/>
            <w:tcBorders>
              <w:top w:val="single" w:sz="4" w:space="0" w:color="auto"/>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Администрация  муниципального образования «Муниципальный округ Сюмсинский район Удмуртской Республики»</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09</w:t>
            </w: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0610761900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244</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Cs/>
                <w:color w:val="000000"/>
                <w:sz w:val="16"/>
                <w:szCs w:val="16"/>
              </w:rPr>
            </w:pPr>
            <w:r w:rsidRPr="00DA2A59">
              <w:rPr>
                <w:rFonts w:ascii="Times New Roman" w:hAnsi="Times New Roman" w:cs="Times New Roman"/>
                <w:bCs/>
                <w:color w:val="000000"/>
                <w:sz w:val="16"/>
                <w:szCs w:val="16"/>
              </w:rPr>
              <w:t>100,5</w:t>
            </w:r>
          </w:p>
          <w:p w:rsidR="005C2A17" w:rsidRPr="00DA2A59" w:rsidRDefault="005C2A17" w:rsidP="0022331C">
            <w:pPr>
              <w:jc w:val="center"/>
              <w:rPr>
                <w:rFonts w:ascii="Times New Roman" w:hAnsi="Times New Roman" w:cs="Times New Roman"/>
                <w:bCs/>
                <w:color w:val="000000"/>
                <w:sz w:val="16"/>
                <w:szCs w:val="16"/>
              </w:rPr>
            </w:pPr>
          </w:p>
        </w:tc>
        <w:tc>
          <w:tcPr>
            <w:tcW w:w="708"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61,2</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517"/>
        </w:trPr>
        <w:tc>
          <w:tcPr>
            <w:tcW w:w="648" w:type="dxa"/>
            <w:vMerge/>
            <w:tcBorders>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540" w:type="dxa"/>
            <w:vMerge/>
            <w:tcBorders>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480" w:type="dxa"/>
            <w:vMerge/>
            <w:tcBorders>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09</w:t>
            </w: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0610704220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244</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Cs/>
                <w:color w:val="000000"/>
                <w:sz w:val="16"/>
                <w:szCs w:val="16"/>
              </w:rPr>
            </w:pPr>
            <w:r w:rsidRPr="00DA2A59">
              <w:rPr>
                <w:rFonts w:ascii="Times New Roman" w:hAnsi="Times New Roman" w:cs="Times New Roman"/>
                <w:bCs/>
                <w:color w:val="000000"/>
                <w:sz w:val="16"/>
                <w:szCs w:val="16"/>
              </w:rPr>
              <w:t>173,7</w:t>
            </w:r>
          </w:p>
        </w:tc>
        <w:tc>
          <w:tcPr>
            <w:tcW w:w="708"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674"/>
        </w:trPr>
        <w:tc>
          <w:tcPr>
            <w:tcW w:w="648" w:type="dxa"/>
            <w:vMerge/>
            <w:tcBorders>
              <w:left w:val="single" w:sz="4" w:space="0" w:color="auto"/>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540" w:type="dxa"/>
            <w:vMerge/>
            <w:tcBorders>
              <w:left w:val="single" w:sz="4" w:space="0" w:color="auto"/>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480" w:type="dxa"/>
            <w:vMerge/>
            <w:tcBorders>
              <w:left w:val="single" w:sz="4" w:space="0" w:color="auto"/>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left w:val="single" w:sz="4" w:space="0" w:color="auto"/>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09</w:t>
            </w: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0610704220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540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Cs/>
                <w:color w:val="000000"/>
                <w:sz w:val="16"/>
                <w:szCs w:val="16"/>
              </w:rPr>
            </w:pPr>
            <w:r w:rsidRPr="00DA2A59">
              <w:rPr>
                <w:rFonts w:ascii="Times New Roman" w:hAnsi="Times New Roman" w:cs="Times New Roman"/>
                <w:bCs/>
                <w:color w:val="000000"/>
                <w:sz w:val="16"/>
                <w:szCs w:val="16"/>
              </w:rPr>
              <w:t>195,,2</w:t>
            </w:r>
          </w:p>
        </w:tc>
        <w:tc>
          <w:tcPr>
            <w:tcW w:w="708"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360"/>
        </w:trPr>
        <w:tc>
          <w:tcPr>
            <w:tcW w:w="648" w:type="dxa"/>
            <w:tcBorders>
              <w:top w:val="nil"/>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540" w:type="dxa"/>
            <w:tcBorders>
              <w:top w:val="nil"/>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480" w:type="dxa"/>
            <w:tcBorders>
              <w:top w:val="nil"/>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283" w:type="dxa"/>
            <w:tcBorders>
              <w:top w:val="nil"/>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284" w:type="dxa"/>
            <w:tcBorders>
              <w:top w:val="nil"/>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tcBorders>
              <w:top w:val="nil"/>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tcBorders>
              <w:top w:val="single" w:sz="4" w:space="0" w:color="auto"/>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Всего</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0610800000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55,0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8"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200,0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200,0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100,0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100,0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100,0</w:t>
            </w:r>
          </w:p>
        </w:tc>
      </w:tr>
      <w:tr w:rsidR="005C2A17" w:rsidRPr="00DA2A59" w:rsidTr="0022331C">
        <w:trPr>
          <w:trHeight w:val="558"/>
        </w:trPr>
        <w:tc>
          <w:tcPr>
            <w:tcW w:w="648" w:type="dxa"/>
            <w:vMerge w:val="restart"/>
            <w:tcBorders>
              <w:top w:val="nil"/>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w:t>
            </w:r>
          </w:p>
        </w:tc>
        <w:tc>
          <w:tcPr>
            <w:tcW w:w="540" w:type="dxa"/>
            <w:vMerge w:val="restart"/>
            <w:tcBorders>
              <w:top w:val="nil"/>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01</w:t>
            </w:r>
          </w:p>
        </w:tc>
        <w:tc>
          <w:tcPr>
            <w:tcW w:w="480" w:type="dxa"/>
            <w:vMerge w:val="restart"/>
            <w:tcBorders>
              <w:top w:val="nil"/>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08</w:t>
            </w:r>
          </w:p>
        </w:tc>
        <w:tc>
          <w:tcPr>
            <w:tcW w:w="283" w:type="dxa"/>
            <w:vMerge w:val="restart"/>
            <w:tcBorders>
              <w:top w:val="nil"/>
              <w:left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8</w:t>
            </w:r>
          </w:p>
        </w:tc>
        <w:tc>
          <w:tcPr>
            <w:tcW w:w="284" w:type="dxa"/>
            <w:vMerge w:val="restart"/>
            <w:tcBorders>
              <w:top w:val="nil"/>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val="restart"/>
            <w:tcBorders>
              <w:top w:val="nil"/>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 xml:space="preserve">Водная </w:t>
            </w:r>
          </w:p>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безопасность</w:t>
            </w: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tc>
        <w:tc>
          <w:tcPr>
            <w:tcW w:w="1559" w:type="dxa"/>
            <w:vMerge w:val="restart"/>
            <w:tcBorders>
              <w:top w:val="single" w:sz="4" w:space="0" w:color="auto"/>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Управление по работе с территориями, Администрация района</w:t>
            </w: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tc>
        <w:tc>
          <w:tcPr>
            <w:tcW w:w="567" w:type="dxa"/>
            <w:tcBorders>
              <w:top w:val="single" w:sz="4" w:space="0" w:color="auto"/>
              <w:left w:val="nil"/>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tcBorders>
              <w:top w:val="single" w:sz="4" w:space="0" w:color="auto"/>
              <w:left w:val="nil"/>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04</w:t>
            </w:r>
          </w:p>
        </w:tc>
        <w:tc>
          <w:tcPr>
            <w:tcW w:w="425" w:type="dxa"/>
            <w:tcBorders>
              <w:top w:val="single" w:sz="4" w:space="0" w:color="auto"/>
              <w:left w:val="nil"/>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w:t>
            </w:r>
          </w:p>
        </w:tc>
        <w:tc>
          <w:tcPr>
            <w:tcW w:w="851" w:type="dxa"/>
            <w:tcBorders>
              <w:top w:val="single" w:sz="4" w:space="0" w:color="auto"/>
              <w:left w:val="nil"/>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0610861950</w:t>
            </w:r>
          </w:p>
        </w:tc>
        <w:tc>
          <w:tcPr>
            <w:tcW w:w="567" w:type="dxa"/>
            <w:tcBorders>
              <w:top w:val="single" w:sz="4" w:space="0" w:color="auto"/>
              <w:left w:val="nil"/>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244</w:t>
            </w:r>
          </w:p>
        </w:tc>
        <w:tc>
          <w:tcPr>
            <w:tcW w:w="567" w:type="dxa"/>
            <w:tcBorders>
              <w:top w:val="single" w:sz="4" w:space="0" w:color="auto"/>
              <w:left w:val="nil"/>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color w:val="000000"/>
                <w:sz w:val="16"/>
                <w:szCs w:val="16"/>
              </w:rPr>
              <w:t>-</w:t>
            </w:r>
          </w:p>
        </w:tc>
        <w:tc>
          <w:tcPr>
            <w:tcW w:w="567" w:type="dxa"/>
            <w:tcBorders>
              <w:top w:val="single" w:sz="4" w:space="0" w:color="auto"/>
              <w:left w:val="nil"/>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color w:val="000000"/>
                <w:sz w:val="16"/>
                <w:szCs w:val="16"/>
              </w:rPr>
              <w:t>-</w:t>
            </w:r>
          </w:p>
        </w:tc>
        <w:tc>
          <w:tcPr>
            <w:tcW w:w="708" w:type="dxa"/>
            <w:tcBorders>
              <w:top w:val="single" w:sz="4" w:space="0" w:color="auto"/>
              <w:left w:val="nil"/>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color w:val="000000"/>
                <w:sz w:val="16"/>
                <w:szCs w:val="16"/>
              </w:rPr>
              <w:t>-</w:t>
            </w:r>
          </w:p>
        </w:tc>
        <w:tc>
          <w:tcPr>
            <w:tcW w:w="709" w:type="dxa"/>
            <w:tcBorders>
              <w:top w:val="single" w:sz="4" w:space="0" w:color="auto"/>
              <w:left w:val="nil"/>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color w:val="000000"/>
                <w:sz w:val="16"/>
                <w:szCs w:val="16"/>
              </w:rPr>
              <w:t>-</w:t>
            </w:r>
          </w:p>
        </w:tc>
        <w:tc>
          <w:tcPr>
            <w:tcW w:w="709" w:type="dxa"/>
            <w:tcBorders>
              <w:top w:val="single" w:sz="4" w:space="0" w:color="auto"/>
              <w:left w:val="nil"/>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color w:val="000000"/>
                <w:sz w:val="16"/>
                <w:szCs w:val="16"/>
              </w:rPr>
              <w:t>55,00</w:t>
            </w:r>
          </w:p>
        </w:tc>
        <w:tc>
          <w:tcPr>
            <w:tcW w:w="709" w:type="dxa"/>
            <w:tcBorders>
              <w:top w:val="single" w:sz="4" w:space="0" w:color="auto"/>
              <w:left w:val="nil"/>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color w:val="000000"/>
                <w:sz w:val="16"/>
                <w:szCs w:val="16"/>
              </w:rPr>
              <w:t>0,00</w:t>
            </w:r>
          </w:p>
        </w:tc>
        <w:tc>
          <w:tcPr>
            <w:tcW w:w="708" w:type="dxa"/>
            <w:tcBorders>
              <w:top w:val="single" w:sz="4" w:space="0" w:color="auto"/>
              <w:left w:val="nil"/>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color w:val="000000"/>
                <w:sz w:val="16"/>
                <w:szCs w:val="16"/>
              </w:rPr>
              <w:t>200,0</w:t>
            </w:r>
          </w:p>
        </w:tc>
        <w:tc>
          <w:tcPr>
            <w:tcW w:w="709" w:type="dxa"/>
            <w:tcBorders>
              <w:top w:val="single" w:sz="4" w:space="0" w:color="auto"/>
              <w:left w:val="nil"/>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color w:val="000000"/>
                <w:sz w:val="16"/>
                <w:szCs w:val="16"/>
              </w:rPr>
              <w:t>100,0</w:t>
            </w:r>
          </w:p>
        </w:tc>
        <w:tc>
          <w:tcPr>
            <w:tcW w:w="708" w:type="dxa"/>
            <w:tcBorders>
              <w:top w:val="single" w:sz="4" w:space="0" w:color="auto"/>
              <w:left w:val="nil"/>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color w:val="000000"/>
                <w:sz w:val="16"/>
                <w:szCs w:val="16"/>
              </w:rPr>
              <w:t>100,0</w:t>
            </w:r>
          </w:p>
        </w:tc>
        <w:tc>
          <w:tcPr>
            <w:tcW w:w="708" w:type="dxa"/>
            <w:tcBorders>
              <w:top w:val="single" w:sz="4" w:space="0" w:color="auto"/>
              <w:left w:val="nil"/>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color w:val="000000"/>
                <w:sz w:val="16"/>
                <w:szCs w:val="16"/>
              </w:rPr>
              <w:t>100,0</w:t>
            </w:r>
          </w:p>
        </w:tc>
      </w:tr>
      <w:tr w:rsidR="005C2A17" w:rsidRPr="00DA2A59" w:rsidTr="0022331C">
        <w:trPr>
          <w:trHeight w:val="542"/>
        </w:trPr>
        <w:tc>
          <w:tcPr>
            <w:tcW w:w="648" w:type="dxa"/>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40" w:type="dxa"/>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80" w:type="dxa"/>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684</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14</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02</w:t>
            </w: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610861950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512</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55,00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rPr>
                <w:rFonts w:ascii="Times New Roman" w:hAnsi="Times New Roman" w:cs="Times New Roman"/>
                <w:color w:val="000000"/>
                <w:sz w:val="16"/>
                <w:szCs w:val="16"/>
              </w:rPr>
            </w:pPr>
            <w:r w:rsidRPr="00DA2A59">
              <w:rPr>
                <w:rFonts w:ascii="Times New Roman" w:hAnsi="Times New Roman" w:cs="Times New Roman"/>
                <w:color w:val="000000"/>
                <w:sz w:val="16"/>
                <w:szCs w:val="16"/>
              </w:rPr>
              <w:t xml:space="preserve">   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274"/>
        </w:trPr>
        <w:tc>
          <w:tcPr>
            <w:tcW w:w="648"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w:t>
            </w:r>
          </w:p>
        </w:tc>
        <w:tc>
          <w:tcPr>
            <w:tcW w:w="540"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w:t>
            </w:r>
          </w:p>
        </w:tc>
        <w:tc>
          <w:tcPr>
            <w:tcW w:w="480"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3</w:t>
            </w:r>
          </w:p>
        </w:tc>
        <w:tc>
          <w:tcPr>
            <w:tcW w:w="283"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4</w:t>
            </w:r>
          </w:p>
        </w:tc>
        <w:tc>
          <w:tcPr>
            <w:tcW w:w="284"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w:t>
            </w:r>
          </w:p>
        </w:tc>
        <w:tc>
          <w:tcPr>
            <w:tcW w:w="1417"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w:t>
            </w:r>
          </w:p>
        </w:tc>
        <w:tc>
          <w:tcPr>
            <w:tcW w:w="1559" w:type="dxa"/>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7</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8</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9</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w:t>
            </w: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11</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12</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13</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14</w:t>
            </w:r>
          </w:p>
          <w:p w:rsidR="005C2A17" w:rsidRPr="00DA2A59" w:rsidRDefault="005C2A17" w:rsidP="0022331C">
            <w:pPr>
              <w:jc w:val="center"/>
              <w:rPr>
                <w:rFonts w:ascii="Times New Roman" w:hAnsi="Times New Roman" w:cs="Times New Roman"/>
                <w:color w:val="000000"/>
                <w:sz w:val="16"/>
                <w:szCs w:val="16"/>
              </w:rPr>
            </w:pP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15</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16</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17</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18</w:t>
            </w:r>
          </w:p>
        </w:tc>
        <w:tc>
          <w:tcPr>
            <w:tcW w:w="708"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19</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21</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22</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23</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r>
      <w:tr w:rsidR="005C2A17" w:rsidRPr="00DA2A59" w:rsidTr="0022331C">
        <w:trPr>
          <w:trHeight w:val="375"/>
        </w:trPr>
        <w:tc>
          <w:tcPr>
            <w:tcW w:w="648" w:type="dxa"/>
            <w:vMerge w:val="restart"/>
            <w:tcBorders>
              <w:top w:val="single" w:sz="4" w:space="0" w:color="auto"/>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lastRenderedPageBreak/>
              <w:t>06</w:t>
            </w:r>
          </w:p>
        </w:tc>
        <w:tc>
          <w:tcPr>
            <w:tcW w:w="540" w:type="dxa"/>
            <w:vMerge w:val="restart"/>
            <w:tcBorders>
              <w:top w:val="single" w:sz="4" w:space="0" w:color="auto"/>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2</w:t>
            </w:r>
          </w:p>
        </w:tc>
        <w:tc>
          <w:tcPr>
            <w:tcW w:w="480" w:type="dxa"/>
            <w:vMerge w:val="restart"/>
            <w:tcBorders>
              <w:top w:val="single" w:sz="4" w:space="0" w:color="auto"/>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283" w:type="dxa"/>
            <w:vMerge w:val="restart"/>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val="restart"/>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val="restart"/>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sz w:val="18"/>
                <w:szCs w:val="18"/>
              </w:rPr>
              <w:t>Профилактик правонарушений и преступлений</w:t>
            </w:r>
          </w:p>
        </w:tc>
        <w:tc>
          <w:tcPr>
            <w:tcW w:w="155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Всего</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0620000000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425,5</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421,7</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567,3</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525,5</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317,7</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195,0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b/>
                <w:bCs/>
                <w:color w:val="000000"/>
                <w:sz w:val="16"/>
                <w:szCs w:val="16"/>
              </w:rPr>
              <w:t>181,7</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sz w:val="16"/>
                <w:szCs w:val="16"/>
              </w:rPr>
            </w:pPr>
            <w:r w:rsidRPr="00DA2A59">
              <w:rPr>
                <w:rFonts w:ascii="Times New Roman" w:hAnsi="Times New Roman" w:cs="Times New Roman"/>
                <w:b/>
                <w:bCs/>
                <w:color w:val="000000"/>
                <w:sz w:val="16"/>
                <w:szCs w:val="16"/>
              </w:rPr>
              <w:t>200,5</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b/>
                <w:bCs/>
                <w:color w:val="000000"/>
                <w:sz w:val="16"/>
                <w:szCs w:val="16"/>
              </w:rPr>
              <w:t>238,4</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b/>
                <w:bCs/>
                <w:color w:val="000000"/>
                <w:sz w:val="16"/>
                <w:szCs w:val="16"/>
              </w:rPr>
              <w:t>195,0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b/>
                <w:bCs/>
                <w:color w:val="000000"/>
                <w:sz w:val="16"/>
                <w:szCs w:val="16"/>
              </w:rPr>
              <w:t>195,0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195,0</w:t>
            </w:r>
          </w:p>
        </w:tc>
      </w:tr>
      <w:tr w:rsidR="005C2A17" w:rsidRPr="00DA2A59" w:rsidTr="0022331C">
        <w:trPr>
          <w:trHeight w:val="2260"/>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559"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sz w:val="18"/>
                <w:szCs w:val="18"/>
              </w:rPr>
              <w:t>Администрация</w:t>
            </w:r>
            <w:r w:rsidRPr="00DA2A59">
              <w:rPr>
                <w:rFonts w:ascii="Times New Roman" w:hAnsi="Times New Roman" w:cs="Times New Roman"/>
                <w:color w:val="000000"/>
                <w:sz w:val="18"/>
                <w:szCs w:val="18"/>
              </w:rPr>
              <w:t xml:space="preserve"> муниципального образования «Муниципальный округ Сюмсинский район Удмуртской Республики»</w:t>
            </w:r>
            <w:r w:rsidRPr="00DA2A59">
              <w:rPr>
                <w:rFonts w:ascii="Times New Roman" w:hAnsi="Times New Roman" w:cs="Times New Roman"/>
                <w:sz w:val="18"/>
                <w:szCs w:val="18"/>
              </w:rPr>
              <w:t>,</w:t>
            </w:r>
            <w:r w:rsidRPr="00DA2A59">
              <w:rPr>
                <w:rFonts w:ascii="Times New Roman" w:hAnsi="Times New Roman" w:cs="Times New Roman"/>
                <w:color w:val="000000"/>
                <w:sz w:val="18"/>
                <w:szCs w:val="18"/>
              </w:rPr>
              <w:t xml:space="preserve"> МКУ «МЦ «Светлана», Управление по работе с территориями </w:t>
            </w:r>
          </w:p>
        </w:tc>
        <w:tc>
          <w:tcPr>
            <w:tcW w:w="567"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b/>
                <w:bCs/>
                <w:color w:val="000000"/>
                <w:sz w:val="18"/>
                <w:szCs w:val="18"/>
              </w:rPr>
              <w:t>0620000000</w:t>
            </w:r>
          </w:p>
        </w:tc>
        <w:tc>
          <w:tcPr>
            <w:tcW w:w="567"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425,5</w:t>
            </w:r>
          </w:p>
        </w:tc>
        <w:tc>
          <w:tcPr>
            <w:tcW w:w="567"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421,7</w:t>
            </w:r>
          </w:p>
        </w:tc>
        <w:tc>
          <w:tcPr>
            <w:tcW w:w="708"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567,3</w:t>
            </w:r>
          </w:p>
        </w:tc>
        <w:tc>
          <w:tcPr>
            <w:tcW w:w="709"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525,5</w:t>
            </w:r>
          </w:p>
        </w:tc>
        <w:tc>
          <w:tcPr>
            <w:tcW w:w="709"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317,7</w:t>
            </w:r>
          </w:p>
        </w:tc>
        <w:tc>
          <w:tcPr>
            <w:tcW w:w="709"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195,0</w:t>
            </w:r>
          </w:p>
        </w:tc>
        <w:tc>
          <w:tcPr>
            <w:tcW w:w="708"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b/>
                <w:bCs/>
                <w:color w:val="000000"/>
                <w:sz w:val="16"/>
                <w:szCs w:val="16"/>
              </w:rPr>
              <w:t>181,7</w:t>
            </w:r>
          </w:p>
        </w:tc>
        <w:tc>
          <w:tcPr>
            <w:tcW w:w="709"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b/>
                <w:sz w:val="16"/>
                <w:szCs w:val="16"/>
              </w:rPr>
            </w:pPr>
            <w:r w:rsidRPr="00DA2A59">
              <w:rPr>
                <w:rFonts w:ascii="Times New Roman" w:hAnsi="Times New Roman" w:cs="Times New Roman"/>
                <w:b/>
                <w:bCs/>
                <w:color w:val="000000"/>
                <w:sz w:val="16"/>
                <w:szCs w:val="16"/>
              </w:rPr>
              <w:t>200,5</w:t>
            </w:r>
          </w:p>
        </w:tc>
        <w:tc>
          <w:tcPr>
            <w:tcW w:w="709"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b/>
                <w:bCs/>
                <w:color w:val="000000"/>
                <w:sz w:val="16"/>
                <w:szCs w:val="16"/>
              </w:rPr>
              <w:t>238,4</w:t>
            </w:r>
          </w:p>
        </w:tc>
        <w:tc>
          <w:tcPr>
            <w:tcW w:w="709"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b/>
                <w:bCs/>
                <w:color w:val="000000"/>
                <w:sz w:val="16"/>
                <w:szCs w:val="16"/>
              </w:rPr>
              <w:t>195,0</w:t>
            </w:r>
          </w:p>
        </w:tc>
        <w:tc>
          <w:tcPr>
            <w:tcW w:w="708"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b/>
                <w:bCs/>
                <w:color w:val="000000"/>
                <w:sz w:val="16"/>
                <w:szCs w:val="16"/>
              </w:rPr>
              <w:t>195,0</w:t>
            </w:r>
          </w:p>
        </w:tc>
        <w:tc>
          <w:tcPr>
            <w:tcW w:w="708" w:type="dxa"/>
            <w:tcBorders>
              <w:top w:val="nil"/>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195,0</w:t>
            </w:r>
          </w:p>
        </w:tc>
      </w:tr>
      <w:tr w:rsidR="005C2A17" w:rsidRPr="00DA2A59" w:rsidTr="0022331C">
        <w:trPr>
          <w:trHeight w:val="207"/>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417" w:type="dxa"/>
            <w:vMerge/>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559"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56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9"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9"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9"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9"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highlight w:val="yellow"/>
              </w:rPr>
            </w:pPr>
          </w:p>
        </w:tc>
        <w:tc>
          <w:tcPr>
            <w:tcW w:w="709"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9"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8"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r>
      <w:tr w:rsidR="005C2A17" w:rsidRPr="00DA2A59" w:rsidTr="0022331C">
        <w:trPr>
          <w:trHeight w:val="300"/>
        </w:trPr>
        <w:tc>
          <w:tcPr>
            <w:tcW w:w="648"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w:t>
            </w:r>
          </w:p>
        </w:tc>
        <w:tc>
          <w:tcPr>
            <w:tcW w:w="540"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w:t>
            </w:r>
          </w:p>
        </w:tc>
        <w:tc>
          <w:tcPr>
            <w:tcW w:w="480"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01</w:t>
            </w:r>
          </w:p>
        </w:tc>
        <w:tc>
          <w:tcPr>
            <w:tcW w:w="283"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w:t>
            </w:r>
          </w:p>
        </w:tc>
        <w:tc>
          <w:tcPr>
            <w:tcW w:w="284"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i/>
                <w:iCs/>
                <w:color w:val="000000"/>
                <w:sz w:val="18"/>
                <w:szCs w:val="18"/>
              </w:rPr>
            </w:pPr>
          </w:p>
        </w:tc>
        <w:tc>
          <w:tcPr>
            <w:tcW w:w="1417"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Организация мероприятий по профилактике правонарушений и трудоустройство среди несовершеннолетних</w:t>
            </w:r>
          </w:p>
        </w:tc>
        <w:tc>
          <w:tcPr>
            <w:tcW w:w="155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Всего</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0620100000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148,8</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150,0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180,7</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sz w:val="16"/>
                <w:szCs w:val="16"/>
              </w:rPr>
            </w:pPr>
            <w:r w:rsidRPr="00DA2A59">
              <w:rPr>
                <w:rFonts w:ascii="Times New Roman" w:hAnsi="Times New Roman" w:cs="Times New Roman"/>
                <w:b/>
                <w:bCs/>
                <w:sz w:val="16"/>
                <w:szCs w:val="16"/>
              </w:rPr>
              <w:t>150,0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sz w:val="16"/>
                <w:szCs w:val="16"/>
              </w:rPr>
            </w:pPr>
            <w:r w:rsidRPr="00DA2A59">
              <w:rPr>
                <w:rFonts w:ascii="Times New Roman" w:hAnsi="Times New Roman" w:cs="Times New Roman"/>
                <w:b/>
                <w:bCs/>
                <w:sz w:val="16"/>
                <w:szCs w:val="16"/>
              </w:rPr>
              <w:t>198,4</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sz w:val="16"/>
                <w:szCs w:val="16"/>
              </w:rPr>
            </w:pPr>
            <w:r w:rsidRPr="00DA2A59">
              <w:rPr>
                <w:rFonts w:ascii="Times New Roman" w:hAnsi="Times New Roman" w:cs="Times New Roman"/>
                <w:b/>
                <w:bCs/>
                <w:sz w:val="16"/>
                <w:szCs w:val="16"/>
              </w:rPr>
              <w:t>150,0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sz w:val="16"/>
                <w:szCs w:val="16"/>
              </w:rPr>
            </w:pPr>
            <w:r w:rsidRPr="00DA2A59">
              <w:rPr>
                <w:rFonts w:ascii="Times New Roman" w:hAnsi="Times New Roman" w:cs="Times New Roman"/>
                <w:b/>
                <w:bCs/>
                <w:sz w:val="16"/>
                <w:szCs w:val="16"/>
              </w:rPr>
              <w:t>150,0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sz w:val="16"/>
                <w:szCs w:val="16"/>
              </w:rPr>
            </w:pPr>
            <w:r w:rsidRPr="00DA2A59">
              <w:rPr>
                <w:rFonts w:ascii="Times New Roman" w:hAnsi="Times New Roman" w:cs="Times New Roman"/>
                <w:b/>
                <w:bCs/>
                <w:sz w:val="16"/>
                <w:szCs w:val="16"/>
              </w:rPr>
              <w:t>150,0</w:t>
            </w:r>
          </w:p>
        </w:tc>
      </w:tr>
      <w:tr w:rsidR="005C2A17" w:rsidRPr="00DA2A59" w:rsidTr="0022331C">
        <w:trPr>
          <w:trHeight w:val="930"/>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i/>
                <w:iCs/>
                <w:color w:val="000000"/>
                <w:sz w:val="18"/>
                <w:szCs w:val="18"/>
              </w:rPr>
            </w:pPr>
          </w:p>
        </w:tc>
        <w:tc>
          <w:tcPr>
            <w:tcW w:w="141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sz w:val="18"/>
                <w:szCs w:val="18"/>
              </w:rPr>
              <w:t xml:space="preserve">Администрация </w:t>
            </w:r>
            <w:r w:rsidRPr="00DA2A59">
              <w:rPr>
                <w:rFonts w:ascii="Times New Roman" w:hAnsi="Times New Roman" w:cs="Times New Roman"/>
                <w:color w:val="000000"/>
                <w:sz w:val="18"/>
                <w:szCs w:val="18"/>
              </w:rPr>
              <w:t>муниципального образования «Муниципальный округ Сюмсинский район Удмуртской Республики»</w:t>
            </w:r>
            <w:r w:rsidRPr="00DA2A59">
              <w:rPr>
                <w:rFonts w:ascii="Times New Roman" w:hAnsi="Times New Roman" w:cs="Times New Roman"/>
                <w:sz w:val="18"/>
                <w:szCs w:val="18"/>
              </w:rPr>
              <w:t>,</w:t>
            </w:r>
            <w:r w:rsidRPr="00DA2A59">
              <w:rPr>
                <w:rFonts w:ascii="Times New Roman" w:hAnsi="Times New Roman" w:cs="Times New Roman"/>
                <w:color w:val="000000"/>
                <w:sz w:val="18"/>
                <w:szCs w:val="18"/>
              </w:rPr>
              <w:t xml:space="preserve"> МКУ «МЦ «Светлана»</w:t>
            </w:r>
          </w:p>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07</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07</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0626193</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244</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sz w:val="16"/>
                <w:szCs w:val="16"/>
              </w:rPr>
              <w:t>0,0</w:t>
            </w:r>
          </w:p>
        </w:tc>
      </w:tr>
      <w:tr w:rsidR="005C2A17" w:rsidRPr="00DA2A59" w:rsidTr="0022331C">
        <w:trPr>
          <w:trHeight w:val="611"/>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i/>
                <w:iCs/>
                <w:color w:val="000000"/>
                <w:sz w:val="18"/>
                <w:szCs w:val="18"/>
              </w:rPr>
            </w:pPr>
          </w:p>
        </w:tc>
        <w:tc>
          <w:tcPr>
            <w:tcW w:w="141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07</w:t>
            </w:r>
          </w:p>
        </w:tc>
        <w:tc>
          <w:tcPr>
            <w:tcW w:w="425"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07</w:t>
            </w:r>
          </w:p>
        </w:tc>
        <w:tc>
          <w:tcPr>
            <w:tcW w:w="851"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0620161930</w:t>
            </w:r>
          </w:p>
        </w:tc>
        <w:tc>
          <w:tcPr>
            <w:tcW w:w="567"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50,0</w:t>
            </w:r>
          </w:p>
        </w:tc>
        <w:tc>
          <w:tcPr>
            <w:tcW w:w="708"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100,0</w:t>
            </w:r>
          </w:p>
        </w:tc>
        <w:tc>
          <w:tcPr>
            <w:tcW w:w="709"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100,0</w:t>
            </w:r>
          </w:p>
        </w:tc>
        <w:tc>
          <w:tcPr>
            <w:tcW w:w="709"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100,0</w:t>
            </w:r>
          </w:p>
        </w:tc>
        <w:tc>
          <w:tcPr>
            <w:tcW w:w="709"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150,0</w:t>
            </w:r>
          </w:p>
        </w:tc>
        <w:tc>
          <w:tcPr>
            <w:tcW w:w="708" w:type="dxa"/>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180,7</w:t>
            </w:r>
          </w:p>
        </w:tc>
        <w:tc>
          <w:tcPr>
            <w:tcW w:w="709" w:type="dxa"/>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sz w:val="16"/>
                <w:szCs w:val="16"/>
              </w:rPr>
              <w:t>150,0</w:t>
            </w:r>
          </w:p>
        </w:tc>
        <w:tc>
          <w:tcPr>
            <w:tcW w:w="709" w:type="dxa"/>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sz w:val="16"/>
                <w:szCs w:val="16"/>
              </w:rPr>
              <w:t>198,4</w:t>
            </w:r>
          </w:p>
        </w:tc>
        <w:tc>
          <w:tcPr>
            <w:tcW w:w="709" w:type="dxa"/>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sz w:val="16"/>
                <w:szCs w:val="16"/>
              </w:rPr>
              <w:t>150,0</w:t>
            </w:r>
          </w:p>
        </w:tc>
        <w:tc>
          <w:tcPr>
            <w:tcW w:w="708"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sz w:val="16"/>
                <w:szCs w:val="16"/>
              </w:rPr>
              <w:t>150,0</w:t>
            </w:r>
          </w:p>
        </w:tc>
        <w:tc>
          <w:tcPr>
            <w:tcW w:w="708"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sz w:val="16"/>
                <w:szCs w:val="16"/>
              </w:rPr>
              <w:t>150,0</w:t>
            </w:r>
          </w:p>
        </w:tc>
      </w:tr>
      <w:tr w:rsidR="005C2A17" w:rsidRPr="00DA2A59" w:rsidTr="0022331C">
        <w:trPr>
          <w:trHeight w:val="300"/>
        </w:trPr>
        <w:tc>
          <w:tcPr>
            <w:tcW w:w="648"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w:t>
            </w:r>
          </w:p>
        </w:tc>
        <w:tc>
          <w:tcPr>
            <w:tcW w:w="540"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w:t>
            </w:r>
          </w:p>
        </w:tc>
        <w:tc>
          <w:tcPr>
            <w:tcW w:w="480"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02</w:t>
            </w:r>
          </w:p>
        </w:tc>
        <w:tc>
          <w:tcPr>
            <w:tcW w:w="283"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w:t>
            </w:r>
          </w:p>
        </w:tc>
        <w:tc>
          <w:tcPr>
            <w:tcW w:w="284"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i/>
                <w:iCs/>
                <w:color w:val="000000"/>
                <w:sz w:val="18"/>
                <w:szCs w:val="18"/>
              </w:rPr>
            </w:pPr>
          </w:p>
        </w:tc>
        <w:tc>
          <w:tcPr>
            <w:tcW w:w="1417"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Комплексные меры по профилактике терроризма и экстремизма</w:t>
            </w:r>
          </w:p>
        </w:tc>
        <w:tc>
          <w:tcPr>
            <w:tcW w:w="155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Всего</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062020000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33,0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30,0</w:t>
            </w:r>
          </w:p>
        </w:tc>
      </w:tr>
      <w:tr w:rsidR="005C2A17" w:rsidRPr="00DA2A59" w:rsidTr="0022331C">
        <w:trPr>
          <w:trHeight w:val="1275"/>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3"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284"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i/>
                <w:iCs/>
                <w:color w:val="000000"/>
                <w:sz w:val="18"/>
                <w:szCs w:val="18"/>
              </w:rPr>
            </w:pPr>
          </w:p>
        </w:tc>
        <w:tc>
          <w:tcPr>
            <w:tcW w:w="141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sz w:val="18"/>
                <w:szCs w:val="18"/>
              </w:rPr>
              <w:t xml:space="preserve">Администрация </w:t>
            </w:r>
            <w:r w:rsidRPr="00DA2A59">
              <w:rPr>
                <w:rFonts w:ascii="Times New Roman" w:hAnsi="Times New Roman" w:cs="Times New Roman"/>
                <w:color w:val="000000"/>
                <w:sz w:val="18"/>
                <w:szCs w:val="18"/>
              </w:rPr>
              <w:t xml:space="preserve"> муниципального образования «Муниципальный округ Сюмсинский район Удмуртской Республики»</w:t>
            </w: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FF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lastRenderedPageBreak/>
              <w:t>674</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14</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0620261940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244</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30,0</w:t>
            </w:r>
          </w:p>
        </w:tc>
      </w:tr>
      <w:tr w:rsidR="005C2A17" w:rsidRPr="00DA2A59" w:rsidTr="0022331C">
        <w:trPr>
          <w:trHeight w:val="300"/>
        </w:trPr>
        <w:tc>
          <w:tcPr>
            <w:tcW w:w="648" w:type="dxa"/>
            <w:vMerge w:val="restart"/>
            <w:tcBorders>
              <w:top w:val="nil"/>
              <w:left w:val="single" w:sz="4" w:space="0" w:color="auto"/>
              <w:right w:val="single" w:sz="4" w:space="0" w:color="auto"/>
            </w:tcBorders>
            <w:noWrap/>
          </w:tcPr>
          <w:p w:rsidR="005C2A17" w:rsidRPr="00DA2A59" w:rsidRDefault="005C2A17" w:rsidP="0022331C">
            <w:pPr>
              <w:jc w:val="center"/>
              <w:rPr>
                <w:rFonts w:ascii="Times New Roman" w:hAnsi="Times New Roman" w:cs="Times New Roman"/>
                <w:bCs/>
                <w:color w:val="000000"/>
                <w:sz w:val="18"/>
                <w:szCs w:val="18"/>
              </w:rPr>
            </w:pPr>
            <w:r w:rsidRPr="00DA2A59">
              <w:rPr>
                <w:rFonts w:ascii="Times New Roman" w:hAnsi="Times New Roman" w:cs="Times New Roman"/>
                <w:bCs/>
                <w:color w:val="000000"/>
                <w:sz w:val="18"/>
                <w:szCs w:val="18"/>
              </w:rPr>
              <w:lastRenderedPageBreak/>
              <w:t>06</w:t>
            </w:r>
          </w:p>
        </w:tc>
        <w:tc>
          <w:tcPr>
            <w:tcW w:w="540" w:type="dxa"/>
            <w:vMerge w:val="restart"/>
            <w:tcBorders>
              <w:top w:val="nil"/>
              <w:left w:val="single" w:sz="4" w:space="0" w:color="auto"/>
              <w:right w:val="single" w:sz="4" w:space="0" w:color="auto"/>
            </w:tcBorders>
            <w:noWrap/>
          </w:tcPr>
          <w:p w:rsidR="005C2A17" w:rsidRPr="00DA2A59" w:rsidRDefault="005C2A17" w:rsidP="0022331C">
            <w:pPr>
              <w:jc w:val="center"/>
              <w:rPr>
                <w:rFonts w:ascii="Times New Roman" w:hAnsi="Times New Roman" w:cs="Times New Roman"/>
                <w:bCs/>
                <w:color w:val="000000"/>
                <w:sz w:val="18"/>
                <w:szCs w:val="18"/>
              </w:rPr>
            </w:pPr>
            <w:r w:rsidRPr="00DA2A59">
              <w:rPr>
                <w:rFonts w:ascii="Times New Roman" w:hAnsi="Times New Roman" w:cs="Times New Roman"/>
                <w:bCs/>
                <w:color w:val="000000"/>
                <w:sz w:val="18"/>
                <w:szCs w:val="18"/>
              </w:rPr>
              <w:t>2</w:t>
            </w:r>
          </w:p>
        </w:tc>
        <w:tc>
          <w:tcPr>
            <w:tcW w:w="480" w:type="dxa"/>
            <w:vMerge w:val="restart"/>
            <w:tcBorders>
              <w:top w:val="nil"/>
              <w:left w:val="single" w:sz="4" w:space="0" w:color="auto"/>
              <w:right w:val="single" w:sz="4" w:space="0" w:color="auto"/>
            </w:tcBorders>
            <w:noWrap/>
          </w:tcPr>
          <w:p w:rsidR="005C2A17" w:rsidRPr="00DA2A59" w:rsidRDefault="005C2A17" w:rsidP="0022331C">
            <w:pPr>
              <w:jc w:val="center"/>
              <w:rPr>
                <w:rFonts w:ascii="Times New Roman" w:hAnsi="Times New Roman" w:cs="Times New Roman"/>
                <w:bCs/>
                <w:color w:val="000000"/>
                <w:sz w:val="18"/>
                <w:szCs w:val="18"/>
              </w:rPr>
            </w:pPr>
            <w:r w:rsidRPr="00DA2A59">
              <w:rPr>
                <w:rFonts w:ascii="Times New Roman" w:hAnsi="Times New Roman" w:cs="Times New Roman"/>
                <w:bCs/>
                <w:color w:val="000000"/>
                <w:sz w:val="18"/>
                <w:szCs w:val="18"/>
              </w:rPr>
              <w:t>03</w:t>
            </w:r>
          </w:p>
        </w:tc>
        <w:tc>
          <w:tcPr>
            <w:tcW w:w="283" w:type="dxa"/>
            <w:vMerge w:val="restart"/>
            <w:tcBorders>
              <w:top w:val="nil"/>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val="restart"/>
            <w:tcBorders>
              <w:top w:val="nil"/>
              <w:left w:val="single" w:sz="4" w:space="0" w:color="auto"/>
              <w:right w:val="single" w:sz="4" w:space="0" w:color="auto"/>
            </w:tcBorders>
          </w:tcPr>
          <w:p w:rsidR="005C2A17" w:rsidRPr="00DA2A59" w:rsidRDefault="005C2A17" w:rsidP="0022331C">
            <w:pPr>
              <w:jc w:val="center"/>
              <w:rPr>
                <w:rFonts w:ascii="Times New Roman" w:hAnsi="Times New Roman" w:cs="Times New Roman"/>
                <w:b/>
                <w:bCs/>
                <w:i/>
                <w:iCs/>
                <w:color w:val="000000"/>
                <w:sz w:val="18"/>
                <w:szCs w:val="18"/>
              </w:rPr>
            </w:pPr>
          </w:p>
        </w:tc>
        <w:tc>
          <w:tcPr>
            <w:tcW w:w="1417" w:type="dxa"/>
            <w:vMerge w:val="restart"/>
            <w:tcBorders>
              <w:top w:val="nil"/>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Развитие общественных формирований правоохранительной</w:t>
            </w:r>
          </w:p>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направленности</w:t>
            </w:r>
          </w:p>
        </w:tc>
        <w:tc>
          <w:tcPr>
            <w:tcW w:w="155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Всего</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06203000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33,7</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49,1</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115,0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78,6</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15,0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20,5</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15,0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15,0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15,0</w:t>
            </w:r>
          </w:p>
        </w:tc>
      </w:tr>
      <w:tr w:rsidR="005C2A17" w:rsidRPr="00DA2A59" w:rsidTr="0022331C">
        <w:trPr>
          <w:trHeight w:val="558"/>
        </w:trPr>
        <w:tc>
          <w:tcPr>
            <w:tcW w:w="648"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i/>
                <w:iCs/>
                <w:color w:val="000000"/>
                <w:sz w:val="18"/>
                <w:szCs w:val="18"/>
              </w:rPr>
            </w:pPr>
          </w:p>
        </w:tc>
        <w:tc>
          <w:tcPr>
            <w:tcW w:w="1417"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val="restart"/>
            <w:tcBorders>
              <w:top w:val="nil"/>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sz w:val="18"/>
                <w:szCs w:val="18"/>
              </w:rPr>
              <w:t>Администрация</w:t>
            </w:r>
            <w:r w:rsidRPr="00DA2A59">
              <w:rPr>
                <w:rFonts w:ascii="Times New Roman" w:hAnsi="Times New Roman" w:cs="Times New Roman"/>
                <w:color w:val="000000"/>
                <w:sz w:val="18"/>
                <w:szCs w:val="18"/>
              </w:rPr>
              <w:t>муниципального образования «Муниципальный округ Сюмсинский район Удмуртской Республики»,  Управление по по работе с территориями Администрации муниципального образования «Муниципальный округ Сюмсинский район Удмуртской Республики»</w:t>
            </w: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FF0000"/>
                <w:sz w:val="18"/>
                <w:szCs w:val="18"/>
              </w:rPr>
            </w:pPr>
          </w:p>
        </w:tc>
        <w:tc>
          <w:tcPr>
            <w:tcW w:w="567"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425"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14</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0626194</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244</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424"/>
        </w:trPr>
        <w:tc>
          <w:tcPr>
            <w:tcW w:w="648"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i/>
                <w:iCs/>
                <w:color w:val="000000"/>
                <w:sz w:val="18"/>
                <w:szCs w:val="18"/>
              </w:rPr>
            </w:pPr>
          </w:p>
        </w:tc>
        <w:tc>
          <w:tcPr>
            <w:tcW w:w="1417"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06202S7480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350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15,0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402"/>
        </w:trPr>
        <w:tc>
          <w:tcPr>
            <w:tcW w:w="648"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i/>
                <w:iCs/>
                <w:color w:val="000000"/>
                <w:sz w:val="18"/>
                <w:szCs w:val="18"/>
              </w:rPr>
            </w:pPr>
          </w:p>
        </w:tc>
        <w:tc>
          <w:tcPr>
            <w:tcW w:w="1417"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0620207480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521</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49,1</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78,6</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408"/>
        </w:trPr>
        <w:tc>
          <w:tcPr>
            <w:tcW w:w="648"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i/>
                <w:iCs/>
                <w:color w:val="000000"/>
                <w:sz w:val="18"/>
                <w:szCs w:val="18"/>
              </w:rPr>
            </w:pPr>
          </w:p>
        </w:tc>
        <w:tc>
          <w:tcPr>
            <w:tcW w:w="1417"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0620493</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32,7</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569"/>
        </w:trPr>
        <w:tc>
          <w:tcPr>
            <w:tcW w:w="648"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i/>
                <w:iCs/>
                <w:color w:val="000000"/>
                <w:sz w:val="18"/>
                <w:szCs w:val="18"/>
              </w:rPr>
            </w:pPr>
          </w:p>
        </w:tc>
        <w:tc>
          <w:tcPr>
            <w:tcW w:w="1417"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vMerge w:val="restart"/>
            <w:tcBorders>
              <w:top w:val="nil"/>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vMerge w:val="restart"/>
            <w:tcBorders>
              <w:top w:val="nil"/>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425" w:type="dxa"/>
            <w:vMerge w:val="restart"/>
            <w:tcBorders>
              <w:top w:val="nil"/>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14</w:t>
            </w:r>
          </w:p>
        </w:tc>
        <w:tc>
          <w:tcPr>
            <w:tcW w:w="851" w:type="dxa"/>
            <w:vMerge w:val="restart"/>
            <w:tcBorders>
              <w:top w:val="nil"/>
              <w:left w:val="nil"/>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06203S7480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350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15,0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569"/>
        </w:trPr>
        <w:tc>
          <w:tcPr>
            <w:tcW w:w="648"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b/>
                <w:bCs/>
                <w:i/>
                <w:iCs/>
                <w:color w:val="000000"/>
                <w:sz w:val="18"/>
                <w:szCs w:val="18"/>
              </w:rPr>
            </w:pPr>
          </w:p>
        </w:tc>
        <w:tc>
          <w:tcPr>
            <w:tcW w:w="1417"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left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vMerge/>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vMerge/>
            <w:tcBorders>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123</w:t>
            </w:r>
          </w:p>
        </w:tc>
        <w:tc>
          <w:tcPr>
            <w:tcW w:w="567" w:type="dxa"/>
            <w:tcBorders>
              <w:top w:val="nil"/>
              <w:left w:val="nil"/>
              <w:bottom w:val="single" w:sz="4" w:space="0" w:color="auto"/>
              <w:right w:val="single" w:sz="4" w:space="0" w:color="auto"/>
            </w:tcBorders>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567" w:type="dxa"/>
            <w:tcBorders>
              <w:top w:val="nil"/>
              <w:left w:val="nil"/>
              <w:bottom w:val="single" w:sz="4" w:space="0" w:color="auto"/>
              <w:right w:val="single" w:sz="4" w:space="0" w:color="auto"/>
            </w:tcBorders>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15</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15,0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15,0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15,0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15,0</w:t>
            </w:r>
          </w:p>
        </w:tc>
      </w:tr>
      <w:tr w:rsidR="005C2A17" w:rsidRPr="00DA2A59" w:rsidTr="0022331C">
        <w:trPr>
          <w:trHeight w:val="569"/>
        </w:trPr>
        <w:tc>
          <w:tcPr>
            <w:tcW w:w="648" w:type="dxa"/>
            <w:vMerge/>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i/>
                <w:iCs/>
                <w:color w:val="000000"/>
                <w:sz w:val="18"/>
                <w:szCs w:val="18"/>
              </w:rPr>
            </w:pPr>
          </w:p>
        </w:tc>
        <w:tc>
          <w:tcPr>
            <w:tcW w:w="1417" w:type="dxa"/>
            <w:vMerge/>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03</w:t>
            </w:r>
          </w:p>
        </w:tc>
        <w:tc>
          <w:tcPr>
            <w:tcW w:w="425" w:type="dxa"/>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14</w:t>
            </w:r>
          </w:p>
        </w:tc>
        <w:tc>
          <w:tcPr>
            <w:tcW w:w="851" w:type="dxa"/>
            <w:tcBorders>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0620307480</w:t>
            </w:r>
          </w:p>
        </w:tc>
        <w:tc>
          <w:tcPr>
            <w:tcW w:w="567" w:type="dxa"/>
            <w:tcBorders>
              <w:top w:val="nil"/>
              <w:left w:val="nil"/>
              <w:bottom w:val="single" w:sz="4" w:space="0" w:color="auto"/>
              <w:right w:val="single" w:sz="4" w:space="0" w:color="auto"/>
            </w:tcBorders>
          </w:tcPr>
          <w:p w:rsidR="005C2A17" w:rsidRPr="00DA2A59" w:rsidRDefault="005C2A17" w:rsidP="0022331C">
            <w:pPr>
              <w:rPr>
                <w:rFonts w:ascii="Times New Roman" w:hAnsi="Times New Roman" w:cs="Times New Roman"/>
                <w:sz w:val="20"/>
                <w:szCs w:val="20"/>
              </w:rPr>
            </w:pPr>
            <w:r w:rsidRPr="00DA2A59">
              <w:rPr>
                <w:rFonts w:ascii="Times New Roman" w:hAnsi="Times New Roman" w:cs="Times New Roman"/>
                <w:color w:val="000000"/>
                <w:sz w:val="18"/>
                <w:szCs w:val="18"/>
              </w:rPr>
              <w:t>244,123</w:t>
            </w:r>
          </w:p>
        </w:tc>
        <w:tc>
          <w:tcPr>
            <w:tcW w:w="567" w:type="dxa"/>
            <w:tcBorders>
              <w:top w:val="nil"/>
              <w:left w:val="nil"/>
              <w:bottom w:val="single" w:sz="4" w:space="0" w:color="auto"/>
              <w:right w:val="single" w:sz="4" w:space="0" w:color="auto"/>
            </w:tcBorders>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567" w:type="dxa"/>
            <w:tcBorders>
              <w:top w:val="nil"/>
              <w:left w:val="nil"/>
              <w:bottom w:val="single" w:sz="4" w:space="0" w:color="auto"/>
              <w:right w:val="single" w:sz="4" w:space="0" w:color="auto"/>
            </w:tcBorders>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noWrap/>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5,5</w:t>
            </w:r>
          </w:p>
        </w:tc>
        <w:tc>
          <w:tcPr>
            <w:tcW w:w="709" w:type="dxa"/>
            <w:tcBorders>
              <w:top w:val="nil"/>
              <w:left w:val="nil"/>
              <w:bottom w:val="single" w:sz="4" w:space="0" w:color="auto"/>
              <w:right w:val="single" w:sz="4" w:space="0" w:color="auto"/>
            </w:tcBorders>
            <w:noWrap/>
          </w:tcPr>
          <w:p w:rsidR="005C2A17" w:rsidRPr="00DA2A59" w:rsidRDefault="005C2A17" w:rsidP="0022331C">
            <w:pPr>
              <w:rPr>
                <w:rFonts w:ascii="Times New Roman" w:hAnsi="Times New Roman" w:cs="Times New Roman"/>
                <w:sz w:val="16"/>
                <w:szCs w:val="16"/>
              </w:rPr>
            </w:pPr>
            <w:r w:rsidRPr="00DA2A59">
              <w:rPr>
                <w:rFonts w:ascii="Times New Roman" w:hAnsi="Times New Roman" w:cs="Times New Roman"/>
                <w:color w:val="000000"/>
                <w:sz w:val="16"/>
                <w:szCs w:val="16"/>
              </w:rPr>
              <w:t>25,0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300"/>
        </w:trPr>
        <w:tc>
          <w:tcPr>
            <w:tcW w:w="648"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bCs/>
                <w:color w:val="000000"/>
                <w:sz w:val="18"/>
                <w:szCs w:val="18"/>
              </w:rPr>
            </w:pPr>
            <w:r w:rsidRPr="00DA2A59">
              <w:rPr>
                <w:rFonts w:ascii="Times New Roman" w:hAnsi="Times New Roman" w:cs="Times New Roman"/>
                <w:bCs/>
                <w:color w:val="000000"/>
                <w:sz w:val="18"/>
                <w:szCs w:val="18"/>
              </w:rPr>
              <w:t>06</w:t>
            </w:r>
          </w:p>
        </w:tc>
        <w:tc>
          <w:tcPr>
            <w:tcW w:w="540"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bCs/>
                <w:color w:val="000000"/>
                <w:sz w:val="18"/>
                <w:szCs w:val="18"/>
              </w:rPr>
            </w:pPr>
            <w:r w:rsidRPr="00DA2A59">
              <w:rPr>
                <w:rFonts w:ascii="Times New Roman" w:hAnsi="Times New Roman" w:cs="Times New Roman"/>
                <w:bCs/>
                <w:color w:val="000000"/>
                <w:sz w:val="18"/>
                <w:szCs w:val="18"/>
              </w:rPr>
              <w:t>2</w:t>
            </w:r>
          </w:p>
        </w:tc>
        <w:tc>
          <w:tcPr>
            <w:tcW w:w="480"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bCs/>
                <w:color w:val="000000"/>
                <w:sz w:val="18"/>
                <w:szCs w:val="18"/>
              </w:rPr>
            </w:pPr>
            <w:r w:rsidRPr="00DA2A59">
              <w:rPr>
                <w:rFonts w:ascii="Times New Roman" w:hAnsi="Times New Roman" w:cs="Times New Roman"/>
                <w:bCs/>
                <w:color w:val="000000"/>
                <w:sz w:val="18"/>
                <w:szCs w:val="18"/>
              </w:rPr>
              <w:t>04</w:t>
            </w:r>
          </w:p>
        </w:tc>
        <w:tc>
          <w:tcPr>
            <w:tcW w:w="283"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Cs/>
                <w:color w:val="000000"/>
                <w:sz w:val="18"/>
                <w:szCs w:val="18"/>
              </w:rPr>
            </w:pPr>
            <w:r w:rsidRPr="00DA2A59">
              <w:rPr>
                <w:rFonts w:ascii="Times New Roman" w:hAnsi="Times New Roman" w:cs="Times New Roman"/>
                <w:bCs/>
                <w:color w:val="000000"/>
                <w:sz w:val="18"/>
                <w:szCs w:val="18"/>
              </w:rPr>
              <w:t>1</w:t>
            </w:r>
          </w:p>
        </w:tc>
        <w:tc>
          <w:tcPr>
            <w:tcW w:w="284"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 xml:space="preserve">Создание и организация деятельности комиссии по делам </w:t>
            </w:r>
            <w:r w:rsidRPr="00DA2A59">
              <w:rPr>
                <w:rFonts w:ascii="Times New Roman" w:hAnsi="Times New Roman" w:cs="Times New Roman"/>
                <w:color w:val="000000"/>
                <w:sz w:val="18"/>
                <w:szCs w:val="18"/>
              </w:rPr>
              <w:lastRenderedPageBreak/>
              <w:t>несовершеннолетних  и защите их прав</w:t>
            </w: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tc>
        <w:tc>
          <w:tcPr>
            <w:tcW w:w="155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lastRenderedPageBreak/>
              <w:t>Всего</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0621500000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340,8</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322,6</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322,3</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346,9</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135,9</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r>
      <w:tr w:rsidR="005C2A17" w:rsidRPr="00DA2A59" w:rsidTr="0022331C">
        <w:trPr>
          <w:trHeight w:val="641"/>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sz w:val="18"/>
                <w:szCs w:val="18"/>
              </w:rPr>
              <w:t>Администрация</w:t>
            </w:r>
            <w:r w:rsidRPr="00DA2A59">
              <w:rPr>
                <w:rFonts w:ascii="Times New Roman" w:hAnsi="Times New Roman" w:cs="Times New Roman"/>
                <w:color w:val="000000"/>
                <w:sz w:val="18"/>
                <w:szCs w:val="18"/>
              </w:rPr>
              <w:t xml:space="preserve"> муниципального образования </w:t>
            </w:r>
            <w:r w:rsidRPr="00DA2A59">
              <w:rPr>
                <w:rFonts w:ascii="Times New Roman" w:hAnsi="Times New Roman" w:cs="Times New Roman"/>
                <w:color w:val="000000"/>
                <w:sz w:val="18"/>
                <w:szCs w:val="18"/>
              </w:rPr>
              <w:lastRenderedPageBreak/>
              <w:t>«Муниципальный округ Сюмсинский район Удмуртской Республики»</w:t>
            </w: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FF0000"/>
                <w:sz w:val="18"/>
                <w:szCs w:val="18"/>
              </w:rPr>
            </w:pPr>
          </w:p>
        </w:tc>
        <w:tc>
          <w:tcPr>
            <w:tcW w:w="567"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lastRenderedPageBreak/>
              <w:t>674</w:t>
            </w:r>
          </w:p>
        </w:tc>
        <w:tc>
          <w:tcPr>
            <w:tcW w:w="425"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01</w:t>
            </w:r>
          </w:p>
        </w:tc>
        <w:tc>
          <w:tcPr>
            <w:tcW w:w="425"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04</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0110435</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340,8</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1260"/>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B90F1A" w:rsidP="0022331C">
            <w:pPr>
              <w:jc w:val="center"/>
              <w:rPr>
                <w:rFonts w:ascii="Times New Roman" w:hAnsi="Times New Roman" w:cs="Times New Roman"/>
                <w:color w:val="000000"/>
                <w:sz w:val="18"/>
                <w:szCs w:val="18"/>
              </w:rPr>
            </w:pPr>
            <w:r w:rsidRPr="00B90F1A">
              <w:rPr>
                <w:rFonts w:ascii="Times New Roman" w:hAnsi="Times New Roman" w:cs="Times New Roman"/>
                <w:noProof/>
                <w:sz w:val="18"/>
                <w:szCs w:val="18"/>
              </w:rPr>
              <w:pict>
                <v:rect id="_x0000_s1218" style="position:absolute;left:0;text-align:left;margin-left:53.5pt;margin-top:-239.15pt;width:60pt;height:24.95pt;z-index:25183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" strokecolor="white">
                  <v:textbox style="mso-next-textbox:#_x0000_s1218">
                    <w:txbxContent>
                      <w:p w:rsidR="0024714C" w:rsidRDefault="0024714C" w:rsidP="005C2A17">
                        <w:pPr>
                          <w:jc w:val="center"/>
                        </w:pPr>
                        <w:r>
                          <w:t>5</w:t>
                        </w:r>
                      </w:p>
                    </w:txbxContent>
                  </v:textbox>
                </v:rect>
              </w:pict>
            </w:r>
            <w:r w:rsidR="005C2A17" w:rsidRPr="00DA2A59">
              <w:rPr>
                <w:rFonts w:ascii="Times New Roman" w:hAnsi="Times New Roman" w:cs="Times New Roman"/>
                <w:color w:val="000000"/>
                <w:sz w:val="18"/>
                <w:szCs w:val="18"/>
              </w:rPr>
              <w:t>0620104350</w:t>
            </w:r>
          </w:p>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121</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322,6</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322,3</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346,9</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135,9</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300"/>
        </w:trPr>
        <w:tc>
          <w:tcPr>
            <w:tcW w:w="648"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lastRenderedPageBreak/>
              <w:t>06</w:t>
            </w:r>
          </w:p>
        </w:tc>
        <w:tc>
          <w:tcPr>
            <w:tcW w:w="540"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3</w:t>
            </w:r>
          </w:p>
        </w:tc>
        <w:tc>
          <w:tcPr>
            <w:tcW w:w="480" w:type="dxa"/>
            <w:vMerge w:val="restart"/>
            <w:tcBorders>
              <w:top w:val="nil"/>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Гармонизация межэтнических отношений и участие в профилактике экстремизма</w:t>
            </w:r>
          </w:p>
          <w:p w:rsidR="005C2A17" w:rsidRPr="00DA2A59" w:rsidRDefault="005C2A17" w:rsidP="0022331C">
            <w:pPr>
              <w:jc w:val="center"/>
              <w:rPr>
                <w:rFonts w:ascii="Times New Roman" w:hAnsi="Times New Roman" w:cs="Times New Roman"/>
                <w:b/>
                <w:bCs/>
                <w:color w:val="000000"/>
                <w:sz w:val="18"/>
                <w:szCs w:val="18"/>
              </w:rPr>
            </w:pPr>
          </w:p>
        </w:tc>
        <w:tc>
          <w:tcPr>
            <w:tcW w:w="155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Всего</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0630000000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1 479</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111,1</w:t>
            </w:r>
          </w:p>
          <w:p w:rsidR="005C2A17" w:rsidRPr="00DA2A59" w:rsidRDefault="005C2A17" w:rsidP="0022331C">
            <w:pPr>
              <w:jc w:val="center"/>
              <w:rPr>
                <w:rFonts w:ascii="Times New Roman" w:hAnsi="Times New Roman" w:cs="Times New Roman"/>
                <w:b/>
                <w:bCs/>
                <w:color w:val="000000"/>
                <w:sz w:val="16"/>
                <w:szCs w:val="16"/>
              </w:rPr>
            </w:pP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355,0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4,0</w:t>
            </w:r>
          </w:p>
        </w:tc>
      </w:tr>
      <w:tr w:rsidR="005C2A17" w:rsidRPr="00DA2A59" w:rsidTr="0022331C">
        <w:trPr>
          <w:trHeight w:val="1247"/>
        </w:trPr>
        <w:tc>
          <w:tcPr>
            <w:tcW w:w="648"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55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sz w:val="18"/>
                <w:szCs w:val="18"/>
              </w:rPr>
              <w:t>Администрация</w:t>
            </w:r>
            <w:r w:rsidRPr="00DA2A59">
              <w:rPr>
                <w:rFonts w:ascii="Times New Roman" w:hAnsi="Times New Roman" w:cs="Times New Roman"/>
                <w:color w:val="000000"/>
                <w:sz w:val="18"/>
                <w:szCs w:val="18"/>
              </w:rPr>
              <w:t xml:space="preserve"> муниципального образования «Муниципальный округ Сюмсинский район Удмуртской Республики»</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01</w:t>
            </w:r>
          </w:p>
        </w:tc>
        <w:tc>
          <w:tcPr>
            <w:tcW w:w="425"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13</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1 479</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111,1</w:t>
            </w:r>
          </w:p>
          <w:p w:rsidR="005C2A17" w:rsidRPr="00DA2A59" w:rsidRDefault="005C2A17" w:rsidP="0022331C">
            <w:pPr>
              <w:jc w:val="center"/>
              <w:rPr>
                <w:rFonts w:ascii="Times New Roman" w:hAnsi="Times New Roman" w:cs="Times New Roman"/>
                <w:b/>
                <w:bCs/>
                <w:color w:val="000000"/>
                <w:sz w:val="16"/>
                <w:szCs w:val="16"/>
              </w:rPr>
            </w:pP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355,0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4,0</w:t>
            </w:r>
          </w:p>
        </w:tc>
      </w:tr>
      <w:tr w:rsidR="005C2A17" w:rsidRPr="00DA2A59" w:rsidTr="0022331C">
        <w:trPr>
          <w:trHeight w:val="348"/>
        </w:trPr>
        <w:tc>
          <w:tcPr>
            <w:tcW w:w="648" w:type="dxa"/>
            <w:vMerge w:val="restart"/>
            <w:tcBorders>
              <w:top w:val="single" w:sz="4" w:space="0" w:color="auto"/>
              <w:left w:val="single" w:sz="4" w:space="0" w:color="auto"/>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w:t>
            </w:r>
          </w:p>
        </w:tc>
        <w:tc>
          <w:tcPr>
            <w:tcW w:w="540" w:type="dxa"/>
            <w:vMerge w:val="restart"/>
            <w:tcBorders>
              <w:top w:val="single" w:sz="4" w:space="0" w:color="auto"/>
              <w:left w:val="single" w:sz="4" w:space="0" w:color="auto"/>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3</w:t>
            </w:r>
          </w:p>
        </w:tc>
        <w:tc>
          <w:tcPr>
            <w:tcW w:w="480" w:type="dxa"/>
            <w:vMerge w:val="restart"/>
            <w:tcBorders>
              <w:top w:val="single" w:sz="4" w:space="0" w:color="auto"/>
              <w:left w:val="single" w:sz="4" w:space="0" w:color="auto"/>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01</w:t>
            </w:r>
          </w:p>
        </w:tc>
        <w:tc>
          <w:tcPr>
            <w:tcW w:w="283" w:type="dxa"/>
            <w:vMerge w:val="restart"/>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w:t>
            </w:r>
          </w:p>
        </w:tc>
        <w:tc>
          <w:tcPr>
            <w:tcW w:w="284" w:type="dxa"/>
            <w:vMerge w:val="restart"/>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val="restart"/>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Организация мероприятий, направленных на сохранение и развитие национальных культур</w:t>
            </w: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tc>
        <w:tc>
          <w:tcPr>
            <w:tcW w:w="155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lastRenderedPageBreak/>
              <w:t>Всего</w:t>
            </w:r>
          </w:p>
          <w:p w:rsidR="005C2A17" w:rsidRPr="00DA2A59" w:rsidRDefault="005C2A17" w:rsidP="0022331C">
            <w:pPr>
              <w:jc w:val="center"/>
              <w:rPr>
                <w:rFonts w:ascii="Times New Roman" w:hAnsi="Times New Roman" w:cs="Times New Roman"/>
                <w:b/>
                <w:bCs/>
                <w:color w:val="000000"/>
                <w:sz w:val="18"/>
                <w:szCs w:val="18"/>
              </w:rPr>
            </w:pPr>
          </w:p>
          <w:p w:rsidR="005C2A17" w:rsidRPr="00DA2A59" w:rsidRDefault="005C2A17" w:rsidP="0022331C">
            <w:pPr>
              <w:jc w:val="center"/>
              <w:rPr>
                <w:rFonts w:ascii="Times New Roman" w:hAnsi="Times New Roman" w:cs="Times New Roman"/>
                <w:b/>
                <w:bCs/>
                <w:color w:val="000000"/>
                <w:sz w:val="18"/>
                <w:szCs w:val="18"/>
              </w:rPr>
            </w:pP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0630161920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612</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111,1</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5,0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4,0</w:t>
            </w:r>
          </w:p>
        </w:tc>
      </w:tr>
      <w:tr w:rsidR="005C2A17" w:rsidRPr="00DA2A59" w:rsidTr="0022331C">
        <w:trPr>
          <w:trHeight w:val="1682"/>
        </w:trPr>
        <w:tc>
          <w:tcPr>
            <w:tcW w:w="648"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tcBorders>
              <w:top w:val="single" w:sz="4" w:space="0" w:color="auto"/>
              <w:left w:val="nil"/>
              <w:bottom w:val="single" w:sz="4" w:space="0" w:color="auto"/>
              <w:right w:val="single" w:sz="4" w:space="0" w:color="auto"/>
            </w:tcBorders>
          </w:tcPr>
          <w:p w:rsidR="005C2A17" w:rsidRPr="00DA2A59" w:rsidRDefault="005C2A17" w:rsidP="0022331C">
            <w:pPr>
              <w:keepNext/>
              <w:autoSpaceDE w:val="0"/>
              <w:autoSpaceDN w:val="0"/>
              <w:adjustRightInd w:val="0"/>
              <w:spacing w:before="60" w:after="60"/>
              <w:jc w:val="center"/>
              <w:rPr>
                <w:rFonts w:ascii="Times New Roman" w:hAnsi="Times New Roman" w:cs="Times New Roman"/>
                <w:sz w:val="18"/>
                <w:szCs w:val="18"/>
              </w:rPr>
            </w:pPr>
            <w:r w:rsidRPr="00DA2A59">
              <w:rPr>
                <w:rFonts w:ascii="Times New Roman" w:hAnsi="Times New Roman" w:cs="Times New Roman"/>
                <w:sz w:val="18"/>
                <w:szCs w:val="18"/>
              </w:rPr>
              <w:t>Отдел культуры Управления по проектной деятельности Администрации муниципального образования «Муниципальный округ Сюмсинский район Удмуртской Республики»</w:t>
            </w:r>
          </w:p>
          <w:p w:rsidR="005C2A17" w:rsidRPr="00DA2A59" w:rsidRDefault="005C2A17" w:rsidP="0022331C">
            <w:pPr>
              <w:ind w:right="57"/>
              <w:jc w:val="center"/>
              <w:rPr>
                <w:rFonts w:ascii="Times New Roman" w:hAnsi="Times New Roman" w:cs="Times New Roman"/>
                <w:sz w:val="18"/>
                <w:szCs w:val="18"/>
              </w:rPr>
            </w:pPr>
            <w:r w:rsidRPr="00DA2A59">
              <w:rPr>
                <w:rFonts w:ascii="Times New Roman" w:hAnsi="Times New Roman" w:cs="Times New Roman"/>
                <w:sz w:val="18"/>
                <w:szCs w:val="18"/>
              </w:rPr>
              <w:t xml:space="preserve">-Управление образования Администрации </w:t>
            </w:r>
            <w:r w:rsidRPr="00DA2A59">
              <w:rPr>
                <w:rFonts w:ascii="Times New Roman" w:hAnsi="Times New Roman" w:cs="Times New Roman"/>
                <w:sz w:val="18"/>
                <w:szCs w:val="18"/>
              </w:rPr>
              <w:lastRenderedPageBreak/>
              <w:t xml:space="preserve">муниципального образования «Муниципальный округ Сюмсинский район Удмуртской Республики» (УО) </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lastRenderedPageBreak/>
              <w:t>679</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01</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13</w:t>
            </w: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b/>
                <w:bCs/>
                <w:color w:val="000000"/>
                <w:sz w:val="18"/>
                <w:szCs w:val="18"/>
              </w:rPr>
              <w:t>0630161920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244</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11,0</w:t>
            </w:r>
          </w:p>
        </w:tc>
        <w:tc>
          <w:tcPr>
            <w:tcW w:w="708"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1682"/>
        </w:trPr>
        <w:tc>
          <w:tcPr>
            <w:tcW w:w="648"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tcBorders>
              <w:top w:val="single" w:sz="4" w:space="0" w:color="auto"/>
              <w:left w:val="nil"/>
              <w:bottom w:val="single" w:sz="4" w:space="0" w:color="auto"/>
              <w:right w:val="single" w:sz="4" w:space="0" w:color="auto"/>
            </w:tcBorders>
          </w:tcPr>
          <w:p w:rsidR="005C2A17" w:rsidRPr="00DA2A59" w:rsidRDefault="005C2A17" w:rsidP="0022331C">
            <w:pPr>
              <w:keepNext/>
              <w:autoSpaceDE w:val="0"/>
              <w:autoSpaceDN w:val="0"/>
              <w:adjustRightInd w:val="0"/>
              <w:spacing w:before="60" w:after="60"/>
              <w:jc w:val="center"/>
              <w:rPr>
                <w:rFonts w:ascii="Times New Roman" w:hAnsi="Times New Roman" w:cs="Times New Roman"/>
                <w:sz w:val="18"/>
                <w:szCs w:val="18"/>
              </w:rPr>
            </w:pPr>
            <w:r w:rsidRPr="00DA2A59">
              <w:rPr>
                <w:rFonts w:ascii="Times New Roman" w:hAnsi="Times New Roman" w:cs="Times New Roman"/>
                <w:sz w:val="18"/>
                <w:szCs w:val="18"/>
              </w:rPr>
              <w:t>Отдел  культуры Управления по проектной деятельности Администрации муниципального образования «Муниципальный округ Сюмсинский район Удмуртской Республики»</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01</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13</w:t>
            </w: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0630161920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244</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p>
        </w:tc>
        <w:tc>
          <w:tcPr>
            <w:tcW w:w="708"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4,0</w:t>
            </w:r>
          </w:p>
        </w:tc>
      </w:tr>
      <w:tr w:rsidR="005C2A17" w:rsidRPr="00DA2A59" w:rsidTr="0022331C">
        <w:trPr>
          <w:trHeight w:val="528"/>
        </w:trPr>
        <w:tc>
          <w:tcPr>
            <w:tcW w:w="648"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Отдел культуры</w:t>
            </w:r>
          </w:p>
          <w:p w:rsidR="005C2A17" w:rsidRPr="00DA2A59" w:rsidRDefault="005C2A17" w:rsidP="0022331C">
            <w:pPr>
              <w:jc w:val="center"/>
              <w:rPr>
                <w:rFonts w:ascii="Times New Roman" w:hAnsi="Times New Roman" w:cs="Times New Roman"/>
                <w:color w:val="000000"/>
                <w:sz w:val="18"/>
                <w:szCs w:val="18"/>
              </w:rPr>
            </w:pPr>
          </w:p>
          <w:p w:rsidR="005C2A17" w:rsidRPr="00DA2A59" w:rsidRDefault="005C2A17" w:rsidP="0022331C">
            <w:pPr>
              <w:jc w:val="center"/>
              <w:rPr>
                <w:rFonts w:ascii="Times New Roman" w:hAnsi="Times New Roman" w:cs="Times New Roman"/>
                <w:color w:val="000000"/>
                <w:sz w:val="18"/>
                <w:szCs w:val="18"/>
              </w:rPr>
            </w:pP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679</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01</w:t>
            </w: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19</w:t>
            </w: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0630105370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244</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100,0</w:t>
            </w:r>
          </w:p>
        </w:tc>
        <w:tc>
          <w:tcPr>
            <w:tcW w:w="708"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300"/>
        </w:trPr>
        <w:tc>
          <w:tcPr>
            <w:tcW w:w="648" w:type="dxa"/>
            <w:vMerge w:val="restart"/>
            <w:tcBorders>
              <w:top w:val="single" w:sz="4" w:space="0" w:color="auto"/>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w:t>
            </w:r>
          </w:p>
        </w:tc>
        <w:tc>
          <w:tcPr>
            <w:tcW w:w="540" w:type="dxa"/>
            <w:vMerge w:val="restart"/>
            <w:tcBorders>
              <w:top w:val="single" w:sz="4" w:space="0" w:color="auto"/>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3</w:t>
            </w:r>
          </w:p>
        </w:tc>
        <w:tc>
          <w:tcPr>
            <w:tcW w:w="480" w:type="dxa"/>
            <w:vMerge w:val="restart"/>
            <w:tcBorders>
              <w:top w:val="single" w:sz="4" w:space="0" w:color="auto"/>
              <w:left w:val="single" w:sz="4" w:space="0" w:color="auto"/>
              <w:bottom w:val="single" w:sz="4" w:space="0" w:color="000000"/>
              <w:right w:val="single" w:sz="4" w:space="0" w:color="auto"/>
            </w:tcBorders>
            <w:noWrap/>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02</w:t>
            </w:r>
          </w:p>
        </w:tc>
        <w:tc>
          <w:tcPr>
            <w:tcW w:w="283" w:type="dxa"/>
            <w:vMerge w:val="restart"/>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val="restart"/>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val="restart"/>
            <w:tcBorders>
              <w:top w:val="single" w:sz="4" w:space="0" w:color="auto"/>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 xml:space="preserve">Проведение государственных,республиканских и национальных праздников </w:t>
            </w:r>
          </w:p>
        </w:tc>
        <w:tc>
          <w:tcPr>
            <w:tcW w:w="155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Всего</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25"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0630200000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567"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1 474,0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350,0</w:t>
            </w: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c>
          <w:tcPr>
            <w:tcW w:w="708"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6"/>
                <w:szCs w:val="16"/>
              </w:rPr>
            </w:pPr>
            <w:r w:rsidRPr="00DA2A59">
              <w:rPr>
                <w:rFonts w:ascii="Times New Roman" w:hAnsi="Times New Roman" w:cs="Times New Roman"/>
                <w:b/>
                <w:bCs/>
                <w:color w:val="000000"/>
                <w:sz w:val="16"/>
                <w:szCs w:val="16"/>
              </w:rPr>
              <w:t>0,0</w:t>
            </w:r>
          </w:p>
        </w:tc>
      </w:tr>
      <w:tr w:rsidR="005C2A17" w:rsidRPr="00DA2A59" w:rsidTr="0022331C">
        <w:trPr>
          <w:trHeight w:val="300"/>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val="restart"/>
            <w:tcBorders>
              <w:top w:val="nil"/>
              <w:left w:val="single" w:sz="4" w:space="0" w:color="auto"/>
              <w:bottom w:val="single" w:sz="4" w:space="0" w:color="000000"/>
              <w:right w:val="single" w:sz="4" w:space="0" w:color="auto"/>
            </w:tcBorders>
          </w:tcPr>
          <w:p w:rsidR="005C2A17" w:rsidRPr="00DA2A59" w:rsidRDefault="005C2A17" w:rsidP="0022331C">
            <w:pPr>
              <w:keepNext/>
              <w:autoSpaceDE w:val="0"/>
              <w:autoSpaceDN w:val="0"/>
              <w:adjustRightInd w:val="0"/>
              <w:spacing w:before="60" w:after="60"/>
              <w:jc w:val="center"/>
              <w:rPr>
                <w:rFonts w:ascii="Times New Roman" w:hAnsi="Times New Roman" w:cs="Times New Roman"/>
                <w:color w:val="FF0000"/>
                <w:sz w:val="18"/>
                <w:szCs w:val="18"/>
              </w:rPr>
            </w:pPr>
            <w:r w:rsidRPr="00DA2A59">
              <w:rPr>
                <w:rFonts w:ascii="Times New Roman" w:hAnsi="Times New Roman" w:cs="Times New Roman"/>
                <w:color w:val="000000"/>
                <w:sz w:val="18"/>
                <w:szCs w:val="18"/>
              </w:rPr>
              <w:t>Администрация муниципального образования «Муниципальный округ Сюмсинский район Удмуртской Республики</w:t>
            </w:r>
            <w:r w:rsidRPr="00DA2A59">
              <w:rPr>
                <w:rFonts w:ascii="Times New Roman" w:hAnsi="Times New Roman" w:cs="Times New Roman"/>
                <w:sz w:val="18"/>
                <w:szCs w:val="18"/>
              </w:rPr>
              <w:t>»</w:t>
            </w:r>
          </w:p>
        </w:tc>
        <w:tc>
          <w:tcPr>
            <w:tcW w:w="567"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674</w:t>
            </w:r>
          </w:p>
        </w:tc>
        <w:tc>
          <w:tcPr>
            <w:tcW w:w="425"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0630200450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612</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939,5</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350,0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300"/>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06302S0450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612</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500,0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r w:rsidR="005C2A17" w:rsidRPr="00DA2A59" w:rsidTr="0022331C">
        <w:trPr>
          <w:trHeight w:val="1122"/>
        </w:trPr>
        <w:tc>
          <w:tcPr>
            <w:tcW w:w="648"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54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480"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3"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284"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p>
        </w:tc>
        <w:tc>
          <w:tcPr>
            <w:tcW w:w="141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1559"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567"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425" w:type="dxa"/>
            <w:vMerge/>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0630200450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244</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567"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34,5</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6"/>
                <w:szCs w:val="16"/>
              </w:rPr>
            </w:pPr>
            <w:r w:rsidRPr="00DA2A59">
              <w:rPr>
                <w:rFonts w:ascii="Times New Roman" w:hAnsi="Times New Roman" w:cs="Times New Roman"/>
                <w:color w:val="000000"/>
                <w:sz w:val="16"/>
                <w:szCs w:val="16"/>
              </w:rPr>
              <w:t>0,0</w:t>
            </w:r>
          </w:p>
        </w:tc>
      </w:tr>
    </w:tbl>
    <w:p w:rsidR="005C2A17" w:rsidRPr="00DA2A59" w:rsidRDefault="00B90F1A" w:rsidP="005C2A17">
      <w:pPr>
        <w:jc w:val="right"/>
        <w:rPr>
          <w:rFonts w:ascii="Times New Roman" w:hAnsi="Times New Roman" w:cs="Times New Roman"/>
          <w:color w:val="000000"/>
          <w:sz w:val="28"/>
          <w:szCs w:val="28"/>
        </w:rPr>
      </w:pPr>
      <w:r w:rsidRPr="00B90F1A">
        <w:rPr>
          <w:rFonts w:ascii="Times New Roman" w:eastAsia="Calibri" w:hAnsi="Times New Roman" w:cs="Times New Roman"/>
          <w:noProof/>
          <w:color w:val="000000"/>
          <w:sz w:val="16"/>
          <w:szCs w:val="16"/>
        </w:rPr>
        <w:pict>
          <v:rect id="_x0000_s1219" style="position:absolute;left:0;text-align:left;margin-left:354.2pt;margin-top:-52.5pt;width:60pt;height:30pt;z-index:2518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" strokecolor="white">
            <v:textbox style="mso-next-textbox:#_x0000_s1219">
              <w:txbxContent>
                <w:p w:rsidR="0024714C" w:rsidRDefault="0024714C" w:rsidP="005C2A17">
                  <w:pPr>
                    <w:jc w:val="center"/>
                  </w:pPr>
                  <w:r>
                    <w:t>7</w:t>
                  </w:r>
                </w:p>
              </w:txbxContent>
            </v:textbox>
          </v:rect>
        </w:pict>
      </w:r>
      <w:r w:rsidR="005C2A17" w:rsidRPr="00DA2A59">
        <w:rPr>
          <w:rFonts w:ascii="Times New Roman" w:hAnsi="Times New Roman" w:cs="Times New Roman"/>
          <w:color w:val="000000"/>
          <w:sz w:val="28"/>
          <w:szCs w:val="28"/>
        </w:rPr>
        <w:t>».</w:t>
      </w:r>
    </w:p>
    <w:p w:rsidR="005C2A17" w:rsidRPr="00DA2A59" w:rsidRDefault="005C2A17" w:rsidP="005C2A17">
      <w:pPr>
        <w:jc w:val="right"/>
        <w:rPr>
          <w:rFonts w:ascii="Times New Roman" w:hAnsi="Times New Roman" w:cs="Times New Roman"/>
        </w:rPr>
      </w:pPr>
    </w:p>
    <w:p w:rsidR="005C2A17" w:rsidRPr="00DA2A59" w:rsidRDefault="005C2A17" w:rsidP="005C2A17">
      <w:pPr>
        <w:jc w:val="center"/>
        <w:rPr>
          <w:rFonts w:ascii="Times New Roman" w:hAnsi="Times New Roman" w:cs="Times New Roman"/>
          <w:sz w:val="20"/>
          <w:szCs w:val="20"/>
        </w:rPr>
      </w:pPr>
      <w:r w:rsidRPr="00DA2A59">
        <w:rPr>
          <w:rFonts w:ascii="Times New Roman" w:hAnsi="Times New Roman" w:cs="Times New Roman"/>
          <w:sz w:val="20"/>
          <w:szCs w:val="20"/>
        </w:rPr>
        <w:t>________________________________________</w:t>
      </w:r>
    </w:p>
    <w:p w:rsidR="005C2A17" w:rsidRPr="00DA2A59" w:rsidRDefault="005C2A17" w:rsidP="005C2A17">
      <w:pPr>
        <w:spacing w:after="160" w:line="259" w:lineRule="auto"/>
        <w:jc w:val="right"/>
        <w:rPr>
          <w:rFonts w:ascii="Times New Roman" w:hAnsi="Times New Roman" w:cs="Times New Roman"/>
          <w:color w:val="000000"/>
          <w:sz w:val="28"/>
          <w:szCs w:val="28"/>
        </w:rPr>
      </w:pPr>
      <w:r w:rsidRPr="00DA2A59">
        <w:rPr>
          <w:rFonts w:ascii="Times New Roman" w:hAnsi="Times New Roman" w:cs="Times New Roman"/>
          <w:sz w:val="20"/>
          <w:szCs w:val="20"/>
        </w:rPr>
        <w:br w:type="page"/>
      </w:r>
      <w:r w:rsidRPr="00DA2A59">
        <w:rPr>
          <w:rFonts w:ascii="Times New Roman" w:hAnsi="Times New Roman" w:cs="Times New Roman"/>
          <w:color w:val="000000"/>
          <w:sz w:val="28"/>
          <w:szCs w:val="28"/>
        </w:rPr>
        <w:lastRenderedPageBreak/>
        <w:t>Приложение № 2</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к постановлению Администрации</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 xml:space="preserve"> муниципального образования</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«Муниципальный округ Сюмсинский</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 xml:space="preserve"> район  Удмуртской Республики»</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 xml:space="preserve">от 18 апреля 2024 года № 272  </w:t>
      </w:r>
    </w:p>
    <w:p w:rsidR="005C2A17" w:rsidRPr="00DA2A59" w:rsidRDefault="005C2A17" w:rsidP="005C2A17">
      <w:pPr>
        <w:jc w:val="right"/>
        <w:rPr>
          <w:rFonts w:ascii="Times New Roman" w:hAnsi="Times New Roman" w:cs="Times New Roman"/>
          <w:color w:val="000000"/>
          <w:sz w:val="28"/>
          <w:szCs w:val="28"/>
        </w:rPr>
      </w:pP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«Приложение № 6</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к муниципальной программе</w:t>
      </w:r>
    </w:p>
    <w:p w:rsidR="005C2A17" w:rsidRPr="00DA2A59" w:rsidRDefault="005C2A17" w:rsidP="005C2A17">
      <w:pPr>
        <w:jc w:val="right"/>
        <w:rPr>
          <w:rFonts w:ascii="Times New Roman" w:hAnsi="Times New Roman" w:cs="Times New Roman"/>
          <w:color w:val="000000"/>
          <w:sz w:val="28"/>
          <w:szCs w:val="28"/>
        </w:rPr>
      </w:pPr>
      <w:r w:rsidRPr="00DA2A59">
        <w:rPr>
          <w:rFonts w:ascii="Times New Roman" w:hAnsi="Times New Roman" w:cs="Times New Roman"/>
          <w:color w:val="000000"/>
          <w:sz w:val="28"/>
          <w:szCs w:val="28"/>
        </w:rPr>
        <w:t>«Безопасность»</w:t>
      </w:r>
    </w:p>
    <w:p w:rsidR="005C2A17" w:rsidRPr="00DA2A59" w:rsidRDefault="005C2A17" w:rsidP="005C2A17">
      <w:pPr>
        <w:jc w:val="center"/>
        <w:rPr>
          <w:rFonts w:ascii="Times New Roman" w:hAnsi="Times New Roman" w:cs="Times New Roman"/>
          <w:sz w:val="20"/>
          <w:szCs w:val="20"/>
        </w:rPr>
      </w:pPr>
    </w:p>
    <w:tbl>
      <w:tblPr>
        <w:tblpPr w:leftFromText="180" w:rightFromText="180" w:vertAnchor="text" w:horzAnchor="margin" w:tblpXSpec="center" w:tblpY="118"/>
        <w:tblW w:w="16377" w:type="dxa"/>
        <w:tblLayout w:type="fixed"/>
        <w:tblLook w:val="04A0"/>
      </w:tblPr>
      <w:tblGrid>
        <w:gridCol w:w="196"/>
        <w:gridCol w:w="338"/>
        <w:gridCol w:w="513"/>
        <w:gridCol w:w="195"/>
        <w:gridCol w:w="1843"/>
        <w:gridCol w:w="1701"/>
        <w:gridCol w:w="851"/>
        <w:gridCol w:w="708"/>
        <w:gridCol w:w="851"/>
        <w:gridCol w:w="850"/>
        <w:gridCol w:w="851"/>
        <w:gridCol w:w="850"/>
        <w:gridCol w:w="851"/>
        <w:gridCol w:w="850"/>
        <w:gridCol w:w="709"/>
        <w:gridCol w:w="851"/>
        <w:gridCol w:w="850"/>
        <w:gridCol w:w="851"/>
        <w:gridCol w:w="851"/>
        <w:gridCol w:w="817"/>
      </w:tblGrid>
      <w:tr w:rsidR="005C2A17" w:rsidRPr="00DA2A59" w:rsidTr="0022331C">
        <w:trPr>
          <w:gridBefore w:val="1"/>
          <w:gridAfter w:val="1"/>
          <w:wBefore w:w="196" w:type="dxa"/>
          <w:wAfter w:w="817" w:type="dxa"/>
          <w:trHeight w:val="319"/>
        </w:trPr>
        <w:tc>
          <w:tcPr>
            <w:tcW w:w="14513" w:type="dxa"/>
            <w:gridSpan w:val="17"/>
            <w:noWrap/>
            <w:vAlign w:val="center"/>
            <w:hideMark/>
          </w:tcPr>
          <w:p w:rsidR="005C2A17" w:rsidRPr="00DA2A59" w:rsidRDefault="005C2A17" w:rsidP="0022331C">
            <w:pPr>
              <w:jc w:val="center"/>
              <w:rPr>
                <w:rFonts w:ascii="Times New Roman" w:hAnsi="Times New Roman" w:cs="Times New Roman"/>
                <w:b/>
                <w:bCs/>
                <w:color w:val="000000"/>
                <w:sz w:val="28"/>
                <w:szCs w:val="28"/>
              </w:rPr>
            </w:pPr>
            <w:r w:rsidRPr="00DA2A59">
              <w:rPr>
                <w:rFonts w:ascii="Times New Roman" w:hAnsi="Times New Roman" w:cs="Times New Roman"/>
                <w:b/>
                <w:bCs/>
                <w:color w:val="000000"/>
                <w:sz w:val="28"/>
                <w:szCs w:val="28"/>
              </w:rPr>
              <w:t>Прогнозная (справочная) оценка ресурсного обеспечения реализации муниципальной программы за счет всех источников финансирования</w:t>
            </w:r>
          </w:p>
        </w:tc>
        <w:tc>
          <w:tcPr>
            <w:tcW w:w="851" w:type="dxa"/>
          </w:tcPr>
          <w:p w:rsidR="005C2A17" w:rsidRPr="00DA2A59" w:rsidRDefault="005C2A17" w:rsidP="0022331C">
            <w:pPr>
              <w:jc w:val="center"/>
              <w:rPr>
                <w:rFonts w:ascii="Times New Roman" w:hAnsi="Times New Roman" w:cs="Times New Roman"/>
                <w:b/>
                <w:bCs/>
                <w:color w:val="000000"/>
                <w:sz w:val="28"/>
                <w:szCs w:val="28"/>
              </w:rPr>
            </w:pPr>
          </w:p>
        </w:tc>
      </w:tr>
      <w:tr w:rsidR="005C2A17" w:rsidRPr="00DA2A59" w:rsidTr="0022331C">
        <w:trPr>
          <w:gridBefore w:val="1"/>
          <w:gridAfter w:val="1"/>
          <w:wBefore w:w="196" w:type="dxa"/>
          <w:wAfter w:w="817" w:type="dxa"/>
          <w:trHeight w:val="80"/>
        </w:trPr>
        <w:tc>
          <w:tcPr>
            <w:tcW w:w="14513" w:type="dxa"/>
            <w:gridSpan w:val="17"/>
            <w:noWrap/>
            <w:vAlign w:val="center"/>
          </w:tcPr>
          <w:p w:rsidR="005C2A17" w:rsidRPr="00DA2A59" w:rsidRDefault="005C2A17" w:rsidP="0022331C">
            <w:pPr>
              <w:jc w:val="center"/>
              <w:rPr>
                <w:rFonts w:ascii="Times New Roman" w:hAnsi="Times New Roman" w:cs="Times New Roman"/>
                <w:b/>
                <w:bCs/>
                <w:color w:val="000000"/>
                <w:sz w:val="20"/>
                <w:szCs w:val="20"/>
              </w:rPr>
            </w:pPr>
          </w:p>
        </w:tc>
        <w:tc>
          <w:tcPr>
            <w:tcW w:w="851" w:type="dxa"/>
          </w:tcPr>
          <w:p w:rsidR="005C2A17" w:rsidRPr="00DA2A59" w:rsidRDefault="005C2A17" w:rsidP="0022331C">
            <w:pPr>
              <w:jc w:val="center"/>
              <w:rPr>
                <w:rFonts w:ascii="Times New Roman" w:hAnsi="Times New Roman" w:cs="Times New Roman"/>
                <w:b/>
                <w:bCs/>
                <w:color w:val="000000"/>
                <w:sz w:val="20"/>
                <w:szCs w:val="20"/>
              </w:rPr>
            </w:pPr>
          </w:p>
        </w:tc>
      </w:tr>
      <w:tr w:rsidR="005C2A17" w:rsidRPr="00DA2A59" w:rsidTr="0022331C">
        <w:trPr>
          <w:gridAfter w:val="1"/>
          <w:wAfter w:w="817" w:type="dxa"/>
          <w:trHeight w:val="304"/>
        </w:trPr>
        <w:tc>
          <w:tcPr>
            <w:tcW w:w="1242"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Код аналитической программной классификации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Наименование муниципальной программы, подпрограммы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Источник финансирования</w:t>
            </w:r>
          </w:p>
        </w:tc>
        <w:tc>
          <w:tcPr>
            <w:tcW w:w="10774" w:type="dxa"/>
            <w:gridSpan w:val="13"/>
            <w:tcBorders>
              <w:top w:val="single" w:sz="4" w:space="0" w:color="auto"/>
              <w:left w:val="nil"/>
              <w:bottom w:val="single" w:sz="4" w:space="0" w:color="auto"/>
              <w:right w:val="single" w:sz="4" w:space="0" w:color="auto"/>
            </w:tcBorders>
            <w:shd w:val="clear" w:color="auto" w:fill="FFFFFF"/>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Оценка расходов, тыс. рублей</w:t>
            </w:r>
          </w:p>
        </w:tc>
      </w:tr>
      <w:tr w:rsidR="005C2A17" w:rsidRPr="00DA2A59" w:rsidTr="0022331C">
        <w:trPr>
          <w:gridAfter w:val="1"/>
          <w:wAfter w:w="817" w:type="dxa"/>
          <w:trHeight w:val="625"/>
        </w:trPr>
        <w:tc>
          <w:tcPr>
            <w:tcW w:w="1242" w:type="dxa"/>
            <w:gridSpan w:val="4"/>
            <w:vMerge/>
            <w:tcBorders>
              <w:top w:val="single" w:sz="4" w:space="0" w:color="auto"/>
              <w:left w:val="single" w:sz="4" w:space="0" w:color="auto"/>
              <w:bottom w:val="single" w:sz="4" w:space="0" w:color="auto"/>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851" w:type="dxa"/>
            <w:vMerge w:val="restart"/>
            <w:tcBorders>
              <w:top w:val="nil"/>
              <w:left w:val="single" w:sz="4" w:space="0" w:color="auto"/>
              <w:bottom w:val="single" w:sz="4" w:space="0" w:color="auto"/>
              <w:right w:val="single" w:sz="4" w:space="0" w:color="auto"/>
            </w:tcBorders>
            <w:shd w:val="clear" w:color="auto" w:fill="FFFFFF"/>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 xml:space="preserve">Итого </w:t>
            </w:r>
          </w:p>
        </w:tc>
        <w:tc>
          <w:tcPr>
            <w:tcW w:w="708" w:type="dxa"/>
            <w:vMerge w:val="restart"/>
            <w:tcBorders>
              <w:top w:val="nil"/>
              <w:left w:val="single" w:sz="4" w:space="0" w:color="auto"/>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2015 год</w:t>
            </w:r>
          </w:p>
        </w:tc>
        <w:tc>
          <w:tcPr>
            <w:tcW w:w="851" w:type="dxa"/>
            <w:vMerge w:val="restart"/>
            <w:tcBorders>
              <w:top w:val="nil"/>
              <w:left w:val="single" w:sz="4" w:space="0" w:color="auto"/>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2016 год</w:t>
            </w:r>
          </w:p>
        </w:tc>
        <w:tc>
          <w:tcPr>
            <w:tcW w:w="850" w:type="dxa"/>
            <w:vMerge w:val="restart"/>
            <w:tcBorders>
              <w:top w:val="nil"/>
              <w:left w:val="single" w:sz="4" w:space="0" w:color="auto"/>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2017 год</w:t>
            </w:r>
          </w:p>
        </w:tc>
        <w:tc>
          <w:tcPr>
            <w:tcW w:w="851" w:type="dxa"/>
            <w:vMerge w:val="restart"/>
            <w:tcBorders>
              <w:top w:val="nil"/>
              <w:left w:val="single" w:sz="4" w:space="0" w:color="auto"/>
              <w:bottom w:val="single" w:sz="4" w:space="0" w:color="auto"/>
              <w:right w:val="nil"/>
            </w:tcBorders>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2018 год</w:t>
            </w:r>
          </w:p>
        </w:tc>
        <w:tc>
          <w:tcPr>
            <w:tcW w:w="850" w:type="dxa"/>
            <w:vMerge w:val="restart"/>
            <w:tcBorders>
              <w:top w:val="nil"/>
              <w:left w:val="single" w:sz="4" w:space="0" w:color="auto"/>
              <w:bottom w:val="single" w:sz="4" w:space="0" w:color="000000"/>
              <w:right w:val="single" w:sz="4" w:space="0" w:color="auto"/>
            </w:tcBorders>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2019 год</w:t>
            </w:r>
          </w:p>
        </w:tc>
        <w:tc>
          <w:tcPr>
            <w:tcW w:w="851" w:type="dxa"/>
            <w:vMerge w:val="restart"/>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2020 год</w:t>
            </w:r>
          </w:p>
        </w:tc>
        <w:tc>
          <w:tcPr>
            <w:tcW w:w="850" w:type="dxa"/>
            <w:vMerge w:val="restart"/>
            <w:tcBorders>
              <w:top w:val="nil"/>
              <w:left w:val="single" w:sz="4" w:space="0" w:color="auto"/>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2021 год</w:t>
            </w:r>
          </w:p>
        </w:tc>
        <w:tc>
          <w:tcPr>
            <w:tcW w:w="709" w:type="dxa"/>
            <w:vMerge w:val="restart"/>
            <w:tcBorders>
              <w:top w:val="nil"/>
              <w:left w:val="single" w:sz="4" w:space="0" w:color="auto"/>
              <w:bottom w:val="single" w:sz="4" w:space="0" w:color="000000"/>
              <w:right w:val="single" w:sz="4" w:space="0" w:color="auto"/>
            </w:tcBorders>
            <w:noWrap/>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2022 год</w:t>
            </w:r>
          </w:p>
        </w:tc>
        <w:tc>
          <w:tcPr>
            <w:tcW w:w="851" w:type="dxa"/>
            <w:vMerge w:val="restart"/>
            <w:tcBorders>
              <w:top w:val="nil"/>
              <w:left w:val="single" w:sz="4" w:space="0" w:color="auto"/>
              <w:bottom w:val="single" w:sz="4" w:space="0" w:color="000000"/>
              <w:right w:val="single" w:sz="4" w:space="0" w:color="auto"/>
            </w:tcBorders>
            <w:noWrap/>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2023 год</w:t>
            </w:r>
          </w:p>
        </w:tc>
        <w:tc>
          <w:tcPr>
            <w:tcW w:w="850" w:type="dxa"/>
            <w:vMerge w:val="restart"/>
            <w:tcBorders>
              <w:top w:val="nil"/>
              <w:left w:val="single" w:sz="4" w:space="0" w:color="auto"/>
              <w:bottom w:val="single" w:sz="4" w:space="0" w:color="000000"/>
              <w:right w:val="single" w:sz="4" w:space="0" w:color="auto"/>
            </w:tcBorders>
            <w:noWrap/>
            <w:hideMark/>
          </w:tcPr>
          <w:p w:rsidR="005C2A17" w:rsidRPr="00DA2A59" w:rsidRDefault="005C2A17" w:rsidP="0022331C">
            <w:pPr>
              <w:rPr>
                <w:rFonts w:ascii="Times New Roman" w:hAnsi="Times New Roman" w:cs="Times New Roman"/>
                <w:sz w:val="20"/>
                <w:szCs w:val="20"/>
              </w:rPr>
            </w:pPr>
            <w:r w:rsidRPr="00DA2A59">
              <w:rPr>
                <w:rFonts w:ascii="Times New Roman" w:hAnsi="Times New Roman" w:cs="Times New Roman"/>
                <w:sz w:val="20"/>
                <w:szCs w:val="20"/>
              </w:rPr>
              <w:t>2024</w:t>
            </w:r>
          </w:p>
          <w:p w:rsidR="005C2A17" w:rsidRPr="00DA2A59" w:rsidRDefault="005C2A17" w:rsidP="0022331C">
            <w:pPr>
              <w:rPr>
                <w:rFonts w:ascii="Times New Roman" w:hAnsi="Times New Roman" w:cs="Times New Roman"/>
                <w:sz w:val="20"/>
                <w:szCs w:val="20"/>
              </w:rPr>
            </w:pPr>
            <w:r w:rsidRPr="00DA2A59">
              <w:rPr>
                <w:rFonts w:ascii="Times New Roman" w:hAnsi="Times New Roman" w:cs="Times New Roman"/>
                <w:sz w:val="20"/>
                <w:szCs w:val="20"/>
              </w:rPr>
              <w:t>год</w:t>
            </w:r>
          </w:p>
        </w:tc>
        <w:tc>
          <w:tcPr>
            <w:tcW w:w="851" w:type="dxa"/>
            <w:vMerge w:val="restart"/>
            <w:tcBorders>
              <w:top w:val="nil"/>
              <w:left w:val="single" w:sz="4" w:space="0" w:color="auto"/>
              <w:bottom w:val="single" w:sz="4" w:space="0" w:color="000000"/>
              <w:right w:val="single" w:sz="4" w:space="0" w:color="auto"/>
            </w:tcBorders>
            <w:hideMark/>
          </w:tcPr>
          <w:p w:rsidR="005C2A17" w:rsidRPr="00DA2A59" w:rsidRDefault="005C2A17" w:rsidP="0022331C">
            <w:pPr>
              <w:rPr>
                <w:rFonts w:ascii="Times New Roman" w:hAnsi="Times New Roman" w:cs="Times New Roman"/>
                <w:sz w:val="20"/>
                <w:szCs w:val="20"/>
              </w:rPr>
            </w:pPr>
            <w:r w:rsidRPr="00DA2A59">
              <w:rPr>
                <w:rFonts w:ascii="Times New Roman" w:hAnsi="Times New Roman" w:cs="Times New Roman"/>
                <w:sz w:val="20"/>
                <w:szCs w:val="20"/>
              </w:rPr>
              <w:t>2025</w:t>
            </w:r>
          </w:p>
          <w:p w:rsidR="005C2A17" w:rsidRPr="00DA2A59" w:rsidRDefault="005C2A17" w:rsidP="0022331C">
            <w:pPr>
              <w:rPr>
                <w:rFonts w:ascii="Times New Roman" w:hAnsi="Times New Roman" w:cs="Times New Roman"/>
                <w:color w:val="000000"/>
                <w:sz w:val="20"/>
                <w:szCs w:val="20"/>
              </w:rPr>
            </w:pPr>
            <w:r w:rsidRPr="00DA2A59">
              <w:rPr>
                <w:rFonts w:ascii="Times New Roman" w:hAnsi="Times New Roman" w:cs="Times New Roman"/>
                <w:sz w:val="20"/>
                <w:szCs w:val="20"/>
              </w:rPr>
              <w:t>год</w:t>
            </w:r>
          </w:p>
        </w:tc>
        <w:tc>
          <w:tcPr>
            <w:tcW w:w="851" w:type="dxa"/>
            <w:vMerge w:val="restart"/>
            <w:tcBorders>
              <w:top w:val="nil"/>
              <w:left w:val="single" w:sz="4" w:space="0" w:color="auto"/>
              <w:right w:val="single" w:sz="4" w:space="0" w:color="auto"/>
            </w:tcBorders>
          </w:tcPr>
          <w:p w:rsidR="005C2A17" w:rsidRPr="00DA2A59" w:rsidRDefault="005C2A17" w:rsidP="0022331C">
            <w:pPr>
              <w:rPr>
                <w:rFonts w:ascii="Times New Roman" w:hAnsi="Times New Roman" w:cs="Times New Roman"/>
                <w:sz w:val="20"/>
                <w:szCs w:val="20"/>
              </w:rPr>
            </w:pPr>
            <w:r w:rsidRPr="00DA2A59">
              <w:rPr>
                <w:rFonts w:ascii="Times New Roman" w:hAnsi="Times New Roman" w:cs="Times New Roman"/>
                <w:sz w:val="20"/>
                <w:szCs w:val="20"/>
              </w:rPr>
              <w:t>2026</w:t>
            </w:r>
          </w:p>
          <w:p w:rsidR="005C2A17" w:rsidRPr="00DA2A59" w:rsidRDefault="005C2A17" w:rsidP="0022331C">
            <w:pPr>
              <w:rPr>
                <w:rFonts w:ascii="Times New Roman" w:hAnsi="Times New Roman" w:cs="Times New Roman"/>
                <w:sz w:val="20"/>
                <w:szCs w:val="20"/>
              </w:rPr>
            </w:pPr>
            <w:r w:rsidRPr="00DA2A59">
              <w:rPr>
                <w:rFonts w:ascii="Times New Roman" w:hAnsi="Times New Roman" w:cs="Times New Roman"/>
                <w:sz w:val="20"/>
                <w:szCs w:val="20"/>
              </w:rPr>
              <w:t>год</w:t>
            </w:r>
          </w:p>
        </w:tc>
      </w:tr>
      <w:tr w:rsidR="005C2A17" w:rsidRPr="00DA2A59" w:rsidTr="0022331C">
        <w:trPr>
          <w:gridAfter w:val="1"/>
          <w:wAfter w:w="817" w:type="dxa"/>
          <w:trHeight w:val="304"/>
        </w:trPr>
        <w:tc>
          <w:tcPr>
            <w:tcW w:w="534" w:type="dxa"/>
            <w:gridSpan w:val="2"/>
            <w:tcBorders>
              <w:top w:val="nil"/>
              <w:left w:val="single" w:sz="4" w:space="0" w:color="auto"/>
              <w:bottom w:val="single" w:sz="4" w:space="0" w:color="auto"/>
              <w:right w:val="single" w:sz="4" w:space="0" w:color="auto"/>
            </w:tcBorders>
            <w:shd w:val="clear" w:color="auto" w:fill="FFFFFF"/>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МП</w:t>
            </w:r>
          </w:p>
        </w:tc>
        <w:tc>
          <w:tcPr>
            <w:tcW w:w="708" w:type="dxa"/>
            <w:gridSpan w:val="2"/>
            <w:tcBorders>
              <w:top w:val="nil"/>
              <w:left w:val="nil"/>
              <w:bottom w:val="single" w:sz="4" w:space="0" w:color="auto"/>
              <w:right w:val="single" w:sz="4" w:space="0" w:color="auto"/>
            </w:tcBorders>
            <w:shd w:val="clear" w:color="auto" w:fill="FFFFFF"/>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Пп</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851" w:type="dxa"/>
            <w:vMerge/>
            <w:tcBorders>
              <w:top w:val="nil"/>
              <w:left w:val="single" w:sz="4" w:space="0" w:color="auto"/>
              <w:bottom w:val="single" w:sz="4" w:space="0" w:color="auto"/>
              <w:right w:val="nil"/>
            </w:tcBorders>
            <w:vAlign w:val="center"/>
            <w:hideMark/>
          </w:tcPr>
          <w:p w:rsidR="005C2A17" w:rsidRPr="00DA2A59" w:rsidRDefault="005C2A17" w:rsidP="0022331C">
            <w:pPr>
              <w:rPr>
                <w:rFonts w:ascii="Times New Roman" w:hAnsi="Times New Roman" w:cs="Times New Roman"/>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851" w:type="dxa"/>
            <w:vMerge/>
            <w:tcBorders>
              <w:top w:val="nil"/>
              <w:left w:val="nil"/>
              <w:bottom w:val="single" w:sz="4" w:space="0" w:color="auto"/>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851" w:type="dxa"/>
            <w:vMerge/>
            <w:tcBorders>
              <w:top w:val="nil"/>
              <w:left w:val="single" w:sz="4" w:space="0" w:color="auto"/>
              <w:bottom w:val="single" w:sz="4" w:space="0" w:color="000000"/>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C2A17" w:rsidRPr="00DA2A59" w:rsidRDefault="005C2A17" w:rsidP="0022331C">
            <w:pPr>
              <w:rPr>
                <w:rFonts w:ascii="Times New Roman" w:hAnsi="Times New Roman" w:cs="Times New Roman"/>
                <w:sz w:val="20"/>
                <w:szCs w:val="20"/>
              </w:rPr>
            </w:pPr>
          </w:p>
        </w:tc>
        <w:tc>
          <w:tcPr>
            <w:tcW w:w="851" w:type="dxa"/>
            <w:vMerge/>
            <w:tcBorders>
              <w:top w:val="nil"/>
              <w:left w:val="single" w:sz="4" w:space="0" w:color="auto"/>
              <w:bottom w:val="single" w:sz="4" w:space="0" w:color="000000"/>
              <w:right w:val="single" w:sz="4" w:space="0" w:color="auto"/>
            </w:tcBorders>
            <w:vAlign w:val="center"/>
            <w:hideMark/>
          </w:tcPr>
          <w:p w:rsidR="005C2A17" w:rsidRPr="00DA2A59" w:rsidRDefault="005C2A17" w:rsidP="0022331C">
            <w:pPr>
              <w:rPr>
                <w:rFonts w:ascii="Times New Roman" w:hAnsi="Times New Roman" w:cs="Times New Roman"/>
                <w:color w:val="000000"/>
                <w:sz w:val="20"/>
                <w:szCs w:val="20"/>
              </w:rPr>
            </w:pPr>
          </w:p>
        </w:tc>
        <w:tc>
          <w:tcPr>
            <w:tcW w:w="851" w:type="dxa"/>
            <w:vMerge/>
            <w:tcBorders>
              <w:left w:val="single" w:sz="4" w:space="0" w:color="auto"/>
              <w:bottom w:val="single" w:sz="4" w:space="0" w:color="000000"/>
              <w:right w:val="single" w:sz="4" w:space="0" w:color="auto"/>
            </w:tcBorders>
          </w:tcPr>
          <w:p w:rsidR="005C2A17" w:rsidRPr="00DA2A59" w:rsidRDefault="005C2A17" w:rsidP="0022331C">
            <w:pPr>
              <w:rPr>
                <w:rFonts w:ascii="Times New Roman" w:hAnsi="Times New Roman" w:cs="Times New Roman"/>
                <w:color w:val="000000"/>
                <w:sz w:val="20"/>
                <w:szCs w:val="20"/>
              </w:rPr>
            </w:pPr>
          </w:p>
        </w:tc>
      </w:tr>
      <w:tr w:rsidR="005C2A17" w:rsidRPr="00DA2A59" w:rsidTr="0022331C">
        <w:trPr>
          <w:gridAfter w:val="1"/>
          <w:wAfter w:w="817" w:type="dxa"/>
          <w:trHeight w:val="304"/>
        </w:trPr>
        <w:tc>
          <w:tcPr>
            <w:tcW w:w="534" w:type="dxa"/>
            <w:gridSpan w:val="2"/>
            <w:tcBorders>
              <w:top w:val="nil"/>
              <w:left w:val="single" w:sz="4" w:space="0" w:color="auto"/>
              <w:bottom w:val="single" w:sz="4" w:space="0" w:color="auto"/>
              <w:right w:val="single" w:sz="4" w:space="0" w:color="auto"/>
            </w:tcBorders>
            <w:shd w:val="clear" w:color="auto" w:fill="FFFFFF"/>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1</w:t>
            </w:r>
          </w:p>
        </w:tc>
        <w:tc>
          <w:tcPr>
            <w:tcW w:w="708" w:type="dxa"/>
            <w:gridSpan w:val="2"/>
            <w:tcBorders>
              <w:top w:val="nil"/>
              <w:left w:val="nil"/>
              <w:bottom w:val="single" w:sz="4" w:space="0" w:color="auto"/>
              <w:right w:val="single" w:sz="4" w:space="0" w:color="auto"/>
            </w:tcBorders>
            <w:shd w:val="clear" w:color="auto" w:fill="FFFFFF"/>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4</w:t>
            </w:r>
          </w:p>
        </w:tc>
        <w:tc>
          <w:tcPr>
            <w:tcW w:w="851" w:type="dxa"/>
            <w:tcBorders>
              <w:top w:val="nil"/>
              <w:left w:val="single" w:sz="4" w:space="0" w:color="auto"/>
              <w:bottom w:val="single" w:sz="4" w:space="0" w:color="auto"/>
              <w:right w:val="single" w:sz="4" w:space="0" w:color="auto"/>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5</w:t>
            </w:r>
          </w:p>
        </w:tc>
        <w:tc>
          <w:tcPr>
            <w:tcW w:w="708" w:type="dxa"/>
            <w:tcBorders>
              <w:top w:val="nil"/>
              <w:left w:val="single" w:sz="4" w:space="0" w:color="auto"/>
              <w:bottom w:val="single" w:sz="4" w:space="0" w:color="auto"/>
              <w:right w:val="single" w:sz="4" w:space="0" w:color="auto"/>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6</w:t>
            </w:r>
          </w:p>
        </w:tc>
        <w:tc>
          <w:tcPr>
            <w:tcW w:w="851" w:type="dxa"/>
            <w:tcBorders>
              <w:top w:val="nil"/>
              <w:left w:val="single" w:sz="4" w:space="0" w:color="auto"/>
              <w:bottom w:val="single" w:sz="4" w:space="0" w:color="auto"/>
              <w:right w:val="single" w:sz="4" w:space="0" w:color="auto"/>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7</w:t>
            </w:r>
          </w:p>
        </w:tc>
        <w:tc>
          <w:tcPr>
            <w:tcW w:w="850" w:type="dxa"/>
            <w:tcBorders>
              <w:top w:val="nil"/>
              <w:left w:val="single" w:sz="4" w:space="0" w:color="auto"/>
              <w:bottom w:val="single" w:sz="4" w:space="0" w:color="auto"/>
              <w:right w:val="single" w:sz="4" w:space="0" w:color="auto"/>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8</w:t>
            </w:r>
          </w:p>
        </w:tc>
        <w:tc>
          <w:tcPr>
            <w:tcW w:w="851" w:type="dxa"/>
            <w:tcBorders>
              <w:top w:val="nil"/>
              <w:left w:val="single" w:sz="4" w:space="0" w:color="auto"/>
              <w:bottom w:val="single" w:sz="4" w:space="0" w:color="auto"/>
              <w:right w:val="nil"/>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9</w:t>
            </w:r>
          </w:p>
        </w:tc>
        <w:tc>
          <w:tcPr>
            <w:tcW w:w="850" w:type="dxa"/>
            <w:tcBorders>
              <w:top w:val="nil"/>
              <w:left w:val="single" w:sz="4" w:space="0" w:color="auto"/>
              <w:bottom w:val="single" w:sz="4" w:space="0" w:color="000000"/>
              <w:right w:val="single" w:sz="4" w:space="0" w:color="auto"/>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10</w:t>
            </w:r>
          </w:p>
        </w:tc>
        <w:tc>
          <w:tcPr>
            <w:tcW w:w="851" w:type="dxa"/>
            <w:tcBorders>
              <w:top w:val="nil"/>
              <w:left w:val="nil"/>
              <w:bottom w:val="single" w:sz="4" w:space="0" w:color="auto"/>
              <w:right w:val="single" w:sz="4" w:space="0" w:color="auto"/>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11</w:t>
            </w:r>
          </w:p>
        </w:tc>
        <w:tc>
          <w:tcPr>
            <w:tcW w:w="850" w:type="dxa"/>
            <w:tcBorders>
              <w:top w:val="nil"/>
              <w:left w:val="single" w:sz="4" w:space="0" w:color="auto"/>
              <w:bottom w:val="single" w:sz="4" w:space="0" w:color="auto"/>
              <w:right w:val="single" w:sz="4" w:space="0" w:color="auto"/>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12</w:t>
            </w:r>
          </w:p>
        </w:tc>
        <w:tc>
          <w:tcPr>
            <w:tcW w:w="709" w:type="dxa"/>
            <w:tcBorders>
              <w:top w:val="nil"/>
              <w:left w:val="single" w:sz="4" w:space="0" w:color="auto"/>
              <w:bottom w:val="single" w:sz="4" w:space="0" w:color="000000"/>
              <w:right w:val="single" w:sz="4" w:space="0" w:color="auto"/>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13</w:t>
            </w:r>
          </w:p>
        </w:tc>
        <w:tc>
          <w:tcPr>
            <w:tcW w:w="851" w:type="dxa"/>
            <w:tcBorders>
              <w:top w:val="nil"/>
              <w:left w:val="single" w:sz="4" w:space="0" w:color="auto"/>
              <w:bottom w:val="single" w:sz="4" w:space="0" w:color="000000"/>
              <w:right w:val="single" w:sz="4" w:space="0" w:color="auto"/>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14</w:t>
            </w:r>
          </w:p>
        </w:tc>
        <w:tc>
          <w:tcPr>
            <w:tcW w:w="850" w:type="dxa"/>
            <w:tcBorders>
              <w:top w:val="nil"/>
              <w:left w:val="single" w:sz="4" w:space="0" w:color="auto"/>
              <w:bottom w:val="single" w:sz="4" w:space="0" w:color="000000"/>
              <w:right w:val="single" w:sz="4" w:space="0" w:color="auto"/>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15</w:t>
            </w:r>
          </w:p>
        </w:tc>
        <w:tc>
          <w:tcPr>
            <w:tcW w:w="851" w:type="dxa"/>
            <w:tcBorders>
              <w:top w:val="nil"/>
              <w:left w:val="single" w:sz="4" w:space="0" w:color="auto"/>
              <w:bottom w:val="single" w:sz="4" w:space="0" w:color="000000"/>
              <w:right w:val="single" w:sz="4" w:space="0" w:color="auto"/>
            </w:tcBorders>
            <w:vAlign w:val="center"/>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16</w:t>
            </w:r>
          </w:p>
        </w:tc>
        <w:tc>
          <w:tcPr>
            <w:tcW w:w="851" w:type="dxa"/>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color w:val="000000"/>
                <w:sz w:val="20"/>
                <w:szCs w:val="20"/>
              </w:rPr>
            </w:pPr>
          </w:p>
        </w:tc>
      </w:tr>
      <w:tr w:rsidR="005C2A17" w:rsidRPr="00DA2A59" w:rsidTr="0022331C">
        <w:trPr>
          <w:gridAfter w:val="1"/>
          <w:wAfter w:w="817" w:type="dxa"/>
          <w:trHeight w:val="304"/>
        </w:trPr>
        <w:tc>
          <w:tcPr>
            <w:tcW w:w="534" w:type="dxa"/>
            <w:gridSpan w:val="2"/>
            <w:vMerge w:val="restart"/>
            <w:tcBorders>
              <w:top w:val="nil"/>
              <w:left w:val="single" w:sz="4" w:space="0" w:color="auto"/>
              <w:bottom w:val="nil"/>
              <w:right w:val="single" w:sz="4" w:space="0" w:color="auto"/>
            </w:tcBorders>
            <w:shd w:val="clear" w:color="auto" w:fill="FFFFFF"/>
            <w:noWrap/>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06</w:t>
            </w:r>
          </w:p>
        </w:tc>
        <w:tc>
          <w:tcPr>
            <w:tcW w:w="708" w:type="dxa"/>
            <w:gridSpan w:val="2"/>
            <w:vMerge w:val="restart"/>
            <w:tcBorders>
              <w:top w:val="nil"/>
              <w:left w:val="single" w:sz="4" w:space="0" w:color="auto"/>
              <w:bottom w:val="nil"/>
              <w:right w:val="single" w:sz="4" w:space="0" w:color="auto"/>
            </w:tcBorders>
            <w:shd w:val="clear" w:color="auto" w:fill="FFFFFF"/>
            <w:noWrap/>
          </w:tcPr>
          <w:p w:rsidR="005C2A17" w:rsidRPr="00DA2A59" w:rsidRDefault="005C2A17" w:rsidP="0022331C">
            <w:pPr>
              <w:jc w:val="center"/>
              <w:rPr>
                <w:rFonts w:ascii="Times New Roman" w:hAnsi="Times New Roman" w:cs="Times New Roman"/>
                <w:b/>
                <w:bCs/>
                <w:color w:val="000000"/>
                <w:sz w:val="20"/>
                <w:szCs w:val="20"/>
              </w:rPr>
            </w:pPr>
          </w:p>
        </w:tc>
        <w:tc>
          <w:tcPr>
            <w:tcW w:w="1843" w:type="dxa"/>
            <w:vMerge w:val="restart"/>
            <w:tcBorders>
              <w:top w:val="nil"/>
              <w:left w:val="single" w:sz="4" w:space="0" w:color="auto"/>
              <w:bottom w:val="nil"/>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Безопасность</w:t>
            </w:r>
          </w:p>
        </w:tc>
        <w:tc>
          <w:tcPr>
            <w:tcW w:w="170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Всего</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11536,6</w:t>
            </w:r>
          </w:p>
        </w:tc>
        <w:tc>
          <w:tcPr>
            <w:tcW w:w="708"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1434,3</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2546,7</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1 598,3</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580,5</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376,7</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18"/>
                <w:szCs w:val="18"/>
              </w:rPr>
              <w:t>788,3</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20"/>
                <w:szCs w:val="20"/>
              </w:rPr>
              <w:t>436,7</w:t>
            </w:r>
          </w:p>
        </w:tc>
        <w:tc>
          <w:tcPr>
            <w:tcW w:w="709"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20"/>
                <w:szCs w:val="20"/>
              </w:rPr>
              <w:t>1111,1</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20"/>
                <w:szCs w:val="20"/>
              </w:rPr>
              <w:t>1250,8</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829,8</w:t>
            </w:r>
          </w:p>
          <w:p w:rsidR="005C2A17" w:rsidRPr="00DA2A59" w:rsidRDefault="005C2A17" w:rsidP="0022331C">
            <w:pPr>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829,8</w:t>
            </w:r>
          </w:p>
          <w:p w:rsidR="005C2A17" w:rsidRPr="00DA2A59" w:rsidRDefault="005C2A17" w:rsidP="0022331C">
            <w:pPr>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828,8</w:t>
            </w:r>
          </w:p>
          <w:p w:rsidR="005C2A17" w:rsidRPr="00DA2A59" w:rsidRDefault="005C2A17" w:rsidP="0022331C">
            <w:pPr>
              <w:jc w:val="center"/>
              <w:rPr>
                <w:rFonts w:ascii="Times New Roman" w:hAnsi="Times New Roman" w:cs="Times New Roman"/>
                <w:sz w:val="20"/>
                <w:szCs w:val="20"/>
              </w:rPr>
            </w:pPr>
          </w:p>
        </w:tc>
      </w:tr>
      <w:tr w:rsidR="005C2A17" w:rsidRPr="00DA2A59" w:rsidTr="0022331C">
        <w:trPr>
          <w:gridAfter w:val="1"/>
          <w:wAfter w:w="817" w:type="dxa"/>
          <w:trHeight w:val="176"/>
        </w:trPr>
        <w:tc>
          <w:tcPr>
            <w:tcW w:w="534" w:type="dxa"/>
            <w:gridSpan w:val="2"/>
            <w:vMerge/>
            <w:tcBorders>
              <w:top w:val="nil"/>
              <w:left w:val="single" w:sz="4" w:space="0" w:color="auto"/>
              <w:bottom w:val="nil"/>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708" w:type="dxa"/>
            <w:gridSpan w:val="2"/>
            <w:vMerge/>
            <w:tcBorders>
              <w:top w:val="nil"/>
              <w:left w:val="single" w:sz="4" w:space="0" w:color="auto"/>
              <w:bottom w:val="nil"/>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843" w:type="dxa"/>
            <w:vMerge/>
            <w:tcBorders>
              <w:top w:val="nil"/>
              <w:left w:val="single" w:sz="4" w:space="0" w:color="auto"/>
              <w:bottom w:val="nil"/>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в том числе:</w:t>
            </w:r>
          </w:p>
        </w:tc>
        <w:tc>
          <w:tcPr>
            <w:tcW w:w="851" w:type="dxa"/>
            <w:tcBorders>
              <w:top w:val="single" w:sz="4" w:space="0" w:color="auto"/>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
                <w:bCs/>
                <w:color w:val="000000"/>
                <w:sz w:val="20"/>
                <w:szCs w:val="20"/>
              </w:rPr>
            </w:pPr>
          </w:p>
        </w:tc>
        <w:tc>
          <w:tcPr>
            <w:tcW w:w="708"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20"/>
                <w:szCs w:val="20"/>
              </w:rPr>
            </w:pPr>
          </w:p>
        </w:tc>
        <w:tc>
          <w:tcPr>
            <w:tcW w:w="851"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20"/>
                <w:szCs w:val="20"/>
              </w:rPr>
            </w:pPr>
          </w:p>
        </w:tc>
        <w:tc>
          <w:tcPr>
            <w:tcW w:w="850"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20"/>
                <w:szCs w:val="20"/>
              </w:rPr>
            </w:pPr>
          </w:p>
        </w:tc>
        <w:tc>
          <w:tcPr>
            <w:tcW w:w="851"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20"/>
                <w:szCs w:val="20"/>
              </w:rPr>
            </w:pPr>
          </w:p>
        </w:tc>
        <w:tc>
          <w:tcPr>
            <w:tcW w:w="850"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20"/>
                <w:szCs w:val="20"/>
              </w:rPr>
            </w:pPr>
          </w:p>
        </w:tc>
        <w:tc>
          <w:tcPr>
            <w:tcW w:w="851"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20"/>
                <w:szCs w:val="20"/>
              </w:rPr>
            </w:pPr>
          </w:p>
        </w:tc>
        <w:tc>
          <w:tcPr>
            <w:tcW w:w="850"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20"/>
                <w:szCs w:val="20"/>
              </w:rPr>
            </w:pP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20"/>
                <w:szCs w:val="20"/>
              </w:rPr>
            </w:pPr>
          </w:p>
        </w:tc>
        <w:tc>
          <w:tcPr>
            <w:tcW w:w="851"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20"/>
                <w:szCs w:val="20"/>
              </w:rPr>
            </w:pPr>
          </w:p>
        </w:tc>
        <w:tc>
          <w:tcPr>
            <w:tcW w:w="850"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20"/>
                <w:szCs w:val="20"/>
              </w:rPr>
            </w:pP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20"/>
                <w:szCs w:val="20"/>
              </w:rPr>
            </w:pP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20"/>
                <w:szCs w:val="20"/>
              </w:rPr>
            </w:pPr>
          </w:p>
        </w:tc>
      </w:tr>
      <w:tr w:rsidR="005C2A17" w:rsidRPr="00DA2A59" w:rsidTr="0022331C">
        <w:trPr>
          <w:gridAfter w:val="1"/>
          <w:wAfter w:w="817" w:type="dxa"/>
          <w:trHeight w:val="510"/>
        </w:trPr>
        <w:tc>
          <w:tcPr>
            <w:tcW w:w="534" w:type="dxa"/>
            <w:gridSpan w:val="2"/>
            <w:tcBorders>
              <w:top w:val="nil"/>
              <w:left w:val="single" w:sz="4" w:space="0" w:color="auto"/>
              <w:bottom w:val="nil"/>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708" w:type="dxa"/>
            <w:gridSpan w:val="2"/>
            <w:tcBorders>
              <w:top w:val="nil"/>
              <w:left w:val="single" w:sz="4" w:space="0" w:color="auto"/>
              <w:bottom w:val="nil"/>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843" w:type="dxa"/>
            <w:tcBorders>
              <w:top w:val="nil"/>
              <w:left w:val="single" w:sz="4" w:space="0" w:color="auto"/>
              <w:bottom w:val="nil"/>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собственные средства</w:t>
            </w:r>
          </w:p>
        </w:tc>
        <w:tc>
          <w:tcPr>
            <w:tcW w:w="851" w:type="dxa"/>
            <w:tcBorders>
              <w:top w:val="single" w:sz="4" w:space="0" w:color="auto"/>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5843,2</w:t>
            </w:r>
          </w:p>
        </w:tc>
        <w:tc>
          <w:tcPr>
            <w:tcW w:w="708"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193,5</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555,0</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250,0</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105,0</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240,8</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673,3</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56,0</w:t>
            </w:r>
          </w:p>
        </w:tc>
        <w:tc>
          <w:tcPr>
            <w:tcW w:w="709"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1105,6</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Cs/>
                <w:color w:val="000000"/>
                <w:sz w:val="20"/>
                <w:szCs w:val="20"/>
              </w:rPr>
              <w:t>875,8</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Cs/>
                <w:color w:val="000000"/>
                <w:sz w:val="20"/>
                <w:szCs w:val="20"/>
              </w:rPr>
              <w:t>829,8</w:t>
            </w:r>
          </w:p>
        </w:tc>
        <w:tc>
          <w:tcPr>
            <w:tcW w:w="851" w:type="dxa"/>
            <w:tcBorders>
              <w:top w:val="single" w:sz="4" w:space="0" w:color="auto"/>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Cs/>
                <w:color w:val="000000"/>
                <w:sz w:val="20"/>
                <w:szCs w:val="20"/>
              </w:rPr>
              <w:t>829,8</w:t>
            </w: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Cs/>
                <w:color w:val="000000"/>
                <w:sz w:val="20"/>
                <w:szCs w:val="20"/>
              </w:rPr>
              <w:t>828,8</w:t>
            </w:r>
          </w:p>
        </w:tc>
      </w:tr>
      <w:tr w:rsidR="005C2A17" w:rsidRPr="00DA2A59" w:rsidTr="0022331C">
        <w:trPr>
          <w:gridAfter w:val="1"/>
          <w:wAfter w:w="817" w:type="dxa"/>
          <w:trHeight w:val="242"/>
        </w:trPr>
        <w:tc>
          <w:tcPr>
            <w:tcW w:w="534" w:type="dxa"/>
            <w:gridSpan w:val="2"/>
            <w:tcBorders>
              <w:top w:val="nil"/>
              <w:left w:val="single" w:sz="4" w:space="0" w:color="auto"/>
              <w:bottom w:val="nil"/>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708" w:type="dxa"/>
            <w:gridSpan w:val="2"/>
            <w:tcBorders>
              <w:top w:val="nil"/>
              <w:left w:val="single" w:sz="4" w:space="0" w:color="auto"/>
              <w:bottom w:val="nil"/>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843" w:type="dxa"/>
            <w:tcBorders>
              <w:top w:val="nil"/>
              <w:left w:val="single" w:sz="4" w:space="0" w:color="auto"/>
              <w:bottom w:val="nil"/>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 xml:space="preserve">субсидии из бюджета Удмуртской </w:t>
            </w:r>
            <w:r w:rsidRPr="00DA2A59">
              <w:rPr>
                <w:rFonts w:ascii="Times New Roman" w:hAnsi="Times New Roman" w:cs="Times New Roman"/>
                <w:color w:val="000000"/>
                <w:sz w:val="20"/>
                <w:szCs w:val="20"/>
              </w:rPr>
              <w:lastRenderedPageBreak/>
              <w:t>Республики</w:t>
            </w:r>
          </w:p>
        </w:tc>
        <w:tc>
          <w:tcPr>
            <w:tcW w:w="851" w:type="dxa"/>
            <w:tcBorders>
              <w:top w:val="single" w:sz="4" w:space="0" w:color="auto"/>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lastRenderedPageBreak/>
              <w:t>3928,0</w:t>
            </w:r>
          </w:p>
          <w:p w:rsidR="005C2A17" w:rsidRPr="00DA2A59" w:rsidRDefault="005C2A17" w:rsidP="0022331C">
            <w:pPr>
              <w:jc w:val="center"/>
              <w:rPr>
                <w:rFonts w:ascii="Times New Roman" w:hAnsi="Times New Roman" w:cs="Times New Roman"/>
                <w:bCs/>
                <w:color w:val="000000"/>
                <w:sz w:val="20"/>
                <w:szCs w:val="20"/>
              </w:rPr>
            </w:pPr>
          </w:p>
        </w:tc>
        <w:tc>
          <w:tcPr>
            <w:tcW w:w="708"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900,0</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1 669,1</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1 026,0</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78,6</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148,8</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100,0</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709"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5,5</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25,0</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single" w:sz="4" w:space="0" w:color="auto"/>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r>
      <w:tr w:rsidR="005C2A17" w:rsidRPr="00DA2A59" w:rsidTr="0022331C">
        <w:trPr>
          <w:gridAfter w:val="1"/>
          <w:wAfter w:w="817" w:type="dxa"/>
          <w:trHeight w:val="70"/>
        </w:trPr>
        <w:tc>
          <w:tcPr>
            <w:tcW w:w="534" w:type="dxa"/>
            <w:gridSpan w:val="2"/>
            <w:vMerge w:val="restart"/>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708" w:type="dxa"/>
            <w:gridSpan w:val="2"/>
            <w:vMerge w:val="restart"/>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843" w:type="dxa"/>
            <w:vMerge w:val="restart"/>
            <w:tcBorders>
              <w:top w:val="nil"/>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70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субвенции из бюджета Удмуртской Республики</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1649,2</w:t>
            </w:r>
          </w:p>
        </w:tc>
        <w:tc>
          <w:tcPr>
            <w:tcW w:w="708"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340,8</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322,6</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322,3</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346,9</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135,9</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180,7</w:t>
            </w:r>
          </w:p>
        </w:tc>
        <w:tc>
          <w:tcPr>
            <w:tcW w:w="709"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0"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p w:rsidR="005C2A17" w:rsidRPr="00DA2A59" w:rsidRDefault="005C2A17" w:rsidP="0022331C">
            <w:pPr>
              <w:jc w:val="center"/>
              <w:rPr>
                <w:rFonts w:ascii="Times New Roman" w:hAnsi="Times New Roman" w:cs="Times New Roman"/>
                <w:bCs/>
                <w:color w:val="000000"/>
                <w:sz w:val="20"/>
                <w:szCs w:val="20"/>
              </w:rPr>
            </w:pPr>
          </w:p>
        </w:tc>
      </w:tr>
      <w:tr w:rsidR="005C2A17" w:rsidRPr="00DA2A59" w:rsidTr="0022331C">
        <w:trPr>
          <w:gridAfter w:val="1"/>
          <w:wAfter w:w="817" w:type="dxa"/>
          <w:trHeight w:val="1036"/>
        </w:trPr>
        <w:tc>
          <w:tcPr>
            <w:tcW w:w="534" w:type="dxa"/>
            <w:gridSpan w:val="2"/>
            <w:vMerge/>
            <w:tcBorders>
              <w:top w:val="nil"/>
              <w:left w:val="single" w:sz="4" w:space="0" w:color="auto"/>
              <w:bottom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708" w:type="dxa"/>
            <w:gridSpan w:val="2"/>
            <w:vMerge/>
            <w:tcBorders>
              <w:top w:val="nil"/>
              <w:left w:val="single" w:sz="4" w:space="0" w:color="auto"/>
              <w:bottom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70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Иные межбюджетные трансферты из бюджета Удмуртской Республики</w:t>
            </w:r>
          </w:p>
        </w:tc>
        <w:tc>
          <w:tcPr>
            <w:tcW w:w="85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300,0</w:t>
            </w:r>
          </w:p>
          <w:p w:rsidR="005C2A17" w:rsidRPr="00DA2A59" w:rsidRDefault="005C2A17" w:rsidP="0022331C">
            <w:pPr>
              <w:jc w:val="center"/>
              <w:rPr>
                <w:rFonts w:ascii="Times New Roman" w:hAnsi="Times New Roman" w:cs="Times New Roman"/>
                <w:bCs/>
                <w:color w:val="000000"/>
                <w:sz w:val="20"/>
                <w:szCs w:val="20"/>
              </w:rPr>
            </w:pPr>
          </w:p>
        </w:tc>
        <w:tc>
          <w:tcPr>
            <w:tcW w:w="708"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B90F1A" w:rsidP="0022331C">
            <w:pPr>
              <w:jc w:val="center"/>
              <w:rPr>
                <w:rFonts w:ascii="Times New Roman" w:hAnsi="Times New Roman" w:cs="Times New Roman"/>
                <w:bCs/>
                <w:color w:val="000000"/>
                <w:sz w:val="20"/>
                <w:szCs w:val="20"/>
              </w:rPr>
            </w:pPr>
            <w:r>
              <w:rPr>
                <w:rFonts w:ascii="Times New Roman" w:hAnsi="Times New Roman" w:cs="Times New Roman"/>
                <w:bCs/>
                <w:noProof/>
                <w:color w:val="000000"/>
                <w:sz w:val="20"/>
                <w:szCs w:val="20"/>
              </w:rPr>
              <w:pict>
                <v:rect id="Rectangle 10" o:spid="_x0000_s1217" style="position:absolute;left:0;text-align:left;margin-left:43.4pt;margin-top:-116.25pt;width:61.5pt;height:18.75pt;z-index:25183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" strokecolor="white">
                  <v:textbox style="mso-next-textbox:#Rectangle 10">
                    <w:txbxContent>
                      <w:p w:rsidR="0024714C" w:rsidRDefault="0024714C" w:rsidP="005C2A17">
                        <w:pPr>
                          <w:jc w:val="center"/>
                        </w:pPr>
                        <w:r>
                          <w:t>2</w:t>
                        </w:r>
                      </w:p>
                    </w:txbxContent>
                  </v:textbox>
                </v:rect>
              </w:pict>
            </w:r>
            <w:r w:rsidR="005C2A17" w:rsidRPr="00DA2A59">
              <w:rPr>
                <w:rFonts w:ascii="Times New Roman" w:hAnsi="Times New Roman" w:cs="Times New Roman"/>
                <w:bCs/>
                <w:color w:val="000000"/>
                <w:sz w:val="20"/>
                <w:szCs w:val="20"/>
              </w:rPr>
              <w:t>0,0</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100,0</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200,0</w:t>
            </w:r>
          </w:p>
        </w:tc>
        <w:tc>
          <w:tcPr>
            <w:tcW w:w="709"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p w:rsidR="005C2A17" w:rsidRPr="00DA2A59" w:rsidRDefault="005C2A17" w:rsidP="0022331C">
            <w:pPr>
              <w:jc w:val="center"/>
              <w:rPr>
                <w:rFonts w:ascii="Times New Roman" w:hAnsi="Times New Roman" w:cs="Times New Roman"/>
                <w:bCs/>
                <w:color w:val="000000"/>
                <w:sz w:val="20"/>
                <w:szCs w:val="20"/>
              </w:rPr>
            </w:pP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350,0</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r>
      <w:tr w:rsidR="005C2A17" w:rsidRPr="00DA2A59" w:rsidTr="0022331C">
        <w:trPr>
          <w:gridAfter w:val="1"/>
          <w:wAfter w:w="817" w:type="dxa"/>
          <w:trHeight w:val="460"/>
        </w:trPr>
        <w:tc>
          <w:tcPr>
            <w:tcW w:w="534" w:type="dxa"/>
            <w:gridSpan w:val="2"/>
            <w:tcBorders>
              <w:top w:val="nil"/>
              <w:left w:val="single" w:sz="4" w:space="0" w:color="auto"/>
              <w:bottom w:val="nil"/>
              <w:right w:val="single" w:sz="4" w:space="0" w:color="auto"/>
            </w:tcBorders>
            <w:shd w:val="clear" w:color="auto" w:fill="FFFFFF"/>
            <w:noWrap/>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06</w:t>
            </w:r>
          </w:p>
        </w:tc>
        <w:tc>
          <w:tcPr>
            <w:tcW w:w="708" w:type="dxa"/>
            <w:gridSpan w:val="2"/>
            <w:tcBorders>
              <w:top w:val="nil"/>
              <w:left w:val="single" w:sz="4" w:space="0" w:color="auto"/>
              <w:bottom w:val="nil"/>
              <w:right w:val="single" w:sz="4" w:space="0" w:color="auto"/>
            </w:tcBorders>
            <w:shd w:val="clear" w:color="auto" w:fill="FFFFFF"/>
            <w:noWrap/>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1</w:t>
            </w:r>
          </w:p>
        </w:tc>
        <w:tc>
          <w:tcPr>
            <w:tcW w:w="1843" w:type="dxa"/>
            <w:tcBorders>
              <w:top w:val="nil"/>
              <w:left w:val="single" w:sz="4" w:space="0" w:color="auto"/>
              <w:bottom w:val="nil"/>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Предупреждение и ликвидация последствий чрезвычайных ситуаций, реализация мер пожарной безопасности</w:t>
            </w:r>
          </w:p>
        </w:tc>
        <w:tc>
          <w:tcPr>
            <w:tcW w:w="170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Всего</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6 482,6</w:t>
            </w:r>
          </w:p>
        </w:tc>
        <w:tc>
          <w:tcPr>
            <w:tcW w:w="708"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1 003,8</w:t>
            </w:r>
          </w:p>
        </w:tc>
        <w:tc>
          <w:tcPr>
            <w:tcW w:w="851"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646,0</w:t>
            </w:r>
          </w:p>
        </w:tc>
        <w:tc>
          <w:tcPr>
            <w:tcW w:w="850"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1 026,0</w:t>
            </w:r>
          </w:p>
        </w:tc>
        <w:tc>
          <w:tcPr>
            <w:tcW w:w="851"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0,0</w:t>
            </w:r>
          </w:p>
        </w:tc>
        <w:tc>
          <w:tcPr>
            <w:tcW w:w="850"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105,0</w:t>
            </w:r>
          </w:p>
        </w:tc>
        <w:tc>
          <w:tcPr>
            <w:tcW w:w="851"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482,2</w:t>
            </w:r>
          </w:p>
        </w:tc>
        <w:tc>
          <w:tcPr>
            <w:tcW w:w="850" w:type="dxa"/>
            <w:tcBorders>
              <w:top w:val="nil"/>
              <w:left w:val="nil"/>
              <w:bottom w:val="single" w:sz="4" w:space="0" w:color="auto"/>
              <w:right w:val="single" w:sz="4" w:space="0" w:color="auto"/>
            </w:tcBorders>
            <w:shd w:val="clear" w:color="auto" w:fill="FFFFFF"/>
            <w:noWrap/>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250,0</w:t>
            </w:r>
          </w:p>
        </w:tc>
        <w:tc>
          <w:tcPr>
            <w:tcW w:w="709" w:type="dxa"/>
            <w:tcBorders>
              <w:top w:val="nil"/>
              <w:left w:val="nil"/>
              <w:bottom w:val="single" w:sz="4" w:space="0" w:color="auto"/>
              <w:right w:val="single" w:sz="4" w:space="0" w:color="auto"/>
            </w:tcBorders>
            <w:shd w:val="clear" w:color="auto" w:fill="FFFFFF"/>
            <w:noWrap/>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905,6</w:t>
            </w:r>
          </w:p>
        </w:tc>
        <w:tc>
          <w:tcPr>
            <w:tcW w:w="851" w:type="dxa"/>
            <w:tcBorders>
              <w:top w:val="nil"/>
              <w:left w:val="nil"/>
              <w:bottom w:val="single" w:sz="4" w:space="0" w:color="auto"/>
              <w:right w:val="single" w:sz="4" w:space="0" w:color="auto"/>
            </w:tcBorders>
            <w:shd w:val="clear" w:color="auto" w:fill="FFFFFF"/>
            <w:noWrap/>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657,4</w:t>
            </w:r>
          </w:p>
        </w:tc>
        <w:tc>
          <w:tcPr>
            <w:tcW w:w="850" w:type="dxa"/>
            <w:tcBorders>
              <w:top w:val="nil"/>
              <w:left w:val="nil"/>
              <w:bottom w:val="single" w:sz="4" w:space="0" w:color="auto"/>
              <w:right w:val="single" w:sz="4" w:space="0" w:color="auto"/>
            </w:tcBorders>
            <w:shd w:val="clear" w:color="auto" w:fill="FFFFFF"/>
            <w:noWrap/>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629,8</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629,8</w:t>
            </w:r>
          </w:p>
        </w:tc>
        <w:tc>
          <w:tcPr>
            <w:tcW w:w="85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629,8</w:t>
            </w:r>
          </w:p>
          <w:p w:rsidR="005C2A17" w:rsidRPr="00DA2A59" w:rsidRDefault="005C2A17" w:rsidP="0022331C">
            <w:pPr>
              <w:jc w:val="center"/>
              <w:rPr>
                <w:rFonts w:ascii="Times New Roman" w:hAnsi="Times New Roman" w:cs="Times New Roman"/>
                <w:b/>
                <w:bCs/>
                <w:color w:val="000000"/>
                <w:sz w:val="18"/>
                <w:szCs w:val="18"/>
              </w:rPr>
            </w:pPr>
          </w:p>
        </w:tc>
      </w:tr>
      <w:tr w:rsidR="005C2A17" w:rsidRPr="00DA2A59" w:rsidTr="0022331C">
        <w:trPr>
          <w:gridAfter w:val="1"/>
          <w:wAfter w:w="817" w:type="dxa"/>
          <w:trHeight w:val="206"/>
        </w:trPr>
        <w:tc>
          <w:tcPr>
            <w:tcW w:w="534" w:type="dxa"/>
            <w:gridSpan w:val="2"/>
            <w:tcBorders>
              <w:top w:val="nil"/>
              <w:left w:val="single" w:sz="4" w:space="0" w:color="auto"/>
              <w:bottom w:val="nil"/>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708" w:type="dxa"/>
            <w:gridSpan w:val="2"/>
            <w:tcBorders>
              <w:top w:val="nil"/>
              <w:left w:val="single" w:sz="4" w:space="0" w:color="auto"/>
              <w:bottom w:val="nil"/>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843" w:type="dxa"/>
            <w:tcBorders>
              <w:top w:val="nil"/>
              <w:left w:val="single" w:sz="4" w:space="0" w:color="auto"/>
              <w:bottom w:val="nil"/>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FFFFFF"/>
            <w:hideMark/>
          </w:tcPr>
          <w:p w:rsidR="005C2A17" w:rsidRPr="00DA2A59" w:rsidRDefault="005C2A17" w:rsidP="0022331C">
            <w:pPr>
              <w:keepNext/>
              <w:autoSpaceDE w:val="0"/>
              <w:autoSpaceDN w:val="0"/>
              <w:adjustRightInd w:val="0"/>
              <w:spacing w:before="60" w:after="60"/>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в том числе:</w:t>
            </w:r>
          </w:p>
        </w:tc>
        <w:tc>
          <w:tcPr>
            <w:tcW w:w="851" w:type="dxa"/>
            <w:tcBorders>
              <w:top w:val="single" w:sz="4" w:space="0" w:color="auto"/>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
                <w:bCs/>
                <w:color w:val="000000"/>
                <w:sz w:val="18"/>
                <w:szCs w:val="18"/>
              </w:rPr>
            </w:pPr>
          </w:p>
        </w:tc>
        <w:tc>
          <w:tcPr>
            <w:tcW w:w="708"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0"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0"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FFFFFF"/>
            <w:noWrap/>
          </w:tcPr>
          <w:p w:rsidR="005C2A17" w:rsidRPr="00DA2A59" w:rsidRDefault="005C2A17" w:rsidP="0022331C">
            <w:pPr>
              <w:jc w:val="center"/>
              <w:rPr>
                <w:rFonts w:ascii="Times New Roman" w:hAnsi="Times New Roman" w:cs="Times New Roman"/>
                <w:color w:val="000000"/>
                <w:sz w:val="18"/>
                <w:szCs w:val="18"/>
              </w:rPr>
            </w:pPr>
          </w:p>
        </w:tc>
        <w:tc>
          <w:tcPr>
            <w:tcW w:w="709"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0" w:type="dxa"/>
            <w:tcBorders>
              <w:top w:val="single" w:sz="4" w:space="0" w:color="auto"/>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r>
      <w:tr w:rsidR="005C2A17" w:rsidRPr="00DA2A59" w:rsidTr="0022331C">
        <w:trPr>
          <w:gridAfter w:val="1"/>
          <w:wAfter w:w="817" w:type="dxa"/>
          <w:trHeight w:val="384"/>
        </w:trPr>
        <w:tc>
          <w:tcPr>
            <w:tcW w:w="534" w:type="dxa"/>
            <w:gridSpan w:val="2"/>
            <w:tcBorders>
              <w:top w:val="nil"/>
              <w:left w:val="single" w:sz="4" w:space="0" w:color="auto"/>
              <w:bottom w:val="nil"/>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708" w:type="dxa"/>
            <w:gridSpan w:val="2"/>
            <w:tcBorders>
              <w:top w:val="nil"/>
              <w:left w:val="single" w:sz="4" w:space="0" w:color="auto"/>
              <w:bottom w:val="nil"/>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843" w:type="dxa"/>
            <w:tcBorders>
              <w:top w:val="nil"/>
              <w:left w:val="single" w:sz="4" w:space="0" w:color="auto"/>
              <w:bottom w:val="nil"/>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собственные средства</w:t>
            </w:r>
          </w:p>
        </w:tc>
        <w:tc>
          <w:tcPr>
            <w:tcW w:w="851" w:type="dxa"/>
            <w:tcBorders>
              <w:top w:val="single" w:sz="4" w:space="0" w:color="auto"/>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4655,6</w:t>
            </w:r>
          </w:p>
        </w:tc>
        <w:tc>
          <w:tcPr>
            <w:tcW w:w="708"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1 003,8</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100,0</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50,0</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482,2</w:t>
            </w:r>
          </w:p>
        </w:tc>
        <w:tc>
          <w:tcPr>
            <w:tcW w:w="850" w:type="dxa"/>
            <w:tcBorders>
              <w:top w:val="single" w:sz="4" w:space="0" w:color="auto"/>
              <w:left w:val="nil"/>
              <w:bottom w:val="single" w:sz="4" w:space="0" w:color="auto"/>
              <w:right w:val="single" w:sz="4" w:space="0" w:color="auto"/>
            </w:tcBorders>
            <w:shd w:val="clear" w:color="auto" w:fill="FFFFFF"/>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50,0</w:t>
            </w:r>
          </w:p>
        </w:tc>
        <w:tc>
          <w:tcPr>
            <w:tcW w:w="709"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905,6</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657,4</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629,8</w:t>
            </w:r>
          </w:p>
        </w:tc>
        <w:tc>
          <w:tcPr>
            <w:tcW w:w="851" w:type="dxa"/>
            <w:tcBorders>
              <w:top w:val="single" w:sz="4" w:space="0" w:color="auto"/>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629,8</w:t>
            </w: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629,8</w:t>
            </w:r>
          </w:p>
        </w:tc>
      </w:tr>
      <w:tr w:rsidR="005C2A17" w:rsidRPr="00DA2A59" w:rsidTr="0022331C">
        <w:trPr>
          <w:gridAfter w:val="1"/>
          <w:wAfter w:w="817" w:type="dxa"/>
          <w:trHeight w:val="384"/>
        </w:trPr>
        <w:tc>
          <w:tcPr>
            <w:tcW w:w="534" w:type="dxa"/>
            <w:gridSpan w:val="2"/>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708" w:type="dxa"/>
            <w:gridSpan w:val="2"/>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843" w:type="dxa"/>
            <w:tcBorders>
              <w:top w:val="nil"/>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субсидии из бюджета Удмуртской Республики</w:t>
            </w:r>
          </w:p>
        </w:tc>
        <w:tc>
          <w:tcPr>
            <w:tcW w:w="851" w:type="dxa"/>
            <w:tcBorders>
              <w:top w:val="single" w:sz="4" w:space="0" w:color="auto"/>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2 472,0</w:t>
            </w:r>
          </w:p>
        </w:tc>
        <w:tc>
          <w:tcPr>
            <w:tcW w:w="708"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900,0</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646,0</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926,0</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single" w:sz="4" w:space="0" w:color="auto"/>
              <w:left w:val="nil"/>
              <w:bottom w:val="single" w:sz="4" w:space="0" w:color="auto"/>
              <w:right w:val="single" w:sz="4" w:space="0" w:color="auto"/>
            </w:tcBorders>
            <w:shd w:val="clear" w:color="auto" w:fill="FFFFFF"/>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709"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single" w:sz="4" w:space="0" w:color="auto"/>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single" w:sz="4" w:space="0" w:color="auto"/>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single" w:sz="4" w:space="0" w:color="auto"/>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r>
      <w:tr w:rsidR="005C2A17" w:rsidRPr="00DA2A59" w:rsidTr="0022331C">
        <w:trPr>
          <w:gridAfter w:val="1"/>
          <w:wAfter w:w="817" w:type="dxa"/>
          <w:trHeight w:val="261"/>
        </w:trPr>
        <w:tc>
          <w:tcPr>
            <w:tcW w:w="534" w:type="dxa"/>
            <w:gridSpan w:val="2"/>
            <w:vMerge w:val="restart"/>
            <w:tcBorders>
              <w:top w:val="single" w:sz="4" w:space="0" w:color="auto"/>
              <w:left w:val="single" w:sz="4" w:space="0" w:color="auto"/>
              <w:right w:val="single" w:sz="4" w:space="0" w:color="auto"/>
            </w:tcBorders>
            <w:shd w:val="clear" w:color="auto" w:fill="FFFFFF"/>
            <w:noWrap/>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06</w:t>
            </w:r>
          </w:p>
        </w:tc>
        <w:tc>
          <w:tcPr>
            <w:tcW w:w="708" w:type="dxa"/>
            <w:gridSpan w:val="2"/>
            <w:vMerge w:val="restart"/>
            <w:tcBorders>
              <w:top w:val="single" w:sz="4" w:space="0" w:color="auto"/>
              <w:left w:val="single" w:sz="4" w:space="0" w:color="auto"/>
              <w:right w:val="single" w:sz="4" w:space="0" w:color="auto"/>
            </w:tcBorders>
            <w:shd w:val="clear" w:color="auto" w:fill="FFFFFF"/>
            <w:noWrap/>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02</w:t>
            </w:r>
          </w:p>
        </w:tc>
        <w:tc>
          <w:tcPr>
            <w:tcW w:w="1843" w:type="dxa"/>
            <w:vMerge w:val="restart"/>
            <w:tcBorders>
              <w:top w:val="single" w:sz="4" w:space="0" w:color="auto"/>
              <w:left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Профилактика правонарушений и преступлений</w:t>
            </w:r>
          </w:p>
        </w:tc>
        <w:tc>
          <w:tcPr>
            <w:tcW w:w="170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9"/>
                <w:szCs w:val="19"/>
              </w:rPr>
            </w:pPr>
            <w:r w:rsidRPr="00DA2A59">
              <w:rPr>
                <w:rFonts w:ascii="Times New Roman" w:hAnsi="Times New Roman" w:cs="Times New Roman"/>
                <w:b/>
                <w:bCs/>
                <w:color w:val="000000"/>
                <w:sz w:val="19"/>
                <w:szCs w:val="19"/>
              </w:rPr>
              <w:t>Всего</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3483,5</w:t>
            </w:r>
          </w:p>
          <w:p w:rsidR="005C2A17" w:rsidRPr="00DA2A59" w:rsidRDefault="005C2A17" w:rsidP="0022331C">
            <w:pPr>
              <w:jc w:val="center"/>
              <w:rPr>
                <w:rFonts w:ascii="Times New Roman" w:hAnsi="Times New Roman" w:cs="Times New Roman"/>
                <w:b/>
                <w:bCs/>
                <w:color w:val="000000"/>
                <w:sz w:val="18"/>
                <w:szCs w:val="18"/>
              </w:rPr>
            </w:pPr>
          </w:p>
        </w:tc>
        <w:tc>
          <w:tcPr>
            <w:tcW w:w="708"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425,5</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421,7</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645,9</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525,5</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317,7</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180,0</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181,7</w:t>
            </w:r>
          </w:p>
        </w:tc>
        <w:tc>
          <w:tcPr>
            <w:tcW w:w="709"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200,5</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238,4</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195,0</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195,0</w:t>
            </w:r>
          </w:p>
        </w:tc>
        <w:tc>
          <w:tcPr>
            <w:tcW w:w="85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195,0</w:t>
            </w:r>
          </w:p>
          <w:p w:rsidR="005C2A17" w:rsidRPr="00DA2A59" w:rsidRDefault="005C2A17" w:rsidP="0022331C">
            <w:pPr>
              <w:jc w:val="center"/>
              <w:rPr>
                <w:rFonts w:ascii="Times New Roman" w:hAnsi="Times New Roman" w:cs="Times New Roman"/>
                <w:b/>
                <w:bCs/>
                <w:color w:val="000000"/>
                <w:sz w:val="18"/>
                <w:szCs w:val="18"/>
              </w:rPr>
            </w:pPr>
          </w:p>
        </w:tc>
      </w:tr>
      <w:tr w:rsidR="005C2A17" w:rsidRPr="00DA2A59" w:rsidTr="0022331C">
        <w:trPr>
          <w:gridAfter w:val="1"/>
          <w:wAfter w:w="817" w:type="dxa"/>
          <w:trHeight w:val="242"/>
        </w:trPr>
        <w:tc>
          <w:tcPr>
            <w:tcW w:w="534"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708"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843" w:type="dxa"/>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70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19"/>
                <w:szCs w:val="19"/>
              </w:rPr>
            </w:pPr>
            <w:r w:rsidRPr="00DA2A59">
              <w:rPr>
                <w:rFonts w:ascii="Times New Roman" w:hAnsi="Times New Roman" w:cs="Times New Roman"/>
                <w:color w:val="000000"/>
                <w:sz w:val="19"/>
                <w:szCs w:val="19"/>
              </w:rPr>
              <w:t>в том числе:</w:t>
            </w:r>
          </w:p>
        </w:tc>
        <w:tc>
          <w:tcPr>
            <w:tcW w:w="85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
                <w:bCs/>
                <w:color w:val="000000"/>
                <w:sz w:val="18"/>
                <w:szCs w:val="18"/>
              </w:rPr>
            </w:pP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0"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0"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0"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color w:val="000000"/>
                <w:sz w:val="18"/>
                <w:szCs w:val="18"/>
              </w:rPr>
            </w:pP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0"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r>
      <w:tr w:rsidR="005C2A17" w:rsidRPr="00DA2A59" w:rsidTr="0022331C">
        <w:trPr>
          <w:gridAfter w:val="1"/>
          <w:wAfter w:w="817" w:type="dxa"/>
          <w:trHeight w:val="401"/>
        </w:trPr>
        <w:tc>
          <w:tcPr>
            <w:tcW w:w="534"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708"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843" w:type="dxa"/>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70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19"/>
                <w:szCs w:val="19"/>
              </w:rPr>
            </w:pPr>
            <w:r w:rsidRPr="00DA2A59">
              <w:rPr>
                <w:rFonts w:ascii="Times New Roman" w:hAnsi="Times New Roman" w:cs="Times New Roman"/>
                <w:color w:val="000000"/>
                <w:sz w:val="19"/>
                <w:szCs w:val="19"/>
              </w:rPr>
              <w:t>собственные средства</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1 289,0</w:t>
            </w:r>
          </w:p>
        </w:tc>
        <w:tc>
          <w:tcPr>
            <w:tcW w:w="708"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50,0</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145,0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100,0</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33,0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180,0</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w:t>
            </w:r>
          </w:p>
        </w:tc>
        <w:tc>
          <w:tcPr>
            <w:tcW w:w="709"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195,0</w:t>
            </w:r>
          </w:p>
        </w:tc>
        <w:tc>
          <w:tcPr>
            <w:tcW w:w="851"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213,4</w:t>
            </w:r>
          </w:p>
        </w:tc>
        <w:tc>
          <w:tcPr>
            <w:tcW w:w="850"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195,0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195,0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195,0</w:t>
            </w:r>
          </w:p>
          <w:p w:rsidR="005C2A17" w:rsidRPr="00DA2A59" w:rsidRDefault="005C2A17" w:rsidP="0022331C">
            <w:pPr>
              <w:jc w:val="center"/>
              <w:rPr>
                <w:rFonts w:ascii="Times New Roman" w:hAnsi="Times New Roman" w:cs="Times New Roman"/>
                <w:color w:val="000000"/>
                <w:sz w:val="18"/>
                <w:szCs w:val="18"/>
              </w:rPr>
            </w:pPr>
          </w:p>
        </w:tc>
      </w:tr>
      <w:tr w:rsidR="005C2A17" w:rsidRPr="00DA2A59" w:rsidTr="0022331C">
        <w:trPr>
          <w:gridAfter w:val="1"/>
          <w:wAfter w:w="817" w:type="dxa"/>
          <w:trHeight w:val="518"/>
        </w:trPr>
        <w:tc>
          <w:tcPr>
            <w:tcW w:w="534"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708"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843" w:type="dxa"/>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70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19"/>
                <w:szCs w:val="19"/>
              </w:rPr>
            </w:pPr>
            <w:r w:rsidRPr="00DA2A59">
              <w:rPr>
                <w:rFonts w:ascii="Times New Roman" w:hAnsi="Times New Roman" w:cs="Times New Roman"/>
                <w:color w:val="000000"/>
                <w:sz w:val="19"/>
                <w:szCs w:val="19"/>
              </w:rPr>
              <w:t>субсидии из бюджета Удмуртской Республики</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414,7</w:t>
            </w:r>
          </w:p>
        </w:tc>
        <w:tc>
          <w:tcPr>
            <w:tcW w:w="708"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32,7</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49,1</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100,0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78,6</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148,8</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sz w:val="20"/>
                <w:szCs w:val="20"/>
              </w:rPr>
              <w:t>0,0</w:t>
            </w:r>
          </w:p>
        </w:tc>
        <w:tc>
          <w:tcPr>
            <w:tcW w:w="709"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sz w:val="20"/>
                <w:szCs w:val="20"/>
              </w:rPr>
              <w:t>5,5</w:t>
            </w:r>
          </w:p>
        </w:tc>
        <w:tc>
          <w:tcPr>
            <w:tcW w:w="851"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sz w:val="20"/>
                <w:szCs w:val="20"/>
              </w:rPr>
              <w:t>25,0</w:t>
            </w:r>
          </w:p>
        </w:tc>
        <w:tc>
          <w:tcPr>
            <w:tcW w:w="850"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sz w:val="20"/>
                <w:szCs w:val="20"/>
              </w:rPr>
              <w:t>0,0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sz w:val="20"/>
                <w:szCs w:val="20"/>
              </w:rPr>
              <w:t>0,0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sz w:val="20"/>
                <w:szCs w:val="20"/>
              </w:rPr>
              <w:t>0,0</w:t>
            </w:r>
          </w:p>
        </w:tc>
      </w:tr>
      <w:tr w:rsidR="005C2A17" w:rsidRPr="00DA2A59" w:rsidTr="0022331C">
        <w:trPr>
          <w:gridAfter w:val="1"/>
          <w:wAfter w:w="817" w:type="dxa"/>
          <w:trHeight w:val="518"/>
        </w:trPr>
        <w:tc>
          <w:tcPr>
            <w:tcW w:w="534"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708"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843" w:type="dxa"/>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70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19"/>
                <w:szCs w:val="19"/>
              </w:rPr>
            </w:pPr>
            <w:r w:rsidRPr="00DA2A59">
              <w:rPr>
                <w:rFonts w:ascii="Times New Roman" w:hAnsi="Times New Roman" w:cs="Times New Roman"/>
                <w:color w:val="000000"/>
                <w:sz w:val="19"/>
                <w:szCs w:val="19"/>
              </w:rPr>
              <w:t xml:space="preserve">субвенции из бюджета Удмуртской </w:t>
            </w:r>
            <w:r w:rsidRPr="00DA2A59">
              <w:rPr>
                <w:rFonts w:ascii="Times New Roman" w:hAnsi="Times New Roman" w:cs="Times New Roman"/>
                <w:color w:val="000000"/>
                <w:sz w:val="19"/>
                <w:szCs w:val="19"/>
              </w:rPr>
              <w:lastRenderedPageBreak/>
              <w:t>Республики</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lastRenderedPageBreak/>
              <w:t>1649,2</w:t>
            </w:r>
          </w:p>
        </w:tc>
        <w:tc>
          <w:tcPr>
            <w:tcW w:w="708"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340,8</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322,6</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322,3</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346,9</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135,9</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180,7</w:t>
            </w:r>
          </w:p>
        </w:tc>
        <w:tc>
          <w:tcPr>
            <w:tcW w:w="709"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r>
      <w:tr w:rsidR="005C2A17" w:rsidRPr="00DA2A59" w:rsidTr="0022331C">
        <w:trPr>
          <w:gridAfter w:val="1"/>
          <w:wAfter w:w="817" w:type="dxa"/>
          <w:trHeight w:val="1036"/>
        </w:trPr>
        <w:tc>
          <w:tcPr>
            <w:tcW w:w="534" w:type="dxa"/>
            <w:gridSpan w:val="2"/>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708" w:type="dxa"/>
            <w:gridSpan w:val="2"/>
            <w:vMerge/>
            <w:tcBorders>
              <w:left w:val="single" w:sz="4" w:space="0" w:color="auto"/>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843" w:type="dxa"/>
            <w:vMerge/>
            <w:tcBorders>
              <w:left w:val="single" w:sz="4" w:space="0" w:color="auto"/>
              <w:bottom w:val="single" w:sz="4" w:space="0" w:color="000000"/>
              <w:right w:val="single" w:sz="4" w:space="0" w:color="auto"/>
            </w:tcBorders>
          </w:tcPr>
          <w:p w:rsidR="005C2A17" w:rsidRPr="00DA2A59" w:rsidRDefault="005C2A17" w:rsidP="0022331C">
            <w:pPr>
              <w:jc w:val="center"/>
              <w:rPr>
                <w:rFonts w:ascii="Times New Roman" w:hAnsi="Times New Roman" w:cs="Times New Roman"/>
                <w:b/>
                <w:bCs/>
                <w:color w:val="000000"/>
                <w:sz w:val="20"/>
                <w:szCs w:val="20"/>
              </w:rPr>
            </w:pPr>
          </w:p>
        </w:tc>
        <w:tc>
          <w:tcPr>
            <w:tcW w:w="170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средства бюджета Удмуртской Республики, планируемые к привлечению</w:t>
            </w:r>
          </w:p>
          <w:p w:rsidR="005C2A17" w:rsidRPr="00DA2A59" w:rsidRDefault="005C2A17" w:rsidP="0022331C">
            <w:pPr>
              <w:jc w:val="center"/>
              <w:rPr>
                <w:rFonts w:ascii="Times New Roman" w:hAnsi="Times New Roman" w:cs="Times New Roman"/>
                <w:color w:val="000000"/>
                <w:sz w:val="20"/>
                <w:szCs w:val="20"/>
              </w:rPr>
            </w:pP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78,6</w:t>
            </w:r>
          </w:p>
        </w:tc>
        <w:tc>
          <w:tcPr>
            <w:tcW w:w="708"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78,6</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709"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r>
      <w:tr w:rsidR="005C2A17" w:rsidRPr="00DA2A59" w:rsidTr="0022331C">
        <w:trPr>
          <w:gridAfter w:val="1"/>
          <w:wAfter w:w="817" w:type="dxa"/>
          <w:trHeight w:val="304"/>
        </w:trPr>
        <w:tc>
          <w:tcPr>
            <w:tcW w:w="534" w:type="dxa"/>
            <w:gridSpan w:val="2"/>
            <w:vMerge w:val="restart"/>
            <w:tcBorders>
              <w:top w:val="nil"/>
              <w:left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06</w:t>
            </w:r>
          </w:p>
        </w:tc>
        <w:tc>
          <w:tcPr>
            <w:tcW w:w="708" w:type="dxa"/>
            <w:gridSpan w:val="2"/>
            <w:vMerge w:val="restart"/>
            <w:tcBorders>
              <w:top w:val="nil"/>
              <w:left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03</w:t>
            </w:r>
          </w:p>
        </w:tc>
        <w:tc>
          <w:tcPr>
            <w:tcW w:w="1843" w:type="dxa"/>
            <w:vMerge w:val="restart"/>
            <w:tcBorders>
              <w:top w:val="nil"/>
              <w:left w:val="single" w:sz="4" w:space="0" w:color="auto"/>
              <w:right w:val="single" w:sz="4" w:space="0" w:color="auto"/>
            </w:tcBorders>
            <w:hideMark/>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Гармонизация межэтнических отношений и участие в профилактике экстремизма</w:t>
            </w:r>
          </w:p>
        </w:tc>
        <w:tc>
          <w:tcPr>
            <w:tcW w:w="170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
                <w:bCs/>
                <w:color w:val="000000"/>
                <w:sz w:val="20"/>
                <w:szCs w:val="20"/>
              </w:rPr>
            </w:pPr>
            <w:r w:rsidRPr="00DA2A59">
              <w:rPr>
                <w:rFonts w:ascii="Times New Roman" w:hAnsi="Times New Roman" w:cs="Times New Roman"/>
                <w:b/>
                <w:bCs/>
                <w:color w:val="000000"/>
                <w:sz w:val="20"/>
                <w:szCs w:val="20"/>
              </w:rPr>
              <w:t>Всего</w:t>
            </w:r>
          </w:p>
          <w:p w:rsidR="005C2A17" w:rsidRPr="00DA2A59" w:rsidRDefault="005C2A17" w:rsidP="0022331C">
            <w:pPr>
              <w:jc w:val="center"/>
              <w:rPr>
                <w:rFonts w:ascii="Times New Roman" w:hAnsi="Times New Roman" w:cs="Times New Roman"/>
                <w:b/>
                <w:bCs/>
                <w:color w:val="000000"/>
                <w:sz w:val="20"/>
                <w:szCs w:val="20"/>
              </w:rPr>
            </w:pP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1 634,1</w:t>
            </w:r>
          </w:p>
        </w:tc>
        <w:tc>
          <w:tcPr>
            <w:tcW w:w="708"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5,0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1 479,0</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5,0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5,0</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4,0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111,1</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5,0</w:t>
            </w:r>
          </w:p>
        </w:tc>
        <w:tc>
          <w:tcPr>
            <w:tcW w:w="709"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5,0</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355,0</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5,0</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5,0</w:t>
            </w:r>
          </w:p>
        </w:tc>
        <w:tc>
          <w:tcPr>
            <w:tcW w:w="85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4,0</w:t>
            </w:r>
          </w:p>
        </w:tc>
      </w:tr>
      <w:tr w:rsidR="005C2A17" w:rsidRPr="00DA2A59" w:rsidTr="0022331C">
        <w:trPr>
          <w:gridAfter w:val="1"/>
          <w:wAfter w:w="817" w:type="dxa"/>
          <w:trHeight w:val="307"/>
        </w:trPr>
        <w:tc>
          <w:tcPr>
            <w:tcW w:w="534"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708"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843" w:type="dxa"/>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70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в том числе:</w:t>
            </w:r>
          </w:p>
          <w:p w:rsidR="005C2A17" w:rsidRPr="00DA2A59" w:rsidRDefault="005C2A17" w:rsidP="0022331C">
            <w:pPr>
              <w:jc w:val="center"/>
              <w:rPr>
                <w:rFonts w:ascii="Times New Roman" w:hAnsi="Times New Roman" w:cs="Times New Roman"/>
                <w:color w:val="000000"/>
                <w:sz w:val="20"/>
                <w:szCs w:val="20"/>
              </w:rPr>
            </w:pPr>
          </w:p>
        </w:tc>
        <w:tc>
          <w:tcPr>
            <w:tcW w:w="85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
                <w:bCs/>
                <w:color w:val="000000"/>
                <w:sz w:val="18"/>
                <w:szCs w:val="18"/>
              </w:rPr>
            </w:pP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0"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0"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0"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color w:val="000000"/>
                <w:sz w:val="18"/>
                <w:szCs w:val="18"/>
              </w:rPr>
            </w:pP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0"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p>
        </w:tc>
      </w:tr>
      <w:tr w:rsidR="005C2A17" w:rsidRPr="00DA2A59" w:rsidTr="0022331C">
        <w:trPr>
          <w:gridAfter w:val="1"/>
          <w:wAfter w:w="817" w:type="dxa"/>
          <w:trHeight w:val="518"/>
        </w:trPr>
        <w:tc>
          <w:tcPr>
            <w:tcW w:w="534"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708"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843" w:type="dxa"/>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70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собственные средства</w:t>
            </w: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560,1</w:t>
            </w:r>
          </w:p>
        </w:tc>
        <w:tc>
          <w:tcPr>
            <w:tcW w:w="708"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505,0</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5,0</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4,0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11,1</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5,0</w:t>
            </w:r>
          </w:p>
        </w:tc>
        <w:tc>
          <w:tcPr>
            <w:tcW w:w="709"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color w:val="000000"/>
                <w:sz w:val="18"/>
                <w:szCs w:val="18"/>
              </w:rPr>
              <w:t>5,0</w:t>
            </w:r>
          </w:p>
        </w:tc>
        <w:tc>
          <w:tcPr>
            <w:tcW w:w="851"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5,0</w:t>
            </w:r>
          </w:p>
        </w:tc>
        <w:tc>
          <w:tcPr>
            <w:tcW w:w="850"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5,0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sz w:val="20"/>
                <w:szCs w:val="20"/>
              </w:rPr>
            </w:pPr>
            <w:r w:rsidRPr="00DA2A59">
              <w:rPr>
                <w:rFonts w:ascii="Times New Roman" w:hAnsi="Times New Roman" w:cs="Times New Roman"/>
                <w:b/>
                <w:bCs/>
                <w:color w:val="000000"/>
                <w:sz w:val="18"/>
                <w:szCs w:val="18"/>
              </w:rPr>
              <w:t>5,0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4,0</w:t>
            </w:r>
          </w:p>
          <w:p w:rsidR="005C2A17" w:rsidRPr="00DA2A59" w:rsidRDefault="005C2A17" w:rsidP="0022331C">
            <w:pPr>
              <w:jc w:val="center"/>
              <w:rPr>
                <w:rFonts w:ascii="Times New Roman" w:hAnsi="Times New Roman" w:cs="Times New Roman"/>
                <w:b/>
                <w:bCs/>
                <w:color w:val="000000"/>
                <w:sz w:val="18"/>
                <w:szCs w:val="18"/>
              </w:rPr>
            </w:pPr>
          </w:p>
        </w:tc>
      </w:tr>
      <w:tr w:rsidR="005C2A17" w:rsidRPr="00DA2A59" w:rsidTr="0022331C">
        <w:trPr>
          <w:gridAfter w:val="1"/>
          <w:wAfter w:w="817" w:type="dxa"/>
          <w:trHeight w:val="518"/>
        </w:trPr>
        <w:tc>
          <w:tcPr>
            <w:tcW w:w="534"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708" w:type="dxa"/>
            <w:gridSpan w:val="2"/>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843" w:type="dxa"/>
            <w:vMerge/>
            <w:tcBorders>
              <w:left w:val="single" w:sz="4" w:space="0" w:color="auto"/>
              <w:right w:val="single" w:sz="4" w:space="0" w:color="auto"/>
            </w:tcBorders>
            <w:vAlign w:val="center"/>
            <w:hideMark/>
          </w:tcPr>
          <w:p w:rsidR="005C2A17" w:rsidRPr="00DA2A59" w:rsidRDefault="005C2A17" w:rsidP="0022331C">
            <w:pPr>
              <w:rPr>
                <w:rFonts w:ascii="Times New Roman" w:hAnsi="Times New Roman" w:cs="Times New Roman"/>
                <w:b/>
                <w:bCs/>
                <w:color w:val="000000"/>
                <w:sz w:val="20"/>
                <w:szCs w:val="20"/>
              </w:rPr>
            </w:pPr>
          </w:p>
        </w:tc>
        <w:tc>
          <w:tcPr>
            <w:tcW w:w="170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субсидии из бюджета Удмуртской Республики</w:t>
            </w:r>
          </w:p>
          <w:p w:rsidR="005C2A17" w:rsidRPr="00DA2A59" w:rsidRDefault="005C2A17" w:rsidP="0022331C">
            <w:pPr>
              <w:jc w:val="center"/>
              <w:rPr>
                <w:rFonts w:ascii="Times New Roman" w:hAnsi="Times New Roman" w:cs="Times New Roman"/>
                <w:color w:val="000000"/>
                <w:sz w:val="20"/>
                <w:szCs w:val="20"/>
              </w:rPr>
            </w:pPr>
          </w:p>
        </w:tc>
        <w:tc>
          <w:tcPr>
            <w:tcW w:w="851"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b/>
                <w:bCs/>
                <w:color w:val="000000"/>
                <w:sz w:val="18"/>
                <w:szCs w:val="18"/>
              </w:rPr>
            </w:pPr>
            <w:r w:rsidRPr="00DA2A59">
              <w:rPr>
                <w:rFonts w:ascii="Times New Roman" w:hAnsi="Times New Roman" w:cs="Times New Roman"/>
                <w:b/>
                <w:bCs/>
                <w:color w:val="000000"/>
                <w:sz w:val="18"/>
                <w:szCs w:val="18"/>
              </w:rPr>
              <w:t>1074,0</w:t>
            </w:r>
          </w:p>
        </w:tc>
        <w:tc>
          <w:tcPr>
            <w:tcW w:w="708"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974,0</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100,0</w:t>
            </w:r>
          </w:p>
        </w:tc>
        <w:tc>
          <w:tcPr>
            <w:tcW w:w="850" w:type="dxa"/>
            <w:tcBorders>
              <w:top w:val="nil"/>
              <w:left w:val="nil"/>
              <w:bottom w:val="single" w:sz="4" w:space="0" w:color="auto"/>
              <w:right w:val="single" w:sz="4" w:space="0" w:color="auto"/>
            </w:tcBorders>
            <w:shd w:val="clear" w:color="auto" w:fill="FFFFFF"/>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709"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0" w:type="dxa"/>
            <w:tcBorders>
              <w:top w:val="nil"/>
              <w:left w:val="nil"/>
              <w:bottom w:val="single" w:sz="4" w:space="0" w:color="auto"/>
              <w:right w:val="single" w:sz="4" w:space="0" w:color="auto"/>
            </w:tcBorders>
            <w:noWrap/>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hideMark/>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color w:val="000000"/>
                <w:sz w:val="18"/>
                <w:szCs w:val="18"/>
              </w:rPr>
            </w:pPr>
            <w:r w:rsidRPr="00DA2A59">
              <w:rPr>
                <w:rFonts w:ascii="Times New Roman" w:hAnsi="Times New Roman" w:cs="Times New Roman"/>
                <w:color w:val="000000"/>
                <w:sz w:val="18"/>
                <w:szCs w:val="18"/>
              </w:rPr>
              <w:t>0,0</w:t>
            </w:r>
          </w:p>
        </w:tc>
      </w:tr>
      <w:tr w:rsidR="005C2A17" w:rsidRPr="00DA2A59" w:rsidTr="0022331C">
        <w:trPr>
          <w:gridAfter w:val="1"/>
          <w:wAfter w:w="817" w:type="dxa"/>
          <w:trHeight w:val="518"/>
        </w:trPr>
        <w:tc>
          <w:tcPr>
            <w:tcW w:w="534" w:type="dxa"/>
            <w:gridSpan w:val="2"/>
            <w:vMerge/>
            <w:tcBorders>
              <w:left w:val="single" w:sz="4" w:space="0" w:color="auto"/>
              <w:bottom w:val="single" w:sz="4" w:space="0" w:color="auto"/>
              <w:right w:val="single" w:sz="4" w:space="0" w:color="auto"/>
            </w:tcBorders>
            <w:vAlign w:val="center"/>
          </w:tcPr>
          <w:p w:rsidR="005C2A17" w:rsidRPr="00DA2A59" w:rsidRDefault="005C2A17" w:rsidP="0022331C">
            <w:pPr>
              <w:rPr>
                <w:rFonts w:ascii="Times New Roman" w:hAnsi="Times New Roman" w:cs="Times New Roman"/>
                <w:b/>
                <w:bCs/>
                <w:color w:val="000000"/>
                <w:sz w:val="20"/>
                <w:szCs w:val="20"/>
              </w:rPr>
            </w:pPr>
          </w:p>
        </w:tc>
        <w:tc>
          <w:tcPr>
            <w:tcW w:w="708" w:type="dxa"/>
            <w:gridSpan w:val="2"/>
            <w:vMerge/>
            <w:tcBorders>
              <w:left w:val="single" w:sz="4" w:space="0" w:color="auto"/>
              <w:bottom w:val="single" w:sz="4" w:space="0" w:color="auto"/>
              <w:right w:val="single" w:sz="4" w:space="0" w:color="auto"/>
            </w:tcBorders>
            <w:vAlign w:val="center"/>
          </w:tcPr>
          <w:p w:rsidR="005C2A17" w:rsidRPr="00DA2A59" w:rsidRDefault="005C2A17" w:rsidP="0022331C">
            <w:pPr>
              <w:rPr>
                <w:rFonts w:ascii="Times New Roman" w:hAnsi="Times New Roman" w:cs="Times New Roman"/>
                <w:b/>
                <w:bCs/>
                <w:color w:val="000000"/>
                <w:sz w:val="20"/>
                <w:szCs w:val="20"/>
              </w:rPr>
            </w:pPr>
          </w:p>
        </w:tc>
        <w:tc>
          <w:tcPr>
            <w:tcW w:w="1843" w:type="dxa"/>
            <w:vMerge/>
            <w:tcBorders>
              <w:left w:val="single" w:sz="4" w:space="0" w:color="auto"/>
              <w:bottom w:val="single" w:sz="4" w:space="0" w:color="auto"/>
              <w:right w:val="single" w:sz="4" w:space="0" w:color="auto"/>
            </w:tcBorders>
            <w:vAlign w:val="center"/>
          </w:tcPr>
          <w:p w:rsidR="005C2A17" w:rsidRPr="00DA2A59" w:rsidRDefault="005C2A17" w:rsidP="0022331C">
            <w:pPr>
              <w:rPr>
                <w:rFonts w:ascii="Times New Roman" w:hAnsi="Times New Roman" w:cs="Times New Roman"/>
                <w:b/>
                <w:bCs/>
                <w:color w:val="000000"/>
                <w:sz w:val="20"/>
                <w:szCs w:val="20"/>
              </w:rPr>
            </w:pPr>
          </w:p>
        </w:tc>
        <w:tc>
          <w:tcPr>
            <w:tcW w:w="170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color w:val="000000"/>
                <w:sz w:val="20"/>
                <w:szCs w:val="20"/>
              </w:rPr>
            </w:pPr>
            <w:r w:rsidRPr="00DA2A59">
              <w:rPr>
                <w:rFonts w:ascii="Times New Roman" w:hAnsi="Times New Roman" w:cs="Times New Roman"/>
                <w:color w:val="000000"/>
                <w:sz w:val="20"/>
                <w:szCs w:val="20"/>
              </w:rPr>
              <w:t>Иные межбюджетные трансферты из бюджета Удмуртской Республики</w:t>
            </w:r>
          </w:p>
        </w:tc>
        <w:tc>
          <w:tcPr>
            <w:tcW w:w="851"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p w:rsidR="005C2A17" w:rsidRPr="00DA2A59" w:rsidRDefault="005C2A17" w:rsidP="0022331C">
            <w:pPr>
              <w:jc w:val="center"/>
              <w:rPr>
                <w:rFonts w:ascii="Times New Roman" w:hAnsi="Times New Roman" w:cs="Times New Roman"/>
                <w:bCs/>
                <w:color w:val="000000"/>
                <w:sz w:val="20"/>
                <w:szCs w:val="20"/>
              </w:rPr>
            </w:pPr>
          </w:p>
        </w:tc>
        <w:tc>
          <w:tcPr>
            <w:tcW w:w="708"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0"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0"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0" w:type="dxa"/>
            <w:tcBorders>
              <w:top w:val="nil"/>
              <w:left w:val="nil"/>
              <w:bottom w:val="single" w:sz="4" w:space="0" w:color="auto"/>
              <w:right w:val="single" w:sz="4" w:space="0" w:color="auto"/>
            </w:tcBorders>
            <w:shd w:val="clear" w:color="auto" w:fill="FFFFFF"/>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709"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p w:rsidR="005C2A17" w:rsidRPr="00DA2A59" w:rsidRDefault="005C2A17" w:rsidP="0022331C">
            <w:pPr>
              <w:jc w:val="center"/>
              <w:rPr>
                <w:rFonts w:ascii="Times New Roman" w:hAnsi="Times New Roman" w:cs="Times New Roman"/>
                <w:bCs/>
                <w:color w:val="000000"/>
                <w:sz w:val="20"/>
                <w:szCs w:val="20"/>
              </w:rPr>
            </w:pPr>
          </w:p>
        </w:tc>
        <w:tc>
          <w:tcPr>
            <w:tcW w:w="851"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350,0</w:t>
            </w:r>
          </w:p>
        </w:tc>
        <w:tc>
          <w:tcPr>
            <w:tcW w:w="850" w:type="dxa"/>
            <w:tcBorders>
              <w:top w:val="nil"/>
              <w:left w:val="nil"/>
              <w:bottom w:val="single" w:sz="4" w:space="0" w:color="auto"/>
              <w:right w:val="single" w:sz="4" w:space="0" w:color="auto"/>
            </w:tcBorders>
            <w:noWrap/>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c>
          <w:tcPr>
            <w:tcW w:w="851" w:type="dxa"/>
            <w:tcBorders>
              <w:top w:val="nil"/>
              <w:left w:val="nil"/>
              <w:bottom w:val="single" w:sz="4" w:space="0" w:color="auto"/>
              <w:right w:val="single" w:sz="4" w:space="0" w:color="auto"/>
            </w:tcBorders>
          </w:tcPr>
          <w:p w:rsidR="005C2A17" w:rsidRPr="00DA2A59" w:rsidRDefault="005C2A17" w:rsidP="0022331C">
            <w:pPr>
              <w:jc w:val="center"/>
              <w:rPr>
                <w:rFonts w:ascii="Times New Roman" w:hAnsi="Times New Roman" w:cs="Times New Roman"/>
                <w:bCs/>
                <w:color w:val="000000"/>
                <w:sz w:val="20"/>
                <w:szCs w:val="20"/>
              </w:rPr>
            </w:pPr>
            <w:r w:rsidRPr="00DA2A59">
              <w:rPr>
                <w:rFonts w:ascii="Times New Roman" w:hAnsi="Times New Roman" w:cs="Times New Roman"/>
                <w:bCs/>
                <w:color w:val="000000"/>
                <w:sz w:val="20"/>
                <w:szCs w:val="20"/>
              </w:rPr>
              <w:t>0,0</w:t>
            </w:r>
          </w:p>
        </w:tc>
      </w:tr>
      <w:tr w:rsidR="005C2A17" w:rsidRPr="00DA2A59" w:rsidTr="0022331C">
        <w:trPr>
          <w:gridBefore w:val="1"/>
          <w:wBefore w:w="196" w:type="dxa"/>
          <w:trHeight w:val="319"/>
        </w:trPr>
        <w:tc>
          <w:tcPr>
            <w:tcW w:w="851" w:type="dxa"/>
            <w:gridSpan w:val="2"/>
          </w:tcPr>
          <w:p w:rsidR="005C2A17" w:rsidRPr="00DA2A59" w:rsidRDefault="005C2A17" w:rsidP="0022331C">
            <w:pPr>
              <w:jc w:val="right"/>
              <w:rPr>
                <w:rFonts w:ascii="Times New Roman" w:hAnsi="Times New Roman" w:cs="Times New Roman"/>
                <w:bCs/>
                <w:color w:val="000000"/>
                <w:sz w:val="28"/>
                <w:szCs w:val="28"/>
              </w:rPr>
            </w:pPr>
          </w:p>
        </w:tc>
        <w:tc>
          <w:tcPr>
            <w:tcW w:w="15330" w:type="dxa"/>
            <w:gridSpan w:val="17"/>
            <w:noWrap/>
            <w:vAlign w:val="center"/>
            <w:hideMark/>
          </w:tcPr>
          <w:p w:rsidR="005C2A17" w:rsidRPr="00DA2A59" w:rsidRDefault="005C2A17" w:rsidP="0022331C">
            <w:pPr>
              <w:jc w:val="right"/>
              <w:rPr>
                <w:rFonts w:ascii="Times New Roman" w:hAnsi="Times New Roman" w:cs="Times New Roman"/>
                <w:bCs/>
                <w:color w:val="000000"/>
                <w:sz w:val="20"/>
                <w:szCs w:val="20"/>
              </w:rPr>
            </w:pPr>
            <w:r w:rsidRPr="00DA2A59">
              <w:rPr>
                <w:rFonts w:ascii="Times New Roman" w:hAnsi="Times New Roman" w:cs="Times New Roman"/>
                <w:bCs/>
                <w:color w:val="000000"/>
                <w:sz w:val="28"/>
                <w:szCs w:val="28"/>
              </w:rPr>
              <w:t>».</w:t>
            </w:r>
          </w:p>
        </w:tc>
      </w:tr>
      <w:tr w:rsidR="005C2A17" w:rsidRPr="00DA2A59" w:rsidTr="0022331C">
        <w:trPr>
          <w:gridBefore w:val="1"/>
          <w:wBefore w:w="196" w:type="dxa"/>
          <w:trHeight w:val="319"/>
        </w:trPr>
        <w:tc>
          <w:tcPr>
            <w:tcW w:w="851" w:type="dxa"/>
            <w:gridSpan w:val="2"/>
          </w:tcPr>
          <w:p w:rsidR="005C2A17" w:rsidRPr="00DA2A59" w:rsidRDefault="005C2A17" w:rsidP="0022331C">
            <w:pPr>
              <w:jc w:val="center"/>
              <w:rPr>
                <w:rFonts w:ascii="Times New Roman" w:hAnsi="Times New Roman" w:cs="Times New Roman"/>
                <w:b/>
                <w:bCs/>
                <w:color w:val="000000"/>
                <w:sz w:val="20"/>
                <w:szCs w:val="20"/>
              </w:rPr>
            </w:pPr>
          </w:p>
        </w:tc>
        <w:tc>
          <w:tcPr>
            <w:tcW w:w="15330" w:type="dxa"/>
            <w:gridSpan w:val="17"/>
            <w:noWrap/>
            <w:vAlign w:val="center"/>
          </w:tcPr>
          <w:p w:rsidR="005C2A17" w:rsidRPr="00DA2A59" w:rsidRDefault="005C2A17" w:rsidP="0022331C">
            <w:pPr>
              <w:jc w:val="center"/>
              <w:rPr>
                <w:rFonts w:ascii="Times New Roman" w:hAnsi="Times New Roman" w:cs="Times New Roman"/>
                <w:b/>
                <w:bCs/>
                <w:color w:val="000000"/>
                <w:sz w:val="20"/>
                <w:szCs w:val="20"/>
              </w:rPr>
            </w:pPr>
          </w:p>
        </w:tc>
      </w:tr>
    </w:tbl>
    <w:p w:rsidR="005C2A17" w:rsidRPr="00DA2A59" w:rsidRDefault="00B90F1A" w:rsidP="005C2A17">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pict>
          <v:rect id="Rectangle 11" o:spid="_x0000_s1214" style="position:absolute;left:0;text-align:left;margin-left:294.95pt;margin-top:-57.75pt;width:113.85pt;height:49.85pt;z-index:25183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" strokecolor="white">
            <v:textbox>
              <w:txbxContent>
                <w:p w:rsidR="0024714C" w:rsidRDefault="0024714C" w:rsidP="005C2A17">
                  <w:pPr>
                    <w:jc w:val="center"/>
                  </w:pPr>
                  <w:r>
                    <w:t>3</w:t>
                  </w:r>
                </w:p>
              </w:txbxContent>
            </v:textbox>
          </v:rect>
        </w:pict>
      </w:r>
      <w:r w:rsidR="005C2A17" w:rsidRPr="00DA2A59">
        <w:rPr>
          <w:rFonts w:ascii="Times New Roman" w:hAnsi="Times New Roman" w:cs="Times New Roman"/>
          <w:color w:val="000000"/>
          <w:sz w:val="28"/>
          <w:szCs w:val="28"/>
        </w:rPr>
        <w:t>____________________________</w:t>
      </w:r>
    </w:p>
    <w:p w:rsidR="005C2A17" w:rsidRPr="00DA2A59" w:rsidRDefault="005C2A17" w:rsidP="005C2A17">
      <w:pPr>
        <w:jc w:val="center"/>
        <w:rPr>
          <w:rFonts w:ascii="Times New Roman" w:hAnsi="Times New Roman" w:cs="Times New Roman"/>
        </w:rPr>
      </w:pPr>
    </w:p>
    <w:p w:rsidR="005C2A17" w:rsidRPr="00DA2A59" w:rsidRDefault="005C2A17" w:rsidP="005C2A17">
      <w:pPr>
        <w:jc w:val="center"/>
        <w:rPr>
          <w:rFonts w:ascii="Times New Roman" w:hAnsi="Times New Roman" w:cs="Times New Roman"/>
          <w:sz w:val="20"/>
          <w:szCs w:val="20"/>
        </w:rPr>
      </w:pPr>
    </w:p>
    <w:p w:rsidR="005C2A17" w:rsidRPr="00DA2A59" w:rsidRDefault="005C2A17" w:rsidP="005C2A17">
      <w:pPr>
        <w:widowControl w:val="0"/>
        <w:autoSpaceDE w:val="0"/>
        <w:autoSpaceDN w:val="0"/>
        <w:adjustRightInd w:val="0"/>
        <w:outlineLvl w:val="0"/>
        <w:rPr>
          <w:rFonts w:ascii="Times New Roman" w:hAnsi="Times New Roman" w:cs="Times New Roman"/>
        </w:rPr>
      </w:pPr>
    </w:p>
    <w:p w:rsidR="005C2A17" w:rsidRPr="00DA2A59" w:rsidRDefault="005C2A17" w:rsidP="005C2A17">
      <w:pPr>
        <w:widowControl w:val="0"/>
        <w:autoSpaceDE w:val="0"/>
        <w:autoSpaceDN w:val="0"/>
        <w:adjustRightInd w:val="0"/>
        <w:outlineLvl w:val="0"/>
        <w:rPr>
          <w:rFonts w:ascii="Times New Roman" w:hAnsi="Times New Roman" w:cs="Times New Roman"/>
        </w:rPr>
      </w:pPr>
    </w:p>
    <w:p w:rsidR="005C2A17" w:rsidRPr="00DA2A59" w:rsidRDefault="005C2A17" w:rsidP="005C2A17">
      <w:pPr>
        <w:widowControl w:val="0"/>
        <w:autoSpaceDE w:val="0"/>
        <w:autoSpaceDN w:val="0"/>
        <w:adjustRightInd w:val="0"/>
        <w:outlineLvl w:val="0"/>
        <w:rPr>
          <w:rFonts w:ascii="Times New Roman" w:hAnsi="Times New Roman" w:cs="Times New Roman"/>
        </w:rPr>
        <w:sectPr w:rsidR="005C2A17" w:rsidRPr="00DA2A59" w:rsidSect="0022331C">
          <w:pgSz w:w="16838" w:h="11906" w:orient="landscape" w:code="9"/>
          <w:pgMar w:top="1701" w:right="1134" w:bottom="851" w:left="851" w:header="709" w:footer="709" w:gutter="0"/>
          <w:pgNumType w:start="1"/>
          <w:cols w:space="720"/>
          <w:titlePg/>
          <w:docGrid w:linePitch="360"/>
        </w:sectPr>
      </w:pPr>
    </w:p>
    <w:tbl>
      <w:tblPr>
        <w:tblW w:w="0" w:type="auto"/>
        <w:tblInd w:w="-459" w:type="dxa"/>
        <w:tblLayout w:type="fixed"/>
        <w:tblLook w:val="0000"/>
      </w:tblPr>
      <w:tblGrid>
        <w:gridCol w:w="4678"/>
        <w:gridCol w:w="1701"/>
        <w:gridCol w:w="4004"/>
      </w:tblGrid>
      <w:tr w:rsidR="005C2A17" w:rsidRPr="00DA2A59" w:rsidTr="0022331C">
        <w:trPr>
          <w:trHeight w:val="1257"/>
        </w:trPr>
        <w:tc>
          <w:tcPr>
            <w:tcW w:w="4678" w:type="dxa"/>
            <w:shd w:val="clear" w:color="auto" w:fill="auto"/>
          </w:tcPr>
          <w:p w:rsidR="005C2A17" w:rsidRPr="00DA2A59" w:rsidRDefault="005C2A17" w:rsidP="0022331C">
            <w:pPr>
              <w:jc w:val="center"/>
              <w:rPr>
                <w:rFonts w:ascii="Times New Roman" w:eastAsia="Calibri" w:hAnsi="Times New Roman" w:cs="Times New Roman"/>
                <w:spacing w:val="50"/>
              </w:rPr>
            </w:pPr>
            <w:r w:rsidRPr="00DA2A59">
              <w:rPr>
                <w:rFonts w:ascii="Times New Roman" w:eastAsia="Calibri" w:hAnsi="Times New Roman" w:cs="Times New Roman"/>
                <w:spacing w:val="50"/>
              </w:rPr>
              <w:lastRenderedPageBreak/>
              <w:t xml:space="preserve">Администрация </w:t>
            </w:r>
            <w:r w:rsidRPr="00DA2A59">
              <w:rPr>
                <w:rFonts w:ascii="Times New Roman" w:eastAsia="Calibri" w:hAnsi="Times New Roman" w:cs="Times New Roman"/>
                <w:spacing w:val="50"/>
              </w:rPr>
              <w:br/>
              <w:t>муниципального образования «Муниципальный округ</w:t>
            </w:r>
          </w:p>
          <w:p w:rsidR="005C2A17" w:rsidRPr="00DA2A59" w:rsidRDefault="005C2A17" w:rsidP="0022331C">
            <w:pPr>
              <w:jc w:val="center"/>
              <w:rPr>
                <w:rFonts w:ascii="Times New Roman" w:eastAsia="Calibri" w:hAnsi="Times New Roman" w:cs="Times New Roman"/>
                <w:spacing w:val="50"/>
              </w:rPr>
            </w:pPr>
            <w:r w:rsidRPr="00DA2A59">
              <w:rPr>
                <w:rFonts w:ascii="Times New Roman" w:eastAsia="Calibri" w:hAnsi="Times New Roman" w:cs="Times New Roman"/>
                <w:spacing w:val="50"/>
              </w:rPr>
              <w:t>Сюмсинский район</w:t>
            </w:r>
          </w:p>
          <w:p w:rsidR="005C2A17" w:rsidRPr="00DA2A59" w:rsidRDefault="005C2A17" w:rsidP="0022331C">
            <w:pPr>
              <w:spacing w:after="120"/>
              <w:jc w:val="center"/>
              <w:rPr>
                <w:rFonts w:ascii="Times New Roman" w:eastAsia="Calibri" w:hAnsi="Times New Roman" w:cs="Times New Roman"/>
                <w:spacing w:val="20"/>
              </w:rPr>
            </w:pPr>
            <w:r w:rsidRPr="00DA2A59">
              <w:rPr>
                <w:rFonts w:ascii="Times New Roman" w:eastAsia="Calibri" w:hAnsi="Times New Roman" w:cs="Times New Roman"/>
                <w:spacing w:val="50"/>
              </w:rPr>
              <w:t>Удмуртской Республики»</w:t>
            </w:r>
          </w:p>
          <w:p w:rsidR="005C2A17" w:rsidRPr="00DA2A59" w:rsidRDefault="005C2A17" w:rsidP="0022331C">
            <w:pPr>
              <w:spacing w:after="120"/>
              <w:jc w:val="center"/>
              <w:rPr>
                <w:rFonts w:ascii="Times New Roman" w:eastAsia="Calibri" w:hAnsi="Times New Roman" w:cs="Times New Roman"/>
                <w:spacing w:val="20"/>
              </w:rPr>
            </w:pPr>
          </w:p>
        </w:tc>
        <w:tc>
          <w:tcPr>
            <w:tcW w:w="1701" w:type="dxa"/>
            <w:shd w:val="clear" w:color="auto" w:fill="auto"/>
          </w:tcPr>
          <w:p w:rsidR="005C2A17" w:rsidRPr="00DA2A59" w:rsidRDefault="005C2A17" w:rsidP="0022331C">
            <w:pPr>
              <w:jc w:val="center"/>
              <w:rPr>
                <w:rFonts w:ascii="Times New Roman" w:eastAsia="Calibri" w:hAnsi="Times New Roman" w:cs="Times New Roman"/>
                <w:spacing w:val="50"/>
              </w:rPr>
            </w:pPr>
            <w:r w:rsidRPr="00DA2A59">
              <w:rPr>
                <w:rFonts w:ascii="Times New Roman" w:eastAsia="Calibri" w:hAnsi="Times New Roman" w:cs="Times New Roman"/>
                <w:noProof/>
                <w:spacing w:val="20"/>
              </w:rPr>
              <w:drawing>
                <wp:inline distT="0" distB="0" distL="0" distR="0">
                  <wp:extent cx="714375" cy="6953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l="-49" t="-24" r="-49" b="-24"/>
                          <a:stretch>
                            <a:fillRect/>
                          </a:stretch>
                        </pic:blipFill>
                        <pic:spPr bwMode="auto">
                          <a:xfrm>
                            <a:off x="0" y="0"/>
                            <a:ext cx="714375" cy="695325"/>
                          </a:xfrm>
                          <a:prstGeom prst="rect">
                            <a:avLst/>
                          </a:prstGeom>
                          <a:solidFill>
                            <a:srgbClr val="FFFFFF"/>
                          </a:solidFill>
                          <a:ln w="9525">
                            <a:noFill/>
                            <a:miter lim="800000"/>
                            <a:headEnd/>
                            <a:tailEnd/>
                          </a:ln>
                        </pic:spPr>
                      </pic:pic>
                    </a:graphicData>
                  </a:graphic>
                </wp:inline>
              </w:drawing>
            </w:r>
          </w:p>
        </w:tc>
        <w:tc>
          <w:tcPr>
            <w:tcW w:w="4004" w:type="dxa"/>
            <w:shd w:val="clear" w:color="auto" w:fill="auto"/>
          </w:tcPr>
          <w:p w:rsidR="005C2A17" w:rsidRPr="00DA2A59" w:rsidRDefault="005C2A17" w:rsidP="0022331C">
            <w:pPr>
              <w:jc w:val="center"/>
              <w:rPr>
                <w:rFonts w:ascii="Times New Roman" w:eastAsia="Calibri" w:hAnsi="Times New Roman" w:cs="Times New Roman"/>
                <w:spacing w:val="50"/>
              </w:rPr>
            </w:pPr>
            <w:r w:rsidRPr="00DA2A59">
              <w:rPr>
                <w:rFonts w:ascii="Times New Roman" w:eastAsia="Calibri" w:hAnsi="Times New Roman" w:cs="Times New Roman"/>
                <w:spacing w:val="50"/>
              </w:rPr>
              <w:t>«Удмурт Элькунысь</w:t>
            </w:r>
          </w:p>
          <w:p w:rsidR="005C2A17" w:rsidRPr="00DA2A59" w:rsidRDefault="005C2A17" w:rsidP="0022331C">
            <w:pPr>
              <w:jc w:val="center"/>
              <w:rPr>
                <w:rFonts w:ascii="Times New Roman" w:eastAsia="Calibri" w:hAnsi="Times New Roman" w:cs="Times New Roman"/>
                <w:spacing w:val="50"/>
              </w:rPr>
            </w:pPr>
            <w:r w:rsidRPr="00DA2A59">
              <w:rPr>
                <w:rFonts w:ascii="Times New Roman" w:eastAsia="Calibri" w:hAnsi="Times New Roman" w:cs="Times New Roman"/>
                <w:spacing w:val="50"/>
              </w:rPr>
              <w:t xml:space="preserve">Сюмси ёрос </w:t>
            </w:r>
          </w:p>
          <w:p w:rsidR="005C2A17" w:rsidRPr="00DA2A59" w:rsidRDefault="005C2A17" w:rsidP="0022331C">
            <w:pPr>
              <w:jc w:val="center"/>
              <w:rPr>
                <w:rFonts w:ascii="Times New Roman" w:eastAsia="Calibri" w:hAnsi="Times New Roman" w:cs="Times New Roman"/>
                <w:spacing w:val="50"/>
              </w:rPr>
            </w:pPr>
            <w:r w:rsidRPr="00DA2A59">
              <w:rPr>
                <w:rFonts w:ascii="Times New Roman" w:eastAsia="Calibri" w:hAnsi="Times New Roman" w:cs="Times New Roman"/>
                <w:spacing w:val="50"/>
              </w:rPr>
              <w:t>муниципал округ»</w:t>
            </w:r>
          </w:p>
          <w:p w:rsidR="005C2A17" w:rsidRPr="00DA2A59" w:rsidRDefault="005C2A17" w:rsidP="0022331C">
            <w:pPr>
              <w:spacing w:after="120"/>
              <w:jc w:val="center"/>
              <w:rPr>
                <w:rFonts w:ascii="Times New Roman" w:hAnsi="Times New Roman" w:cs="Times New Roman"/>
              </w:rPr>
            </w:pPr>
            <w:r w:rsidRPr="00DA2A59">
              <w:rPr>
                <w:rFonts w:ascii="Times New Roman" w:eastAsia="Calibri" w:hAnsi="Times New Roman" w:cs="Times New Roman"/>
                <w:spacing w:val="50"/>
              </w:rPr>
              <w:t>муниципал кылдытэтлэн Администрациез</w:t>
            </w:r>
            <w:r w:rsidRPr="00DA2A59">
              <w:rPr>
                <w:rFonts w:ascii="Times New Roman" w:eastAsia="Calibri" w:hAnsi="Times New Roman" w:cs="Times New Roman"/>
                <w:spacing w:val="20"/>
              </w:rPr>
              <w:t xml:space="preserve"> </w:t>
            </w:r>
          </w:p>
        </w:tc>
      </w:tr>
    </w:tbl>
    <w:p w:rsidR="005C2A17" w:rsidRPr="00DA2A59" w:rsidRDefault="005C2A17" w:rsidP="005C2A17">
      <w:pPr>
        <w:keepNext/>
        <w:jc w:val="center"/>
        <w:outlineLvl w:val="0"/>
        <w:rPr>
          <w:rFonts w:ascii="Times New Roman" w:hAnsi="Times New Roman" w:cs="Times New Roman"/>
          <w:b/>
          <w:bCs/>
          <w:sz w:val="28"/>
          <w:szCs w:val="28"/>
        </w:rPr>
      </w:pPr>
      <w:r w:rsidRPr="00DA2A59">
        <w:rPr>
          <w:rFonts w:ascii="Times New Roman" w:hAnsi="Times New Roman" w:cs="Times New Roman"/>
          <w:b/>
          <w:bCs/>
          <w:spacing w:val="20"/>
          <w:sz w:val="40"/>
          <w:szCs w:val="40"/>
        </w:rPr>
        <w:t>ПОСТАНОВЛЕНИЕ</w:t>
      </w:r>
    </w:p>
    <w:p w:rsidR="005C2A17" w:rsidRPr="00DA2A59" w:rsidRDefault="005C2A17" w:rsidP="005C2A17">
      <w:pPr>
        <w:keepNext/>
        <w:jc w:val="both"/>
        <w:outlineLvl w:val="0"/>
        <w:rPr>
          <w:rFonts w:ascii="Times New Roman" w:hAnsi="Times New Roman" w:cs="Times New Roman"/>
          <w:bCs/>
          <w:sz w:val="28"/>
          <w:szCs w:val="28"/>
        </w:rPr>
      </w:pPr>
      <w:r w:rsidRPr="00DA2A59">
        <w:rPr>
          <w:rFonts w:ascii="Times New Roman" w:hAnsi="Times New Roman" w:cs="Times New Roman"/>
          <w:b/>
          <w:bCs/>
          <w:sz w:val="28"/>
          <w:szCs w:val="28"/>
        </w:rPr>
        <w:t xml:space="preserve">                                                                         </w:t>
      </w:r>
    </w:p>
    <w:p w:rsidR="005C2A17" w:rsidRPr="00DA2A59" w:rsidRDefault="005C2A17" w:rsidP="005C2A17">
      <w:pPr>
        <w:keepNext/>
        <w:jc w:val="both"/>
        <w:outlineLvl w:val="0"/>
        <w:rPr>
          <w:rFonts w:ascii="Times New Roman" w:hAnsi="Times New Roman" w:cs="Times New Roman"/>
          <w:bCs/>
          <w:color w:val="000000"/>
          <w:sz w:val="28"/>
          <w:szCs w:val="28"/>
        </w:rPr>
      </w:pPr>
      <w:r w:rsidRPr="00DA2A59">
        <w:rPr>
          <w:rFonts w:ascii="Times New Roman" w:hAnsi="Times New Roman" w:cs="Times New Roman"/>
          <w:bCs/>
          <w:sz w:val="28"/>
          <w:szCs w:val="28"/>
        </w:rPr>
        <w:t xml:space="preserve">от 23 апреля 2024 года                                                                                    № 274 </w:t>
      </w:r>
    </w:p>
    <w:p w:rsidR="005C2A17" w:rsidRPr="00DA2A59" w:rsidRDefault="005C2A17" w:rsidP="005C2A17">
      <w:pPr>
        <w:jc w:val="both"/>
        <w:rPr>
          <w:rFonts w:ascii="Times New Roman" w:hAnsi="Times New Roman" w:cs="Times New Roman"/>
          <w:bCs/>
          <w:color w:val="000000"/>
          <w:sz w:val="28"/>
          <w:szCs w:val="28"/>
        </w:rPr>
      </w:pPr>
    </w:p>
    <w:p w:rsidR="005C2A17" w:rsidRPr="00DA2A59" w:rsidRDefault="005C2A17" w:rsidP="005C2A17">
      <w:pPr>
        <w:jc w:val="both"/>
        <w:rPr>
          <w:rFonts w:ascii="Times New Roman" w:hAnsi="Times New Roman" w:cs="Times New Roman"/>
          <w:bCs/>
          <w:color w:val="000000"/>
          <w:sz w:val="28"/>
          <w:szCs w:val="28"/>
        </w:rPr>
      </w:pPr>
    </w:p>
    <w:p w:rsidR="005C2A17" w:rsidRPr="00DA2A59" w:rsidRDefault="005C2A17" w:rsidP="005C2A17">
      <w:pPr>
        <w:jc w:val="center"/>
        <w:rPr>
          <w:rFonts w:ascii="Times New Roman" w:hAnsi="Times New Roman" w:cs="Times New Roman"/>
          <w:color w:val="000000"/>
          <w:sz w:val="28"/>
          <w:szCs w:val="28"/>
        </w:rPr>
      </w:pPr>
      <w:r w:rsidRPr="00DA2A59">
        <w:rPr>
          <w:rFonts w:ascii="Times New Roman" w:hAnsi="Times New Roman" w:cs="Times New Roman"/>
          <w:color w:val="000000"/>
          <w:sz w:val="28"/>
          <w:szCs w:val="28"/>
        </w:rPr>
        <w:t>Об организации разработки муниципальных программ муниципального образования  «Муниципальный округ Сюмсинский район Удмуртской Республики» до 2028 года</w:t>
      </w:r>
    </w:p>
    <w:p w:rsidR="005C2A17" w:rsidRDefault="005C2A17" w:rsidP="005C2A17">
      <w:pPr>
        <w:jc w:val="center"/>
        <w:rPr>
          <w:color w:val="000000"/>
          <w:sz w:val="28"/>
          <w:szCs w:val="28"/>
        </w:rPr>
      </w:pPr>
    </w:p>
    <w:p w:rsidR="005C2A17" w:rsidRDefault="005C2A17" w:rsidP="005C2A17">
      <w:pPr>
        <w:jc w:val="center"/>
        <w:rPr>
          <w:color w:val="000000"/>
          <w:sz w:val="28"/>
          <w:szCs w:val="28"/>
        </w:rPr>
      </w:pPr>
    </w:p>
    <w:p w:rsidR="005C2A17" w:rsidRPr="00DA2A59" w:rsidRDefault="005C2A17" w:rsidP="005C2A17">
      <w:pPr>
        <w:tabs>
          <w:tab w:val="left" w:pos="360"/>
        </w:tabs>
        <w:ind w:firstLine="720"/>
        <w:jc w:val="both"/>
        <w:rPr>
          <w:rFonts w:ascii="Times New Roman" w:hAnsi="Times New Roman" w:cs="Times New Roman"/>
          <w:sz w:val="28"/>
          <w:szCs w:val="28"/>
          <w:lang w:eastAsia="ar-SA"/>
        </w:rPr>
      </w:pPr>
      <w:r w:rsidRPr="00DA2A59">
        <w:rPr>
          <w:rFonts w:ascii="Times New Roman" w:hAnsi="Times New Roman" w:cs="Times New Roman"/>
          <w:sz w:val="28"/>
          <w:szCs w:val="28"/>
          <w:lang w:eastAsia="ar-SA"/>
        </w:rPr>
        <w:t>В соответствии</w:t>
      </w:r>
      <w:r w:rsidRPr="00DA2A59">
        <w:rPr>
          <w:rFonts w:ascii="Times New Roman" w:hAnsi="Times New Roman" w:cs="Times New Roman"/>
        </w:rPr>
        <w:t xml:space="preserve"> </w:t>
      </w:r>
      <w:r w:rsidRPr="00DA2A59">
        <w:rPr>
          <w:rFonts w:ascii="Times New Roman" w:hAnsi="Times New Roman" w:cs="Times New Roman"/>
          <w:sz w:val="28"/>
          <w:szCs w:val="28"/>
          <w:lang w:eastAsia="ar-SA"/>
        </w:rPr>
        <w:t>с Уставом муниципального образования «Муниципальный округ Сюмсинский район Удмуртской Республики»,  постановлением муниципального образования «Муниципальный округ Сюмсинский район Удмуртской Республики» от 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w:t>
      </w:r>
      <w:r w:rsidRPr="00DA2A59">
        <w:rPr>
          <w:rFonts w:ascii="Times New Roman" w:hAnsi="Times New Roman" w:cs="Times New Roman"/>
          <w:sz w:val="28"/>
          <w:szCs w:val="28"/>
        </w:rPr>
        <w:t xml:space="preserve">, </w:t>
      </w:r>
      <w:r w:rsidRPr="00DA2A59">
        <w:rPr>
          <w:rFonts w:ascii="Times New Roman" w:hAnsi="Times New Roman" w:cs="Times New Roman"/>
        </w:rPr>
        <w:t xml:space="preserve"> </w:t>
      </w:r>
      <w:r w:rsidRPr="00DA2A59">
        <w:rPr>
          <w:rFonts w:ascii="Times New Roman" w:hAnsi="Times New Roman" w:cs="Times New Roman"/>
          <w:sz w:val="28"/>
          <w:szCs w:val="28"/>
        </w:rPr>
        <w:t xml:space="preserve">письма Министерства экономики Удмуртской Республики от 15 января 2024 года № 01-12/00060 в целях повышения эффективности муниципального управления, </w:t>
      </w:r>
      <w:r w:rsidRPr="00DA2A59">
        <w:rPr>
          <w:rFonts w:ascii="Times New Roman" w:hAnsi="Times New Roman" w:cs="Times New Roman"/>
          <w:b/>
          <w:sz w:val="28"/>
          <w:szCs w:val="28"/>
          <w:lang w:eastAsia="ar-SA"/>
        </w:rPr>
        <w:t>Администрация муниципального образования «Муниципальный округ Сюмсинский район Удмуртской Республики»</w:t>
      </w:r>
      <w:r w:rsidRPr="00DA2A59">
        <w:rPr>
          <w:rFonts w:ascii="Times New Roman" w:hAnsi="Times New Roman" w:cs="Times New Roman"/>
        </w:rPr>
        <w:t xml:space="preserve"> </w:t>
      </w:r>
      <w:r w:rsidRPr="00DA2A59">
        <w:rPr>
          <w:rFonts w:ascii="Times New Roman" w:hAnsi="Times New Roman" w:cs="Times New Roman"/>
          <w:b/>
          <w:sz w:val="28"/>
          <w:szCs w:val="28"/>
          <w:lang w:eastAsia="ar-SA"/>
        </w:rPr>
        <w:t>постановляет:</w:t>
      </w:r>
    </w:p>
    <w:p w:rsidR="005C2A17" w:rsidRPr="00DA2A59" w:rsidRDefault="005C2A17" w:rsidP="00EC7A6C">
      <w:pPr>
        <w:numPr>
          <w:ilvl w:val="0"/>
          <w:numId w:val="53"/>
        </w:numPr>
        <w:tabs>
          <w:tab w:val="left" w:pos="0"/>
        </w:tabs>
        <w:suppressAutoHyphens/>
        <w:autoSpaceDE w:val="0"/>
        <w:ind w:left="0" w:firstLine="709"/>
        <w:contextualSpacing/>
        <w:jc w:val="both"/>
        <w:rPr>
          <w:rFonts w:ascii="Times New Roman" w:hAnsi="Times New Roman" w:cs="Times New Roman"/>
          <w:sz w:val="28"/>
          <w:szCs w:val="28"/>
          <w:lang w:eastAsia="ar-SA"/>
        </w:rPr>
      </w:pPr>
      <w:r w:rsidRPr="00DA2A59">
        <w:rPr>
          <w:rFonts w:ascii="Times New Roman" w:hAnsi="Times New Roman" w:cs="Times New Roman"/>
          <w:sz w:val="28"/>
          <w:szCs w:val="28"/>
          <w:lang w:eastAsia="ar-SA"/>
        </w:rPr>
        <w:t>Утвердить прилагаемый Перечень муниципальных программ, подлежащих актуализации до 2028 года, за исключением  муниципальной программы «Энергосбережение и повышение энергетической эффективности муниципального образования «Муниципальный округ Сюмсинский район Удмуртской Республики» на 2023-2030 годы».</w:t>
      </w:r>
    </w:p>
    <w:p w:rsidR="005C2A17" w:rsidRPr="00DA2A59" w:rsidRDefault="005C2A17" w:rsidP="005C2A17">
      <w:pPr>
        <w:tabs>
          <w:tab w:val="left" w:pos="0"/>
        </w:tabs>
        <w:autoSpaceDE w:val="0"/>
        <w:contextualSpacing/>
        <w:jc w:val="both"/>
        <w:rPr>
          <w:rFonts w:ascii="Times New Roman" w:hAnsi="Times New Roman" w:cs="Times New Roman"/>
          <w:sz w:val="28"/>
          <w:szCs w:val="28"/>
          <w:lang w:eastAsia="ar-SA"/>
        </w:rPr>
      </w:pPr>
      <w:r w:rsidRPr="00DA2A59">
        <w:rPr>
          <w:rFonts w:ascii="Times New Roman" w:hAnsi="Times New Roman" w:cs="Times New Roman"/>
          <w:sz w:val="28"/>
          <w:szCs w:val="28"/>
          <w:lang w:eastAsia="ar-SA"/>
        </w:rPr>
        <w:t xml:space="preserve">          2. Заместителям главы Администрации муниципального образования «Муниципальный округ Сюмсинский район Удмуртской Республики», руководителю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 руководителям структурных подразделений:</w:t>
      </w:r>
    </w:p>
    <w:p w:rsidR="005C2A17" w:rsidRPr="00DA2A59" w:rsidRDefault="005C2A17" w:rsidP="00EC7A6C">
      <w:pPr>
        <w:numPr>
          <w:ilvl w:val="1"/>
          <w:numId w:val="51"/>
        </w:numPr>
        <w:tabs>
          <w:tab w:val="left" w:pos="284"/>
        </w:tabs>
        <w:suppressAutoHyphens/>
        <w:autoSpaceDE w:val="0"/>
        <w:ind w:left="0" w:firstLine="709"/>
        <w:contextualSpacing/>
        <w:jc w:val="both"/>
        <w:rPr>
          <w:rFonts w:ascii="Times New Roman" w:hAnsi="Times New Roman" w:cs="Times New Roman"/>
          <w:sz w:val="28"/>
          <w:szCs w:val="28"/>
          <w:lang w:eastAsia="ar-SA"/>
        </w:rPr>
      </w:pPr>
      <w:r w:rsidRPr="00DA2A59">
        <w:rPr>
          <w:rFonts w:ascii="Times New Roman" w:hAnsi="Times New Roman" w:cs="Times New Roman"/>
          <w:sz w:val="28"/>
          <w:szCs w:val="28"/>
          <w:lang w:eastAsia="ar-SA"/>
        </w:rPr>
        <w:t>Обеспечить актуализацию муниципальных программ и их подпрограмм,  предусмотренных прилагаемым перечнем до 2028 года;</w:t>
      </w:r>
    </w:p>
    <w:p w:rsidR="005C2A17" w:rsidRPr="00DA2A59" w:rsidRDefault="005C2A17" w:rsidP="00EC7A6C">
      <w:pPr>
        <w:numPr>
          <w:ilvl w:val="1"/>
          <w:numId w:val="51"/>
        </w:numPr>
        <w:tabs>
          <w:tab w:val="left" w:pos="284"/>
        </w:tabs>
        <w:suppressAutoHyphens/>
        <w:autoSpaceDE w:val="0"/>
        <w:ind w:left="0" w:firstLine="709"/>
        <w:contextualSpacing/>
        <w:jc w:val="both"/>
        <w:rPr>
          <w:rFonts w:ascii="Times New Roman" w:hAnsi="Times New Roman" w:cs="Times New Roman"/>
          <w:sz w:val="28"/>
          <w:szCs w:val="28"/>
          <w:lang w:eastAsia="ar-SA"/>
        </w:rPr>
      </w:pPr>
      <w:r w:rsidRPr="00DA2A59">
        <w:rPr>
          <w:rFonts w:ascii="Times New Roman" w:hAnsi="Times New Roman" w:cs="Times New Roman"/>
          <w:sz w:val="28"/>
          <w:szCs w:val="28"/>
          <w:lang w:eastAsia="ar-SA"/>
        </w:rPr>
        <w:t xml:space="preserve">При разработке муниципальных программ и их подпрограмм руководствоваться Порядком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w:t>
      </w:r>
      <w:r w:rsidRPr="00DA2A59">
        <w:rPr>
          <w:rFonts w:ascii="Times New Roman" w:hAnsi="Times New Roman" w:cs="Times New Roman"/>
          <w:sz w:val="28"/>
          <w:szCs w:val="28"/>
          <w:lang w:eastAsia="ar-SA"/>
        </w:rPr>
        <w:lastRenderedPageBreak/>
        <w:t>утвержденным постановлением Администрации муниципального образования «Муниципальный округ Сюмсинский район Удмуртской Республики» от 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w:t>
      </w:r>
    </w:p>
    <w:p w:rsidR="005C2A17" w:rsidRPr="00DA2A59" w:rsidRDefault="005C2A17" w:rsidP="00EC7A6C">
      <w:pPr>
        <w:numPr>
          <w:ilvl w:val="1"/>
          <w:numId w:val="51"/>
        </w:numPr>
        <w:tabs>
          <w:tab w:val="left" w:pos="284"/>
        </w:tabs>
        <w:suppressAutoHyphens/>
        <w:autoSpaceDE w:val="0"/>
        <w:ind w:left="0" w:firstLine="426"/>
        <w:contextualSpacing/>
        <w:jc w:val="both"/>
        <w:rPr>
          <w:rFonts w:ascii="Times New Roman" w:hAnsi="Times New Roman" w:cs="Times New Roman"/>
          <w:sz w:val="28"/>
          <w:szCs w:val="28"/>
          <w:lang w:eastAsia="ar-SA"/>
        </w:rPr>
      </w:pPr>
      <w:r w:rsidRPr="00DA2A59">
        <w:rPr>
          <w:rFonts w:ascii="Times New Roman" w:hAnsi="Times New Roman" w:cs="Times New Roman"/>
          <w:sz w:val="28"/>
          <w:szCs w:val="28"/>
          <w:lang w:eastAsia="ar-SA"/>
        </w:rPr>
        <w:t>Утвердить актуализированные муниципальные программы со сроком реализации с 2022 по 2028 годы до 15 июня 2024 года.</w:t>
      </w:r>
    </w:p>
    <w:p w:rsidR="005C2A17" w:rsidRPr="00DA2A59" w:rsidRDefault="005C2A17" w:rsidP="00EC7A6C">
      <w:pPr>
        <w:numPr>
          <w:ilvl w:val="0"/>
          <w:numId w:val="51"/>
        </w:numPr>
        <w:suppressAutoHyphens/>
        <w:ind w:left="0" w:firstLine="426"/>
        <w:jc w:val="both"/>
        <w:rPr>
          <w:rFonts w:ascii="Times New Roman" w:hAnsi="Times New Roman" w:cs="Times New Roman"/>
          <w:sz w:val="28"/>
          <w:szCs w:val="28"/>
          <w:lang w:eastAsia="ar-SA"/>
        </w:rPr>
      </w:pPr>
      <w:r w:rsidRPr="00DA2A59">
        <w:rPr>
          <w:rFonts w:ascii="Times New Roman" w:hAnsi="Times New Roman" w:cs="Times New Roman"/>
          <w:sz w:val="28"/>
          <w:szCs w:val="28"/>
          <w:lang w:eastAsia="ar-SA"/>
        </w:rPr>
        <w:t>Признать утратившими силу постановления Администрации  муниципального образования «Муниципальный округ Сюмсинский район Удмуртской Республики»:</w:t>
      </w:r>
    </w:p>
    <w:p w:rsidR="005C2A17" w:rsidRPr="00DA2A59" w:rsidRDefault="005C2A17" w:rsidP="005C2A17">
      <w:pPr>
        <w:ind w:firstLine="426"/>
        <w:jc w:val="both"/>
        <w:rPr>
          <w:rFonts w:ascii="Times New Roman" w:hAnsi="Times New Roman" w:cs="Times New Roman"/>
          <w:sz w:val="28"/>
          <w:szCs w:val="28"/>
          <w:lang w:eastAsia="ar-SA"/>
        </w:rPr>
      </w:pPr>
      <w:r w:rsidRPr="00DA2A59">
        <w:rPr>
          <w:rFonts w:ascii="Times New Roman" w:hAnsi="Times New Roman" w:cs="Times New Roman"/>
          <w:sz w:val="28"/>
          <w:szCs w:val="28"/>
          <w:lang w:eastAsia="ar-SA"/>
        </w:rPr>
        <w:t>- от 17 февраля 2022 года № 99 «Об организации разработки муниципальных программ муниципального образования «Муниципальный округ Сюмсинский район Удмуртской Республики» до 2025 года»;</w:t>
      </w:r>
    </w:p>
    <w:p w:rsidR="005C2A17" w:rsidRPr="00DA2A59" w:rsidRDefault="005C2A17" w:rsidP="005C2A17">
      <w:pPr>
        <w:ind w:firstLine="426"/>
        <w:jc w:val="both"/>
        <w:rPr>
          <w:rFonts w:ascii="Times New Roman" w:hAnsi="Times New Roman" w:cs="Times New Roman"/>
          <w:color w:val="000000"/>
          <w:sz w:val="28"/>
          <w:szCs w:val="28"/>
        </w:rPr>
      </w:pPr>
      <w:r w:rsidRPr="00DA2A59">
        <w:rPr>
          <w:rFonts w:ascii="Times New Roman" w:hAnsi="Times New Roman" w:cs="Times New Roman"/>
          <w:sz w:val="28"/>
          <w:szCs w:val="28"/>
          <w:lang w:eastAsia="ar-SA"/>
        </w:rPr>
        <w:t>- от 5 мая 2022 года № 262 «</w:t>
      </w:r>
      <w:r w:rsidRPr="00DA2A59">
        <w:rPr>
          <w:rFonts w:ascii="Times New Roman" w:hAnsi="Times New Roman" w:cs="Times New Roman"/>
          <w:color w:val="000000"/>
          <w:sz w:val="28"/>
          <w:szCs w:val="28"/>
        </w:rPr>
        <w:t>О внесении изменений в Перечень муниципальных программ, подлежащих актуализации до 2025 года»;</w:t>
      </w:r>
    </w:p>
    <w:p w:rsidR="005C2A17" w:rsidRPr="00DA2A59" w:rsidRDefault="005C2A17" w:rsidP="005C2A17">
      <w:pPr>
        <w:ind w:firstLine="426"/>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w:t>
      </w:r>
      <w:r w:rsidRPr="00DA2A59">
        <w:rPr>
          <w:rFonts w:ascii="Times New Roman" w:hAnsi="Times New Roman" w:cs="Times New Roman"/>
        </w:rPr>
        <w:t xml:space="preserve"> </w:t>
      </w:r>
      <w:r w:rsidRPr="00DA2A59">
        <w:rPr>
          <w:rFonts w:ascii="Times New Roman" w:hAnsi="Times New Roman" w:cs="Times New Roman"/>
          <w:color w:val="000000"/>
          <w:sz w:val="28"/>
          <w:szCs w:val="28"/>
        </w:rPr>
        <w:t>от 14 июня 2022 года № 370 «</w:t>
      </w:r>
      <w:r w:rsidRPr="00DA2A59">
        <w:rPr>
          <w:rFonts w:ascii="Times New Roman" w:hAnsi="Times New Roman" w:cs="Times New Roman"/>
          <w:color w:val="000000"/>
          <w:sz w:val="28"/>
          <w:szCs w:val="28"/>
        </w:rPr>
        <w:tab/>
        <w:t>О внесении изменений в Перечень муниципальных программ, подлежащих актуализации до 2025 года»;</w:t>
      </w:r>
    </w:p>
    <w:p w:rsidR="005C2A17" w:rsidRPr="00DA2A59" w:rsidRDefault="005C2A17" w:rsidP="005C2A17">
      <w:pPr>
        <w:ind w:firstLine="426"/>
        <w:jc w:val="both"/>
        <w:rPr>
          <w:rFonts w:ascii="Times New Roman" w:hAnsi="Times New Roman" w:cs="Times New Roman"/>
          <w:sz w:val="28"/>
          <w:szCs w:val="28"/>
          <w:lang w:eastAsia="ar-SA"/>
        </w:rPr>
      </w:pPr>
      <w:r w:rsidRPr="00DA2A59">
        <w:rPr>
          <w:rFonts w:ascii="Times New Roman" w:hAnsi="Times New Roman" w:cs="Times New Roman"/>
          <w:color w:val="000000"/>
          <w:sz w:val="28"/>
          <w:szCs w:val="28"/>
        </w:rPr>
        <w:t>- от 9 ноября 2022 года № 806 «О внесении изменения в Перечень муниципальных программ муниципального образования «Муниципальный округ Сюмсинский район Удмуртской Республики»;</w:t>
      </w:r>
    </w:p>
    <w:p w:rsidR="005C2A17" w:rsidRPr="00DA2A59" w:rsidRDefault="005C2A17" w:rsidP="005C2A17">
      <w:pPr>
        <w:jc w:val="both"/>
        <w:rPr>
          <w:rFonts w:ascii="Times New Roman" w:hAnsi="Times New Roman" w:cs="Times New Roman"/>
          <w:color w:val="000000"/>
          <w:sz w:val="28"/>
          <w:szCs w:val="28"/>
        </w:rPr>
      </w:pPr>
      <w:r w:rsidRPr="00DA2A59">
        <w:rPr>
          <w:rFonts w:ascii="Times New Roman" w:hAnsi="Times New Roman" w:cs="Times New Roman"/>
          <w:sz w:val="28"/>
          <w:szCs w:val="28"/>
          <w:lang w:eastAsia="ar-SA"/>
        </w:rPr>
        <w:t xml:space="preserve">      - от 25 ноября 2022 года № 845 «</w:t>
      </w:r>
      <w:r w:rsidRPr="00DA2A59">
        <w:rPr>
          <w:rFonts w:ascii="Times New Roman" w:hAnsi="Times New Roman" w:cs="Times New Roman"/>
          <w:color w:val="000000"/>
          <w:sz w:val="28"/>
          <w:szCs w:val="28"/>
        </w:rPr>
        <w:t>О внесении изменения в Перечень муниципальных программ муниципального образования «Муниципальный округ Сюмсинский район Удмуртской Республики».</w:t>
      </w:r>
    </w:p>
    <w:p w:rsidR="005C2A17" w:rsidRPr="00DA2A59" w:rsidRDefault="005C2A17" w:rsidP="005C2A17">
      <w:pPr>
        <w:ind w:left="426"/>
        <w:jc w:val="both"/>
        <w:rPr>
          <w:rFonts w:ascii="Times New Roman" w:hAnsi="Times New Roman" w:cs="Times New Roman"/>
          <w:sz w:val="28"/>
          <w:szCs w:val="28"/>
        </w:rPr>
      </w:pPr>
      <w:r w:rsidRPr="00DA2A59">
        <w:rPr>
          <w:rFonts w:ascii="Times New Roman" w:hAnsi="Times New Roman" w:cs="Times New Roman"/>
          <w:color w:val="000000"/>
          <w:sz w:val="28"/>
          <w:szCs w:val="28"/>
        </w:rPr>
        <w:t>4. Настоящее постановление вступает в силу с 1 мая 2024 года.</w:t>
      </w:r>
    </w:p>
    <w:p w:rsidR="005C2A17" w:rsidRPr="00DA2A59" w:rsidRDefault="005C2A17" w:rsidP="00EC7A6C">
      <w:pPr>
        <w:numPr>
          <w:ilvl w:val="0"/>
          <w:numId w:val="52"/>
        </w:numPr>
        <w:tabs>
          <w:tab w:val="left" w:pos="284"/>
        </w:tabs>
        <w:suppressAutoHyphens/>
        <w:autoSpaceDE w:val="0"/>
        <w:ind w:left="0" w:firstLine="426"/>
        <w:contextualSpacing/>
        <w:jc w:val="both"/>
        <w:rPr>
          <w:rFonts w:ascii="Times New Roman" w:hAnsi="Times New Roman" w:cs="Times New Roman"/>
          <w:sz w:val="28"/>
          <w:szCs w:val="28"/>
        </w:rPr>
      </w:pPr>
      <w:r w:rsidRPr="00DA2A59">
        <w:rPr>
          <w:rFonts w:ascii="Times New Roman" w:hAnsi="Times New Roman" w:cs="Times New Roman"/>
          <w:sz w:val="28"/>
          <w:szCs w:val="28"/>
        </w:rPr>
        <w:t>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5C2A17" w:rsidRPr="00DA2A59" w:rsidRDefault="005C2A17" w:rsidP="00EC7A6C">
      <w:pPr>
        <w:numPr>
          <w:ilvl w:val="0"/>
          <w:numId w:val="52"/>
        </w:numPr>
        <w:suppressAutoHyphens/>
        <w:autoSpaceDE w:val="0"/>
        <w:ind w:left="0" w:firstLine="426"/>
        <w:contextualSpacing/>
        <w:jc w:val="both"/>
        <w:rPr>
          <w:rFonts w:ascii="Times New Roman" w:hAnsi="Times New Roman" w:cs="Times New Roman"/>
          <w:sz w:val="28"/>
          <w:szCs w:val="28"/>
        </w:rPr>
      </w:pPr>
      <w:r w:rsidRPr="00DA2A59">
        <w:rPr>
          <w:rFonts w:ascii="Times New Roman" w:hAnsi="Times New Roman" w:cs="Times New Roman"/>
          <w:sz w:val="28"/>
          <w:szCs w:val="28"/>
        </w:rPr>
        <w:t>Контроль за исполнением настоящего постановления возложить на заместителя главы Администрации муниципального образования «Муниципальный округ Сюмсинский район Удмуртской Республики» Семилит Н.В.</w:t>
      </w:r>
    </w:p>
    <w:p w:rsidR="005C2A17" w:rsidRPr="00DA2A59" w:rsidRDefault="005C2A17" w:rsidP="005C2A17">
      <w:pPr>
        <w:tabs>
          <w:tab w:val="left" w:pos="1134"/>
        </w:tabs>
        <w:autoSpaceDE w:val="0"/>
        <w:ind w:left="709"/>
        <w:jc w:val="both"/>
        <w:rPr>
          <w:rFonts w:ascii="Times New Roman" w:hAnsi="Times New Roman" w:cs="Times New Roman"/>
          <w:sz w:val="28"/>
          <w:szCs w:val="28"/>
        </w:rPr>
      </w:pPr>
    </w:p>
    <w:p w:rsidR="005C2A17" w:rsidRPr="00DA2A59" w:rsidRDefault="005C2A17" w:rsidP="005C2A17">
      <w:pPr>
        <w:tabs>
          <w:tab w:val="left" w:pos="1134"/>
        </w:tabs>
        <w:autoSpaceDE w:val="0"/>
        <w:ind w:left="709"/>
        <w:jc w:val="both"/>
        <w:rPr>
          <w:rFonts w:ascii="Times New Roman" w:hAnsi="Times New Roman" w:cs="Times New Roman"/>
          <w:sz w:val="28"/>
          <w:szCs w:val="28"/>
        </w:rPr>
      </w:pPr>
    </w:p>
    <w:p w:rsidR="005C2A17" w:rsidRPr="00DA2A59" w:rsidRDefault="005C2A17" w:rsidP="005C2A17">
      <w:pPr>
        <w:tabs>
          <w:tab w:val="left" w:pos="1134"/>
        </w:tabs>
        <w:autoSpaceDE w:val="0"/>
        <w:jc w:val="both"/>
        <w:rPr>
          <w:rFonts w:ascii="Times New Roman" w:hAnsi="Times New Roman" w:cs="Times New Roman"/>
          <w:sz w:val="28"/>
          <w:szCs w:val="28"/>
        </w:rPr>
        <w:sectPr w:rsidR="005C2A17" w:rsidRPr="00DA2A59">
          <w:footerReference w:type="default" r:id="rId194"/>
          <w:pgSz w:w="11906" w:h="16838"/>
          <w:pgMar w:top="1134" w:right="851" w:bottom="1134" w:left="1701" w:header="709" w:footer="709" w:gutter="0"/>
          <w:cols w:space="720"/>
          <w:titlePg/>
          <w:docGrid w:linePitch="360"/>
        </w:sectPr>
      </w:pPr>
      <w:r w:rsidRPr="00DA2A59">
        <w:rPr>
          <w:rFonts w:ascii="Times New Roman" w:hAnsi="Times New Roman" w:cs="Times New Roman"/>
          <w:sz w:val="28"/>
          <w:szCs w:val="28"/>
        </w:rPr>
        <w:t xml:space="preserve">Глава Сюмсинского района                                                           П.П. Кудрявцев    </w:t>
      </w:r>
    </w:p>
    <w:p w:rsidR="005C2A17" w:rsidRPr="00DA2A59" w:rsidRDefault="005C2A17" w:rsidP="005C2A17">
      <w:pPr>
        <w:tabs>
          <w:tab w:val="left" w:pos="1134"/>
        </w:tabs>
        <w:autoSpaceDE w:val="0"/>
        <w:ind w:right="-993"/>
        <w:jc w:val="right"/>
        <w:rPr>
          <w:rFonts w:ascii="Times New Roman" w:hAnsi="Times New Roman" w:cs="Times New Roman"/>
          <w:sz w:val="28"/>
          <w:szCs w:val="28"/>
        </w:rPr>
      </w:pPr>
      <w:r w:rsidRPr="00DA2A59">
        <w:rPr>
          <w:rFonts w:ascii="Times New Roman" w:hAnsi="Times New Roman" w:cs="Times New Roman"/>
          <w:sz w:val="28"/>
          <w:szCs w:val="28"/>
        </w:rPr>
        <w:lastRenderedPageBreak/>
        <w:t xml:space="preserve"> </w:t>
      </w:r>
    </w:p>
    <w:p w:rsidR="005C2A17" w:rsidRPr="00DA2A59" w:rsidRDefault="005C2A17" w:rsidP="005C2A17">
      <w:pPr>
        <w:tabs>
          <w:tab w:val="left" w:pos="1134"/>
        </w:tabs>
        <w:autoSpaceDE w:val="0"/>
        <w:ind w:right="-993"/>
        <w:jc w:val="right"/>
        <w:rPr>
          <w:rFonts w:ascii="Times New Roman" w:hAnsi="Times New Roman" w:cs="Times New Roman"/>
          <w:sz w:val="28"/>
          <w:szCs w:val="28"/>
        </w:rPr>
      </w:pPr>
    </w:p>
    <w:p w:rsidR="005C2A17" w:rsidRPr="00DA2A59" w:rsidRDefault="005C2A17" w:rsidP="005C2A17">
      <w:pPr>
        <w:tabs>
          <w:tab w:val="left" w:pos="1134"/>
        </w:tabs>
        <w:autoSpaceDE w:val="0"/>
        <w:ind w:right="-993"/>
        <w:jc w:val="right"/>
        <w:rPr>
          <w:rFonts w:ascii="Times New Roman" w:hAnsi="Times New Roman" w:cs="Times New Roman"/>
          <w:sz w:val="28"/>
          <w:szCs w:val="28"/>
        </w:rPr>
      </w:pPr>
    </w:p>
    <w:p w:rsidR="005C2A17" w:rsidRPr="00DA2A59" w:rsidRDefault="005C2A17" w:rsidP="005C2A17">
      <w:pPr>
        <w:tabs>
          <w:tab w:val="left" w:pos="1134"/>
        </w:tabs>
        <w:autoSpaceDE w:val="0"/>
        <w:ind w:right="-993"/>
        <w:jc w:val="right"/>
        <w:rPr>
          <w:rFonts w:ascii="Times New Roman" w:hAnsi="Times New Roman" w:cs="Times New Roman"/>
          <w:sz w:val="28"/>
          <w:szCs w:val="28"/>
        </w:rPr>
      </w:pPr>
    </w:p>
    <w:p w:rsidR="005C2A17" w:rsidRPr="00DA2A59" w:rsidRDefault="005C2A17" w:rsidP="005C2A17">
      <w:pPr>
        <w:tabs>
          <w:tab w:val="left" w:pos="1134"/>
        </w:tabs>
        <w:autoSpaceDE w:val="0"/>
        <w:ind w:right="-993"/>
        <w:jc w:val="right"/>
        <w:rPr>
          <w:rFonts w:ascii="Times New Roman" w:hAnsi="Times New Roman" w:cs="Times New Roman"/>
          <w:sz w:val="28"/>
          <w:szCs w:val="28"/>
        </w:rPr>
      </w:pPr>
    </w:p>
    <w:p w:rsidR="005C2A17" w:rsidRPr="00DA2A59" w:rsidRDefault="005C2A17" w:rsidP="005C2A17">
      <w:pPr>
        <w:tabs>
          <w:tab w:val="left" w:pos="1134"/>
        </w:tabs>
        <w:autoSpaceDE w:val="0"/>
        <w:ind w:right="-993"/>
        <w:jc w:val="right"/>
        <w:rPr>
          <w:rFonts w:ascii="Times New Roman" w:hAnsi="Times New Roman" w:cs="Times New Roman"/>
          <w:sz w:val="28"/>
          <w:szCs w:val="28"/>
        </w:rPr>
      </w:pPr>
    </w:p>
    <w:p w:rsidR="005C2A17" w:rsidRPr="00DA2A59" w:rsidRDefault="005C2A17" w:rsidP="005C2A17">
      <w:pPr>
        <w:tabs>
          <w:tab w:val="left" w:pos="1134"/>
        </w:tabs>
        <w:autoSpaceDE w:val="0"/>
        <w:ind w:right="-993"/>
        <w:jc w:val="right"/>
        <w:rPr>
          <w:rFonts w:ascii="Times New Roman" w:hAnsi="Times New Roman" w:cs="Times New Roman"/>
          <w:sz w:val="28"/>
          <w:szCs w:val="28"/>
        </w:rPr>
      </w:pPr>
    </w:p>
    <w:p w:rsidR="005C2A17" w:rsidRPr="00DA2A59" w:rsidRDefault="005C2A17" w:rsidP="005C2A17">
      <w:pPr>
        <w:tabs>
          <w:tab w:val="left" w:pos="1134"/>
        </w:tabs>
        <w:autoSpaceDE w:val="0"/>
        <w:ind w:right="-993"/>
        <w:jc w:val="right"/>
        <w:rPr>
          <w:rFonts w:ascii="Times New Roman" w:hAnsi="Times New Roman" w:cs="Times New Roman"/>
          <w:sz w:val="28"/>
          <w:szCs w:val="28"/>
        </w:rPr>
      </w:pPr>
    </w:p>
    <w:p w:rsidR="005C2A17" w:rsidRPr="00DA2A59" w:rsidRDefault="005C2A17" w:rsidP="005C2A17">
      <w:pPr>
        <w:tabs>
          <w:tab w:val="left" w:pos="1134"/>
        </w:tabs>
        <w:autoSpaceDE w:val="0"/>
        <w:ind w:right="-993"/>
        <w:jc w:val="right"/>
        <w:rPr>
          <w:rFonts w:ascii="Times New Roman" w:hAnsi="Times New Roman" w:cs="Times New Roman"/>
          <w:sz w:val="28"/>
          <w:szCs w:val="28"/>
        </w:rPr>
      </w:pPr>
    </w:p>
    <w:p w:rsidR="005C2A17" w:rsidRPr="00DA2A59" w:rsidRDefault="005C2A17" w:rsidP="005C2A17">
      <w:pPr>
        <w:tabs>
          <w:tab w:val="left" w:pos="1134"/>
        </w:tabs>
        <w:autoSpaceDE w:val="0"/>
        <w:ind w:right="-993"/>
        <w:jc w:val="right"/>
        <w:rPr>
          <w:rFonts w:ascii="Times New Roman" w:hAnsi="Times New Roman" w:cs="Times New Roman"/>
          <w:sz w:val="28"/>
          <w:szCs w:val="28"/>
        </w:rPr>
      </w:pPr>
    </w:p>
    <w:p w:rsidR="005C2A17" w:rsidRPr="00DA2A59" w:rsidRDefault="005C2A17" w:rsidP="005C2A17">
      <w:pPr>
        <w:tabs>
          <w:tab w:val="left" w:pos="1134"/>
          <w:tab w:val="left" w:pos="8189"/>
          <w:tab w:val="right" w:pos="9498"/>
        </w:tabs>
        <w:autoSpaceDE w:val="0"/>
        <w:ind w:right="-144"/>
        <w:jc w:val="right"/>
        <w:rPr>
          <w:rFonts w:ascii="Times New Roman" w:hAnsi="Times New Roman" w:cs="Times New Roman"/>
          <w:sz w:val="28"/>
          <w:szCs w:val="28"/>
        </w:rPr>
      </w:pPr>
      <w:r w:rsidRPr="00DA2A59">
        <w:rPr>
          <w:rFonts w:ascii="Times New Roman" w:hAnsi="Times New Roman" w:cs="Times New Roman"/>
          <w:sz w:val="28"/>
          <w:szCs w:val="28"/>
        </w:rPr>
        <w:lastRenderedPageBreak/>
        <w:t xml:space="preserve">                                                                                            УТВЕРЖДЁН</w:t>
      </w:r>
    </w:p>
    <w:p w:rsidR="005C2A17" w:rsidRPr="00DA2A59" w:rsidRDefault="005C2A17" w:rsidP="005C2A17">
      <w:pPr>
        <w:ind w:right="-144"/>
        <w:jc w:val="right"/>
        <w:rPr>
          <w:rFonts w:ascii="Times New Roman" w:hAnsi="Times New Roman" w:cs="Times New Roman"/>
          <w:sz w:val="28"/>
          <w:szCs w:val="28"/>
        </w:rPr>
      </w:pPr>
      <w:r w:rsidRPr="00DA2A59">
        <w:rPr>
          <w:rFonts w:ascii="Times New Roman" w:hAnsi="Times New Roman" w:cs="Times New Roman"/>
          <w:sz w:val="28"/>
          <w:szCs w:val="28"/>
        </w:rPr>
        <w:t xml:space="preserve"> постановлением Администрации</w:t>
      </w:r>
    </w:p>
    <w:p w:rsidR="005C2A17" w:rsidRPr="00DA2A59" w:rsidRDefault="005C2A17" w:rsidP="005C2A17">
      <w:pPr>
        <w:ind w:right="-144"/>
        <w:jc w:val="right"/>
        <w:rPr>
          <w:rFonts w:ascii="Times New Roman" w:hAnsi="Times New Roman" w:cs="Times New Roman"/>
          <w:sz w:val="28"/>
          <w:szCs w:val="28"/>
        </w:rPr>
      </w:pPr>
      <w:r w:rsidRPr="00DA2A59">
        <w:rPr>
          <w:rFonts w:ascii="Times New Roman" w:hAnsi="Times New Roman" w:cs="Times New Roman"/>
          <w:sz w:val="28"/>
          <w:szCs w:val="28"/>
        </w:rPr>
        <w:t>муниципального образования</w:t>
      </w:r>
    </w:p>
    <w:p w:rsidR="005C2A17" w:rsidRPr="00DA2A59" w:rsidRDefault="005C2A17" w:rsidP="005C2A17">
      <w:pPr>
        <w:ind w:right="-144"/>
        <w:jc w:val="right"/>
        <w:rPr>
          <w:rFonts w:ascii="Times New Roman" w:hAnsi="Times New Roman" w:cs="Times New Roman"/>
          <w:sz w:val="28"/>
          <w:szCs w:val="28"/>
        </w:rPr>
      </w:pPr>
      <w:r w:rsidRPr="00DA2A59">
        <w:rPr>
          <w:rFonts w:ascii="Times New Roman" w:hAnsi="Times New Roman" w:cs="Times New Roman"/>
          <w:sz w:val="28"/>
          <w:szCs w:val="28"/>
        </w:rPr>
        <w:t xml:space="preserve"> «Муниципальный округ Сюмсинский</w:t>
      </w:r>
    </w:p>
    <w:p w:rsidR="005C2A17" w:rsidRPr="00DA2A59" w:rsidRDefault="005C2A17" w:rsidP="005C2A17">
      <w:pPr>
        <w:ind w:right="-144"/>
        <w:jc w:val="right"/>
        <w:rPr>
          <w:rFonts w:ascii="Times New Roman" w:hAnsi="Times New Roman" w:cs="Times New Roman"/>
          <w:sz w:val="28"/>
          <w:szCs w:val="28"/>
        </w:rPr>
      </w:pPr>
      <w:r w:rsidRPr="00DA2A59">
        <w:rPr>
          <w:rFonts w:ascii="Times New Roman" w:hAnsi="Times New Roman" w:cs="Times New Roman"/>
          <w:sz w:val="28"/>
          <w:szCs w:val="28"/>
        </w:rPr>
        <w:t xml:space="preserve"> район Удмуртской Республики» </w:t>
      </w:r>
    </w:p>
    <w:p w:rsidR="005C2A17" w:rsidRPr="00DA2A59" w:rsidRDefault="005C2A17" w:rsidP="005C2A17">
      <w:pPr>
        <w:ind w:right="-144"/>
        <w:jc w:val="right"/>
        <w:rPr>
          <w:rFonts w:ascii="Times New Roman" w:hAnsi="Times New Roman" w:cs="Times New Roman"/>
          <w:sz w:val="28"/>
          <w:szCs w:val="28"/>
        </w:rPr>
      </w:pPr>
      <w:r w:rsidRPr="00DA2A59">
        <w:rPr>
          <w:rFonts w:ascii="Times New Roman" w:hAnsi="Times New Roman" w:cs="Times New Roman"/>
          <w:sz w:val="28"/>
          <w:szCs w:val="28"/>
        </w:rPr>
        <w:t xml:space="preserve">от 23 апреля 2024 года № 274 </w:t>
      </w:r>
    </w:p>
    <w:p w:rsidR="005C2A17" w:rsidRPr="00DA2A59" w:rsidRDefault="005C2A17" w:rsidP="005C2A17">
      <w:pPr>
        <w:ind w:right="-993"/>
        <w:jc w:val="right"/>
        <w:rPr>
          <w:rFonts w:ascii="Times New Roman" w:hAnsi="Times New Roman" w:cs="Times New Roman"/>
          <w:sz w:val="28"/>
          <w:szCs w:val="28"/>
        </w:rPr>
      </w:pPr>
    </w:p>
    <w:p w:rsidR="005C2A17" w:rsidRPr="00DA2A59" w:rsidRDefault="005C2A17" w:rsidP="005C2A17">
      <w:pPr>
        <w:ind w:right="-993"/>
        <w:jc w:val="center"/>
        <w:rPr>
          <w:rFonts w:ascii="Times New Roman" w:hAnsi="Times New Roman" w:cs="Times New Roman"/>
          <w:b/>
          <w:sz w:val="28"/>
          <w:szCs w:val="28"/>
        </w:rPr>
      </w:pPr>
      <w:r w:rsidRPr="00DA2A59">
        <w:rPr>
          <w:rFonts w:ascii="Times New Roman" w:hAnsi="Times New Roman" w:cs="Times New Roman"/>
          <w:b/>
          <w:sz w:val="28"/>
          <w:szCs w:val="28"/>
        </w:rPr>
        <w:t>ПЕРЕЧЕНЬ</w:t>
      </w:r>
    </w:p>
    <w:p w:rsidR="005C2A17" w:rsidRPr="00DA2A59" w:rsidRDefault="005C2A17" w:rsidP="005C2A17">
      <w:pPr>
        <w:ind w:right="-993"/>
        <w:jc w:val="center"/>
        <w:rPr>
          <w:rFonts w:ascii="Times New Roman" w:hAnsi="Times New Roman" w:cs="Times New Roman"/>
          <w:b/>
          <w:sz w:val="28"/>
          <w:szCs w:val="28"/>
        </w:rPr>
      </w:pPr>
      <w:r w:rsidRPr="00DA2A59">
        <w:rPr>
          <w:rFonts w:ascii="Times New Roman" w:hAnsi="Times New Roman" w:cs="Times New Roman"/>
          <w:b/>
          <w:sz w:val="28"/>
          <w:szCs w:val="28"/>
        </w:rPr>
        <w:t xml:space="preserve">муниципальных программ муниципального образования </w:t>
      </w:r>
    </w:p>
    <w:p w:rsidR="005C2A17" w:rsidRPr="00DA2A59" w:rsidRDefault="005C2A17" w:rsidP="005C2A17">
      <w:pPr>
        <w:ind w:right="-993"/>
        <w:jc w:val="center"/>
        <w:rPr>
          <w:rFonts w:ascii="Times New Roman" w:hAnsi="Times New Roman" w:cs="Times New Roman"/>
          <w:b/>
          <w:sz w:val="28"/>
          <w:szCs w:val="28"/>
        </w:rPr>
      </w:pPr>
      <w:r w:rsidRPr="00DA2A59">
        <w:rPr>
          <w:rFonts w:ascii="Times New Roman" w:hAnsi="Times New Roman" w:cs="Times New Roman"/>
          <w:b/>
          <w:sz w:val="28"/>
          <w:szCs w:val="28"/>
        </w:rPr>
        <w:t xml:space="preserve">«Муниципальный округ Сюмсинский район Удмуртской Республики» </w:t>
      </w:r>
    </w:p>
    <w:p w:rsidR="005C2A17" w:rsidRPr="00DA2A59" w:rsidRDefault="005C2A17" w:rsidP="005C2A17">
      <w:pPr>
        <w:ind w:right="-993"/>
        <w:jc w:val="center"/>
        <w:rPr>
          <w:rFonts w:ascii="Times New Roman" w:hAnsi="Times New Roman" w:cs="Times New Roman"/>
          <w:b/>
        </w:rPr>
      </w:pPr>
    </w:p>
    <w:p w:rsidR="005C2A17" w:rsidRPr="00DA2A59" w:rsidRDefault="005C2A17" w:rsidP="005C2A17">
      <w:pPr>
        <w:ind w:right="-993"/>
        <w:jc w:val="center"/>
        <w:rPr>
          <w:rFonts w:ascii="Times New Roman" w:hAnsi="Times New Roman" w:cs="Times New Roman"/>
          <w:b/>
        </w:rPr>
      </w:pPr>
    </w:p>
    <w:tbl>
      <w:tblPr>
        <w:tblW w:w="0" w:type="auto"/>
        <w:tblLayout w:type="fixed"/>
        <w:tblLook w:val="0000"/>
      </w:tblPr>
      <w:tblGrid>
        <w:gridCol w:w="534"/>
        <w:gridCol w:w="4394"/>
        <w:gridCol w:w="5104"/>
      </w:tblGrid>
      <w:tr w:rsidR="005C2A17" w:rsidRPr="00DA2A59" w:rsidTr="0022331C">
        <w:trPr>
          <w:trHeight w:val="316"/>
          <w:tblHeader/>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DA2A59" w:rsidRDefault="005C2A17" w:rsidP="0022331C">
            <w:pPr>
              <w:spacing w:before="40" w:after="40"/>
              <w:ind w:right="-392"/>
              <w:rPr>
                <w:rFonts w:ascii="Times New Roman" w:hAnsi="Times New Roman" w:cs="Times New Roman"/>
                <w:color w:val="000000"/>
              </w:rPr>
            </w:pPr>
            <w:r w:rsidRPr="00DA2A59">
              <w:rPr>
                <w:rFonts w:ascii="Times New Roman" w:hAnsi="Times New Roman" w:cs="Times New Roman"/>
                <w:color w:val="000000"/>
              </w:rPr>
              <w:t>№</w:t>
            </w:r>
          </w:p>
          <w:p w:rsidR="005C2A17" w:rsidRPr="00DA2A59" w:rsidRDefault="005C2A17" w:rsidP="0022331C">
            <w:pPr>
              <w:spacing w:before="40" w:after="40"/>
              <w:ind w:right="-392"/>
              <w:rPr>
                <w:rFonts w:ascii="Times New Roman" w:hAnsi="Times New Roman" w:cs="Times New Roman"/>
              </w:rPr>
            </w:pPr>
            <w:r w:rsidRPr="00DA2A59">
              <w:rPr>
                <w:rFonts w:ascii="Times New Roman" w:hAnsi="Times New Roman" w:cs="Times New Roman"/>
                <w:color w:val="000000"/>
              </w:rPr>
              <w:t>п/п</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DA2A59" w:rsidRDefault="005C2A17" w:rsidP="0022331C">
            <w:pPr>
              <w:spacing w:before="40" w:after="40"/>
              <w:ind w:right="176"/>
              <w:jc w:val="center"/>
              <w:rPr>
                <w:rFonts w:ascii="Times New Roman" w:hAnsi="Times New Roman" w:cs="Times New Roman"/>
              </w:rPr>
            </w:pPr>
            <w:r w:rsidRPr="00DA2A59">
              <w:rPr>
                <w:rFonts w:ascii="Times New Roman" w:hAnsi="Times New Roman" w:cs="Times New Roman"/>
                <w:color w:val="000000"/>
              </w:rPr>
              <w:t>Муниципальные программы и их подпрограммы</w:t>
            </w:r>
          </w:p>
        </w:tc>
        <w:tc>
          <w:tcPr>
            <w:tcW w:w="51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DA2A59" w:rsidRDefault="005C2A17" w:rsidP="0022331C">
            <w:pPr>
              <w:spacing w:before="40" w:after="40"/>
              <w:ind w:right="-392"/>
              <w:jc w:val="center"/>
              <w:rPr>
                <w:rFonts w:ascii="Times New Roman" w:hAnsi="Times New Roman" w:cs="Times New Roman"/>
              </w:rPr>
            </w:pPr>
            <w:r w:rsidRPr="00DA2A59">
              <w:rPr>
                <w:rFonts w:ascii="Times New Roman" w:hAnsi="Times New Roman" w:cs="Times New Roman"/>
                <w:color w:val="000000"/>
              </w:rPr>
              <w:t>Куратор/ответственный исполнитель</w:t>
            </w:r>
          </w:p>
        </w:tc>
      </w:tr>
      <w:tr w:rsidR="005C2A17" w:rsidRPr="00DA2A59" w:rsidTr="0022331C">
        <w:trPr>
          <w:trHeight w:val="356"/>
          <w:tblHeader/>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DA2A59" w:rsidRDefault="005C2A17" w:rsidP="0022331C">
            <w:pPr>
              <w:snapToGrid w:val="0"/>
              <w:spacing w:before="40" w:after="40"/>
              <w:ind w:right="-993"/>
              <w:jc w:val="center"/>
              <w:rPr>
                <w:rFonts w:ascii="Times New Roman" w:eastAsia="Calibri" w:hAnsi="Times New Roman" w:cs="Times New Roman"/>
                <w:bCs/>
                <w:color w:val="000000"/>
                <w:lang w:eastAsia="ar-SA"/>
              </w:rPr>
            </w:pPr>
          </w:p>
        </w:tc>
        <w:tc>
          <w:tcPr>
            <w:tcW w:w="43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DA2A59" w:rsidRDefault="005C2A17" w:rsidP="0022331C">
            <w:pPr>
              <w:snapToGrid w:val="0"/>
              <w:spacing w:before="40" w:after="40"/>
              <w:ind w:right="-993"/>
              <w:jc w:val="center"/>
              <w:rPr>
                <w:rFonts w:ascii="Times New Roman" w:eastAsia="Calibri" w:hAnsi="Times New Roman" w:cs="Times New Roman"/>
                <w:bCs/>
                <w:color w:val="000000"/>
                <w:lang w:eastAsia="ar-SA"/>
              </w:rPr>
            </w:pPr>
          </w:p>
        </w:tc>
        <w:tc>
          <w:tcPr>
            <w:tcW w:w="51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2A17" w:rsidRPr="00DA2A59" w:rsidRDefault="005C2A17" w:rsidP="0022331C">
            <w:pPr>
              <w:snapToGrid w:val="0"/>
              <w:spacing w:before="40" w:after="40"/>
              <w:ind w:right="-993"/>
              <w:jc w:val="center"/>
              <w:rPr>
                <w:rFonts w:ascii="Times New Roman" w:eastAsia="Calibri" w:hAnsi="Times New Roman" w:cs="Times New Roman"/>
                <w:bCs/>
                <w:color w:val="000000"/>
                <w:lang w:eastAsia="ar-SA"/>
              </w:rPr>
            </w:pP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center" w:pos="655"/>
              </w:tabs>
              <w:spacing w:before="40" w:after="40"/>
              <w:ind w:right="-993"/>
              <w:rPr>
                <w:rFonts w:ascii="Times New Roman" w:hAnsi="Times New Roman" w:cs="Times New Roman"/>
              </w:rPr>
            </w:pPr>
            <w:r w:rsidRPr="00DA2A59">
              <w:rPr>
                <w:rFonts w:ascii="Times New Roman" w:hAnsi="Times New Roman" w:cs="Times New Roman"/>
                <w:b/>
                <w:color w:val="000000"/>
              </w:rPr>
              <w:t xml:space="preserve"> 1</w:t>
            </w:r>
            <w:r w:rsidRPr="00DA2A59">
              <w:rPr>
                <w:rFonts w:ascii="Times New Roman" w:hAnsi="Times New Roman" w:cs="Times New Roman"/>
                <w:b/>
                <w:color w:val="000000"/>
              </w:rPr>
              <w:tab/>
              <w:t>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993"/>
              <w:rPr>
                <w:rFonts w:ascii="Times New Roman" w:hAnsi="Times New Roman" w:cs="Times New Roman"/>
              </w:rPr>
            </w:pPr>
            <w:r w:rsidRPr="00DA2A59">
              <w:rPr>
                <w:rFonts w:ascii="Times New Roman" w:hAnsi="Times New Roman" w:cs="Times New Roman"/>
                <w:b/>
                <w:color w:val="000000"/>
              </w:rPr>
              <w:t>Развитие образования и воспитание</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color w:val="000000"/>
              </w:rPr>
              <w:t>Первый заместитель главы Администрации муниципального образования «Муниципальный округ Сюмсинский район Удмуртской Республики» (далее – Первый заместитель главы Администрации района)</w:t>
            </w: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left" w:pos="188"/>
                <w:tab w:val="center" w:pos="655"/>
              </w:tabs>
              <w:spacing w:before="40" w:after="40"/>
              <w:ind w:right="-993"/>
              <w:rPr>
                <w:rFonts w:ascii="Times New Roman" w:hAnsi="Times New Roman" w:cs="Times New Roman"/>
              </w:rPr>
            </w:pPr>
            <w:r w:rsidRPr="00DA2A59">
              <w:rPr>
                <w:rFonts w:ascii="Times New Roman" w:hAnsi="Times New Roman" w:cs="Times New Roman"/>
                <w:color w:val="000000"/>
              </w:rPr>
              <w:t>1.1</w:t>
            </w:r>
            <w:r w:rsidRPr="00DA2A59">
              <w:rPr>
                <w:rFonts w:ascii="Times New Roman" w:hAnsi="Times New Roman" w:cs="Times New Roman"/>
                <w:color w:val="000000"/>
              </w:rPr>
              <w:tab/>
              <w:t>1.1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color w:val="000000"/>
              </w:rPr>
              <w:t>Развитие дошкольного образования</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color w:val="000000"/>
              </w:rPr>
              <w:t>Управление образования</w:t>
            </w: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center" w:pos="655"/>
              </w:tabs>
              <w:spacing w:before="40" w:after="40"/>
              <w:ind w:right="-993"/>
              <w:rPr>
                <w:rFonts w:ascii="Times New Roman" w:hAnsi="Times New Roman" w:cs="Times New Roman"/>
              </w:rPr>
            </w:pPr>
            <w:r w:rsidRPr="00DA2A59">
              <w:rPr>
                <w:rFonts w:ascii="Times New Roman" w:hAnsi="Times New Roman" w:cs="Times New Roman"/>
                <w:color w:val="000000"/>
              </w:rPr>
              <w:t>1.2</w:t>
            </w:r>
            <w:r w:rsidRPr="00DA2A59">
              <w:rPr>
                <w:rFonts w:ascii="Times New Roman" w:hAnsi="Times New Roman" w:cs="Times New Roman"/>
                <w:color w:val="000000"/>
              </w:rPr>
              <w:tab/>
              <w:t>1.2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color w:val="000000"/>
              </w:rPr>
              <w:t>Развитие общего образования</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color w:val="000000"/>
              </w:rPr>
              <w:t>Управление образования</w:t>
            </w: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center" w:pos="655"/>
              </w:tabs>
              <w:spacing w:before="40" w:after="40"/>
              <w:ind w:right="-993"/>
              <w:rPr>
                <w:rFonts w:ascii="Times New Roman" w:hAnsi="Times New Roman" w:cs="Times New Roman"/>
              </w:rPr>
            </w:pPr>
            <w:r w:rsidRPr="00DA2A59">
              <w:rPr>
                <w:rFonts w:ascii="Times New Roman" w:hAnsi="Times New Roman" w:cs="Times New Roman"/>
                <w:color w:val="000000"/>
              </w:rPr>
              <w:t>1.3</w:t>
            </w:r>
            <w:r w:rsidRPr="00DA2A59">
              <w:rPr>
                <w:rFonts w:ascii="Times New Roman" w:hAnsi="Times New Roman" w:cs="Times New Roman"/>
                <w:color w:val="000000"/>
              </w:rPr>
              <w:tab/>
              <w:t>1.3</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color w:val="000000"/>
              </w:rPr>
              <w:t>Дополнительное образование и воспитание детей</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rPr>
              <w:t>Управление образования</w:t>
            </w: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center" w:pos="655"/>
              </w:tabs>
              <w:spacing w:before="40" w:after="40"/>
              <w:ind w:right="-993"/>
              <w:rPr>
                <w:rFonts w:ascii="Times New Roman" w:hAnsi="Times New Roman" w:cs="Times New Roman"/>
              </w:rPr>
            </w:pPr>
            <w:r w:rsidRPr="00DA2A59">
              <w:rPr>
                <w:rFonts w:ascii="Times New Roman" w:hAnsi="Times New Roman" w:cs="Times New Roman"/>
                <w:color w:val="000000"/>
              </w:rPr>
              <w:t>1.4</w:t>
            </w:r>
            <w:r w:rsidRPr="00DA2A59">
              <w:rPr>
                <w:rFonts w:ascii="Times New Roman" w:hAnsi="Times New Roman" w:cs="Times New Roman"/>
                <w:color w:val="000000"/>
              </w:rPr>
              <w:tab/>
              <w:t>1.4</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color w:val="000000"/>
              </w:rPr>
              <w:t>Реализация молодежной политики</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rPr>
              <w:t>Отдел по делам семьи и демографии</w:t>
            </w: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center" w:pos="655"/>
              </w:tabs>
              <w:spacing w:before="40" w:after="40"/>
              <w:ind w:right="-993"/>
              <w:rPr>
                <w:rFonts w:ascii="Times New Roman" w:hAnsi="Times New Roman" w:cs="Times New Roman"/>
              </w:rPr>
            </w:pPr>
            <w:r w:rsidRPr="00DA2A59">
              <w:rPr>
                <w:rFonts w:ascii="Times New Roman" w:hAnsi="Times New Roman" w:cs="Times New Roman"/>
                <w:color w:val="000000"/>
              </w:rPr>
              <w:t>1.5</w:t>
            </w:r>
            <w:r w:rsidRPr="00DA2A59">
              <w:rPr>
                <w:rFonts w:ascii="Times New Roman" w:hAnsi="Times New Roman" w:cs="Times New Roman"/>
                <w:color w:val="000000"/>
              </w:rPr>
              <w:tab/>
              <w:t>1.5</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color w:val="000000"/>
              </w:rPr>
              <w:t>Создание условий для реализации муниципальной программы</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color w:val="000000"/>
              </w:rPr>
              <w:t>Управление образования</w:t>
            </w: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center" w:pos="655"/>
              </w:tabs>
              <w:spacing w:before="40" w:after="40"/>
              <w:ind w:right="-993"/>
              <w:rPr>
                <w:rFonts w:ascii="Times New Roman" w:hAnsi="Times New Roman" w:cs="Times New Roman"/>
              </w:rPr>
            </w:pPr>
            <w:r w:rsidRPr="00DA2A59">
              <w:rPr>
                <w:rFonts w:ascii="Times New Roman" w:hAnsi="Times New Roman" w:cs="Times New Roman"/>
                <w:b/>
                <w:color w:val="000000"/>
              </w:rPr>
              <w:t xml:space="preserve"> 2</w:t>
            </w:r>
            <w:r w:rsidRPr="00DA2A59">
              <w:rPr>
                <w:rFonts w:ascii="Times New Roman" w:hAnsi="Times New Roman" w:cs="Times New Roman"/>
                <w:b/>
                <w:color w:val="000000"/>
              </w:rPr>
              <w:tab/>
              <w:t>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b/>
                <w:color w:val="000000"/>
              </w:rPr>
              <w:t>Создание условий для развития физической культуры и спорта</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color w:val="000000"/>
              </w:rPr>
              <w:t>Первый заместитель главы Администрации района /Муниципальное бюджетное образовательное учреждение дополнительного образования «Сюмсинская спортивная школа»</w:t>
            </w:r>
          </w:p>
        </w:tc>
      </w:tr>
      <w:tr w:rsidR="005C2A17" w:rsidRPr="00DA2A59" w:rsidTr="0022331C">
        <w:trPr>
          <w:trHeight w:val="549"/>
        </w:trPr>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left" w:pos="200"/>
                <w:tab w:val="center" w:pos="655"/>
              </w:tabs>
              <w:spacing w:before="40" w:after="40"/>
              <w:ind w:right="-993"/>
              <w:rPr>
                <w:rFonts w:ascii="Times New Roman" w:hAnsi="Times New Roman" w:cs="Times New Roman"/>
              </w:rPr>
            </w:pPr>
            <w:r w:rsidRPr="00DA2A59">
              <w:rPr>
                <w:rFonts w:ascii="Times New Roman" w:hAnsi="Times New Roman" w:cs="Times New Roman"/>
                <w:b/>
                <w:color w:val="000000"/>
              </w:rPr>
              <w:t xml:space="preserve"> 3</w:t>
            </w:r>
            <w:r w:rsidRPr="00DA2A59">
              <w:rPr>
                <w:rFonts w:ascii="Times New Roman" w:hAnsi="Times New Roman" w:cs="Times New Roman"/>
                <w:b/>
                <w:color w:val="000000"/>
              </w:rPr>
              <w:tab/>
            </w:r>
            <w:r w:rsidRPr="00DA2A59">
              <w:rPr>
                <w:rFonts w:ascii="Times New Roman" w:hAnsi="Times New Roman" w:cs="Times New Roman"/>
                <w:b/>
                <w:color w:val="000000"/>
              </w:rPr>
              <w:tab/>
              <w:t>3</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b/>
                <w:color w:val="000000"/>
              </w:rPr>
              <w:t>Развитие культуры</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color w:val="000000"/>
              </w:rPr>
              <w:t>Первый заместитель главы Администрации района</w:t>
            </w: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center" w:pos="655"/>
              </w:tabs>
              <w:spacing w:before="40" w:after="40"/>
              <w:ind w:right="-993"/>
              <w:rPr>
                <w:rFonts w:ascii="Times New Roman" w:hAnsi="Times New Roman" w:cs="Times New Roman"/>
              </w:rPr>
            </w:pPr>
            <w:r w:rsidRPr="00DA2A59">
              <w:rPr>
                <w:rFonts w:ascii="Times New Roman" w:hAnsi="Times New Roman" w:cs="Times New Roman"/>
                <w:color w:val="000000"/>
              </w:rPr>
              <w:t>3.1</w:t>
            </w:r>
            <w:r w:rsidRPr="00DA2A59">
              <w:rPr>
                <w:rFonts w:ascii="Times New Roman" w:hAnsi="Times New Roman" w:cs="Times New Roman"/>
                <w:color w:val="000000"/>
              </w:rPr>
              <w:tab/>
              <w:t>3.1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color w:val="000000"/>
              </w:rPr>
              <w:t>Организация библиотечного обслуживания населения</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color w:val="000000"/>
              </w:rPr>
              <w:t>Муниципальное бюджетное учреждение культуры  Сюмсинского района «Централизованная библиотечная система»</w:t>
            </w: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center" w:pos="655"/>
              </w:tabs>
              <w:spacing w:before="40" w:after="40"/>
              <w:ind w:right="-993"/>
              <w:rPr>
                <w:rFonts w:ascii="Times New Roman" w:hAnsi="Times New Roman" w:cs="Times New Roman"/>
              </w:rPr>
            </w:pPr>
            <w:r w:rsidRPr="00DA2A59">
              <w:rPr>
                <w:rFonts w:ascii="Times New Roman" w:hAnsi="Times New Roman" w:cs="Times New Roman"/>
                <w:color w:val="000000"/>
              </w:rPr>
              <w:t>3.2</w:t>
            </w:r>
            <w:r w:rsidRPr="00DA2A59">
              <w:rPr>
                <w:rFonts w:ascii="Times New Roman" w:hAnsi="Times New Roman" w:cs="Times New Roman"/>
                <w:color w:val="000000"/>
              </w:rPr>
              <w:tab/>
              <w:t>3.2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color w:val="000000"/>
              </w:rPr>
              <w:t>Организация досуга и предоставление услуг организаций культуры</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color w:val="000000"/>
              </w:rPr>
            </w:pPr>
            <w:r w:rsidRPr="00DA2A59">
              <w:rPr>
                <w:rFonts w:ascii="Times New Roman" w:hAnsi="Times New Roman" w:cs="Times New Roman"/>
                <w:color w:val="000000"/>
              </w:rPr>
              <w:t xml:space="preserve">Муниципальное бюджетное учреждение культуры  Сюмсинского района </w:t>
            </w:r>
          </w:p>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color w:val="000000"/>
              </w:rPr>
              <w:t>«Районный Дом культуры»</w:t>
            </w: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center" w:pos="655"/>
              </w:tabs>
              <w:spacing w:before="40" w:after="40"/>
              <w:ind w:right="-993"/>
              <w:rPr>
                <w:rFonts w:ascii="Times New Roman" w:hAnsi="Times New Roman" w:cs="Times New Roman"/>
              </w:rPr>
            </w:pPr>
            <w:r w:rsidRPr="00DA2A59">
              <w:rPr>
                <w:rFonts w:ascii="Times New Roman" w:hAnsi="Times New Roman" w:cs="Times New Roman"/>
                <w:color w:val="000000"/>
              </w:rPr>
              <w:t>3.3</w:t>
            </w:r>
            <w:r w:rsidRPr="00DA2A59">
              <w:rPr>
                <w:rFonts w:ascii="Times New Roman" w:hAnsi="Times New Roman" w:cs="Times New Roman"/>
                <w:color w:val="000000"/>
              </w:rPr>
              <w:tab/>
              <w:t>3.4</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color w:val="000000"/>
              </w:rPr>
              <w:t>Создание условий для реализации муниципальной программы</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color w:val="000000"/>
              </w:rPr>
              <w:t>Отдел культуры</w:t>
            </w: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center" w:pos="655"/>
              </w:tabs>
              <w:spacing w:before="40" w:after="40"/>
              <w:ind w:right="-993"/>
              <w:rPr>
                <w:rFonts w:ascii="Times New Roman" w:hAnsi="Times New Roman" w:cs="Times New Roman"/>
              </w:rPr>
            </w:pPr>
            <w:r w:rsidRPr="00DA2A59">
              <w:rPr>
                <w:rFonts w:ascii="Times New Roman" w:hAnsi="Times New Roman" w:cs="Times New Roman"/>
                <w:b/>
                <w:color w:val="000000"/>
              </w:rPr>
              <w:t xml:space="preserve"> 4</w:t>
            </w:r>
            <w:r w:rsidRPr="00DA2A59">
              <w:rPr>
                <w:rFonts w:ascii="Times New Roman" w:hAnsi="Times New Roman" w:cs="Times New Roman"/>
                <w:b/>
                <w:color w:val="000000"/>
              </w:rPr>
              <w:tab/>
              <w:t>4</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b/>
                <w:color w:val="000000"/>
              </w:rPr>
              <w:t>Социальная поддержка населения</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color w:val="000000"/>
              </w:rPr>
              <w:t>Первый заместитель главы Администрации района</w:t>
            </w: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center" w:pos="655"/>
              </w:tabs>
              <w:spacing w:before="40" w:after="40"/>
              <w:ind w:right="-993"/>
              <w:rPr>
                <w:rFonts w:ascii="Times New Roman" w:hAnsi="Times New Roman" w:cs="Times New Roman"/>
              </w:rPr>
            </w:pPr>
            <w:r w:rsidRPr="00DA2A59">
              <w:rPr>
                <w:rFonts w:ascii="Times New Roman" w:hAnsi="Times New Roman" w:cs="Times New Roman"/>
                <w:color w:val="000000"/>
              </w:rPr>
              <w:t>4.1</w:t>
            </w:r>
            <w:r w:rsidRPr="00DA2A59">
              <w:rPr>
                <w:rFonts w:ascii="Times New Roman" w:hAnsi="Times New Roman" w:cs="Times New Roman"/>
                <w:color w:val="000000"/>
              </w:rPr>
              <w:tab/>
              <w:t>4.1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color w:val="000000"/>
              </w:rPr>
              <w:t xml:space="preserve">Социальная поддержка семьи, детей и старшего поколения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color w:val="000000"/>
              </w:rPr>
              <w:t>Отдел по делам семьи и демографии</w:t>
            </w: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center" w:pos="655"/>
              </w:tabs>
              <w:spacing w:before="40" w:after="40"/>
              <w:ind w:right="-993"/>
              <w:rPr>
                <w:rFonts w:ascii="Times New Roman" w:hAnsi="Times New Roman" w:cs="Times New Roman"/>
              </w:rPr>
            </w:pPr>
            <w:r w:rsidRPr="00DA2A59">
              <w:rPr>
                <w:rFonts w:ascii="Times New Roman" w:hAnsi="Times New Roman" w:cs="Times New Roman"/>
              </w:rPr>
              <w:t>4.2</w:t>
            </w:r>
            <w:r w:rsidRPr="00DA2A59">
              <w:rPr>
                <w:rFonts w:ascii="Times New Roman" w:hAnsi="Times New Roman" w:cs="Times New Roman"/>
              </w:rPr>
              <w:tab/>
              <w:t>4.2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rPr>
              <w:t>Обеспечение жильем отдельных категорий граждан, стимулирование улучшения жилищных условий</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rPr>
              <w:t>Управление архитектуры, строительства и жилищно-коммунального хозяйства</w:t>
            </w:r>
          </w:p>
        </w:tc>
      </w:tr>
      <w:tr w:rsidR="005C2A17" w:rsidRPr="00DA2A59" w:rsidTr="0022331C">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tabs>
                <w:tab w:val="center" w:pos="655"/>
              </w:tabs>
              <w:spacing w:before="40" w:after="40"/>
              <w:ind w:right="-993"/>
              <w:rPr>
                <w:rFonts w:ascii="Times New Roman" w:hAnsi="Times New Roman" w:cs="Times New Roman"/>
              </w:rPr>
            </w:pPr>
            <w:r w:rsidRPr="00DA2A59">
              <w:rPr>
                <w:rFonts w:ascii="Times New Roman" w:hAnsi="Times New Roman" w:cs="Times New Roman"/>
                <w:b/>
                <w:color w:val="000000"/>
              </w:rPr>
              <w:t xml:space="preserve"> 5</w:t>
            </w:r>
            <w:r w:rsidRPr="00DA2A59">
              <w:rPr>
                <w:rFonts w:ascii="Times New Roman" w:hAnsi="Times New Roman" w:cs="Times New Roman"/>
                <w:b/>
                <w:color w:val="000000"/>
              </w:rPr>
              <w:tab/>
              <w:t>5</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ind w:right="176"/>
              <w:rPr>
                <w:rFonts w:ascii="Times New Roman" w:hAnsi="Times New Roman" w:cs="Times New Roman"/>
              </w:rPr>
            </w:pPr>
            <w:r w:rsidRPr="00DA2A59">
              <w:rPr>
                <w:rFonts w:ascii="Times New Roman" w:hAnsi="Times New Roman" w:cs="Times New Roman"/>
                <w:b/>
                <w:color w:val="000000"/>
              </w:rPr>
              <w:t>Создание условий для устойчивого экономического развития</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5C2A17" w:rsidRPr="00DA2A59" w:rsidRDefault="005C2A17" w:rsidP="0022331C">
            <w:pPr>
              <w:spacing w:before="40" w:after="40"/>
              <w:jc w:val="center"/>
              <w:rPr>
                <w:rFonts w:ascii="Times New Roman" w:hAnsi="Times New Roman" w:cs="Times New Roman"/>
              </w:rPr>
            </w:pPr>
            <w:r w:rsidRPr="00DA2A59">
              <w:rPr>
                <w:rFonts w:ascii="Times New Roman" w:hAnsi="Times New Roman" w:cs="Times New Roman"/>
                <w:color w:val="000000"/>
              </w:rPr>
              <w:t>Заместитель главы Администрации района</w:t>
            </w:r>
          </w:p>
        </w:tc>
      </w:tr>
    </w:tbl>
    <w:p w:rsidR="005C2A17" w:rsidRPr="00DA2A59" w:rsidRDefault="005C2A17" w:rsidP="005C2A17">
      <w:pPr>
        <w:rPr>
          <w:rFonts w:ascii="Times New Roman" w:hAnsi="Times New Roman" w:cs="Times New Roman"/>
        </w:rPr>
        <w:sectPr w:rsidR="005C2A17" w:rsidRPr="00DA2A59">
          <w:type w:val="continuous"/>
          <w:pgSz w:w="11906" w:h="16838"/>
          <w:pgMar w:top="1134" w:right="851" w:bottom="1134" w:left="1701" w:header="709" w:footer="709" w:gutter="0"/>
          <w:cols w:space="720"/>
          <w:titlePg/>
          <w:docGrid w:linePitch="360"/>
        </w:sectPr>
      </w:pPr>
    </w:p>
    <w:tbl>
      <w:tblPr>
        <w:tblW w:w="9606" w:type="dxa"/>
        <w:tblLayout w:type="fixed"/>
        <w:tblLook w:val="0000"/>
      </w:tblPr>
      <w:tblGrid>
        <w:gridCol w:w="675"/>
        <w:gridCol w:w="4111"/>
        <w:gridCol w:w="142"/>
        <w:gridCol w:w="4678"/>
      </w:tblGrid>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lastRenderedPageBreak/>
              <w:t>5.1</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color w:val="000000"/>
              </w:rPr>
              <w:t xml:space="preserve">Развитие сельского хозяйства и расширение рынка сельскохозяйственной продукции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Отдела сельского хозяйства и туризма</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5.2</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color w:val="000000"/>
              </w:rPr>
              <w:t>Создание благоприятных условий для развития малого и среднего предпринимательства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Управление экономики</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b/>
                <w:color w:val="000000"/>
              </w:rPr>
              <w:t>6</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b/>
                <w:color w:val="000000"/>
              </w:rPr>
              <w:t>Безопасность</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t>Первый заместитель главы Администрации района</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6.1</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color w:val="000000"/>
              </w:rPr>
              <w:t xml:space="preserve">Предупреждение и ликвидация последствий чрезвычайных ситуаций, реализация мер пожарной безопасности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Помощник Главы муниципального образования «Муниципальный округ Сюмсинский район Удмуртской Республики» по гражданской обороне и чрезвычайным ситуациям</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6.2</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color w:val="000000"/>
              </w:rPr>
              <w:t>Профилактика правонарушений и преступлений</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Главный специалист-эксперт по делам несовершеннолетних</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6.3</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color w:val="000000"/>
              </w:rPr>
              <w:t>Гармонизация межэтнических отношений и участие в профилактике экстремизма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Муниципальное бюджетное учреждение культуры  Сюмсинского района «Централизованная библиотечная система»</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b/>
                <w:color w:val="000000"/>
              </w:rPr>
              <w:t>7</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b/>
                <w:color w:val="000000"/>
              </w:rPr>
              <w:t>Содержание и развитие муниципального хозяйства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Заместитель главы Администрации района</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7.1</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color w:val="000000"/>
              </w:rPr>
              <w:t>Территориальное развитие (градостроительство и землеустройство)</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Управление архитектуры, строительства и жилищно-коммунального хозяйства</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7.2</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color w:val="000000"/>
              </w:rPr>
              <w:t>Содержание и развитие жилищного хозяйства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Управление архитектуры, строительства и жилищно-коммунального хозяйства</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7.3</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color w:val="000000"/>
              </w:rPr>
              <w:t>Содержание и развитие коммунальной инфраструктуры</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Управление архитектуры, строительства и жилищно-коммунального хозяйства</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7.4</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color w:val="000000"/>
              </w:rPr>
              <w:t>Благоустройство и охрана окружающей среды</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Управление по работе с территориями</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7.5</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color w:val="000000"/>
              </w:rPr>
              <w:t>Развитие транспортной системы (организация транспортного обслуживания населения, развитие дорожного хозяйства)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Управление по работе с территориями</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b/>
                <w:color w:val="000000"/>
              </w:rPr>
              <w:t>8</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b/>
                <w:color w:val="000000"/>
              </w:rPr>
              <w:t xml:space="preserve">Энергосбережение и повышение энергетической эффективности муниципального образования «Муниципальный округ Сюмсинский район Удмуртской Республики»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rPr>
                <w:color w:val="000000"/>
              </w:rPr>
            </w:pPr>
            <w:r>
              <w:rPr>
                <w:color w:val="000000"/>
              </w:rPr>
              <w:t>Заместитель главы Администрации района /Управление архитектуры, строительства и жилищно-коммунального хозяйства</w:t>
            </w:r>
          </w:p>
          <w:p w:rsidR="005C2A17" w:rsidRDefault="005C2A17" w:rsidP="0022331C">
            <w:pPr>
              <w:spacing w:before="40" w:after="40"/>
              <w:jc w:val="center"/>
              <w:rPr>
                <w:color w:val="000000"/>
              </w:rPr>
            </w:pP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b/>
                <w:color w:val="000000"/>
              </w:rPr>
              <w:t>9</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b/>
                <w:color w:val="000000"/>
              </w:rPr>
              <w:t>Муниципальное управление</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t>Руководитель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 (далее - Руководитель Аппарата)</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9.1</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color w:val="000000"/>
              </w:rPr>
              <w:t>Организация муниципального управления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 xml:space="preserve">Руководитель Аппарата </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color w:val="000000"/>
              </w:rPr>
              <w:t>9.2</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rFonts w:eastAsia="Calibri"/>
                <w:color w:val="000000"/>
              </w:rPr>
              <w:t>Управление муниципальным имуществом и земельными ресурсами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Управления имущественных и земельных отношений</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color w:val="000000"/>
              </w:rPr>
              <w:t>9.3</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rFonts w:eastAsia="Calibri"/>
                <w:color w:val="000000"/>
              </w:rPr>
              <w:t xml:space="preserve">Архивное дело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Архивный сектор</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rPr>
              <w:t>9.4</w:t>
            </w:r>
          </w:p>
        </w:tc>
        <w:tc>
          <w:tcPr>
            <w:tcW w:w="4253"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rFonts w:eastAsia="Calibri"/>
              </w:rPr>
              <w:t xml:space="preserve">Создание условий для государственной </w:t>
            </w:r>
            <w:r>
              <w:rPr>
                <w:rFonts w:eastAsia="Calibri"/>
              </w:rPr>
              <w:lastRenderedPageBreak/>
              <w:t>регистрации актов гражданского состояния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lastRenderedPageBreak/>
              <w:t>Отдел записи актов гражданского состояния</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rPr>
              <w:lastRenderedPageBreak/>
              <w:t>9.5</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rFonts w:eastAsia="Calibri"/>
              </w:rPr>
              <w:t>Создание условий для реализации муниципальной программы</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 xml:space="preserve">Руководитель Аппарата </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rPr>
              <w:t>10.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rFonts w:eastAsia="Calibri"/>
                <w:b/>
              </w:rPr>
              <w:t>Управление муниципальными финансами</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Начальник Управления финансов</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rPr>
              <w:t>10.1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rFonts w:eastAsia="Calibri"/>
              </w:rPr>
              <w:t xml:space="preserve">Повышение эффективности расходов бюджета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Управление финансов</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rPr>
              <w:t>10.2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rFonts w:eastAsia="Calibri"/>
              </w:rPr>
              <w:t xml:space="preserve">Нормативно - методическое обеспечение и организация бюджетного процесса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Управление финансов</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rPr>
              <w:t>10.3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rFonts w:eastAsia="Calibri"/>
              </w:rPr>
              <w:t xml:space="preserve">Нормативно – методическое обеспечение и осуществление финансового контроля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Управление финансов</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rPr>
              <w:t>10.4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rFonts w:eastAsia="Calibri"/>
              </w:rPr>
              <w:t xml:space="preserve">Управление муниципальным долгом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pPr>
            <w:r>
              <w:rPr>
                <w:color w:val="000000"/>
              </w:rPr>
              <w:t>Управление финансов</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rPr>
              <w:t>10.5</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rFonts w:eastAsia="Calibri"/>
              </w:rPr>
              <w:t>Создание условий для реализации муниципальной программы</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pPr>
            <w:r>
              <w:rPr>
                <w:color w:val="000000"/>
              </w:rPr>
              <w:t>Управление финансов</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b/>
              </w:rPr>
              <w:t>11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b/>
                <w:shd w:val="clear" w:color="auto" w:fill="FFFFFF"/>
              </w:rPr>
              <w:t>Противодействие незаконному обороту наркотических средств, профилактика наркомании в Сюмсинском районе</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jc w:val="center"/>
            </w:pPr>
            <w:r>
              <w:t>Муниципальное казенное учреждение «Молодежный центр «Светлана»</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b/>
              </w:rPr>
              <w:t>12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b/>
              </w:rPr>
              <w:t>Укрепление общественного здоровья</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t>Отдел по делам семьи и демографии</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b/>
              </w:rPr>
              <w:t>13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b/>
              </w:rPr>
              <w:t>Формирование современной городской среды на территории муниципального образования «Муниципальный округ Сюмсинский район Удмуртской Республики»»</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Управление по работе с территориями</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b/>
              </w:rPr>
              <w:t>14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b/>
              </w:rPr>
              <w:t>Комплексное развитие сельских территорий</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Заместитель главы Администрации района /Управление по проектной деятельности</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b/>
              </w:rPr>
              <w:t>15</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b/>
              </w:rPr>
              <w:t xml:space="preserve">Формирование законопослушного поведения участников дорожного движения в муниципальном образовании «Муниципальный округ Сюмсинский район Удмуртской Республики»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Управление по работе с территориями</w:t>
            </w:r>
          </w:p>
        </w:tc>
      </w:tr>
      <w:tr w:rsidR="005C2A17" w:rsidTr="0022331C">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rFonts w:eastAsia="Calibri"/>
                <w:b/>
              </w:rPr>
              <w:t>16</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pPr>
            <w:r>
              <w:rPr>
                <w:b/>
              </w:rPr>
              <w:t>Содействие развитию и поддержка социально ориентированных некоммерческих организаций, осуществляющих деятельность на территории муниципального образования</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5C2A17" w:rsidRDefault="005C2A17" w:rsidP="0022331C">
            <w:pPr>
              <w:spacing w:before="40" w:after="40"/>
              <w:jc w:val="center"/>
            </w:pPr>
            <w:r>
              <w:rPr>
                <w:color w:val="000000"/>
              </w:rPr>
              <w:t>Заместитель главы Администрации района/</w:t>
            </w:r>
            <w:r>
              <w:rPr>
                <w:rFonts w:eastAsia="Calibri"/>
                <w:bCs/>
                <w:lang w:eastAsia="ar-SA"/>
              </w:rPr>
              <w:t xml:space="preserve"> </w:t>
            </w:r>
            <w:r>
              <w:rPr>
                <w:color w:val="000000"/>
              </w:rPr>
              <w:t>Управление по проектной деятельности</w:t>
            </w:r>
          </w:p>
        </w:tc>
      </w:tr>
    </w:tbl>
    <w:p w:rsidR="005C2A17" w:rsidRDefault="005C2A17" w:rsidP="005C2A17">
      <w:pPr>
        <w:jc w:val="center"/>
        <w:rPr>
          <w:b/>
          <w:color w:val="000000"/>
        </w:rPr>
      </w:pPr>
    </w:p>
    <w:p w:rsidR="005C2A17" w:rsidRDefault="005C2A17" w:rsidP="005C2A17">
      <w:pPr>
        <w:jc w:val="center"/>
        <w:rPr>
          <w:b/>
          <w:color w:val="000000"/>
        </w:rPr>
      </w:pPr>
      <w:r>
        <w:rPr>
          <w:b/>
          <w:color w:val="000000"/>
        </w:rPr>
        <w:t>_________________________</w:t>
      </w:r>
    </w:p>
    <w:p w:rsidR="005C2A17" w:rsidRDefault="005C2A17" w:rsidP="005C2A17">
      <w:pPr>
        <w:rPr>
          <w:b/>
          <w:color w:val="000000"/>
        </w:rPr>
      </w:pPr>
    </w:p>
    <w:p w:rsidR="005C2A17" w:rsidRDefault="005C2A17" w:rsidP="005C2A17">
      <w:pPr>
        <w:rPr>
          <w:b/>
          <w:color w:val="000000"/>
        </w:rPr>
      </w:pPr>
    </w:p>
    <w:p w:rsidR="005C2A17" w:rsidRDefault="005C2A17" w:rsidP="005C2A17">
      <w:pPr>
        <w:tabs>
          <w:tab w:val="left" w:pos="1134"/>
        </w:tabs>
        <w:autoSpaceDE w:val="0"/>
        <w:jc w:val="right"/>
      </w:pPr>
    </w:p>
    <w:p w:rsidR="005C2A17" w:rsidRDefault="005C2A17" w:rsidP="005C2A17">
      <w:pPr>
        <w:widowControl w:val="0"/>
        <w:autoSpaceDE w:val="0"/>
        <w:autoSpaceDN w:val="0"/>
        <w:adjustRightInd w:val="0"/>
        <w:outlineLvl w:val="0"/>
      </w:pPr>
    </w:p>
    <w:p w:rsidR="005C2A17" w:rsidRDefault="005C2A17" w:rsidP="005C2A17">
      <w:pPr>
        <w:widowControl w:val="0"/>
        <w:autoSpaceDE w:val="0"/>
        <w:autoSpaceDN w:val="0"/>
        <w:adjustRightInd w:val="0"/>
        <w:outlineLvl w:val="0"/>
      </w:pPr>
    </w:p>
    <w:p w:rsidR="005C2A17" w:rsidRDefault="005C2A17" w:rsidP="005C2A17">
      <w:pPr>
        <w:widowControl w:val="0"/>
        <w:autoSpaceDE w:val="0"/>
        <w:autoSpaceDN w:val="0"/>
        <w:adjustRightInd w:val="0"/>
        <w:outlineLvl w:val="0"/>
      </w:pPr>
    </w:p>
    <w:p w:rsidR="005C2A17" w:rsidRDefault="005C2A17" w:rsidP="005C2A17">
      <w:pPr>
        <w:widowControl w:val="0"/>
        <w:autoSpaceDE w:val="0"/>
        <w:autoSpaceDN w:val="0"/>
        <w:adjustRightInd w:val="0"/>
        <w:outlineLvl w:val="0"/>
      </w:pPr>
    </w:p>
    <w:p w:rsidR="005C2A17" w:rsidRDefault="005C2A17" w:rsidP="005C2A17">
      <w:pPr>
        <w:sectPr w:rsidR="005C2A17" w:rsidSect="0022331C">
          <w:pgSz w:w="11906" w:h="16838" w:code="9"/>
          <w:pgMar w:top="1134" w:right="851" w:bottom="851" w:left="1701" w:header="709" w:footer="709" w:gutter="0"/>
          <w:pgNumType w:start="1"/>
          <w:cols w:space="720"/>
          <w:titlePg/>
          <w:docGrid w:linePitch="360"/>
        </w:sect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4021"/>
      </w:tblGrid>
      <w:tr w:rsidR="005C2A17" w:rsidRPr="00DA2A59" w:rsidTr="0022331C">
        <w:trPr>
          <w:trHeight w:val="1257"/>
        </w:trPr>
        <w:tc>
          <w:tcPr>
            <w:tcW w:w="4582" w:type="dxa"/>
            <w:tcBorders>
              <w:top w:val="nil"/>
              <w:left w:val="nil"/>
              <w:bottom w:val="nil"/>
              <w:right w:val="nil"/>
            </w:tcBorders>
          </w:tcPr>
          <w:p w:rsidR="005C2A17" w:rsidRPr="00DA2A59" w:rsidRDefault="005C2A17" w:rsidP="0022331C">
            <w:pPr>
              <w:jc w:val="center"/>
              <w:rPr>
                <w:rFonts w:ascii="Times New Roman" w:hAnsi="Times New Roman" w:cs="Times New Roman"/>
                <w:spacing w:val="50"/>
              </w:rPr>
            </w:pPr>
            <w:r w:rsidRPr="00DA2A59">
              <w:rPr>
                <w:rFonts w:ascii="Times New Roman" w:hAnsi="Times New Roman" w:cs="Times New Roman"/>
                <w:spacing w:val="50"/>
              </w:rPr>
              <w:lastRenderedPageBreak/>
              <w:t xml:space="preserve">Администрация </w:t>
            </w:r>
            <w:r w:rsidRPr="00DA2A59">
              <w:rPr>
                <w:rFonts w:ascii="Times New Roman" w:hAnsi="Times New Roman" w:cs="Times New Roman"/>
                <w:spacing w:val="50"/>
              </w:rPr>
              <w:br/>
              <w:t>муниципального образования «Муниципальный округ</w:t>
            </w:r>
          </w:p>
          <w:p w:rsidR="005C2A17" w:rsidRPr="00DA2A59" w:rsidRDefault="005C2A17" w:rsidP="0022331C">
            <w:pPr>
              <w:jc w:val="center"/>
              <w:rPr>
                <w:rFonts w:ascii="Times New Roman" w:hAnsi="Times New Roman" w:cs="Times New Roman"/>
                <w:spacing w:val="50"/>
              </w:rPr>
            </w:pPr>
            <w:r w:rsidRPr="00DA2A59">
              <w:rPr>
                <w:rFonts w:ascii="Times New Roman" w:hAnsi="Times New Roman" w:cs="Times New Roman"/>
                <w:spacing w:val="50"/>
              </w:rPr>
              <w:t>Сюмсинский район</w:t>
            </w:r>
          </w:p>
          <w:p w:rsidR="005C2A17" w:rsidRPr="00DA2A59" w:rsidRDefault="005C2A17" w:rsidP="0022331C">
            <w:pPr>
              <w:jc w:val="center"/>
              <w:rPr>
                <w:rFonts w:ascii="Times New Roman" w:hAnsi="Times New Roman" w:cs="Times New Roman"/>
                <w:spacing w:val="20"/>
              </w:rPr>
            </w:pPr>
            <w:r w:rsidRPr="00DA2A59">
              <w:rPr>
                <w:rFonts w:ascii="Times New Roman" w:hAnsi="Times New Roman" w:cs="Times New Roman"/>
                <w:spacing w:val="50"/>
              </w:rPr>
              <w:t>Удмуртской Республики»</w:t>
            </w:r>
          </w:p>
          <w:p w:rsidR="005C2A17" w:rsidRPr="00DA2A59" w:rsidRDefault="005C2A17" w:rsidP="0022331C">
            <w:pPr>
              <w:jc w:val="center"/>
              <w:rPr>
                <w:rFonts w:ascii="Times New Roman" w:hAnsi="Times New Roman" w:cs="Times New Roman"/>
                <w:spacing w:val="20"/>
              </w:rPr>
            </w:pPr>
          </w:p>
        </w:tc>
        <w:tc>
          <w:tcPr>
            <w:tcW w:w="1320" w:type="dxa"/>
            <w:tcBorders>
              <w:top w:val="nil"/>
              <w:left w:val="nil"/>
              <w:bottom w:val="nil"/>
              <w:right w:val="nil"/>
            </w:tcBorders>
          </w:tcPr>
          <w:p w:rsidR="005C2A17" w:rsidRPr="00DA2A59" w:rsidRDefault="005C2A17" w:rsidP="0022331C">
            <w:pPr>
              <w:jc w:val="center"/>
              <w:rPr>
                <w:rFonts w:ascii="Times New Roman" w:hAnsi="Times New Roman" w:cs="Times New Roman"/>
                <w:spacing w:val="20"/>
              </w:rPr>
            </w:pPr>
            <w:r w:rsidRPr="00DA2A59">
              <w:rPr>
                <w:rFonts w:ascii="Times New Roman" w:hAnsi="Times New Roman" w:cs="Times New Roman"/>
                <w:noProof/>
                <w:spacing w:val="20"/>
              </w:rPr>
              <w:drawing>
                <wp:inline distT="0" distB="0" distL="0" distR="0">
                  <wp:extent cx="714375" cy="685800"/>
                  <wp:effectExtent l="19050" t="0" r="952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21" w:type="dxa"/>
            <w:tcBorders>
              <w:top w:val="nil"/>
              <w:left w:val="nil"/>
              <w:bottom w:val="nil"/>
              <w:right w:val="nil"/>
            </w:tcBorders>
          </w:tcPr>
          <w:p w:rsidR="005C2A17" w:rsidRPr="00DA2A59" w:rsidRDefault="005C2A17" w:rsidP="0022331C">
            <w:pPr>
              <w:jc w:val="center"/>
              <w:rPr>
                <w:rFonts w:ascii="Times New Roman" w:hAnsi="Times New Roman" w:cs="Times New Roman"/>
                <w:spacing w:val="50"/>
              </w:rPr>
            </w:pPr>
            <w:r w:rsidRPr="00DA2A59">
              <w:rPr>
                <w:rFonts w:ascii="Times New Roman" w:hAnsi="Times New Roman" w:cs="Times New Roman"/>
                <w:spacing w:val="50"/>
              </w:rPr>
              <w:t>«Удмурт Элькунысь</w:t>
            </w:r>
          </w:p>
          <w:p w:rsidR="005C2A17" w:rsidRPr="00DA2A59" w:rsidRDefault="005C2A17" w:rsidP="0022331C">
            <w:pPr>
              <w:jc w:val="center"/>
              <w:rPr>
                <w:rFonts w:ascii="Times New Roman" w:hAnsi="Times New Roman" w:cs="Times New Roman"/>
                <w:spacing w:val="50"/>
              </w:rPr>
            </w:pPr>
            <w:r w:rsidRPr="00DA2A59">
              <w:rPr>
                <w:rFonts w:ascii="Times New Roman" w:hAnsi="Times New Roman" w:cs="Times New Roman"/>
                <w:spacing w:val="50"/>
              </w:rPr>
              <w:t>Сюмси ёрос</w:t>
            </w:r>
          </w:p>
          <w:p w:rsidR="005C2A17" w:rsidRPr="00DA2A59" w:rsidRDefault="005C2A17" w:rsidP="0022331C">
            <w:pPr>
              <w:jc w:val="center"/>
              <w:rPr>
                <w:rFonts w:ascii="Times New Roman" w:hAnsi="Times New Roman" w:cs="Times New Roman"/>
                <w:spacing w:val="50"/>
              </w:rPr>
            </w:pPr>
            <w:r w:rsidRPr="00DA2A59">
              <w:rPr>
                <w:rFonts w:ascii="Times New Roman" w:hAnsi="Times New Roman" w:cs="Times New Roman"/>
                <w:spacing w:val="50"/>
              </w:rPr>
              <w:t>муниципал округ»</w:t>
            </w:r>
          </w:p>
          <w:p w:rsidR="005C2A17" w:rsidRPr="00DA2A59" w:rsidRDefault="005C2A17" w:rsidP="0022331C">
            <w:pPr>
              <w:jc w:val="center"/>
              <w:rPr>
                <w:rFonts w:ascii="Times New Roman" w:hAnsi="Times New Roman" w:cs="Times New Roman"/>
                <w:spacing w:val="50"/>
              </w:rPr>
            </w:pPr>
            <w:r w:rsidRPr="00DA2A59">
              <w:rPr>
                <w:rFonts w:ascii="Times New Roman" w:hAnsi="Times New Roman" w:cs="Times New Roman"/>
                <w:spacing w:val="50"/>
              </w:rPr>
              <w:t>муниципал кылдытэтлэн</w:t>
            </w:r>
          </w:p>
          <w:p w:rsidR="005C2A17" w:rsidRPr="00DA2A59" w:rsidRDefault="005C2A17" w:rsidP="0022331C">
            <w:pPr>
              <w:jc w:val="center"/>
              <w:rPr>
                <w:rFonts w:ascii="Times New Roman" w:hAnsi="Times New Roman" w:cs="Times New Roman"/>
                <w:spacing w:val="20"/>
              </w:rPr>
            </w:pPr>
            <w:r w:rsidRPr="00DA2A59">
              <w:rPr>
                <w:rFonts w:ascii="Times New Roman" w:hAnsi="Times New Roman" w:cs="Times New Roman"/>
                <w:spacing w:val="50"/>
              </w:rPr>
              <w:t>Администрациез</w:t>
            </w:r>
          </w:p>
        </w:tc>
      </w:tr>
    </w:tbl>
    <w:p w:rsidR="005C2A17" w:rsidRPr="00DA2A59" w:rsidRDefault="005C2A17" w:rsidP="005C2A17">
      <w:pPr>
        <w:keepNext/>
        <w:jc w:val="center"/>
        <w:outlineLvl w:val="0"/>
        <w:rPr>
          <w:rFonts w:ascii="Times New Roman" w:hAnsi="Times New Roman" w:cs="Times New Roman"/>
          <w:bCs/>
          <w:sz w:val="40"/>
          <w:szCs w:val="40"/>
        </w:rPr>
      </w:pPr>
    </w:p>
    <w:p w:rsidR="005C2A17" w:rsidRPr="00DA2A59" w:rsidRDefault="005C2A17" w:rsidP="005C2A17">
      <w:pPr>
        <w:keepNext/>
        <w:jc w:val="center"/>
        <w:outlineLvl w:val="0"/>
        <w:rPr>
          <w:rFonts w:ascii="Times New Roman" w:hAnsi="Times New Roman" w:cs="Times New Roman"/>
          <w:b/>
          <w:bCs/>
          <w:spacing w:val="20"/>
          <w:sz w:val="40"/>
          <w:szCs w:val="40"/>
        </w:rPr>
      </w:pPr>
      <w:r w:rsidRPr="00DA2A59">
        <w:rPr>
          <w:rFonts w:ascii="Times New Roman" w:hAnsi="Times New Roman" w:cs="Times New Roman"/>
          <w:b/>
          <w:bCs/>
          <w:spacing w:val="20"/>
          <w:sz w:val="40"/>
          <w:szCs w:val="40"/>
        </w:rPr>
        <w:t>ПОСТАНОВЛЕНИЕ</w:t>
      </w:r>
    </w:p>
    <w:p w:rsidR="005C2A17" w:rsidRPr="00DA2A59" w:rsidRDefault="005C2A17" w:rsidP="005C2A17">
      <w:pPr>
        <w:jc w:val="center"/>
        <w:rPr>
          <w:rFonts w:ascii="Times New Roman" w:hAnsi="Times New Roman" w:cs="Times New Roman"/>
          <w:b/>
        </w:rPr>
      </w:pPr>
    </w:p>
    <w:p w:rsidR="005C2A17" w:rsidRPr="00DA2A59" w:rsidRDefault="005C2A17" w:rsidP="005C2A17">
      <w:pPr>
        <w:jc w:val="center"/>
        <w:rPr>
          <w:rFonts w:ascii="Times New Roman" w:hAnsi="Times New Roman" w:cs="Times New Roman"/>
        </w:rPr>
      </w:pPr>
    </w:p>
    <w:p w:rsidR="005C2A17" w:rsidRPr="00DA2A59" w:rsidRDefault="005C2A17" w:rsidP="005C2A17">
      <w:pPr>
        <w:rPr>
          <w:rFonts w:ascii="Times New Roman" w:hAnsi="Times New Roman" w:cs="Times New Roman"/>
          <w:sz w:val="28"/>
          <w:szCs w:val="28"/>
        </w:rPr>
      </w:pPr>
      <w:r w:rsidRPr="00DA2A59">
        <w:rPr>
          <w:rFonts w:ascii="Times New Roman" w:hAnsi="Times New Roman" w:cs="Times New Roman"/>
          <w:sz w:val="28"/>
          <w:szCs w:val="28"/>
        </w:rPr>
        <w:t xml:space="preserve">от 24 апреля 2024 года    </w:t>
      </w: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t xml:space="preserve">           № 278 </w:t>
      </w:r>
    </w:p>
    <w:p w:rsidR="005C2A17" w:rsidRPr="00DA2A59" w:rsidRDefault="005C2A17" w:rsidP="005C2A17">
      <w:pPr>
        <w:ind w:firstLine="709"/>
        <w:jc w:val="center"/>
        <w:rPr>
          <w:rFonts w:ascii="Times New Roman" w:hAnsi="Times New Roman" w:cs="Times New Roman"/>
          <w:sz w:val="28"/>
          <w:szCs w:val="28"/>
        </w:rPr>
      </w:pPr>
      <w:r w:rsidRPr="00DA2A59">
        <w:rPr>
          <w:rFonts w:ascii="Times New Roman" w:hAnsi="Times New Roman" w:cs="Times New Roman"/>
          <w:sz w:val="28"/>
          <w:szCs w:val="28"/>
        </w:rPr>
        <w:t>с. Сюмси</w:t>
      </w:r>
    </w:p>
    <w:p w:rsidR="005C2A17" w:rsidRPr="00DA2A59" w:rsidRDefault="005C2A17" w:rsidP="005C2A17">
      <w:pPr>
        <w:ind w:firstLine="709"/>
        <w:rPr>
          <w:rFonts w:ascii="Times New Roman" w:hAnsi="Times New Roman" w:cs="Times New Roman"/>
          <w:sz w:val="28"/>
          <w:szCs w:val="28"/>
        </w:rPr>
      </w:pPr>
    </w:p>
    <w:p w:rsidR="005C2A17" w:rsidRPr="00DA2A59" w:rsidRDefault="005C2A17" w:rsidP="005C2A17">
      <w:pPr>
        <w:ind w:firstLine="709"/>
        <w:jc w:val="center"/>
        <w:rPr>
          <w:rFonts w:ascii="Times New Roman" w:hAnsi="Times New Roman" w:cs="Times New Roman"/>
          <w:sz w:val="28"/>
          <w:szCs w:val="28"/>
        </w:rPr>
      </w:pPr>
      <w:r w:rsidRPr="00DA2A59">
        <w:rPr>
          <w:rFonts w:ascii="Times New Roman" w:hAnsi="Times New Roman" w:cs="Times New Roman"/>
          <w:sz w:val="28"/>
          <w:szCs w:val="28"/>
        </w:rPr>
        <w:t xml:space="preserve">О временном прекращении движения транспортных средств </w:t>
      </w:r>
    </w:p>
    <w:p w:rsidR="005C2A17" w:rsidRPr="00DA2A59" w:rsidRDefault="005C2A17" w:rsidP="005C2A17">
      <w:pPr>
        <w:ind w:firstLine="709"/>
        <w:jc w:val="center"/>
        <w:rPr>
          <w:rFonts w:ascii="Times New Roman" w:hAnsi="Times New Roman" w:cs="Times New Roman"/>
          <w:sz w:val="28"/>
          <w:szCs w:val="28"/>
        </w:rPr>
      </w:pPr>
      <w:r w:rsidRPr="00DA2A59">
        <w:rPr>
          <w:rFonts w:ascii="Times New Roman" w:hAnsi="Times New Roman" w:cs="Times New Roman"/>
          <w:sz w:val="28"/>
          <w:szCs w:val="28"/>
        </w:rPr>
        <w:t>в селе Сюмси 9 мая 2024 года</w:t>
      </w:r>
    </w:p>
    <w:p w:rsidR="005C2A17" w:rsidRPr="00DA2A59" w:rsidRDefault="005C2A17" w:rsidP="005C2A17">
      <w:pPr>
        <w:ind w:firstLine="709"/>
        <w:rPr>
          <w:rFonts w:ascii="Times New Roman" w:hAnsi="Times New Roman" w:cs="Times New Roman"/>
          <w:sz w:val="28"/>
          <w:szCs w:val="28"/>
        </w:rPr>
      </w:pPr>
    </w:p>
    <w:p w:rsidR="005C2A17" w:rsidRPr="00DA2A59" w:rsidRDefault="005C2A17" w:rsidP="005C2A17">
      <w:pPr>
        <w:ind w:firstLine="709"/>
        <w:jc w:val="both"/>
        <w:rPr>
          <w:rFonts w:ascii="Times New Roman" w:hAnsi="Times New Roman" w:cs="Times New Roman"/>
          <w:sz w:val="28"/>
          <w:szCs w:val="28"/>
        </w:rPr>
      </w:pPr>
    </w:p>
    <w:p w:rsidR="005C2A17" w:rsidRPr="00DA2A59" w:rsidRDefault="005C2A17" w:rsidP="005C2A17">
      <w:pPr>
        <w:ind w:firstLine="709"/>
        <w:jc w:val="both"/>
        <w:rPr>
          <w:rFonts w:ascii="Times New Roman" w:hAnsi="Times New Roman" w:cs="Times New Roman"/>
          <w:b/>
          <w:color w:val="000000"/>
          <w:spacing w:val="20"/>
          <w:sz w:val="28"/>
          <w:szCs w:val="28"/>
        </w:rPr>
      </w:pPr>
      <w:r w:rsidRPr="00DA2A59">
        <w:rPr>
          <w:rFonts w:ascii="Times New Roman" w:hAnsi="Times New Roman" w:cs="Times New Roman"/>
          <w:sz w:val="28"/>
          <w:szCs w:val="28"/>
        </w:rPr>
        <w:t xml:space="preserve">В связи с проведением 9 мая 2024 года митинга, посвященного празднику Победы в Великой Отечественной войне 1941 – 1945 годов, в целях обеспечения безопасности граждан, в соответствии с Федеральным законом от 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r w:rsidRPr="00DA2A59">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DA2A59">
        <w:rPr>
          <w:rFonts w:ascii="Times New Roman" w:hAnsi="Times New Roman" w:cs="Times New Roman"/>
          <w:b/>
          <w:color w:val="000000"/>
          <w:spacing w:val="20"/>
          <w:sz w:val="28"/>
          <w:szCs w:val="28"/>
        </w:rPr>
        <w:t>постановляет:</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1. Временно перекрыть движение всех видов транспорта 9 мая 2024 года:</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с 10 часов 00 минут до 14 часов 00 минут по улице  Советской села Сюмси на участке дороги от дома № 41 до дома № 64.</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с 19 часов 30 минут по 22 часов 00 минут по улице  Советской села Сюмси на участке дороги от дома № 61 до дома № 67.</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2. Опубликовать настоящее постановление на официальном сайте муниципального образования «Муниципальный округ Сюмсинский район Удмуртской Республики» в сети «Интернет».</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3. Контроль за исполнением настоящего постановления возложить на заместителя главы Администрации муниципального образования «Муниципальный округ Сюмсинский район Удмуртской Республики» - начальника Управления по работе с территориями Администрации Сюмсинского района Кунавина С.В.</w:t>
      </w:r>
    </w:p>
    <w:p w:rsidR="005C2A17" w:rsidRPr="00DA2A59" w:rsidRDefault="005C2A17" w:rsidP="005C2A17">
      <w:pPr>
        <w:jc w:val="both"/>
        <w:rPr>
          <w:rFonts w:ascii="Times New Roman" w:hAnsi="Times New Roman" w:cs="Times New Roman"/>
          <w:sz w:val="28"/>
          <w:szCs w:val="28"/>
        </w:rPr>
      </w:pPr>
    </w:p>
    <w:p w:rsidR="005C2A17" w:rsidRPr="00DA2A59" w:rsidRDefault="005C2A17" w:rsidP="005C2A17">
      <w:pPr>
        <w:jc w:val="both"/>
        <w:rPr>
          <w:rFonts w:ascii="Times New Roman" w:hAnsi="Times New Roman" w:cs="Times New Roman"/>
          <w:sz w:val="28"/>
          <w:szCs w:val="28"/>
        </w:rPr>
      </w:pPr>
    </w:p>
    <w:p w:rsidR="005C2A17" w:rsidRPr="00DA2A59" w:rsidRDefault="005C2A17" w:rsidP="005C2A17">
      <w:pPr>
        <w:rPr>
          <w:rFonts w:ascii="Times New Roman" w:hAnsi="Times New Roman" w:cs="Times New Roman"/>
        </w:rPr>
      </w:pPr>
      <w:r w:rsidRPr="00DA2A59">
        <w:rPr>
          <w:rFonts w:ascii="Times New Roman" w:hAnsi="Times New Roman" w:cs="Times New Roman"/>
          <w:sz w:val="28"/>
          <w:szCs w:val="28"/>
        </w:rPr>
        <w:t>Глава Сюмсинского района</w:t>
      </w: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t xml:space="preserve">               П.П. Кудрявцев</w:t>
      </w:r>
    </w:p>
    <w:p w:rsidR="005C2A17" w:rsidRPr="001479A2" w:rsidRDefault="005C2A17" w:rsidP="005C2A17">
      <w:r w:rsidRPr="001479A2">
        <w:br/>
      </w:r>
      <w:r w:rsidRPr="001479A2">
        <w:br/>
      </w:r>
      <w:r w:rsidRPr="001479A2">
        <w:br/>
      </w:r>
    </w:p>
    <w:tbl>
      <w:tblPr>
        <w:tblW w:w="10383" w:type="dxa"/>
        <w:tblInd w:w="-351" w:type="dxa"/>
        <w:tblLayout w:type="fixed"/>
        <w:tblLook w:val="0000"/>
      </w:tblPr>
      <w:tblGrid>
        <w:gridCol w:w="4677"/>
        <w:gridCol w:w="1702"/>
        <w:gridCol w:w="4004"/>
      </w:tblGrid>
      <w:tr w:rsidR="00DA2A59" w:rsidTr="0022331C">
        <w:trPr>
          <w:trHeight w:val="1257"/>
        </w:trPr>
        <w:tc>
          <w:tcPr>
            <w:tcW w:w="4677" w:type="dxa"/>
          </w:tcPr>
          <w:p w:rsidR="00DA2A59" w:rsidRPr="003C4872" w:rsidRDefault="00DA2A59" w:rsidP="00A65C50">
            <w:pPr>
              <w:jc w:val="center"/>
              <w:rPr>
                <w:rFonts w:ascii="Times New Roman" w:hAnsi="Times New Roman" w:cs="Times New Roman"/>
                <w:spacing w:val="50"/>
              </w:rPr>
            </w:pPr>
            <w:r w:rsidRPr="003C4872">
              <w:rPr>
                <w:rFonts w:ascii="Times New Roman" w:hAnsi="Times New Roman" w:cs="Times New Roman"/>
                <w:spacing w:val="50"/>
              </w:rPr>
              <w:lastRenderedPageBreak/>
              <w:t xml:space="preserve">Администрация </w:t>
            </w:r>
            <w:r w:rsidRPr="003C4872">
              <w:rPr>
                <w:rFonts w:ascii="Times New Roman" w:hAnsi="Times New Roman" w:cs="Times New Roman"/>
                <w:spacing w:val="50"/>
              </w:rPr>
              <w:br/>
              <w:t>муниципального образования «Муниципальный округ</w:t>
            </w:r>
          </w:p>
          <w:p w:rsidR="00DA2A59" w:rsidRPr="003C4872" w:rsidRDefault="00DA2A59" w:rsidP="00A65C50">
            <w:pPr>
              <w:jc w:val="center"/>
              <w:rPr>
                <w:rFonts w:ascii="Times New Roman" w:hAnsi="Times New Roman" w:cs="Times New Roman"/>
                <w:spacing w:val="50"/>
              </w:rPr>
            </w:pPr>
            <w:r w:rsidRPr="003C4872">
              <w:rPr>
                <w:rFonts w:ascii="Times New Roman" w:hAnsi="Times New Roman" w:cs="Times New Roman"/>
                <w:spacing w:val="50"/>
              </w:rPr>
              <w:t>Сюмсинский район</w:t>
            </w:r>
          </w:p>
          <w:p w:rsidR="00DA2A59" w:rsidRPr="003C4872" w:rsidRDefault="00DA2A59" w:rsidP="00A65C50">
            <w:pPr>
              <w:pStyle w:val="a4"/>
              <w:jc w:val="center"/>
              <w:rPr>
                <w:rFonts w:ascii="Times New Roman" w:hAnsi="Times New Roman" w:cs="Times New Roman"/>
                <w:spacing w:val="20"/>
                <w:sz w:val="24"/>
                <w:szCs w:val="24"/>
              </w:rPr>
            </w:pPr>
            <w:r w:rsidRPr="003C4872">
              <w:rPr>
                <w:rFonts w:ascii="Times New Roman" w:hAnsi="Times New Roman" w:cs="Times New Roman"/>
                <w:spacing w:val="50"/>
                <w:sz w:val="24"/>
                <w:szCs w:val="24"/>
              </w:rPr>
              <w:t>Удмуртской Республики»</w:t>
            </w:r>
          </w:p>
          <w:p w:rsidR="00DA2A59" w:rsidRDefault="00DA2A59" w:rsidP="00A65C50">
            <w:pPr>
              <w:pStyle w:val="a4"/>
              <w:jc w:val="center"/>
              <w:rPr>
                <w:rFonts w:ascii="Times New Roman" w:hAnsi="Times New Roman" w:cs="Times New Roman"/>
                <w:spacing w:val="20"/>
                <w:sz w:val="24"/>
                <w:szCs w:val="24"/>
              </w:rPr>
            </w:pPr>
          </w:p>
        </w:tc>
        <w:tc>
          <w:tcPr>
            <w:tcW w:w="1702" w:type="dxa"/>
          </w:tcPr>
          <w:p w:rsidR="00DA2A59" w:rsidRDefault="00DA2A59" w:rsidP="00A65C50">
            <w:pPr>
              <w:jc w:val="center"/>
              <w:rPr>
                <w:spacing w:val="20"/>
              </w:rPr>
            </w:pPr>
            <w:r>
              <w:rPr>
                <w:noProof/>
                <w:spacing w:val="20"/>
              </w:rPr>
              <w:drawing>
                <wp:inline distT="0" distB="0" distL="0" distR="0">
                  <wp:extent cx="714375" cy="685800"/>
                  <wp:effectExtent l="0" t="0" r="9525"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4004" w:type="dxa"/>
          </w:tcPr>
          <w:p w:rsidR="00DA2A59" w:rsidRPr="003C4872" w:rsidRDefault="00DA2A59" w:rsidP="00A65C50">
            <w:pPr>
              <w:pStyle w:val="a4"/>
              <w:spacing w:after="0"/>
              <w:jc w:val="center"/>
              <w:rPr>
                <w:rFonts w:ascii="Times New Roman" w:hAnsi="Times New Roman"/>
                <w:spacing w:val="50"/>
              </w:rPr>
            </w:pPr>
            <w:r w:rsidRPr="003C4872">
              <w:rPr>
                <w:rFonts w:ascii="Times New Roman" w:hAnsi="Times New Roman"/>
                <w:spacing w:val="50"/>
              </w:rPr>
              <w:t>«Удмурт Элькунысь</w:t>
            </w:r>
          </w:p>
          <w:p w:rsidR="00DA2A59" w:rsidRPr="003C4872" w:rsidRDefault="00DA2A59" w:rsidP="00A65C50">
            <w:pPr>
              <w:pStyle w:val="a4"/>
              <w:spacing w:after="0"/>
              <w:jc w:val="center"/>
              <w:rPr>
                <w:rFonts w:ascii="Times New Roman" w:hAnsi="Times New Roman"/>
                <w:spacing w:val="50"/>
              </w:rPr>
            </w:pPr>
            <w:r w:rsidRPr="003C4872">
              <w:rPr>
                <w:rFonts w:ascii="Times New Roman" w:hAnsi="Times New Roman"/>
                <w:spacing w:val="50"/>
              </w:rPr>
              <w:t>Сюмси ёрос</w:t>
            </w:r>
          </w:p>
          <w:p w:rsidR="00DA2A59" w:rsidRPr="003C4872" w:rsidRDefault="00DA2A59" w:rsidP="00A65C50">
            <w:pPr>
              <w:pStyle w:val="a4"/>
              <w:spacing w:after="0"/>
              <w:jc w:val="center"/>
              <w:rPr>
                <w:rFonts w:ascii="Times New Roman" w:hAnsi="Times New Roman"/>
                <w:spacing w:val="50"/>
              </w:rPr>
            </w:pPr>
            <w:r w:rsidRPr="003C4872">
              <w:rPr>
                <w:rFonts w:ascii="Times New Roman" w:hAnsi="Times New Roman"/>
                <w:spacing w:val="50"/>
              </w:rPr>
              <w:t>муниципал округ»</w:t>
            </w:r>
          </w:p>
          <w:p w:rsidR="00DA2A59" w:rsidRPr="003C4872" w:rsidRDefault="00DA2A59" w:rsidP="00A65C50">
            <w:pPr>
              <w:pStyle w:val="a4"/>
              <w:contextualSpacing/>
              <w:jc w:val="center"/>
              <w:rPr>
                <w:rFonts w:asciiTheme="minorHAnsi" w:hAnsiTheme="minorHAnsi" w:cs="Udmurt Academy"/>
                <w:spacing w:val="50"/>
              </w:rPr>
            </w:pPr>
            <w:r w:rsidRPr="003C4872">
              <w:rPr>
                <w:rFonts w:ascii="Udmurt Academy" w:hAnsi="Udmurt Academy" w:cs="Udmurt Academy"/>
                <w:spacing w:val="50"/>
              </w:rPr>
              <w:t>муниципал кылдытэтлэн</w:t>
            </w:r>
          </w:p>
          <w:p w:rsidR="00DA2A59" w:rsidRDefault="00DA2A59" w:rsidP="00A65C50">
            <w:pPr>
              <w:pStyle w:val="a4"/>
              <w:contextualSpacing/>
              <w:jc w:val="center"/>
              <w:rPr>
                <w:rFonts w:ascii="Times New Roman" w:hAnsi="Times New Roman" w:cs="Times New Roman"/>
                <w:spacing w:val="20"/>
                <w:sz w:val="24"/>
                <w:szCs w:val="24"/>
              </w:rPr>
            </w:pPr>
            <w:r w:rsidRPr="003C4872">
              <w:rPr>
                <w:rFonts w:ascii="Times New Roman" w:hAnsi="Times New Roman"/>
                <w:spacing w:val="50"/>
              </w:rPr>
              <w:t>А</w:t>
            </w:r>
            <w:r w:rsidRPr="003C4872">
              <w:rPr>
                <w:rFonts w:ascii="Udmurt Academy" w:hAnsi="Udmurt Academy" w:cs="Udmurt Academy"/>
                <w:spacing w:val="50"/>
              </w:rPr>
              <w:t>дминистрациез</w:t>
            </w:r>
          </w:p>
        </w:tc>
      </w:tr>
    </w:tbl>
    <w:p w:rsidR="005C2A17" w:rsidRPr="00DA2A59" w:rsidRDefault="005C2A17" w:rsidP="005C2A17">
      <w:pPr>
        <w:pStyle w:val="Heading1"/>
        <w:rPr>
          <w:rFonts w:ascii="Times New Roman" w:hAnsi="Times New Roman" w:cs="Times New Roman"/>
          <w:spacing w:val="20"/>
          <w:sz w:val="40"/>
          <w:szCs w:val="40"/>
        </w:rPr>
      </w:pPr>
      <w:r w:rsidRPr="00DA2A59">
        <w:rPr>
          <w:rFonts w:ascii="Times New Roman" w:hAnsi="Times New Roman" w:cs="Times New Roman"/>
          <w:spacing w:val="20"/>
          <w:sz w:val="40"/>
          <w:szCs w:val="40"/>
        </w:rPr>
        <w:t>ПОСТАНОВЛЕНИЕ</w:t>
      </w:r>
    </w:p>
    <w:p w:rsidR="005C2A17" w:rsidRPr="00DA2A59" w:rsidRDefault="005C2A17" w:rsidP="005C2A17">
      <w:pPr>
        <w:pStyle w:val="Heading1"/>
        <w:jc w:val="left"/>
        <w:rPr>
          <w:rFonts w:ascii="Times New Roman" w:hAnsi="Times New Roman" w:cs="Times New Roman"/>
          <w:sz w:val="28"/>
          <w:szCs w:val="28"/>
        </w:rPr>
      </w:pPr>
    </w:p>
    <w:p w:rsidR="005C2A17" w:rsidRPr="00DA2A59" w:rsidRDefault="005C2A17" w:rsidP="005C2A17">
      <w:pPr>
        <w:pStyle w:val="Heading1"/>
        <w:jc w:val="left"/>
        <w:rPr>
          <w:rFonts w:ascii="Times New Roman" w:hAnsi="Times New Roman" w:cs="Times New Roman"/>
          <w:b w:val="0"/>
          <w:sz w:val="28"/>
          <w:szCs w:val="28"/>
        </w:rPr>
      </w:pPr>
      <w:r w:rsidRPr="00DA2A59">
        <w:rPr>
          <w:rFonts w:ascii="Times New Roman" w:hAnsi="Times New Roman" w:cs="Times New Roman"/>
          <w:b w:val="0"/>
          <w:sz w:val="28"/>
          <w:szCs w:val="28"/>
        </w:rPr>
        <w:t xml:space="preserve">от 25 апреля 2024 года                                                                                    № 279   </w:t>
      </w:r>
    </w:p>
    <w:p w:rsidR="005C2A17" w:rsidRPr="00DA2A59" w:rsidRDefault="005C2A17" w:rsidP="005C2A17">
      <w:pPr>
        <w:jc w:val="center"/>
        <w:rPr>
          <w:rFonts w:ascii="Times New Roman" w:hAnsi="Times New Roman" w:cs="Times New Roman"/>
          <w:sz w:val="28"/>
          <w:szCs w:val="28"/>
        </w:rPr>
      </w:pPr>
      <w:r w:rsidRPr="00DA2A59">
        <w:rPr>
          <w:rFonts w:ascii="Times New Roman" w:hAnsi="Times New Roman" w:cs="Times New Roman"/>
          <w:sz w:val="28"/>
          <w:szCs w:val="28"/>
        </w:rPr>
        <w:t>с. Сюмси</w:t>
      </w:r>
    </w:p>
    <w:p w:rsidR="005C2A17" w:rsidRPr="00DA2A59" w:rsidRDefault="005C2A17" w:rsidP="005C2A17">
      <w:pPr>
        <w:jc w:val="center"/>
        <w:rPr>
          <w:rFonts w:ascii="Times New Roman" w:hAnsi="Times New Roman" w:cs="Times New Roman"/>
          <w:sz w:val="28"/>
          <w:szCs w:val="28"/>
        </w:rPr>
      </w:pPr>
    </w:p>
    <w:p w:rsidR="005C2A17" w:rsidRPr="00DA2A59" w:rsidRDefault="005C2A17" w:rsidP="005C2A17">
      <w:pPr>
        <w:jc w:val="center"/>
        <w:rPr>
          <w:rFonts w:ascii="Times New Roman" w:hAnsi="Times New Roman" w:cs="Times New Roman"/>
          <w:color w:val="000000"/>
          <w:sz w:val="28"/>
          <w:szCs w:val="28"/>
        </w:rPr>
      </w:pPr>
      <w:r w:rsidRPr="00DA2A59">
        <w:rPr>
          <w:rFonts w:ascii="Times New Roman" w:hAnsi="Times New Roman" w:cs="Times New Roman"/>
          <w:color w:val="000000"/>
          <w:sz w:val="28"/>
          <w:szCs w:val="28"/>
        </w:rPr>
        <w:t>О внесении изменения в Состав комиссии по установке, содержанию и благоустройству мемориальных сооружений, памятников, мемориальных досок и других памятных знаков на территории муниципального образования «Муниципальный округ Сюмсинский район Удмуртской Республики»</w:t>
      </w:r>
    </w:p>
    <w:p w:rsidR="005C2A17" w:rsidRPr="00DA2A59" w:rsidRDefault="005C2A17" w:rsidP="005C2A17">
      <w:pPr>
        <w:ind w:firstLine="709"/>
        <w:jc w:val="both"/>
        <w:rPr>
          <w:rFonts w:ascii="Times New Roman" w:hAnsi="Times New Roman" w:cs="Times New Roman"/>
          <w:color w:val="000000"/>
          <w:sz w:val="28"/>
          <w:szCs w:val="28"/>
        </w:rPr>
      </w:pPr>
    </w:p>
    <w:p w:rsidR="005C2A17" w:rsidRPr="00DA2A59" w:rsidRDefault="005C2A17" w:rsidP="005C2A17">
      <w:pPr>
        <w:ind w:firstLine="709"/>
        <w:jc w:val="both"/>
        <w:rPr>
          <w:rFonts w:ascii="Times New Roman" w:hAnsi="Times New Roman" w:cs="Times New Roman"/>
          <w:color w:val="000000"/>
          <w:sz w:val="28"/>
          <w:szCs w:val="28"/>
        </w:rPr>
      </w:pPr>
    </w:p>
    <w:p w:rsidR="005C2A17" w:rsidRPr="00DA2A59" w:rsidRDefault="005C2A17" w:rsidP="005C2A17">
      <w:pPr>
        <w:ind w:firstLine="709"/>
        <w:jc w:val="both"/>
        <w:rPr>
          <w:rFonts w:ascii="Times New Roman" w:hAnsi="Times New Roman" w:cs="Times New Roman"/>
          <w:color w:val="000000"/>
          <w:spacing w:val="20"/>
          <w:sz w:val="28"/>
          <w:szCs w:val="28"/>
        </w:rPr>
      </w:pPr>
      <w:r w:rsidRPr="00DA2A59">
        <w:rPr>
          <w:rFonts w:ascii="Times New Roman" w:hAnsi="Times New Roman" w:cs="Times New Roman"/>
          <w:color w:val="000000"/>
          <w:sz w:val="28"/>
          <w:szCs w:val="28"/>
        </w:rPr>
        <w:t xml:space="preserve">Руководствуясь Уставом муниципального образования «Муниципальный округ Сюмсинский район Удмуртской Республики», </w:t>
      </w:r>
      <w:r w:rsidRPr="00DA2A59">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DA2A59">
        <w:rPr>
          <w:rFonts w:ascii="Times New Roman" w:hAnsi="Times New Roman" w:cs="Times New Roman"/>
          <w:b/>
          <w:color w:val="000000"/>
          <w:spacing w:val="20"/>
          <w:sz w:val="28"/>
          <w:szCs w:val="28"/>
        </w:rPr>
        <w:t>постановляет:</w:t>
      </w:r>
    </w:p>
    <w:p w:rsidR="005C2A17" w:rsidRPr="00DA2A59" w:rsidRDefault="005C2A17" w:rsidP="00EC7A6C">
      <w:pPr>
        <w:pStyle w:val="af7"/>
        <w:numPr>
          <w:ilvl w:val="0"/>
          <w:numId w:val="54"/>
        </w:numPr>
        <w:suppressAutoHyphens/>
        <w:ind w:left="0" w:firstLine="709"/>
        <w:jc w:val="both"/>
        <w:rPr>
          <w:rFonts w:ascii="Times New Roman" w:hAnsi="Times New Roman" w:cs="Times New Roman"/>
          <w:color w:val="000000"/>
          <w:sz w:val="28"/>
          <w:szCs w:val="28"/>
        </w:rPr>
      </w:pPr>
      <w:r w:rsidRPr="00DA2A59">
        <w:rPr>
          <w:rFonts w:ascii="Times New Roman" w:hAnsi="Times New Roman" w:cs="Times New Roman"/>
          <w:sz w:val="28"/>
          <w:szCs w:val="28"/>
        </w:rPr>
        <w:t>Внести в Состав комиссии по</w:t>
      </w:r>
      <w:r w:rsidRPr="00DA2A59">
        <w:rPr>
          <w:rFonts w:ascii="Times New Roman" w:eastAsia="Times New Roman" w:hAnsi="Times New Roman" w:cs="Times New Roman"/>
          <w:color w:val="000000"/>
          <w:sz w:val="28"/>
          <w:szCs w:val="28"/>
          <w:lang w:eastAsia="ru-RU"/>
        </w:rPr>
        <w:t xml:space="preserve"> установке, содержанию и благоустройству мемориальных сооружений, памятников, мемориальных досок и других памятных знаков на территории муниципального образования «Муниципальный округ Сюмсинский район Удмуртской Республики» (далее – состав комиссии)</w:t>
      </w:r>
      <w:r w:rsidRPr="00DA2A59">
        <w:rPr>
          <w:rFonts w:ascii="Times New Roman" w:hAnsi="Times New Roman" w:cs="Times New Roman"/>
          <w:color w:val="000000"/>
          <w:sz w:val="28"/>
          <w:szCs w:val="28"/>
        </w:rPr>
        <w:t xml:space="preserve">, утвержденный постановлением Администрации муниципального образования «Муниципальный округ Сюмсинский район Удмуртской Республики» от 27 мая 2022 года № 318 «Об утверждении Положения о порядке </w:t>
      </w:r>
      <w:r w:rsidRPr="00DA2A59">
        <w:rPr>
          <w:rFonts w:ascii="Times New Roman" w:eastAsia="Times New Roman" w:hAnsi="Times New Roman" w:cs="Times New Roman"/>
          <w:color w:val="000000"/>
          <w:sz w:val="28"/>
          <w:szCs w:val="28"/>
          <w:lang w:eastAsia="ru-RU"/>
        </w:rPr>
        <w:t>установки мемориальных сооружений, памятников, мемориальных досок и других памятных знаков на территории муниципального образования «Муниципальный округ Сюмсинский район Удмуртской Республики»</w:t>
      </w:r>
      <w:r w:rsidRPr="00DA2A59">
        <w:rPr>
          <w:rFonts w:ascii="Times New Roman" w:hAnsi="Times New Roman" w:cs="Times New Roman"/>
          <w:color w:val="000000"/>
          <w:sz w:val="28"/>
          <w:szCs w:val="28"/>
        </w:rPr>
        <w:t xml:space="preserve"> следующее изменение:</w:t>
      </w:r>
    </w:p>
    <w:p w:rsidR="005C2A17" w:rsidRPr="00DA2A59" w:rsidRDefault="005C2A17" w:rsidP="005C2A17">
      <w:pPr>
        <w:pStyle w:val="af7"/>
        <w:ind w:left="0" w:firstLine="711"/>
        <w:jc w:val="both"/>
        <w:rPr>
          <w:rFonts w:ascii="Times New Roman" w:hAnsi="Times New Roman" w:cs="Times New Roman"/>
          <w:sz w:val="28"/>
          <w:szCs w:val="28"/>
        </w:rPr>
      </w:pPr>
      <w:r w:rsidRPr="00DA2A59">
        <w:rPr>
          <w:rFonts w:ascii="Times New Roman" w:hAnsi="Times New Roman" w:cs="Times New Roman"/>
          <w:sz w:val="28"/>
          <w:szCs w:val="28"/>
        </w:rPr>
        <w:t>изложить состав комиссии в новой редакции согласно приложению к настоящему постановлению.</w:t>
      </w:r>
    </w:p>
    <w:p w:rsidR="005C2A17" w:rsidRPr="00DA2A59" w:rsidRDefault="005C2A17" w:rsidP="00EC7A6C">
      <w:pPr>
        <w:pStyle w:val="ConsPlusTitle"/>
        <w:numPr>
          <w:ilvl w:val="0"/>
          <w:numId w:val="54"/>
        </w:numPr>
        <w:tabs>
          <w:tab w:val="left" w:pos="993"/>
        </w:tabs>
        <w:suppressAutoHyphens/>
        <w:autoSpaceDE/>
        <w:autoSpaceDN/>
        <w:adjustRightInd/>
        <w:ind w:left="0" w:firstLine="709"/>
        <w:jc w:val="both"/>
        <w:rPr>
          <w:rFonts w:ascii="Times New Roman" w:hAnsi="Times New Roman" w:cs="Times New Roman"/>
          <w:b w:val="0"/>
          <w:sz w:val="28"/>
          <w:szCs w:val="28"/>
        </w:rPr>
      </w:pPr>
      <w:r w:rsidRPr="00DA2A59">
        <w:rPr>
          <w:rFonts w:ascii="Times New Roman" w:hAnsi="Times New Roman" w:cs="Times New Roman"/>
          <w:b w:val="0"/>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5C2A17" w:rsidRPr="00DA2A59" w:rsidRDefault="005C2A17" w:rsidP="005C2A17">
      <w:pPr>
        <w:jc w:val="both"/>
        <w:rPr>
          <w:rFonts w:ascii="Times New Roman" w:hAnsi="Times New Roman" w:cs="Times New Roman"/>
          <w:color w:val="000000"/>
          <w:sz w:val="28"/>
          <w:szCs w:val="28"/>
        </w:rPr>
      </w:pPr>
    </w:p>
    <w:p w:rsidR="005C2A17" w:rsidRPr="00DA2A59" w:rsidRDefault="005C2A17" w:rsidP="005C2A17">
      <w:pPr>
        <w:jc w:val="both"/>
        <w:rPr>
          <w:rFonts w:ascii="Times New Roman" w:hAnsi="Times New Roman" w:cs="Times New Roman"/>
          <w:color w:val="000000"/>
          <w:sz w:val="28"/>
          <w:szCs w:val="28"/>
        </w:rPr>
      </w:pPr>
    </w:p>
    <w:p w:rsidR="005C2A17" w:rsidRPr="00DA2A59" w:rsidRDefault="005C2A17" w:rsidP="005C2A17">
      <w:pPr>
        <w:widowControl w:val="0"/>
        <w:ind w:left="4820" w:hanging="4820"/>
        <w:outlineLvl w:val="0"/>
        <w:rPr>
          <w:rFonts w:ascii="Times New Roman" w:hAnsi="Times New Roman" w:cs="Times New Roman"/>
          <w:sz w:val="28"/>
          <w:szCs w:val="28"/>
        </w:rPr>
      </w:pPr>
      <w:r w:rsidRPr="00DA2A59">
        <w:rPr>
          <w:rFonts w:ascii="Times New Roman" w:hAnsi="Times New Roman" w:cs="Times New Roman"/>
          <w:sz w:val="28"/>
          <w:szCs w:val="28"/>
        </w:rPr>
        <w:t>Глава Сюмсинского района                                                           П.П. Кудрявцев</w:t>
      </w:r>
    </w:p>
    <w:p w:rsidR="005C2A17" w:rsidRPr="00DA2A59" w:rsidRDefault="005C2A17" w:rsidP="005C2A17">
      <w:pPr>
        <w:widowControl w:val="0"/>
        <w:ind w:left="4820" w:hanging="4820"/>
        <w:outlineLvl w:val="0"/>
        <w:rPr>
          <w:rFonts w:ascii="Times New Roman" w:hAnsi="Times New Roman" w:cs="Times New Roman"/>
          <w:sz w:val="28"/>
          <w:szCs w:val="28"/>
        </w:rPr>
      </w:pPr>
    </w:p>
    <w:p w:rsidR="005C2A17" w:rsidRDefault="005C2A17" w:rsidP="005C2A17">
      <w:pPr>
        <w:widowControl w:val="0"/>
        <w:ind w:left="4820" w:hanging="4820"/>
        <w:outlineLvl w:val="0"/>
        <w:rPr>
          <w:sz w:val="28"/>
          <w:szCs w:val="28"/>
        </w:rPr>
      </w:pPr>
    </w:p>
    <w:p w:rsidR="005C2A17" w:rsidRDefault="005C2A17" w:rsidP="005C2A17">
      <w:pPr>
        <w:sectPr w:rsidR="005C2A17">
          <w:headerReference w:type="default" r:id="rId195"/>
          <w:pgSz w:w="11906" w:h="16838"/>
          <w:pgMar w:top="1134" w:right="851" w:bottom="1134" w:left="1701" w:header="709" w:footer="0" w:gutter="0"/>
          <w:cols w:space="720"/>
          <w:formProt w:val="0"/>
          <w:titlePg/>
          <w:docGrid w:linePitch="360" w:charSpace="4096"/>
        </w:sectPr>
      </w:pPr>
    </w:p>
    <w:p w:rsidR="00DA2A59" w:rsidRDefault="00DA2A59" w:rsidP="005C2A17">
      <w:pPr>
        <w:widowControl w:val="0"/>
        <w:ind w:left="4820" w:hanging="4820"/>
        <w:jc w:val="right"/>
        <w:outlineLvl w:val="0"/>
        <w:rPr>
          <w:sz w:val="28"/>
          <w:szCs w:val="28"/>
        </w:rPr>
      </w:pPr>
    </w:p>
    <w:p w:rsidR="005C2A17" w:rsidRPr="00DA2A59" w:rsidRDefault="005C2A17" w:rsidP="005C2A17">
      <w:pPr>
        <w:widowControl w:val="0"/>
        <w:ind w:left="4820" w:hanging="4820"/>
        <w:jc w:val="right"/>
        <w:outlineLvl w:val="0"/>
        <w:rPr>
          <w:rFonts w:ascii="Times New Roman" w:hAnsi="Times New Roman" w:cs="Times New Roman"/>
          <w:sz w:val="28"/>
          <w:szCs w:val="28"/>
        </w:rPr>
      </w:pPr>
      <w:r w:rsidRPr="00DA2A59">
        <w:rPr>
          <w:rFonts w:ascii="Times New Roman" w:hAnsi="Times New Roman" w:cs="Times New Roman"/>
          <w:sz w:val="28"/>
          <w:szCs w:val="28"/>
        </w:rPr>
        <w:lastRenderedPageBreak/>
        <w:t>Приложение</w:t>
      </w:r>
    </w:p>
    <w:p w:rsidR="005C2A17" w:rsidRPr="00DA2A59" w:rsidRDefault="005C2A17" w:rsidP="005C2A17">
      <w:pPr>
        <w:widowControl w:val="0"/>
        <w:ind w:left="4820" w:hanging="4820"/>
        <w:jc w:val="right"/>
        <w:outlineLvl w:val="0"/>
        <w:rPr>
          <w:rFonts w:ascii="Times New Roman" w:hAnsi="Times New Roman" w:cs="Times New Roman"/>
          <w:sz w:val="28"/>
          <w:szCs w:val="28"/>
        </w:rPr>
      </w:pPr>
      <w:r w:rsidRPr="00DA2A59">
        <w:rPr>
          <w:rFonts w:ascii="Times New Roman" w:hAnsi="Times New Roman" w:cs="Times New Roman"/>
          <w:sz w:val="28"/>
          <w:szCs w:val="28"/>
        </w:rPr>
        <w:t>к постановлению Администрации</w:t>
      </w:r>
    </w:p>
    <w:p w:rsidR="005C2A17" w:rsidRPr="00DA2A59" w:rsidRDefault="005C2A17" w:rsidP="005C2A17">
      <w:pPr>
        <w:widowControl w:val="0"/>
        <w:ind w:left="4820" w:hanging="4820"/>
        <w:jc w:val="right"/>
        <w:outlineLvl w:val="0"/>
        <w:rPr>
          <w:rFonts w:ascii="Times New Roman" w:hAnsi="Times New Roman" w:cs="Times New Roman"/>
          <w:sz w:val="28"/>
          <w:szCs w:val="28"/>
        </w:rPr>
      </w:pPr>
      <w:r w:rsidRPr="00DA2A59">
        <w:rPr>
          <w:rFonts w:ascii="Times New Roman" w:hAnsi="Times New Roman" w:cs="Times New Roman"/>
          <w:sz w:val="28"/>
          <w:szCs w:val="28"/>
        </w:rPr>
        <w:t>муниципального образования</w:t>
      </w:r>
    </w:p>
    <w:p w:rsidR="005C2A17" w:rsidRPr="00DA2A59" w:rsidRDefault="005C2A17" w:rsidP="005C2A17">
      <w:pPr>
        <w:widowControl w:val="0"/>
        <w:ind w:left="4820" w:hanging="4820"/>
        <w:jc w:val="right"/>
        <w:outlineLvl w:val="0"/>
        <w:rPr>
          <w:rFonts w:ascii="Times New Roman" w:hAnsi="Times New Roman" w:cs="Times New Roman"/>
          <w:sz w:val="28"/>
          <w:szCs w:val="28"/>
        </w:rPr>
      </w:pPr>
      <w:r w:rsidRPr="00DA2A59">
        <w:rPr>
          <w:rFonts w:ascii="Times New Roman" w:hAnsi="Times New Roman" w:cs="Times New Roman"/>
          <w:sz w:val="28"/>
          <w:szCs w:val="28"/>
        </w:rPr>
        <w:t>«Муниципальный округ Сюмсинский</w:t>
      </w:r>
    </w:p>
    <w:p w:rsidR="005C2A17" w:rsidRPr="00DA2A59" w:rsidRDefault="005C2A17" w:rsidP="005C2A17">
      <w:pPr>
        <w:widowControl w:val="0"/>
        <w:ind w:left="4820" w:hanging="4820"/>
        <w:jc w:val="right"/>
        <w:outlineLvl w:val="0"/>
        <w:rPr>
          <w:rFonts w:ascii="Times New Roman" w:hAnsi="Times New Roman" w:cs="Times New Roman"/>
          <w:sz w:val="28"/>
          <w:szCs w:val="28"/>
        </w:rPr>
      </w:pPr>
      <w:r w:rsidRPr="00DA2A59">
        <w:rPr>
          <w:rFonts w:ascii="Times New Roman" w:hAnsi="Times New Roman" w:cs="Times New Roman"/>
          <w:sz w:val="28"/>
          <w:szCs w:val="28"/>
        </w:rPr>
        <w:t>район Удмуртской Республики»</w:t>
      </w:r>
    </w:p>
    <w:p w:rsidR="005C2A17" w:rsidRPr="00DA2A59" w:rsidRDefault="005C2A17" w:rsidP="005C2A17">
      <w:pPr>
        <w:widowControl w:val="0"/>
        <w:ind w:left="4820" w:hanging="4820"/>
        <w:jc w:val="right"/>
        <w:outlineLvl w:val="0"/>
        <w:rPr>
          <w:rFonts w:ascii="Times New Roman" w:hAnsi="Times New Roman" w:cs="Times New Roman"/>
          <w:sz w:val="28"/>
          <w:szCs w:val="28"/>
        </w:rPr>
      </w:pPr>
      <w:r w:rsidRPr="00DA2A59">
        <w:rPr>
          <w:rFonts w:ascii="Times New Roman" w:hAnsi="Times New Roman" w:cs="Times New Roman"/>
          <w:sz w:val="28"/>
          <w:szCs w:val="28"/>
        </w:rPr>
        <w:t>от 25 апреля 2024 № 279</w:t>
      </w:r>
    </w:p>
    <w:p w:rsidR="005C2A17" w:rsidRPr="00DA2A59" w:rsidRDefault="005C2A17" w:rsidP="005C2A17">
      <w:pPr>
        <w:widowControl w:val="0"/>
        <w:ind w:left="4820" w:hanging="4820"/>
        <w:jc w:val="right"/>
        <w:outlineLvl w:val="0"/>
        <w:rPr>
          <w:rFonts w:ascii="Times New Roman" w:hAnsi="Times New Roman" w:cs="Times New Roman"/>
          <w:sz w:val="28"/>
          <w:szCs w:val="28"/>
        </w:rPr>
      </w:pPr>
    </w:p>
    <w:p w:rsidR="005C2A17" w:rsidRPr="00DA2A59" w:rsidRDefault="005C2A17" w:rsidP="005C2A17">
      <w:pPr>
        <w:widowControl w:val="0"/>
        <w:ind w:left="4820" w:hanging="4820"/>
        <w:jc w:val="right"/>
        <w:outlineLvl w:val="0"/>
        <w:rPr>
          <w:rFonts w:ascii="Times New Roman" w:hAnsi="Times New Roman" w:cs="Times New Roman"/>
          <w:sz w:val="28"/>
          <w:szCs w:val="28"/>
        </w:rPr>
      </w:pPr>
      <w:r w:rsidRPr="00DA2A59">
        <w:rPr>
          <w:rFonts w:ascii="Times New Roman" w:hAnsi="Times New Roman" w:cs="Times New Roman"/>
          <w:sz w:val="28"/>
          <w:szCs w:val="28"/>
        </w:rPr>
        <w:t>«УТВЕРЖДЕН</w:t>
      </w:r>
    </w:p>
    <w:p w:rsidR="005C2A17" w:rsidRPr="00DA2A59" w:rsidRDefault="005C2A17" w:rsidP="005C2A17">
      <w:pPr>
        <w:widowControl w:val="0"/>
        <w:ind w:left="4820" w:hanging="4820"/>
        <w:jc w:val="right"/>
        <w:outlineLvl w:val="0"/>
        <w:rPr>
          <w:rFonts w:ascii="Times New Roman" w:hAnsi="Times New Roman" w:cs="Times New Roman"/>
          <w:sz w:val="28"/>
          <w:szCs w:val="28"/>
        </w:rPr>
      </w:pPr>
      <w:r w:rsidRPr="00DA2A59">
        <w:rPr>
          <w:rFonts w:ascii="Times New Roman" w:hAnsi="Times New Roman" w:cs="Times New Roman"/>
          <w:sz w:val="28"/>
          <w:szCs w:val="28"/>
        </w:rPr>
        <w:t>постановлением Администрации</w:t>
      </w:r>
    </w:p>
    <w:p w:rsidR="005C2A17" w:rsidRPr="00DA2A59" w:rsidRDefault="005C2A17" w:rsidP="005C2A17">
      <w:pPr>
        <w:widowControl w:val="0"/>
        <w:ind w:left="4820" w:hanging="4820"/>
        <w:jc w:val="right"/>
        <w:outlineLvl w:val="0"/>
        <w:rPr>
          <w:rFonts w:ascii="Times New Roman" w:hAnsi="Times New Roman" w:cs="Times New Roman"/>
          <w:sz w:val="28"/>
          <w:szCs w:val="28"/>
        </w:rPr>
      </w:pPr>
      <w:r w:rsidRPr="00DA2A59">
        <w:rPr>
          <w:rFonts w:ascii="Times New Roman" w:hAnsi="Times New Roman" w:cs="Times New Roman"/>
          <w:sz w:val="28"/>
          <w:szCs w:val="28"/>
        </w:rPr>
        <w:t>муниципального образования</w:t>
      </w:r>
    </w:p>
    <w:p w:rsidR="005C2A17" w:rsidRPr="00DA2A59" w:rsidRDefault="005C2A17" w:rsidP="005C2A17">
      <w:pPr>
        <w:widowControl w:val="0"/>
        <w:ind w:left="4820" w:hanging="4820"/>
        <w:jc w:val="right"/>
        <w:outlineLvl w:val="0"/>
        <w:rPr>
          <w:rFonts w:ascii="Times New Roman" w:hAnsi="Times New Roman" w:cs="Times New Roman"/>
          <w:sz w:val="28"/>
          <w:szCs w:val="28"/>
        </w:rPr>
      </w:pPr>
      <w:r w:rsidRPr="00DA2A59">
        <w:rPr>
          <w:rFonts w:ascii="Times New Roman" w:hAnsi="Times New Roman" w:cs="Times New Roman"/>
          <w:sz w:val="28"/>
          <w:szCs w:val="28"/>
        </w:rPr>
        <w:t>«Муниципальный Округ Сюмсинский</w:t>
      </w:r>
    </w:p>
    <w:p w:rsidR="005C2A17" w:rsidRPr="00DA2A59" w:rsidRDefault="005C2A17" w:rsidP="005C2A17">
      <w:pPr>
        <w:widowControl w:val="0"/>
        <w:ind w:left="4820" w:hanging="4820"/>
        <w:jc w:val="right"/>
        <w:outlineLvl w:val="0"/>
        <w:rPr>
          <w:rFonts w:ascii="Times New Roman" w:hAnsi="Times New Roman" w:cs="Times New Roman"/>
          <w:sz w:val="28"/>
          <w:szCs w:val="28"/>
        </w:rPr>
      </w:pPr>
      <w:r w:rsidRPr="00DA2A59">
        <w:rPr>
          <w:rFonts w:ascii="Times New Roman" w:hAnsi="Times New Roman" w:cs="Times New Roman"/>
          <w:sz w:val="28"/>
          <w:szCs w:val="28"/>
        </w:rPr>
        <w:t>район Удмуртской Республики»</w:t>
      </w:r>
    </w:p>
    <w:p w:rsidR="005C2A17" w:rsidRPr="00DA2A59" w:rsidRDefault="005C2A17" w:rsidP="005C2A17">
      <w:pPr>
        <w:widowControl w:val="0"/>
        <w:ind w:left="4820" w:hanging="4820"/>
        <w:jc w:val="right"/>
        <w:outlineLvl w:val="0"/>
        <w:rPr>
          <w:rFonts w:ascii="Times New Roman" w:hAnsi="Times New Roman" w:cs="Times New Roman"/>
          <w:sz w:val="28"/>
          <w:szCs w:val="28"/>
        </w:rPr>
      </w:pPr>
      <w:r w:rsidRPr="00DA2A59">
        <w:rPr>
          <w:rFonts w:ascii="Times New Roman" w:hAnsi="Times New Roman" w:cs="Times New Roman"/>
          <w:sz w:val="28"/>
          <w:szCs w:val="28"/>
        </w:rPr>
        <w:t>от 27 мая 2022 года № 318</w:t>
      </w:r>
    </w:p>
    <w:p w:rsidR="005C2A17" w:rsidRPr="00DA2A59" w:rsidRDefault="005C2A17" w:rsidP="005C2A17">
      <w:pPr>
        <w:widowControl w:val="0"/>
        <w:ind w:left="4820" w:hanging="4820"/>
        <w:outlineLvl w:val="0"/>
        <w:rPr>
          <w:rFonts w:ascii="Times New Roman" w:hAnsi="Times New Roman" w:cs="Times New Roman"/>
          <w:sz w:val="28"/>
          <w:szCs w:val="28"/>
        </w:rPr>
      </w:pPr>
    </w:p>
    <w:p w:rsidR="005C2A17" w:rsidRPr="00DA2A59" w:rsidRDefault="005C2A17" w:rsidP="005C2A17">
      <w:pPr>
        <w:widowControl w:val="0"/>
        <w:ind w:left="4820" w:hanging="4820"/>
        <w:jc w:val="center"/>
        <w:outlineLvl w:val="0"/>
        <w:rPr>
          <w:rFonts w:ascii="Times New Roman" w:hAnsi="Times New Roman" w:cs="Times New Roman"/>
          <w:sz w:val="28"/>
          <w:szCs w:val="28"/>
        </w:rPr>
      </w:pPr>
    </w:p>
    <w:p w:rsidR="005C2A17" w:rsidRPr="00DA2A59" w:rsidRDefault="005C2A17" w:rsidP="005C2A17">
      <w:pPr>
        <w:widowControl w:val="0"/>
        <w:jc w:val="center"/>
        <w:outlineLvl w:val="0"/>
        <w:rPr>
          <w:rFonts w:ascii="Times New Roman" w:hAnsi="Times New Roman" w:cs="Times New Roman"/>
          <w:b/>
          <w:color w:val="000000"/>
          <w:sz w:val="28"/>
          <w:szCs w:val="28"/>
        </w:rPr>
      </w:pPr>
      <w:r w:rsidRPr="00DA2A59">
        <w:rPr>
          <w:rFonts w:ascii="Times New Roman" w:hAnsi="Times New Roman" w:cs="Times New Roman"/>
          <w:b/>
          <w:sz w:val="28"/>
          <w:szCs w:val="28"/>
        </w:rPr>
        <w:t>Состав комиссии по</w:t>
      </w:r>
      <w:r w:rsidRPr="00DA2A59">
        <w:rPr>
          <w:rFonts w:ascii="Times New Roman" w:hAnsi="Times New Roman" w:cs="Times New Roman"/>
          <w:b/>
          <w:color w:val="000000"/>
          <w:sz w:val="28"/>
          <w:szCs w:val="28"/>
        </w:rPr>
        <w:t xml:space="preserve"> установке, содержанию и благоустройству мемориальных сооружений, памятников, мемориальных досок и других памятных знаков на территории муниципального образования «Муниципальный округ Сюмсинский район Удмуртской Республики»</w:t>
      </w:r>
    </w:p>
    <w:p w:rsidR="005C2A17" w:rsidRPr="00DA2A59" w:rsidRDefault="005C2A17" w:rsidP="005C2A17">
      <w:pPr>
        <w:widowControl w:val="0"/>
        <w:jc w:val="center"/>
        <w:outlineLvl w:val="0"/>
        <w:rPr>
          <w:rFonts w:ascii="Times New Roman" w:hAnsi="Times New Roman" w:cs="Times New Roman"/>
          <w:color w:val="000000"/>
          <w:sz w:val="28"/>
          <w:szCs w:val="28"/>
        </w:rPr>
      </w:pPr>
    </w:p>
    <w:p w:rsidR="005C2A17" w:rsidRPr="00DA2A59" w:rsidRDefault="005C2A17" w:rsidP="005C2A17">
      <w:pPr>
        <w:widowControl w:val="0"/>
        <w:jc w:val="center"/>
        <w:outlineLvl w:val="0"/>
        <w:rPr>
          <w:rFonts w:ascii="Times New Roman" w:hAnsi="Times New Roman" w:cs="Times New Roman"/>
          <w:sz w:val="28"/>
          <w:szCs w:val="28"/>
        </w:rPr>
      </w:pPr>
    </w:p>
    <w:p w:rsidR="005C2A17" w:rsidRPr="00DA2A59" w:rsidRDefault="005C2A17" w:rsidP="005C2A17">
      <w:pPr>
        <w:ind w:firstLine="709"/>
        <w:jc w:val="both"/>
        <w:rPr>
          <w:rFonts w:ascii="Times New Roman" w:hAnsi="Times New Roman" w:cs="Times New Roman"/>
          <w:color w:val="000000"/>
          <w:sz w:val="28"/>
          <w:szCs w:val="28"/>
        </w:rPr>
      </w:pPr>
      <w:r w:rsidRPr="00DA2A59">
        <w:rPr>
          <w:rFonts w:ascii="Times New Roman" w:hAnsi="Times New Roman" w:cs="Times New Roman"/>
          <w:sz w:val="28"/>
          <w:szCs w:val="28"/>
        </w:rPr>
        <w:t xml:space="preserve">Овечкина Эльвира Александровна – первый заместитель главы Администрации </w:t>
      </w:r>
      <w:r w:rsidRPr="00DA2A59">
        <w:rPr>
          <w:rFonts w:ascii="Times New Roman" w:hAnsi="Times New Roman" w:cs="Times New Roman"/>
          <w:color w:val="000000"/>
          <w:sz w:val="28"/>
          <w:szCs w:val="28"/>
        </w:rPr>
        <w:t>муниципального образования «Муниципальный округ Сюмсинский район Удмуртской Республики» - председатель комиссии;</w:t>
      </w:r>
    </w:p>
    <w:p w:rsidR="005C2A17" w:rsidRPr="00DA2A59" w:rsidRDefault="005C2A17" w:rsidP="005C2A17">
      <w:pPr>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 xml:space="preserve">Кунавин Сергей Васильевич - </w:t>
      </w:r>
      <w:r w:rsidRPr="00DA2A59">
        <w:rPr>
          <w:rFonts w:ascii="Times New Roman" w:hAnsi="Times New Roman" w:cs="Times New Roman"/>
          <w:sz w:val="28"/>
          <w:szCs w:val="28"/>
        </w:rPr>
        <w:t xml:space="preserve">заместитель главы Администрации </w:t>
      </w:r>
      <w:r w:rsidRPr="00DA2A59">
        <w:rPr>
          <w:rFonts w:ascii="Times New Roman" w:hAnsi="Times New Roman" w:cs="Times New Roman"/>
          <w:color w:val="000000"/>
          <w:sz w:val="28"/>
          <w:szCs w:val="28"/>
        </w:rPr>
        <w:t>муниципального образования «Муниципальный округ Сюмсинский район Удмуртской Республики» - заместитель председателя комиссии;</w:t>
      </w:r>
    </w:p>
    <w:p w:rsidR="005C2A17" w:rsidRPr="00DA2A59" w:rsidRDefault="005C2A17" w:rsidP="005C2A17">
      <w:pPr>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Корякина Надежда Иосифовна – директор муниципального бюджетного учреждения культуры Сюмсинского района «Районный Дом культуры» - секретарь комиссии.</w:t>
      </w:r>
    </w:p>
    <w:p w:rsidR="005C2A17" w:rsidRPr="00DA2A59" w:rsidRDefault="005C2A17" w:rsidP="005C2A17">
      <w:pPr>
        <w:ind w:firstLine="709"/>
        <w:jc w:val="both"/>
        <w:rPr>
          <w:rFonts w:ascii="Times New Roman" w:hAnsi="Times New Roman" w:cs="Times New Roman"/>
          <w:color w:val="000000"/>
          <w:sz w:val="28"/>
          <w:szCs w:val="28"/>
        </w:rPr>
      </w:pPr>
      <w:r w:rsidRPr="00DA2A59">
        <w:rPr>
          <w:rFonts w:ascii="Times New Roman" w:hAnsi="Times New Roman" w:cs="Times New Roman"/>
          <w:color w:val="000000"/>
          <w:sz w:val="28"/>
          <w:szCs w:val="28"/>
        </w:rPr>
        <w:t>Члены комиссии:</w:t>
      </w:r>
    </w:p>
    <w:p w:rsidR="005C2A17" w:rsidRPr="00DA2A59" w:rsidRDefault="005C2A17" w:rsidP="005C2A17">
      <w:pPr>
        <w:ind w:firstLine="709"/>
        <w:jc w:val="both"/>
        <w:rPr>
          <w:rFonts w:ascii="Times New Roman" w:hAnsi="Times New Roman" w:cs="Times New Roman"/>
          <w:sz w:val="28"/>
          <w:szCs w:val="28"/>
        </w:rPr>
      </w:pPr>
      <w:r w:rsidRPr="00DA2A59">
        <w:rPr>
          <w:rFonts w:ascii="Times New Roman" w:hAnsi="Times New Roman" w:cs="Times New Roman"/>
          <w:sz w:val="28"/>
          <w:szCs w:val="28"/>
        </w:rPr>
        <w:t>Альматов Павел Анатольевич – директор</w:t>
      </w:r>
      <w:r w:rsidRPr="00DA2A59">
        <w:rPr>
          <w:rFonts w:ascii="Times New Roman" w:hAnsi="Times New Roman" w:cs="Times New Roman"/>
          <w:color w:val="000000"/>
          <w:sz w:val="28"/>
          <w:szCs w:val="28"/>
          <w:shd w:val="clear" w:color="auto" w:fill="FFFFFF"/>
        </w:rPr>
        <w:t xml:space="preserve"> муниципального бюджетного образовательного учреждения дополнительного образования «Сюмсинская спортивная школа»;</w:t>
      </w:r>
    </w:p>
    <w:p w:rsidR="005C2A17" w:rsidRPr="00DA2A59" w:rsidRDefault="005C2A17" w:rsidP="005C2A17">
      <w:pPr>
        <w:ind w:firstLine="709"/>
        <w:jc w:val="both"/>
        <w:rPr>
          <w:rFonts w:ascii="Times New Roman" w:hAnsi="Times New Roman" w:cs="Times New Roman"/>
          <w:color w:val="000000"/>
          <w:sz w:val="28"/>
          <w:szCs w:val="28"/>
        </w:rPr>
      </w:pPr>
      <w:r w:rsidRPr="00DA2A59">
        <w:rPr>
          <w:rFonts w:ascii="Times New Roman" w:hAnsi="Times New Roman" w:cs="Times New Roman"/>
          <w:sz w:val="28"/>
          <w:szCs w:val="28"/>
        </w:rPr>
        <w:t xml:space="preserve">Владимирова Марина Владимировна – начальник Архивного сектора Администрации </w:t>
      </w:r>
      <w:r w:rsidRPr="00DA2A59">
        <w:rPr>
          <w:rFonts w:ascii="Times New Roman" w:hAnsi="Times New Roman" w:cs="Times New Roman"/>
          <w:color w:val="000000"/>
          <w:sz w:val="28"/>
          <w:szCs w:val="28"/>
        </w:rPr>
        <w:t>муниципального образования «Муниципальный округ Сюмсинский район Удмуртской Республики»;</w:t>
      </w:r>
    </w:p>
    <w:p w:rsidR="005C2A17" w:rsidRPr="00DA2A59" w:rsidRDefault="005C2A17" w:rsidP="005C2A17">
      <w:pPr>
        <w:ind w:firstLine="709"/>
        <w:jc w:val="both"/>
        <w:rPr>
          <w:rFonts w:ascii="Times New Roman" w:hAnsi="Times New Roman" w:cs="Times New Roman"/>
          <w:color w:val="000000"/>
          <w:sz w:val="28"/>
          <w:szCs w:val="28"/>
        </w:rPr>
      </w:pPr>
      <w:r w:rsidRPr="00DA2A59">
        <w:rPr>
          <w:rFonts w:ascii="Times New Roman" w:hAnsi="Times New Roman" w:cs="Times New Roman"/>
          <w:sz w:val="28"/>
          <w:szCs w:val="28"/>
        </w:rPr>
        <w:t xml:space="preserve">Захарова Ольга Михайловна – начальник Управления имущественных и земельных отношений Администрации </w:t>
      </w:r>
      <w:r w:rsidRPr="00DA2A59">
        <w:rPr>
          <w:rFonts w:ascii="Times New Roman" w:hAnsi="Times New Roman" w:cs="Times New Roman"/>
          <w:color w:val="000000"/>
          <w:sz w:val="28"/>
          <w:szCs w:val="28"/>
        </w:rPr>
        <w:t>муниципального образования «Муниципальный округ Сюмсинский район Удмуртской Республики»;</w:t>
      </w:r>
    </w:p>
    <w:p w:rsidR="005C2A17" w:rsidRPr="00DA2A59" w:rsidRDefault="005C2A17" w:rsidP="005C2A17">
      <w:pPr>
        <w:ind w:firstLine="709"/>
        <w:jc w:val="both"/>
        <w:rPr>
          <w:rFonts w:ascii="Times New Roman" w:hAnsi="Times New Roman" w:cs="Times New Roman"/>
          <w:color w:val="000000"/>
          <w:sz w:val="28"/>
          <w:szCs w:val="28"/>
        </w:rPr>
      </w:pPr>
      <w:r w:rsidRPr="00DA2A59">
        <w:rPr>
          <w:rFonts w:ascii="Times New Roman" w:hAnsi="Times New Roman" w:cs="Times New Roman"/>
          <w:sz w:val="28"/>
          <w:szCs w:val="28"/>
        </w:rPr>
        <w:t xml:space="preserve">Медведева Ольга Петровна – начальник Отдела культуры и туризма Администрации </w:t>
      </w:r>
      <w:r w:rsidRPr="00DA2A59">
        <w:rPr>
          <w:rFonts w:ascii="Times New Roman" w:hAnsi="Times New Roman" w:cs="Times New Roman"/>
          <w:color w:val="000000"/>
          <w:sz w:val="28"/>
          <w:szCs w:val="28"/>
        </w:rPr>
        <w:t>муниципального образования «Муниципальный округ Сюмсинский район Удмуртской Республики»;</w:t>
      </w:r>
    </w:p>
    <w:p w:rsidR="005C2A17" w:rsidRPr="00DA2A59" w:rsidRDefault="005C2A17" w:rsidP="005C2A17">
      <w:pPr>
        <w:ind w:firstLine="709"/>
        <w:jc w:val="both"/>
        <w:rPr>
          <w:rFonts w:ascii="Times New Roman" w:hAnsi="Times New Roman" w:cs="Times New Roman"/>
          <w:color w:val="000000"/>
          <w:sz w:val="28"/>
          <w:szCs w:val="28"/>
          <w:shd w:val="clear" w:color="auto" w:fill="FFFFFF"/>
        </w:rPr>
      </w:pPr>
      <w:r w:rsidRPr="00DA2A59">
        <w:rPr>
          <w:rFonts w:ascii="Times New Roman" w:hAnsi="Times New Roman" w:cs="Times New Roman"/>
          <w:sz w:val="28"/>
          <w:szCs w:val="28"/>
        </w:rPr>
        <w:t>Слобожанина Екатерина Юрьевна – начальник Управления</w:t>
      </w:r>
      <w:r w:rsidRPr="00DA2A59">
        <w:rPr>
          <w:rFonts w:ascii="Times New Roman" w:hAnsi="Times New Roman" w:cs="Times New Roman"/>
          <w:color w:val="000000"/>
          <w:sz w:val="28"/>
          <w:szCs w:val="28"/>
          <w:shd w:val="clear" w:color="auto" w:fill="FFFFFF"/>
        </w:rPr>
        <w:t xml:space="preserve"> архитектуры, строительства и жилищно-коммунального хозяйства </w:t>
      </w:r>
    </w:p>
    <w:p w:rsidR="005C2A17" w:rsidRDefault="005C2A17" w:rsidP="005C2A17">
      <w:pPr>
        <w:sectPr w:rsidR="005C2A17">
          <w:type w:val="continuous"/>
          <w:pgSz w:w="11906" w:h="16838"/>
          <w:pgMar w:top="1134" w:right="851" w:bottom="1134" w:left="1701" w:header="709" w:footer="0" w:gutter="0"/>
          <w:cols w:space="720"/>
          <w:formProt w:val="0"/>
          <w:docGrid w:linePitch="360" w:charSpace="4096"/>
        </w:sectPr>
      </w:pPr>
    </w:p>
    <w:p w:rsidR="005C2A17" w:rsidRPr="00DA2A59" w:rsidRDefault="005C2A17" w:rsidP="005C2A17">
      <w:pPr>
        <w:jc w:val="both"/>
        <w:rPr>
          <w:rFonts w:ascii="Times New Roman" w:hAnsi="Times New Roman" w:cs="Times New Roman"/>
          <w:color w:val="000000"/>
          <w:sz w:val="28"/>
          <w:szCs w:val="28"/>
          <w:shd w:val="clear" w:color="auto" w:fill="FFFFFF"/>
        </w:rPr>
      </w:pPr>
      <w:r w:rsidRPr="00DA2A59">
        <w:rPr>
          <w:rFonts w:ascii="Times New Roman" w:hAnsi="Times New Roman" w:cs="Times New Roman"/>
          <w:color w:val="000000"/>
          <w:sz w:val="28"/>
          <w:szCs w:val="28"/>
          <w:shd w:val="clear" w:color="auto" w:fill="FFFFFF"/>
        </w:rPr>
        <w:lastRenderedPageBreak/>
        <w:t>Администрации муниципального образования «Муниципальный округ Сюмсинский район Удмуртской Республики»;</w:t>
      </w:r>
    </w:p>
    <w:p w:rsidR="005C2A17" w:rsidRPr="00DA2A59" w:rsidRDefault="005C2A17" w:rsidP="005C2A17">
      <w:pPr>
        <w:ind w:firstLine="709"/>
        <w:jc w:val="both"/>
        <w:rPr>
          <w:rFonts w:ascii="Times New Roman" w:hAnsi="Times New Roman" w:cs="Times New Roman"/>
          <w:color w:val="000000"/>
          <w:sz w:val="28"/>
          <w:szCs w:val="28"/>
          <w:shd w:val="clear" w:color="auto" w:fill="FFFFFF"/>
        </w:rPr>
      </w:pPr>
      <w:r w:rsidRPr="00DA2A59">
        <w:rPr>
          <w:rFonts w:ascii="Times New Roman" w:hAnsi="Times New Roman" w:cs="Times New Roman"/>
          <w:color w:val="000000"/>
          <w:sz w:val="28"/>
          <w:szCs w:val="28"/>
        </w:rPr>
        <w:t xml:space="preserve">Суслопарова Елена Вениаминовна - </w:t>
      </w:r>
      <w:r w:rsidRPr="00DA2A59">
        <w:rPr>
          <w:rFonts w:ascii="Times New Roman" w:hAnsi="Times New Roman" w:cs="Times New Roman"/>
          <w:color w:val="000000"/>
          <w:sz w:val="28"/>
          <w:szCs w:val="28"/>
          <w:shd w:val="clear" w:color="auto" w:fill="FFFFFF"/>
        </w:rPr>
        <w:t>инженер-сметчик Управления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w:t>
      </w:r>
    </w:p>
    <w:p w:rsidR="005C2A17" w:rsidRPr="00DA2A59" w:rsidRDefault="005C2A17" w:rsidP="005C2A17">
      <w:pPr>
        <w:ind w:firstLine="709"/>
        <w:jc w:val="both"/>
        <w:rPr>
          <w:rFonts w:ascii="Times New Roman" w:hAnsi="Times New Roman" w:cs="Times New Roman"/>
          <w:color w:val="000000"/>
          <w:sz w:val="28"/>
          <w:szCs w:val="28"/>
          <w:shd w:val="clear" w:color="auto" w:fill="FFFFFF"/>
        </w:rPr>
      </w:pPr>
    </w:p>
    <w:p w:rsidR="005C2A17" w:rsidRPr="00DA2A59" w:rsidRDefault="005C2A17" w:rsidP="005C2A17">
      <w:pPr>
        <w:ind w:firstLine="709"/>
        <w:jc w:val="center"/>
        <w:rPr>
          <w:rFonts w:ascii="Times New Roman" w:hAnsi="Times New Roman" w:cs="Times New Roman"/>
          <w:color w:val="000000"/>
          <w:sz w:val="28"/>
          <w:szCs w:val="28"/>
        </w:rPr>
      </w:pPr>
      <w:r w:rsidRPr="00DA2A59">
        <w:rPr>
          <w:rFonts w:ascii="Times New Roman" w:hAnsi="Times New Roman" w:cs="Times New Roman"/>
          <w:color w:val="000000"/>
          <w:sz w:val="28"/>
          <w:szCs w:val="28"/>
          <w:shd w:val="clear" w:color="auto" w:fill="FFFFFF"/>
        </w:rPr>
        <w:t>________________</w:t>
      </w:r>
    </w:p>
    <w:p w:rsidR="005C2A17" w:rsidRPr="00DA2A59" w:rsidRDefault="005C2A17" w:rsidP="005C2A17">
      <w:pPr>
        <w:widowControl w:val="0"/>
        <w:ind w:left="4820" w:hanging="4820"/>
        <w:outlineLvl w:val="0"/>
        <w:rPr>
          <w:rFonts w:ascii="Times New Roman" w:hAnsi="Times New Roman" w:cs="Times New Roman"/>
          <w:sz w:val="28"/>
          <w:szCs w:val="28"/>
        </w:rPr>
      </w:pPr>
    </w:p>
    <w:p w:rsidR="005C2A17" w:rsidRPr="001479A2" w:rsidRDefault="005C2A17" w:rsidP="005C2A17">
      <w:pPr>
        <w:rPr>
          <w:noProof/>
        </w:rPr>
      </w:pPr>
      <w:r w:rsidRPr="00DA2A59">
        <w:rPr>
          <w:rFonts w:ascii="Times New Roman" w:hAnsi="Times New Roman" w:cs="Times New Roman"/>
        </w:rPr>
        <w:br/>
      </w:r>
      <w:r w:rsidRPr="001479A2">
        <w:br/>
      </w:r>
      <w:r w:rsidRPr="001479A2">
        <w:br/>
      </w:r>
      <w:r w:rsidRPr="001479A2">
        <w:br/>
      </w:r>
      <w:r w:rsidRPr="001479A2">
        <w:br/>
      </w:r>
      <w:r w:rsidRPr="001479A2">
        <w:br/>
      </w:r>
    </w:p>
    <w:p w:rsidR="005C2A17" w:rsidRPr="001479A2" w:rsidRDefault="005C2A17" w:rsidP="005C2A17"/>
    <w:p w:rsidR="005C2A17" w:rsidRPr="001479A2" w:rsidRDefault="005C2A17" w:rsidP="005C2A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p w:rsidR="005C2A17" w:rsidRDefault="005C2A17" w:rsidP="005C2A17">
      <w:pPr>
        <w:jc w:val="both"/>
        <w:rPr>
          <w:sz w:val="28"/>
          <w:szCs w:val="28"/>
        </w:rPr>
      </w:pPr>
    </w:p>
    <w:tbl>
      <w:tblPr>
        <w:tblW w:w="9781" w:type="dxa"/>
        <w:tblInd w:w="74" w:type="dxa"/>
        <w:tblLayout w:type="fixed"/>
        <w:tblLook w:val="04A0"/>
      </w:tblPr>
      <w:tblGrid>
        <w:gridCol w:w="4582"/>
        <w:gridCol w:w="1319"/>
        <w:gridCol w:w="3880"/>
      </w:tblGrid>
      <w:tr w:rsidR="00DA2A59" w:rsidTr="0022331C">
        <w:trPr>
          <w:trHeight w:val="1257"/>
        </w:trPr>
        <w:tc>
          <w:tcPr>
            <w:tcW w:w="4582" w:type="dxa"/>
          </w:tcPr>
          <w:p w:rsidR="00DA2A59" w:rsidRPr="003C4872" w:rsidRDefault="00DA2A59" w:rsidP="00A65C50">
            <w:pPr>
              <w:jc w:val="center"/>
              <w:rPr>
                <w:rFonts w:ascii="Times New Roman" w:hAnsi="Times New Roman" w:cs="Times New Roman"/>
                <w:spacing w:val="50"/>
              </w:rPr>
            </w:pPr>
            <w:r w:rsidRPr="003C4872">
              <w:rPr>
                <w:rFonts w:ascii="Times New Roman" w:hAnsi="Times New Roman" w:cs="Times New Roman"/>
                <w:spacing w:val="50"/>
              </w:rPr>
              <w:lastRenderedPageBreak/>
              <w:t xml:space="preserve">Администрация </w:t>
            </w:r>
            <w:r w:rsidRPr="003C4872">
              <w:rPr>
                <w:rFonts w:ascii="Times New Roman" w:hAnsi="Times New Roman" w:cs="Times New Roman"/>
                <w:spacing w:val="50"/>
              </w:rPr>
              <w:br/>
              <w:t>муниципального образования «Муниципальный округ</w:t>
            </w:r>
          </w:p>
          <w:p w:rsidR="00DA2A59" w:rsidRPr="003C4872" w:rsidRDefault="00DA2A59" w:rsidP="00A65C50">
            <w:pPr>
              <w:jc w:val="center"/>
              <w:rPr>
                <w:rFonts w:ascii="Times New Roman" w:hAnsi="Times New Roman" w:cs="Times New Roman"/>
                <w:spacing w:val="50"/>
              </w:rPr>
            </w:pPr>
            <w:r w:rsidRPr="003C4872">
              <w:rPr>
                <w:rFonts w:ascii="Times New Roman" w:hAnsi="Times New Roman" w:cs="Times New Roman"/>
                <w:spacing w:val="50"/>
              </w:rPr>
              <w:t>Сюмсинский район</w:t>
            </w:r>
          </w:p>
          <w:p w:rsidR="00DA2A59" w:rsidRPr="003C4872" w:rsidRDefault="00DA2A59" w:rsidP="00A65C50">
            <w:pPr>
              <w:pStyle w:val="a4"/>
              <w:jc w:val="center"/>
              <w:rPr>
                <w:rFonts w:ascii="Times New Roman" w:hAnsi="Times New Roman" w:cs="Times New Roman"/>
                <w:spacing w:val="20"/>
                <w:sz w:val="24"/>
                <w:szCs w:val="24"/>
              </w:rPr>
            </w:pPr>
            <w:r w:rsidRPr="003C4872">
              <w:rPr>
                <w:rFonts w:ascii="Times New Roman" w:hAnsi="Times New Roman" w:cs="Times New Roman"/>
                <w:spacing w:val="50"/>
                <w:sz w:val="24"/>
                <w:szCs w:val="24"/>
              </w:rPr>
              <w:t>Удмуртской Республики»</w:t>
            </w:r>
          </w:p>
          <w:p w:rsidR="00DA2A59" w:rsidRDefault="00DA2A59" w:rsidP="00A65C50">
            <w:pPr>
              <w:pStyle w:val="a4"/>
              <w:jc w:val="center"/>
              <w:rPr>
                <w:rFonts w:ascii="Times New Roman" w:hAnsi="Times New Roman" w:cs="Times New Roman"/>
                <w:spacing w:val="20"/>
                <w:sz w:val="24"/>
                <w:szCs w:val="24"/>
              </w:rPr>
            </w:pPr>
          </w:p>
        </w:tc>
        <w:tc>
          <w:tcPr>
            <w:tcW w:w="1319" w:type="dxa"/>
          </w:tcPr>
          <w:p w:rsidR="00DA2A59" w:rsidRDefault="00DA2A59" w:rsidP="00A65C50">
            <w:pPr>
              <w:jc w:val="center"/>
              <w:rPr>
                <w:spacing w:val="20"/>
              </w:rPr>
            </w:pPr>
            <w:r>
              <w:rPr>
                <w:noProof/>
                <w:spacing w:val="20"/>
              </w:rPr>
              <w:drawing>
                <wp:inline distT="0" distB="0" distL="0" distR="0">
                  <wp:extent cx="714375" cy="685800"/>
                  <wp:effectExtent l="0" t="0" r="9525"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3880" w:type="dxa"/>
          </w:tcPr>
          <w:p w:rsidR="00DA2A59" w:rsidRPr="003C4872" w:rsidRDefault="00DA2A59" w:rsidP="00A65C50">
            <w:pPr>
              <w:pStyle w:val="a4"/>
              <w:spacing w:after="0"/>
              <w:jc w:val="center"/>
              <w:rPr>
                <w:rFonts w:ascii="Times New Roman" w:hAnsi="Times New Roman"/>
                <w:spacing w:val="50"/>
              </w:rPr>
            </w:pPr>
            <w:r w:rsidRPr="003C4872">
              <w:rPr>
                <w:rFonts w:ascii="Times New Roman" w:hAnsi="Times New Roman"/>
                <w:spacing w:val="50"/>
              </w:rPr>
              <w:t>«Удмурт Элькунысь</w:t>
            </w:r>
          </w:p>
          <w:p w:rsidR="00DA2A59" w:rsidRPr="003C4872" w:rsidRDefault="00DA2A59" w:rsidP="00A65C50">
            <w:pPr>
              <w:pStyle w:val="a4"/>
              <w:spacing w:after="0"/>
              <w:jc w:val="center"/>
              <w:rPr>
                <w:rFonts w:ascii="Times New Roman" w:hAnsi="Times New Roman"/>
                <w:spacing w:val="50"/>
              </w:rPr>
            </w:pPr>
            <w:r w:rsidRPr="003C4872">
              <w:rPr>
                <w:rFonts w:ascii="Times New Roman" w:hAnsi="Times New Roman"/>
                <w:spacing w:val="50"/>
              </w:rPr>
              <w:t>Сюмси ёрос</w:t>
            </w:r>
          </w:p>
          <w:p w:rsidR="00DA2A59" w:rsidRPr="003C4872" w:rsidRDefault="00DA2A59" w:rsidP="00A65C50">
            <w:pPr>
              <w:pStyle w:val="a4"/>
              <w:spacing w:after="0"/>
              <w:jc w:val="center"/>
              <w:rPr>
                <w:rFonts w:ascii="Times New Roman" w:hAnsi="Times New Roman"/>
                <w:spacing w:val="50"/>
              </w:rPr>
            </w:pPr>
            <w:r w:rsidRPr="003C4872">
              <w:rPr>
                <w:rFonts w:ascii="Times New Roman" w:hAnsi="Times New Roman"/>
                <w:spacing w:val="50"/>
              </w:rPr>
              <w:t>муниципал округ»</w:t>
            </w:r>
          </w:p>
          <w:p w:rsidR="00DA2A59" w:rsidRPr="003C4872" w:rsidRDefault="00DA2A59" w:rsidP="00A65C50">
            <w:pPr>
              <w:pStyle w:val="a4"/>
              <w:contextualSpacing/>
              <w:jc w:val="center"/>
              <w:rPr>
                <w:rFonts w:asciiTheme="minorHAnsi" w:hAnsiTheme="minorHAnsi" w:cs="Udmurt Academy"/>
                <w:spacing w:val="50"/>
              </w:rPr>
            </w:pPr>
            <w:r w:rsidRPr="003C4872">
              <w:rPr>
                <w:rFonts w:ascii="Udmurt Academy" w:hAnsi="Udmurt Academy" w:cs="Udmurt Academy"/>
                <w:spacing w:val="50"/>
              </w:rPr>
              <w:t>муниципал кылдытэтлэн</w:t>
            </w:r>
          </w:p>
          <w:p w:rsidR="00DA2A59" w:rsidRDefault="00DA2A59" w:rsidP="00A65C50">
            <w:pPr>
              <w:pStyle w:val="a4"/>
              <w:contextualSpacing/>
              <w:jc w:val="center"/>
              <w:rPr>
                <w:rFonts w:ascii="Times New Roman" w:hAnsi="Times New Roman" w:cs="Times New Roman"/>
                <w:spacing w:val="20"/>
                <w:sz w:val="24"/>
                <w:szCs w:val="24"/>
              </w:rPr>
            </w:pPr>
            <w:r w:rsidRPr="003C4872">
              <w:rPr>
                <w:rFonts w:ascii="Times New Roman" w:hAnsi="Times New Roman"/>
                <w:spacing w:val="50"/>
              </w:rPr>
              <w:t>А</w:t>
            </w:r>
            <w:r w:rsidRPr="003C4872">
              <w:rPr>
                <w:rFonts w:ascii="Udmurt Academy" w:hAnsi="Udmurt Academy" w:cs="Udmurt Academy"/>
                <w:spacing w:val="50"/>
              </w:rPr>
              <w:t>дминистрациез</w:t>
            </w:r>
          </w:p>
        </w:tc>
      </w:tr>
    </w:tbl>
    <w:p w:rsidR="005C2A17" w:rsidRDefault="005C2A17" w:rsidP="005C2A17"/>
    <w:p w:rsidR="005C2A17" w:rsidRPr="00DA2A59" w:rsidRDefault="005C2A17" w:rsidP="005C2A17">
      <w:pPr>
        <w:pStyle w:val="Heading1"/>
        <w:rPr>
          <w:rFonts w:ascii="Times New Roman" w:hAnsi="Times New Roman" w:cs="Times New Roman"/>
          <w:b w:val="0"/>
          <w:bCs w:val="0"/>
          <w:sz w:val="40"/>
          <w:szCs w:val="40"/>
        </w:rPr>
      </w:pPr>
      <w:r w:rsidRPr="00DA2A59">
        <w:rPr>
          <w:rFonts w:ascii="Times New Roman" w:hAnsi="Times New Roman" w:cs="Times New Roman"/>
          <w:sz w:val="40"/>
          <w:szCs w:val="40"/>
        </w:rPr>
        <w:t>П О С Т А Н О В Л Е Н И Е</w:t>
      </w:r>
    </w:p>
    <w:p w:rsidR="005C2A17" w:rsidRPr="00DA2A59" w:rsidRDefault="005C2A17" w:rsidP="005C2A17">
      <w:pPr>
        <w:pStyle w:val="Heading1"/>
        <w:jc w:val="left"/>
        <w:rPr>
          <w:rFonts w:ascii="Times New Roman" w:hAnsi="Times New Roman" w:cs="Times New Roman"/>
          <w:sz w:val="28"/>
        </w:rPr>
      </w:pPr>
    </w:p>
    <w:p w:rsidR="005C2A17" w:rsidRPr="00DA2A59" w:rsidRDefault="005C2A17" w:rsidP="005C2A17">
      <w:pPr>
        <w:pStyle w:val="Heading1"/>
        <w:ind w:right="-142"/>
        <w:jc w:val="both"/>
        <w:rPr>
          <w:rFonts w:ascii="Times New Roman" w:hAnsi="Times New Roman" w:cs="Times New Roman"/>
          <w:b w:val="0"/>
          <w:sz w:val="28"/>
          <w:szCs w:val="28"/>
        </w:rPr>
      </w:pPr>
      <w:r w:rsidRPr="00DA2A59">
        <w:rPr>
          <w:rFonts w:ascii="Times New Roman" w:hAnsi="Times New Roman" w:cs="Times New Roman"/>
          <w:b w:val="0"/>
          <w:sz w:val="28"/>
          <w:szCs w:val="28"/>
        </w:rPr>
        <w:t xml:space="preserve">от 26 апреля 2024 года                                                                                      № 282 </w:t>
      </w:r>
    </w:p>
    <w:p w:rsidR="005C2A17" w:rsidRPr="00DA2A59" w:rsidRDefault="005C2A17" w:rsidP="005C2A17">
      <w:pPr>
        <w:jc w:val="center"/>
        <w:rPr>
          <w:rFonts w:ascii="Times New Roman" w:hAnsi="Times New Roman" w:cs="Times New Roman"/>
          <w:sz w:val="28"/>
          <w:szCs w:val="28"/>
        </w:rPr>
      </w:pPr>
      <w:r w:rsidRPr="00DA2A59">
        <w:rPr>
          <w:rFonts w:ascii="Times New Roman" w:hAnsi="Times New Roman" w:cs="Times New Roman"/>
          <w:sz w:val="28"/>
          <w:szCs w:val="28"/>
        </w:rPr>
        <w:t>с. Сюмси</w:t>
      </w:r>
    </w:p>
    <w:p w:rsidR="005C2A17" w:rsidRPr="00DA2A59" w:rsidRDefault="005C2A17" w:rsidP="005C2A17">
      <w:pPr>
        <w:jc w:val="center"/>
        <w:rPr>
          <w:rFonts w:ascii="Times New Roman" w:hAnsi="Times New Roman" w:cs="Times New Roman"/>
          <w:sz w:val="28"/>
          <w:szCs w:val="28"/>
        </w:rPr>
      </w:pPr>
    </w:p>
    <w:p w:rsidR="005C2A17" w:rsidRPr="00DA2A59" w:rsidRDefault="005C2A17" w:rsidP="005C2A17">
      <w:pPr>
        <w:ind w:right="5101"/>
        <w:jc w:val="both"/>
        <w:rPr>
          <w:rFonts w:ascii="Times New Roman" w:hAnsi="Times New Roman" w:cs="Times New Roman"/>
          <w:sz w:val="28"/>
          <w:szCs w:val="28"/>
        </w:rPr>
      </w:pPr>
      <w:r w:rsidRPr="00DA2A59">
        <w:rPr>
          <w:rFonts w:ascii="Times New Roman" w:hAnsi="Times New Roman" w:cs="Times New Roman"/>
          <w:sz w:val="28"/>
          <w:szCs w:val="28"/>
        </w:rPr>
        <w:t>О мерах по подготовке и проведению отопительного периода 2024-2025 годов в Сюмсинском районе</w:t>
      </w:r>
    </w:p>
    <w:p w:rsidR="005C2A17" w:rsidRPr="00DA2A59" w:rsidRDefault="005C2A17" w:rsidP="005C2A17">
      <w:pPr>
        <w:jc w:val="both"/>
        <w:rPr>
          <w:rFonts w:ascii="Times New Roman" w:hAnsi="Times New Roman" w:cs="Times New Roman"/>
          <w:color w:val="000000"/>
          <w:sz w:val="28"/>
          <w:szCs w:val="28"/>
        </w:rPr>
      </w:pPr>
    </w:p>
    <w:p w:rsidR="005C2A17" w:rsidRPr="00DA2A59" w:rsidRDefault="005C2A17" w:rsidP="005C2A17">
      <w:pPr>
        <w:ind w:firstLine="567"/>
        <w:jc w:val="both"/>
        <w:rPr>
          <w:rFonts w:ascii="Times New Roman" w:hAnsi="Times New Roman" w:cs="Times New Roman"/>
          <w:sz w:val="28"/>
          <w:szCs w:val="28"/>
        </w:rPr>
      </w:pPr>
    </w:p>
    <w:tbl>
      <w:tblPr>
        <w:tblW w:w="15032" w:type="dxa"/>
        <w:tblInd w:w="108" w:type="dxa"/>
        <w:tblLayout w:type="fixed"/>
        <w:tblLook w:val="04A0"/>
      </w:tblPr>
      <w:tblGrid>
        <w:gridCol w:w="9606"/>
        <w:gridCol w:w="5426"/>
      </w:tblGrid>
      <w:tr w:rsidR="005C2A17" w:rsidRPr="00DA2A59" w:rsidTr="0022331C">
        <w:trPr>
          <w:trHeight w:val="988"/>
        </w:trPr>
        <w:tc>
          <w:tcPr>
            <w:tcW w:w="9606" w:type="dxa"/>
          </w:tcPr>
          <w:p w:rsidR="005C2A17" w:rsidRPr="00DA2A59" w:rsidRDefault="005C2A17" w:rsidP="0022331C">
            <w:pPr>
              <w:widowControl w:val="0"/>
              <w:ind w:firstLine="567"/>
              <w:jc w:val="both"/>
              <w:rPr>
                <w:rFonts w:ascii="Times New Roman" w:hAnsi="Times New Roman" w:cs="Times New Roman"/>
                <w:spacing w:val="20"/>
                <w:sz w:val="28"/>
                <w:szCs w:val="28"/>
              </w:rPr>
            </w:pPr>
            <w:r w:rsidRPr="00DA2A59">
              <w:rPr>
                <w:rFonts w:ascii="Times New Roman" w:hAnsi="Times New Roman" w:cs="Times New Roman"/>
                <w:sz w:val="28"/>
                <w:szCs w:val="28"/>
              </w:rPr>
              <w:t xml:space="preserve">В целях обеспечения своевременной подготовки и устойчивого проведения отопительного периода 2024-2025 годов в Сюмсинском районе,  </w:t>
            </w:r>
            <w:r w:rsidRPr="00DA2A59">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DA2A59">
              <w:rPr>
                <w:rFonts w:ascii="Times New Roman" w:hAnsi="Times New Roman" w:cs="Times New Roman"/>
                <w:b/>
                <w:spacing w:val="20"/>
                <w:sz w:val="28"/>
                <w:szCs w:val="28"/>
              </w:rPr>
              <w:t>постановляет</w:t>
            </w:r>
            <w:r w:rsidRPr="00DA2A59">
              <w:rPr>
                <w:rFonts w:ascii="Times New Roman" w:hAnsi="Times New Roman" w:cs="Times New Roman"/>
                <w:spacing w:val="20"/>
                <w:sz w:val="28"/>
                <w:szCs w:val="28"/>
              </w:rPr>
              <w:t>:</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1. Утвердить прилагаемые:</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Положение о Межведомственной комиссии при Администрации муниципального образования «Муниципальный округ Сюмсинский район Удмуртской Республики» по обеспечению своевременной подготовки и устойчивого проведения отопительного периода 2024 – 2025 годов в Сюмсинском районе;      </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Состав Межведомственной комиссии при Администрации муниципального образования «Муниципальный округ Сюмсинский район Удмуртской Республики» по обеспечению своевременной подготовки и устойчивого проведения отопительного периода 2024 – 2025 годов в Сюмсинском районе;</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Состав Комиссии для оценки готовности теплоснабжающих организаций, теплосетевых организаций и потребителей тепловой энергии к отопительному периоду 2024 – 2025 годов;</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Программу проведения проверки оценки готовности теплоснабжающих организаций, теплосетевых организаций и потребителей тепловой энергии к отопительному периоду 2024 – 2025 годов. </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2. Руководителям муниципальных учреждений:</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1)  в срок до 15 мая 2024 года разработать, утвердить и в срок до 1 сентября 2024 года выполнить утвержденные планы мероприятий по подготовке к отопительному периоду 2024 – 2025 годов;</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2) при разработке планов мероприятий по подготовке к работе в </w:t>
            </w:r>
            <w:r w:rsidRPr="00DA2A59">
              <w:rPr>
                <w:rFonts w:ascii="Times New Roman" w:hAnsi="Times New Roman" w:cs="Times New Roman"/>
                <w:sz w:val="28"/>
                <w:szCs w:val="28"/>
              </w:rPr>
              <w:lastRenderedPageBreak/>
              <w:t>отопительном периоде 2024 – 2025 годов включить мероприятия по энергосбережению, оснащению, вводу в эксплуатацию и (или) проверке приборов учета используемых энергоресурсов, обязательному внесению в ГИС «Энергоэффективность» информации в соответствии с приказом Министерства экономического развития Российской Федерации от 28 октября 2019 года № 707 «Об утверждении Порядка представления декларации о потреблении энергетических ресурсов и формы декларации о потреблении энергетических ресурсов», замене и модернизации отработавшего нормативный срок оборудования, подготовке жилищного фонда, приведение оборудования в соответствие требованиям нормативно-технических документов и предписаний надзорных органов;</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3) разработать планы действий по ликвидации последствий аварийных ситуаций с учетом необходимости обеспечения взаимодействия энергоснабжающих организаций, потребителей и служб жилищно-коммунального хозяйства;</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4) создать комиссии по обеспечению своевременной подготовки и устойчивого  проведения отопительного периода;</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5) обеспечить:</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в срок до 1 июля 2024 года в соответствии с законодательством, своевременное заключение договоров (контрактов) на поставку топливно-энергетических ресурсов и оказание коммунальных услуг;</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в срок до 1 сентября 2024 года погашение имеющейся задолженности учреждениями за потребленные топливно-энергетические ресурсы и оказанные коммунальные услуги;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полноту и своевременность расчетов за топливно-энергетические ресурсы и коммунальные услуги, потребляемые в соответствии с условиями действующих договоров (контрактов);</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в срок до 1 сентября 2024  года обеспечить подготовку учреждений к отопительному периоду 2024 – 2025 годов с оформлением актов готовности к отопительному периоду 2024 – 2025 годов;</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подготовку к проведению проверок готовности к отопительному периоду 2024 – 2025 годов комиссии для оценки готовности теплоснабжающих организаций, теплосетевых организаций и потребителей тепловой энергии к отопительному периоду 2024 – 2025 годов;</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3. Теплоснабжающим и теплосетевым организациям, осуществляющим деятельность на территории Сюмсинского района, муниципальным учреждениям, имеющим на балансе котельные, обеспечивающие теплоэнергией социальную сферу и жилищно-коммунальное хозяйство района:</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1) в срок до 1 июня 2024 года разработать и предоставить в межведомственную комиссию при Администрации муниципального образования «Муниципальный округ Сюмсинский район Удмуртской Республики»  по обеспечению своевременной подготовки и устойчивого проведения отопительного периода 2024 – 2025 годов в районе планы </w:t>
            </w:r>
            <w:r w:rsidRPr="00DA2A59">
              <w:rPr>
                <w:rFonts w:ascii="Times New Roman" w:hAnsi="Times New Roman" w:cs="Times New Roman"/>
                <w:sz w:val="28"/>
                <w:szCs w:val="28"/>
              </w:rPr>
              <w:lastRenderedPageBreak/>
              <w:t>мероприятий по замене, модернизации и диагностированию оборудования и сетей, отработавших нормативный срок службы, с учетом программ в области энергосбережения и повышения энергоэффективности и программ комплексного развития систем коммунальной инфраструктуры;</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2) в срок до 1 июля 2024 года заключить договоры на поставку необходимых видов топлива в отопительном периоде 2024 – 2025 годов;</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3) в срок до 1 сентября 2024 года:</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обеспечить подготовку муниципальных и ведомственных котельных, тепловых, водопроводных и электрических сетей, сетей водоотведения к работе  в отопительном периоде 2024 – 2025  годов с оформлением  актов готовности объектов к отопительному периоду 2024 – 2025 годов;</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погасить имеющиеся задолженности за потребленные  топливно-энергетические ресурсы и обеспечить  текущие платежи в течение отопительного периода 2024 – 2025 годов;</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4) в срок до 1 сентября 2024 года: </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выполнить разработанные планы мероприятий по подготовке к отопительному периоду 2024 – 2025  годов;</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создать нормативные запасы основного и резервного видов топлива;</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разработать и согласовать в установленном порядке режимы теплоснабжения потребителей тепловой энергией;</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обеспечить создание необходимых запасов материалов и оборудования для ликвидации возможных аварийных ситуаций;</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5) в срок до 1 октября 2024 года выполнить утвержденные планы мероприятий по замене, модернизации и диагностированию оборудования и сетей,  отработавших нормативный срок службы, с учетом программ в области энергосбережения и повышения энергоэффективности;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6) в срок до 1 ноября 2024 года в установленном порядке оформить акты и паспорта готовности к отопительному периоду;</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7) обеспечить бесперебойную подачу топливно-энергетических ресурсов потребителям при отсутствии просроченной задолженности за их потребление.</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4. Рекомендовать предприятиям и организациям независимо от их форм собственности, собственникам помещений в многоквартирных домах, выбравших непосредственный способ управления многоквартирным домом, обеспечить подготовку имеющегося на балансе жилищного фонда, в том числе внутридомового газового оборудования, систем вентиляции и дымоходов к работе в отопительном периоде 2024 – 2025 годов и оформление паспорта готовности с участием представителя Государственной жилищной инспекции при Министерстве энергетики, жилищно-коммунального хозяйства и государственного регулирования  тарифов Удмуртской Республики в июне-октябре 2024 года в соответствии с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 сентября 2003 </w:t>
            </w:r>
            <w:r w:rsidRPr="00DA2A59">
              <w:rPr>
                <w:rFonts w:ascii="Times New Roman" w:hAnsi="Times New Roman" w:cs="Times New Roman"/>
                <w:sz w:val="28"/>
                <w:szCs w:val="28"/>
              </w:rPr>
              <w:lastRenderedPageBreak/>
              <w:t>года № 170 «Об утверждении Правил и норм технической эксплуатации жилищного фонда» и 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 утверждёнными постановлением Правительства Российской Федерации от 14 мая 2013 года № 410 «О мерах по обеспечению безопасности при использовании и содержании внутридомового и внутриквартирного газового оборудования».</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5. Управлению финансов Администрации муниципального образования «Муниципальный округ Сюмсинский район Удмуртской Республики» предусмотреть при формировании бюджета района на 2025 год финансирование расходов на оплату коммунальных услуг для организаций, финансируемых из местного бюджета и подготовки к отопительному периоду 2026 года.</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6. Руководителям муниципальных учреждений обеспечить учет и контроль за целевым использованием средств, выделенных на топливно-энергетические ресурсы для отопления организаций, финансируемых за счет средств местного бюджета.</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7. Рекомендовать Управлению по работе с территориями муниципального образования «Муниципальный округ Сюмсинский район Удмуртской Республики» взять на контроль подготовку бюджетных учреждений на своей территории к отопительному периоду 2024 – 2025 годов.</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8. Контроль за исполнением настоящего постановления оставляю за собою.</w:t>
            </w: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r w:rsidRPr="00DA2A59">
              <w:rPr>
                <w:rFonts w:ascii="Times New Roman" w:hAnsi="Times New Roman" w:cs="Times New Roman"/>
                <w:sz w:val="28"/>
                <w:szCs w:val="28"/>
              </w:rPr>
              <w:t>Глава Сюмсинского района                                                           П.П. Кудрявцев</w:t>
            </w: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right"/>
              <w:rPr>
                <w:rFonts w:ascii="Times New Roman" w:hAnsi="Times New Roman" w:cs="Times New Roman"/>
                <w:sz w:val="28"/>
                <w:szCs w:val="28"/>
              </w:rPr>
            </w:pPr>
            <w:r w:rsidRPr="00DA2A59">
              <w:rPr>
                <w:rFonts w:ascii="Times New Roman" w:hAnsi="Times New Roman" w:cs="Times New Roman"/>
                <w:sz w:val="28"/>
                <w:szCs w:val="28"/>
              </w:rPr>
              <w:lastRenderedPageBreak/>
              <w:t xml:space="preserve">УТВЕРЖДЕНО </w:t>
            </w:r>
          </w:p>
          <w:p w:rsidR="005C2A17" w:rsidRPr="00DA2A59" w:rsidRDefault="005C2A17" w:rsidP="0022331C">
            <w:pPr>
              <w:widowControl w:val="0"/>
              <w:jc w:val="right"/>
              <w:rPr>
                <w:rFonts w:ascii="Times New Roman" w:hAnsi="Times New Roman" w:cs="Times New Roman"/>
                <w:sz w:val="28"/>
                <w:szCs w:val="28"/>
              </w:rPr>
            </w:pPr>
            <w:r w:rsidRPr="00DA2A59">
              <w:rPr>
                <w:rFonts w:ascii="Times New Roman" w:hAnsi="Times New Roman" w:cs="Times New Roman"/>
                <w:sz w:val="28"/>
                <w:szCs w:val="28"/>
              </w:rPr>
              <w:t xml:space="preserve">постановлением  Администрации </w:t>
            </w:r>
          </w:p>
          <w:p w:rsidR="005C2A17" w:rsidRPr="00DA2A59" w:rsidRDefault="005C2A17" w:rsidP="0022331C">
            <w:pPr>
              <w:widowControl w:val="0"/>
              <w:jc w:val="right"/>
              <w:rPr>
                <w:rFonts w:ascii="Times New Roman" w:hAnsi="Times New Roman" w:cs="Times New Roman"/>
                <w:sz w:val="28"/>
                <w:szCs w:val="28"/>
              </w:rPr>
            </w:pPr>
            <w:r w:rsidRPr="00DA2A59">
              <w:rPr>
                <w:rFonts w:ascii="Times New Roman" w:hAnsi="Times New Roman" w:cs="Times New Roman"/>
                <w:sz w:val="28"/>
                <w:szCs w:val="28"/>
              </w:rPr>
              <w:t>муниципального образования</w:t>
            </w:r>
          </w:p>
          <w:p w:rsidR="005C2A17" w:rsidRPr="00DA2A59" w:rsidRDefault="005C2A17" w:rsidP="0022331C">
            <w:pPr>
              <w:widowControl w:val="0"/>
              <w:jc w:val="right"/>
              <w:rPr>
                <w:rFonts w:ascii="Times New Roman" w:hAnsi="Times New Roman" w:cs="Times New Roman"/>
                <w:sz w:val="28"/>
                <w:szCs w:val="28"/>
              </w:rPr>
            </w:pPr>
            <w:r w:rsidRPr="00DA2A59">
              <w:rPr>
                <w:rFonts w:ascii="Times New Roman" w:hAnsi="Times New Roman" w:cs="Times New Roman"/>
                <w:sz w:val="28"/>
                <w:szCs w:val="28"/>
              </w:rPr>
              <w:t>«Муниципальный округ Сюмсинский</w:t>
            </w:r>
          </w:p>
          <w:p w:rsidR="005C2A17" w:rsidRPr="00DA2A59" w:rsidRDefault="005C2A17" w:rsidP="0022331C">
            <w:pPr>
              <w:widowControl w:val="0"/>
              <w:jc w:val="right"/>
              <w:rPr>
                <w:rFonts w:ascii="Times New Roman" w:hAnsi="Times New Roman" w:cs="Times New Roman"/>
                <w:sz w:val="28"/>
                <w:szCs w:val="28"/>
              </w:rPr>
            </w:pPr>
            <w:r w:rsidRPr="00DA2A59">
              <w:rPr>
                <w:rFonts w:ascii="Times New Roman" w:hAnsi="Times New Roman" w:cs="Times New Roman"/>
                <w:sz w:val="28"/>
                <w:szCs w:val="28"/>
              </w:rPr>
              <w:t xml:space="preserve">район Удмуртской Республики» </w:t>
            </w:r>
          </w:p>
          <w:p w:rsidR="005C2A17" w:rsidRPr="00DA2A59" w:rsidRDefault="005C2A17" w:rsidP="0022331C">
            <w:pPr>
              <w:widowControl w:val="0"/>
              <w:jc w:val="right"/>
              <w:rPr>
                <w:rFonts w:ascii="Times New Roman" w:hAnsi="Times New Roman" w:cs="Times New Roman"/>
                <w:sz w:val="28"/>
                <w:szCs w:val="28"/>
              </w:rPr>
            </w:pPr>
            <w:r w:rsidRPr="00DA2A59">
              <w:rPr>
                <w:rFonts w:ascii="Times New Roman" w:hAnsi="Times New Roman" w:cs="Times New Roman"/>
                <w:sz w:val="28"/>
                <w:szCs w:val="28"/>
              </w:rPr>
              <w:t xml:space="preserve">от 26 апреля 2024 года  № 282  </w:t>
            </w:r>
          </w:p>
          <w:p w:rsidR="005C2A17" w:rsidRPr="00DA2A59" w:rsidRDefault="005C2A17" w:rsidP="0022331C">
            <w:pPr>
              <w:pStyle w:val="Heading5"/>
              <w:widowControl w:val="0"/>
              <w:jc w:val="center"/>
              <w:rPr>
                <w:rFonts w:ascii="Times New Roman" w:hAnsi="Times New Roman" w:cs="Times New Roman"/>
                <w:i/>
                <w:color w:val="auto"/>
                <w:sz w:val="28"/>
                <w:szCs w:val="28"/>
              </w:rPr>
            </w:pPr>
            <w:r w:rsidRPr="00DA2A59">
              <w:rPr>
                <w:rFonts w:ascii="Times New Roman" w:hAnsi="Times New Roman" w:cs="Times New Roman"/>
                <w:color w:val="auto"/>
                <w:sz w:val="28"/>
                <w:szCs w:val="28"/>
              </w:rPr>
              <w:t>ПОЛОЖЕНИЕ</w:t>
            </w:r>
          </w:p>
          <w:p w:rsidR="005C2A17" w:rsidRPr="00DA2A59" w:rsidRDefault="005C2A17" w:rsidP="0022331C">
            <w:pPr>
              <w:widowControl w:val="0"/>
              <w:jc w:val="center"/>
              <w:rPr>
                <w:rFonts w:ascii="Times New Roman" w:hAnsi="Times New Roman" w:cs="Times New Roman"/>
                <w:sz w:val="28"/>
                <w:szCs w:val="28"/>
              </w:rPr>
            </w:pPr>
            <w:r w:rsidRPr="00DA2A59">
              <w:rPr>
                <w:rFonts w:ascii="Times New Roman" w:hAnsi="Times New Roman" w:cs="Times New Roman"/>
                <w:sz w:val="28"/>
                <w:szCs w:val="28"/>
              </w:rPr>
              <w:t>о Межведомственной комиссии при Администрации муниципального образования «Муниципальный округ Сюмсинский  район Удмуртской Республики»  по подготовке к проведению отопительного периода 2024 - 2025 годов  в Сюмсинском районе</w:t>
            </w:r>
          </w:p>
          <w:p w:rsidR="005C2A17" w:rsidRPr="00DA2A59" w:rsidRDefault="005C2A17" w:rsidP="0022331C">
            <w:pPr>
              <w:widowControl w:val="0"/>
              <w:jc w:val="center"/>
              <w:rPr>
                <w:rFonts w:ascii="Times New Roman" w:hAnsi="Times New Roman" w:cs="Times New Roman"/>
                <w:sz w:val="28"/>
                <w:szCs w:val="28"/>
              </w:rPr>
            </w:pPr>
          </w:p>
          <w:p w:rsidR="005C2A17" w:rsidRPr="00DA2A59" w:rsidRDefault="005C2A17" w:rsidP="0022331C">
            <w:pPr>
              <w:widowControl w:val="0"/>
              <w:jc w:val="center"/>
              <w:rPr>
                <w:rFonts w:ascii="Times New Roman" w:hAnsi="Times New Roman" w:cs="Times New Roman"/>
                <w:b/>
                <w:sz w:val="28"/>
                <w:szCs w:val="28"/>
              </w:rPr>
            </w:pPr>
            <w:r w:rsidRPr="00DA2A59">
              <w:rPr>
                <w:rFonts w:ascii="Times New Roman" w:hAnsi="Times New Roman" w:cs="Times New Roman"/>
                <w:b/>
                <w:sz w:val="28"/>
                <w:szCs w:val="28"/>
                <w:lang w:val="en-US"/>
              </w:rPr>
              <w:t>I</w:t>
            </w:r>
            <w:r w:rsidRPr="00DA2A59">
              <w:rPr>
                <w:rFonts w:ascii="Times New Roman" w:hAnsi="Times New Roman" w:cs="Times New Roman"/>
                <w:b/>
                <w:sz w:val="28"/>
                <w:szCs w:val="28"/>
              </w:rPr>
              <w:t>. Общие положения</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1.1. Межведомственная комиссия при Администрации муниципального образования «Муниципальный округ Сюмсинский район Удмуртской Республики» по подготовке к проведению отопительного  периода 2024-2025 годов в районе (далее - комиссия) создана в целях координации и обеспечения своевременной подготовки и проведения отопительного периода в районе.</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1.2. Комиссия осуществляет свою деятельность во взаимодействии с представительным органом местного самоуправления – Советом депутатов муниципального образования «Муниципальный округ Сюмсинский район Удмуртской Республики», с исполнительным органом местного самоуправления – Администрацией муниципального образования «Муниципальный округ Сюмсинский район Удмуртской Республики», предприятиями, учреждениями и организациями всех форм собственности в районе.</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1.3. Комиссия в своей деятельности руководствуется Конституцией Российской Федерации,  федеральными законами,  указами и распоряжениями Правительства Российской Федерации, приказами Министерства регионального развития Российской Федерации, Федерального агентства по строительству и жилищно-коммунальному хозяйству, Конституцией Удмуртской Республики, законами Удмуртской Республики, постановлениями и распоряжениями Правительства Удмуртской Республики, решениями Совета депутатов муниципального образования «Муниципальный округ Сюмсинский район Удмуртской Республики»,постановлениями Администрации муниципального образования «Муниципальный округ Сюмсинский район Удмуртской Республики», а также настоящим Положением.</w:t>
            </w:r>
          </w:p>
          <w:p w:rsidR="005C2A17" w:rsidRPr="00DA2A59" w:rsidRDefault="005C2A17" w:rsidP="0022331C">
            <w:pPr>
              <w:widowControl w:val="0"/>
              <w:ind w:firstLine="720"/>
              <w:jc w:val="both"/>
              <w:rPr>
                <w:rFonts w:ascii="Times New Roman" w:hAnsi="Times New Roman" w:cs="Times New Roman"/>
                <w:sz w:val="28"/>
                <w:szCs w:val="28"/>
              </w:rPr>
            </w:pPr>
          </w:p>
          <w:p w:rsidR="005C2A17" w:rsidRPr="00DA2A59" w:rsidRDefault="005C2A17" w:rsidP="0022331C">
            <w:pPr>
              <w:widowControl w:val="0"/>
              <w:jc w:val="center"/>
              <w:rPr>
                <w:rFonts w:ascii="Times New Roman" w:hAnsi="Times New Roman" w:cs="Times New Roman"/>
                <w:b/>
                <w:sz w:val="28"/>
                <w:szCs w:val="28"/>
              </w:rPr>
            </w:pPr>
            <w:r w:rsidRPr="00DA2A59">
              <w:rPr>
                <w:rFonts w:ascii="Times New Roman" w:hAnsi="Times New Roman" w:cs="Times New Roman"/>
                <w:b/>
                <w:sz w:val="28"/>
                <w:szCs w:val="28"/>
                <w:lang w:val="en-US"/>
              </w:rPr>
              <w:t>II</w:t>
            </w:r>
            <w:r w:rsidRPr="00DA2A59">
              <w:rPr>
                <w:rFonts w:ascii="Times New Roman" w:hAnsi="Times New Roman" w:cs="Times New Roman"/>
                <w:b/>
                <w:sz w:val="28"/>
                <w:szCs w:val="28"/>
              </w:rPr>
              <w:t>. Основные задачи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Основными задачами Комиссии являются:</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координация деятельности органов местного самоуправления, предприятий и организаций по своевременной подготовке и устойчивому, </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lastRenderedPageBreak/>
              <w:t>безаварийному проведению отопительного периода в Сюмсинском районе;</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осуществление в установленном порядке контроля за ходом подготовки и проведения отопительного периода в Сюмсинском районе;</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оказание в пределах своей компетенции содействия в оперативном решении вопросов, возникающих в ходе подготовки и проведения отопительного периода в Сюмсинском районе.</w:t>
            </w:r>
          </w:p>
          <w:p w:rsidR="005C2A17" w:rsidRPr="00DA2A59" w:rsidRDefault="005C2A17" w:rsidP="0022331C">
            <w:pPr>
              <w:widowControl w:val="0"/>
              <w:ind w:firstLine="720"/>
              <w:jc w:val="both"/>
              <w:rPr>
                <w:rFonts w:ascii="Times New Roman" w:hAnsi="Times New Roman" w:cs="Times New Roman"/>
                <w:sz w:val="28"/>
                <w:szCs w:val="28"/>
              </w:rPr>
            </w:pPr>
          </w:p>
          <w:p w:rsidR="005C2A17" w:rsidRPr="00DA2A59" w:rsidRDefault="005C2A17" w:rsidP="0022331C">
            <w:pPr>
              <w:widowControl w:val="0"/>
              <w:jc w:val="center"/>
              <w:rPr>
                <w:rFonts w:ascii="Times New Roman" w:hAnsi="Times New Roman" w:cs="Times New Roman"/>
                <w:b/>
                <w:sz w:val="28"/>
                <w:szCs w:val="28"/>
              </w:rPr>
            </w:pPr>
            <w:r w:rsidRPr="00DA2A59">
              <w:rPr>
                <w:rFonts w:ascii="Times New Roman" w:hAnsi="Times New Roman" w:cs="Times New Roman"/>
                <w:b/>
                <w:sz w:val="28"/>
                <w:szCs w:val="28"/>
                <w:lang w:val="en-US"/>
              </w:rPr>
              <w:t>III</w:t>
            </w:r>
            <w:r w:rsidRPr="00DA2A59">
              <w:rPr>
                <w:rFonts w:ascii="Times New Roman" w:hAnsi="Times New Roman" w:cs="Times New Roman"/>
                <w:b/>
                <w:sz w:val="28"/>
                <w:szCs w:val="28"/>
              </w:rPr>
              <w:t>. Функции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Функциями Комиссии являются:</w:t>
            </w:r>
            <w:r w:rsidRPr="00DA2A59">
              <w:rPr>
                <w:rFonts w:ascii="Times New Roman" w:hAnsi="Times New Roman" w:cs="Times New Roman"/>
                <w:sz w:val="28"/>
                <w:szCs w:val="28"/>
              </w:rPr>
              <w:tab/>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разработка предложений, проектов правовых актов Сюмсинского района по вопросам,  относящимся к компетенции Комиссии;         </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систематическое, в соответствии с планом работы Комиссии, проведение заседаний Комиссии по вопросам, относящимся к ее компетенции;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рассмотрение на заседаниях комиссии информации и материалов по вопросам</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подготовки и проведения отопительного периода в районе, принятие по ним решений;</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в установленном порядке организация и проведение проверок подготовки проведения текущего отопительного периода в Сюмсинском  районе.</w:t>
            </w: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center"/>
              <w:rPr>
                <w:rFonts w:ascii="Times New Roman" w:hAnsi="Times New Roman" w:cs="Times New Roman"/>
                <w:b/>
                <w:sz w:val="28"/>
                <w:szCs w:val="28"/>
              </w:rPr>
            </w:pPr>
            <w:r w:rsidRPr="00DA2A59">
              <w:rPr>
                <w:rFonts w:ascii="Times New Roman" w:hAnsi="Times New Roman" w:cs="Times New Roman"/>
                <w:b/>
                <w:sz w:val="28"/>
                <w:szCs w:val="28"/>
                <w:lang w:val="en-US"/>
              </w:rPr>
              <w:t>IV</w:t>
            </w:r>
            <w:r w:rsidRPr="00DA2A59">
              <w:rPr>
                <w:rFonts w:ascii="Times New Roman" w:hAnsi="Times New Roman" w:cs="Times New Roman"/>
                <w:b/>
                <w:sz w:val="28"/>
                <w:szCs w:val="28"/>
              </w:rPr>
              <w:t>. Права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Комиссия имеет право:</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в установленном порядке получать от органов местного самоуправления района и организаций необходимую информацию и материалы по вопросам, относящимся к компетенции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принимать решения по вопросам, относящимся к ее компетенции;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вносить в установленном порядке предложения по вопросам подготовки и проведения отопительного периода в Сюмсинском районе в органы местного самоуправления и организации района;</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в установленном порядке направлять в Администрацию района и правоохранительные органы материалы на юридических лиц, не выполняющих требования законодательства в области подготовки и проведения отопительного периода.</w:t>
            </w: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center"/>
              <w:rPr>
                <w:rFonts w:ascii="Times New Roman" w:hAnsi="Times New Roman" w:cs="Times New Roman"/>
                <w:b/>
                <w:sz w:val="28"/>
                <w:szCs w:val="28"/>
              </w:rPr>
            </w:pPr>
            <w:r w:rsidRPr="00DA2A59">
              <w:rPr>
                <w:rFonts w:ascii="Times New Roman" w:hAnsi="Times New Roman" w:cs="Times New Roman"/>
                <w:b/>
                <w:sz w:val="28"/>
                <w:szCs w:val="28"/>
                <w:lang w:val="en-US"/>
              </w:rPr>
              <w:t>V</w:t>
            </w:r>
            <w:r w:rsidRPr="00DA2A59">
              <w:rPr>
                <w:rFonts w:ascii="Times New Roman" w:hAnsi="Times New Roman" w:cs="Times New Roman"/>
                <w:b/>
                <w:sz w:val="28"/>
                <w:szCs w:val="28"/>
              </w:rPr>
              <w:t>. Организация деятельности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5.1. Состав Комиссии утверждается постановлением Администрации Сюмсинского района.</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5.2. Председатель Комиссии несет персональную ответственность за выполнение возложенных на Комиссию задач.</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5.3. Председатель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осуществляет руководство комиссией;</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распределяет обязанности среди членов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lastRenderedPageBreak/>
              <w:t>ведет заседания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утверждает повестки дня заседаний и планы работы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дает поручения членам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подписывает протоколы заседаний и другие документы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5.4. В период отсутствия председателя Комиссии его обязанности выполняет заместитель председателя Комиссии по его поручению.</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5.5. Комиссия осуществляет свою деятельность в соответствии с планом, </w:t>
            </w:r>
          </w:p>
          <w:p w:rsidR="005C2A17" w:rsidRPr="00DA2A59" w:rsidRDefault="005C2A17" w:rsidP="0022331C">
            <w:pPr>
              <w:widowControl w:val="0"/>
              <w:jc w:val="both"/>
              <w:rPr>
                <w:rFonts w:ascii="Times New Roman" w:hAnsi="Times New Roman" w:cs="Times New Roman"/>
                <w:sz w:val="28"/>
                <w:szCs w:val="28"/>
              </w:rPr>
            </w:pPr>
            <w:r w:rsidRPr="00DA2A59">
              <w:rPr>
                <w:rFonts w:ascii="Times New Roman" w:hAnsi="Times New Roman" w:cs="Times New Roman"/>
                <w:sz w:val="28"/>
                <w:szCs w:val="28"/>
              </w:rPr>
              <w:t>принятым на заседании Комиссии и утвержденным председателем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Заседания комиссии проводятся по необходимости.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5.6. Заседание Комиссии считается правомочным, если на нем присутствуют более половины членов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5.7. Подготовку материалов к заседанию Комиссии осуществляет секретарь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5.8. Секретарь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формирует повестку дня и материалы очередного заседания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представляет повестку дня заседания Комиссии для утверждения председателю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направляет повестку дня и материалы очередного заседания Комиссии членам Комиссии для ознакомления;</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ведет и подписывает протоколы заседания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осуществляет иные функции, возложенные на него председателем Комиссии.</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5.9. Решения Комиссии оформляются в виде протоколов, которые подписываются председательствующим на ее заседании и секретарем Комиссии, доводятся до сведения руководителей заинтересованных органов исполнительной власти Удмуртской Республики, органов местного самоуправления и организаций Сюмсинского района. </w:t>
            </w:r>
          </w:p>
          <w:p w:rsidR="005C2A17" w:rsidRPr="00DA2A59" w:rsidRDefault="005C2A17" w:rsidP="0022331C">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5.10. Информационно-аналитическое и организационно-техническое обеспечение деятельности Комиссии осуществляет Управление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w:t>
            </w:r>
          </w:p>
          <w:p w:rsidR="005C2A17" w:rsidRPr="00DA2A59" w:rsidRDefault="005C2A17" w:rsidP="0022331C">
            <w:pPr>
              <w:widowControl w:val="0"/>
              <w:jc w:val="both"/>
              <w:rPr>
                <w:rFonts w:ascii="Times New Roman" w:hAnsi="Times New Roman" w:cs="Times New Roman"/>
                <w:sz w:val="28"/>
                <w:szCs w:val="28"/>
              </w:rPr>
            </w:pPr>
          </w:p>
          <w:p w:rsidR="005C2A17" w:rsidRPr="00DA2A59" w:rsidRDefault="005C2A17" w:rsidP="0022331C">
            <w:pPr>
              <w:widowControl w:val="0"/>
              <w:jc w:val="center"/>
              <w:rPr>
                <w:rFonts w:ascii="Times New Roman" w:hAnsi="Times New Roman" w:cs="Times New Roman"/>
                <w:sz w:val="28"/>
                <w:szCs w:val="28"/>
              </w:rPr>
            </w:pPr>
            <w:r w:rsidRPr="00DA2A59">
              <w:rPr>
                <w:rFonts w:ascii="Times New Roman" w:hAnsi="Times New Roman" w:cs="Times New Roman"/>
                <w:sz w:val="28"/>
                <w:szCs w:val="28"/>
              </w:rPr>
              <w:t>__________</w:t>
            </w:r>
          </w:p>
          <w:p w:rsidR="005C2A17" w:rsidRPr="00DA2A59" w:rsidRDefault="005C2A17" w:rsidP="0022331C">
            <w:pPr>
              <w:widowControl w:val="0"/>
              <w:jc w:val="center"/>
              <w:rPr>
                <w:rFonts w:ascii="Times New Roman" w:hAnsi="Times New Roman" w:cs="Times New Roman"/>
                <w:sz w:val="28"/>
                <w:szCs w:val="28"/>
              </w:rPr>
            </w:pPr>
          </w:p>
        </w:tc>
        <w:tc>
          <w:tcPr>
            <w:tcW w:w="5426" w:type="dxa"/>
          </w:tcPr>
          <w:p w:rsidR="005C2A17" w:rsidRPr="00DA2A59" w:rsidRDefault="005C2A17" w:rsidP="0022331C">
            <w:pPr>
              <w:pStyle w:val="a4"/>
              <w:widowControl w:val="0"/>
              <w:rPr>
                <w:rFonts w:ascii="Times New Roman" w:hAnsi="Times New Roman" w:cs="Times New Roman"/>
                <w:sz w:val="28"/>
                <w:szCs w:val="28"/>
              </w:rPr>
            </w:pPr>
          </w:p>
        </w:tc>
      </w:tr>
    </w:tbl>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r w:rsidRPr="00DA2A59">
        <w:rPr>
          <w:rFonts w:ascii="Times New Roman" w:hAnsi="Times New Roman" w:cs="Times New Roman"/>
          <w:sz w:val="28"/>
          <w:szCs w:val="28"/>
        </w:rPr>
        <w:t xml:space="preserve">УТВЕРЖДЁН </w:t>
      </w:r>
    </w:p>
    <w:p w:rsidR="005C2A17" w:rsidRPr="00DA2A59" w:rsidRDefault="005C2A17" w:rsidP="005C2A17">
      <w:pPr>
        <w:jc w:val="right"/>
        <w:rPr>
          <w:rFonts w:ascii="Times New Roman" w:hAnsi="Times New Roman" w:cs="Times New Roman"/>
          <w:sz w:val="28"/>
          <w:szCs w:val="28"/>
        </w:rPr>
      </w:pPr>
      <w:r w:rsidRPr="00DA2A59">
        <w:rPr>
          <w:rFonts w:ascii="Times New Roman" w:hAnsi="Times New Roman" w:cs="Times New Roman"/>
          <w:sz w:val="28"/>
          <w:szCs w:val="28"/>
        </w:rPr>
        <w:t xml:space="preserve">постановлением Администрации </w:t>
      </w:r>
    </w:p>
    <w:p w:rsidR="005C2A17" w:rsidRPr="00DA2A59" w:rsidRDefault="005C2A17" w:rsidP="005C2A17">
      <w:pPr>
        <w:jc w:val="right"/>
        <w:rPr>
          <w:rFonts w:ascii="Times New Roman" w:hAnsi="Times New Roman" w:cs="Times New Roman"/>
          <w:sz w:val="28"/>
          <w:szCs w:val="28"/>
        </w:rPr>
      </w:pPr>
      <w:r w:rsidRPr="00DA2A59">
        <w:rPr>
          <w:rFonts w:ascii="Times New Roman" w:hAnsi="Times New Roman" w:cs="Times New Roman"/>
          <w:sz w:val="28"/>
          <w:szCs w:val="28"/>
        </w:rPr>
        <w:t>муниципального образования</w:t>
      </w:r>
    </w:p>
    <w:p w:rsidR="005C2A17" w:rsidRPr="00DA2A59" w:rsidRDefault="005C2A17" w:rsidP="005C2A17">
      <w:pPr>
        <w:jc w:val="right"/>
        <w:rPr>
          <w:rFonts w:ascii="Times New Roman" w:hAnsi="Times New Roman" w:cs="Times New Roman"/>
          <w:sz w:val="28"/>
          <w:szCs w:val="28"/>
        </w:rPr>
      </w:pPr>
      <w:r w:rsidRPr="00DA2A59">
        <w:rPr>
          <w:rFonts w:ascii="Times New Roman" w:hAnsi="Times New Roman" w:cs="Times New Roman"/>
          <w:sz w:val="28"/>
          <w:szCs w:val="28"/>
        </w:rPr>
        <w:t xml:space="preserve">«Муниципальный округ Сюмсинский </w:t>
      </w:r>
    </w:p>
    <w:p w:rsidR="005C2A17" w:rsidRPr="00DA2A59" w:rsidRDefault="005C2A17" w:rsidP="005C2A17">
      <w:pPr>
        <w:jc w:val="right"/>
        <w:rPr>
          <w:rFonts w:ascii="Times New Roman" w:hAnsi="Times New Roman" w:cs="Times New Roman"/>
          <w:sz w:val="28"/>
          <w:szCs w:val="28"/>
        </w:rPr>
      </w:pPr>
      <w:r w:rsidRPr="00DA2A59">
        <w:rPr>
          <w:rFonts w:ascii="Times New Roman" w:hAnsi="Times New Roman" w:cs="Times New Roman"/>
          <w:sz w:val="28"/>
          <w:szCs w:val="28"/>
        </w:rPr>
        <w:t xml:space="preserve">район Удмуртской Республики» </w:t>
      </w:r>
    </w:p>
    <w:p w:rsidR="005C2A17" w:rsidRPr="00DA2A59" w:rsidRDefault="005C2A17" w:rsidP="005C2A17">
      <w:pPr>
        <w:jc w:val="right"/>
        <w:rPr>
          <w:rFonts w:ascii="Times New Roman" w:hAnsi="Times New Roman" w:cs="Times New Roman"/>
          <w:sz w:val="28"/>
          <w:szCs w:val="28"/>
        </w:rPr>
      </w:pPr>
      <w:r w:rsidRPr="00DA2A59">
        <w:rPr>
          <w:rFonts w:ascii="Times New Roman" w:hAnsi="Times New Roman" w:cs="Times New Roman"/>
          <w:sz w:val="28"/>
          <w:szCs w:val="28"/>
        </w:rPr>
        <w:t xml:space="preserve">от 26 апреля 2024 года № 282  </w:t>
      </w:r>
    </w:p>
    <w:p w:rsidR="005C2A17" w:rsidRPr="00DA2A59" w:rsidRDefault="005C2A17" w:rsidP="005C2A17">
      <w:pPr>
        <w:jc w:val="center"/>
        <w:rPr>
          <w:rFonts w:ascii="Times New Roman" w:hAnsi="Times New Roman" w:cs="Times New Roman"/>
          <w:sz w:val="28"/>
          <w:szCs w:val="28"/>
        </w:rPr>
      </w:pPr>
      <w:r w:rsidRPr="00DA2A59">
        <w:rPr>
          <w:rFonts w:ascii="Times New Roman" w:hAnsi="Times New Roman" w:cs="Times New Roman"/>
          <w:sz w:val="28"/>
          <w:szCs w:val="28"/>
        </w:rPr>
        <w:tab/>
      </w:r>
    </w:p>
    <w:p w:rsidR="005C2A17" w:rsidRPr="00DA2A59" w:rsidRDefault="005C2A17" w:rsidP="005C2A17">
      <w:pPr>
        <w:jc w:val="center"/>
        <w:rPr>
          <w:rFonts w:ascii="Times New Roman" w:hAnsi="Times New Roman" w:cs="Times New Roman"/>
          <w:sz w:val="28"/>
          <w:szCs w:val="28"/>
        </w:rPr>
      </w:pPr>
      <w:r w:rsidRPr="00DA2A59">
        <w:rPr>
          <w:rFonts w:ascii="Times New Roman" w:hAnsi="Times New Roman" w:cs="Times New Roman"/>
          <w:sz w:val="28"/>
          <w:szCs w:val="28"/>
        </w:rPr>
        <w:t>СОСТАВ</w:t>
      </w:r>
    </w:p>
    <w:p w:rsidR="005C2A17" w:rsidRPr="00DA2A59" w:rsidRDefault="005C2A17" w:rsidP="005C2A17">
      <w:pPr>
        <w:jc w:val="center"/>
        <w:rPr>
          <w:rFonts w:ascii="Times New Roman" w:hAnsi="Times New Roman" w:cs="Times New Roman"/>
          <w:sz w:val="28"/>
          <w:szCs w:val="28"/>
        </w:rPr>
      </w:pPr>
      <w:r w:rsidRPr="00DA2A59">
        <w:rPr>
          <w:rFonts w:ascii="Times New Roman" w:hAnsi="Times New Roman" w:cs="Times New Roman"/>
          <w:sz w:val="28"/>
          <w:szCs w:val="28"/>
        </w:rPr>
        <w:t>Межведомственной комиссии при Администрации  муниципального образования «Муниципальный округ Сюмсинский район Удмуртской Республики» по обеспечению своевременной подготовки и устойчивого проведения отопительного периода 2024- 2025 годов в Сюмсинском районе</w:t>
      </w:r>
    </w:p>
    <w:p w:rsidR="005C2A17" w:rsidRPr="00DA2A59" w:rsidRDefault="005C2A17" w:rsidP="005C2A17">
      <w:pPr>
        <w:jc w:val="both"/>
        <w:rPr>
          <w:rFonts w:ascii="Times New Roman" w:hAnsi="Times New Roman" w:cs="Times New Roman"/>
          <w:sz w:val="28"/>
          <w:szCs w:val="28"/>
        </w:rPr>
      </w:pP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Кудрявцев Павел Петрович – Глава муниципального образования «Муниципальный округ Сюмсинский район Удмуртской Республики», председатель комиссии;</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Барбашева М.Н. -  инспектор жилищного надзора Администрации муниципального образования «Муниципальный округ Сюмсинский район Удмуртской Республики»;</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Вараксина Е.Н. – начальник Управления экономики  Администрации муниципального образования «Муниципальный округ Сюмсинский район Удмуртской Республики»;              </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Захарова О.М. – начальник Управления имущественных и земельных отношений Администрации муниципального образования «Муниципальный округ Сюмсинский район Удмуртской Республики»; </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Огородников А.Г. – директор муниципального унитарного предприятия  «Жилищно-коммунального хозяйства «Сюмсинское»;   </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Семилит Н.В. – заместитель главы Администрации муниципального образования «Муниципальный округ Сюмсинский район Удмуртской Республики», заместитель председателя комиссии;           </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Старков М.Н. – генеральный директор общества с ограниченной ответственностью «Жилкомснаб» (по согласованию);</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Чагин Р.А. – </w:t>
      </w:r>
      <w:r w:rsidRPr="00DA2A59">
        <w:rPr>
          <w:rFonts w:ascii="Times New Roman" w:eastAsia="sans-serif" w:hAnsi="Times New Roman" w:cs="Times New Roman"/>
          <w:sz w:val="28"/>
          <w:szCs w:val="28"/>
          <w:shd w:val="clear" w:color="auto" w:fill="FFFFFF"/>
        </w:rPr>
        <w:t>заместитель руководителя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Ченкина И.А. – заместитель начальника Управления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  секретарь комиссии;   </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Представитель Сюмсинской эксплуатационной газовой службы филиала Акционерного общества «Газпром газораспределение Ижевск» в посёлке Ува (по согласованию);    </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lastRenderedPageBreak/>
        <w:t>Представитель Управления Ростехнадзора  (по согласованию).</w:t>
      </w:r>
    </w:p>
    <w:p w:rsidR="005C2A17" w:rsidRPr="00DA2A59" w:rsidRDefault="005C2A17" w:rsidP="005C2A17">
      <w:pPr>
        <w:jc w:val="center"/>
        <w:rPr>
          <w:rFonts w:ascii="Times New Roman" w:hAnsi="Times New Roman" w:cs="Times New Roman"/>
          <w:sz w:val="28"/>
          <w:szCs w:val="28"/>
        </w:rPr>
      </w:pPr>
      <w:r w:rsidRPr="00DA2A59">
        <w:rPr>
          <w:rFonts w:ascii="Times New Roman" w:hAnsi="Times New Roman" w:cs="Times New Roman"/>
          <w:sz w:val="28"/>
          <w:szCs w:val="28"/>
        </w:rPr>
        <w:t>______________</w:t>
      </w: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r w:rsidRPr="00DA2A59">
        <w:rPr>
          <w:rFonts w:ascii="Times New Roman" w:hAnsi="Times New Roman" w:cs="Times New Roman"/>
          <w:sz w:val="28"/>
          <w:szCs w:val="28"/>
        </w:rPr>
        <w:lastRenderedPageBreak/>
        <w:t>УТВЕРЖДЁН</w:t>
      </w:r>
    </w:p>
    <w:p w:rsidR="005C2A17" w:rsidRPr="00DA2A59" w:rsidRDefault="005C2A17" w:rsidP="005C2A17">
      <w:pPr>
        <w:jc w:val="right"/>
        <w:rPr>
          <w:rFonts w:ascii="Times New Roman" w:hAnsi="Times New Roman" w:cs="Times New Roman"/>
          <w:sz w:val="28"/>
          <w:szCs w:val="28"/>
        </w:rPr>
      </w:pPr>
      <w:r w:rsidRPr="00DA2A59">
        <w:rPr>
          <w:rFonts w:ascii="Times New Roman" w:hAnsi="Times New Roman" w:cs="Times New Roman"/>
          <w:sz w:val="28"/>
          <w:szCs w:val="28"/>
        </w:rPr>
        <w:t xml:space="preserve">постановлением Администрации </w:t>
      </w:r>
    </w:p>
    <w:p w:rsidR="005C2A17" w:rsidRPr="00DA2A59" w:rsidRDefault="005C2A17" w:rsidP="005C2A17">
      <w:pPr>
        <w:jc w:val="right"/>
        <w:rPr>
          <w:rFonts w:ascii="Times New Roman" w:hAnsi="Times New Roman" w:cs="Times New Roman"/>
          <w:sz w:val="28"/>
          <w:szCs w:val="28"/>
        </w:rPr>
      </w:pPr>
      <w:r w:rsidRPr="00DA2A59">
        <w:rPr>
          <w:rFonts w:ascii="Times New Roman" w:hAnsi="Times New Roman" w:cs="Times New Roman"/>
          <w:sz w:val="28"/>
          <w:szCs w:val="28"/>
        </w:rPr>
        <w:t xml:space="preserve">муниципального образования </w:t>
      </w:r>
    </w:p>
    <w:p w:rsidR="005C2A17" w:rsidRPr="00DA2A59" w:rsidRDefault="005C2A17" w:rsidP="005C2A17">
      <w:pPr>
        <w:jc w:val="right"/>
        <w:rPr>
          <w:rFonts w:ascii="Times New Roman" w:hAnsi="Times New Roman" w:cs="Times New Roman"/>
          <w:sz w:val="28"/>
          <w:szCs w:val="28"/>
        </w:rPr>
      </w:pPr>
      <w:r w:rsidRPr="00DA2A59">
        <w:rPr>
          <w:rFonts w:ascii="Times New Roman" w:hAnsi="Times New Roman" w:cs="Times New Roman"/>
          <w:sz w:val="28"/>
          <w:szCs w:val="28"/>
        </w:rPr>
        <w:t xml:space="preserve">«Муниципальный округ Сюмсинский </w:t>
      </w:r>
    </w:p>
    <w:p w:rsidR="005C2A17" w:rsidRPr="00DA2A59" w:rsidRDefault="005C2A17" w:rsidP="005C2A17">
      <w:pPr>
        <w:jc w:val="right"/>
        <w:rPr>
          <w:rFonts w:ascii="Times New Roman" w:hAnsi="Times New Roman" w:cs="Times New Roman"/>
          <w:sz w:val="28"/>
          <w:szCs w:val="28"/>
        </w:rPr>
      </w:pPr>
      <w:r w:rsidRPr="00DA2A59">
        <w:rPr>
          <w:rFonts w:ascii="Times New Roman" w:hAnsi="Times New Roman" w:cs="Times New Roman"/>
          <w:sz w:val="28"/>
          <w:szCs w:val="28"/>
        </w:rPr>
        <w:t>район Удмуртской Республики»</w:t>
      </w:r>
    </w:p>
    <w:p w:rsidR="005C2A17" w:rsidRPr="00DA2A59" w:rsidRDefault="005C2A17" w:rsidP="005C2A17">
      <w:pPr>
        <w:tabs>
          <w:tab w:val="center" w:pos="4677"/>
          <w:tab w:val="left" w:pos="8340"/>
        </w:tabs>
        <w:jc w:val="right"/>
        <w:rPr>
          <w:rFonts w:ascii="Times New Roman" w:hAnsi="Times New Roman" w:cs="Times New Roman"/>
          <w:sz w:val="28"/>
          <w:szCs w:val="28"/>
        </w:rPr>
      </w:pPr>
      <w:r w:rsidRPr="00DA2A59">
        <w:rPr>
          <w:rFonts w:ascii="Times New Roman" w:hAnsi="Times New Roman" w:cs="Times New Roman"/>
          <w:sz w:val="28"/>
          <w:szCs w:val="28"/>
        </w:rPr>
        <w:tab/>
        <w:t xml:space="preserve">                                                                          от 26 апреля  2024 года № 282 </w:t>
      </w:r>
    </w:p>
    <w:p w:rsidR="005C2A17" w:rsidRPr="00DA2A59" w:rsidRDefault="005C2A17" w:rsidP="005C2A17">
      <w:pPr>
        <w:tabs>
          <w:tab w:val="center" w:pos="4677"/>
          <w:tab w:val="left" w:pos="8340"/>
        </w:tabs>
        <w:rPr>
          <w:rFonts w:ascii="Times New Roman" w:hAnsi="Times New Roman" w:cs="Times New Roman"/>
          <w:sz w:val="28"/>
          <w:szCs w:val="28"/>
        </w:rPr>
      </w:pPr>
    </w:p>
    <w:p w:rsidR="005C2A17" w:rsidRPr="00DA2A59" w:rsidRDefault="005C2A17" w:rsidP="005C2A17">
      <w:pPr>
        <w:jc w:val="center"/>
        <w:rPr>
          <w:rFonts w:ascii="Times New Roman" w:hAnsi="Times New Roman" w:cs="Times New Roman"/>
          <w:b/>
          <w:sz w:val="28"/>
          <w:szCs w:val="28"/>
        </w:rPr>
      </w:pPr>
      <w:r w:rsidRPr="00DA2A59">
        <w:rPr>
          <w:rFonts w:ascii="Times New Roman" w:hAnsi="Times New Roman" w:cs="Times New Roman"/>
          <w:b/>
          <w:sz w:val="28"/>
          <w:szCs w:val="28"/>
        </w:rPr>
        <w:t>Состав Комиссии для оценки готовности теплоснабжающих организаций, теплосетевых организаций и потребителей тепловой энергии к отопительному периоду 2024-2025 годов</w:t>
      </w:r>
    </w:p>
    <w:p w:rsidR="005C2A17" w:rsidRPr="00DA2A59" w:rsidRDefault="005C2A17" w:rsidP="005C2A17">
      <w:pPr>
        <w:jc w:val="center"/>
        <w:rPr>
          <w:rFonts w:ascii="Times New Roman" w:hAnsi="Times New Roman" w:cs="Times New Roman"/>
          <w:b/>
          <w:sz w:val="28"/>
          <w:szCs w:val="28"/>
        </w:rPr>
      </w:pP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Кудрявцев Павел Петрович – Глава муниципального образования «Муниципальный округ Сюмсинский район Удмуртской Республики», председатель комиссии;</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Вараксина Е.Н. – начальник Управления экономики  муниципального образования «Муниципальный округ Сюмсинский район Удмуртской Республики»;              </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Захарова О.М. – начальник Управления имущественных и земельных отношений Администрации муниципального образования «Муниципальный округ Сюмсинский район Удмуртской Республики»; </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Огородников А.Г. – директор муниципального унитарного предприятия  «Жилищно-коммунального хозяйства «Сюмсинское»;  </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Семилит Н.В. – первый заместитель главы Администрации муниципального образования «Муниципальный округ Сюмсинский район Удмуртской Республики», заместитель председателя комиссии;           </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Старков М.Н. – генеральный директор общества с ограниченной ответственностью «Жилкомснаб» (по согласованию);</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Чагин Р.А. – </w:t>
      </w:r>
      <w:r w:rsidRPr="00DA2A59">
        <w:rPr>
          <w:rFonts w:ascii="Times New Roman" w:eastAsia="sans-serif" w:hAnsi="Times New Roman" w:cs="Times New Roman"/>
          <w:sz w:val="28"/>
          <w:szCs w:val="28"/>
          <w:shd w:val="clear" w:color="auto" w:fill="FFFFFF"/>
        </w:rPr>
        <w:t>заместитель руководителя Аппарата Главы муниципального образования «Муниципальный округ Сюмсинский район Удмуртской Республики», районного Совета депутатов муниципального образования «Муниципальный округ Сюмсинский район Удмуртской Республики» и Администрации района</w:t>
      </w:r>
      <w:r w:rsidRPr="00DA2A59">
        <w:rPr>
          <w:rFonts w:ascii="Times New Roman" w:hAnsi="Times New Roman" w:cs="Times New Roman"/>
          <w:sz w:val="28"/>
          <w:szCs w:val="28"/>
        </w:rPr>
        <w:t xml:space="preserve">;  </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Ченкина И.А. – заместитель начальника Управление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 секретарь комиссии;   </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Представитель Сюмсинской эксплуатационной газовой службы филиала Акционерного общества «Газпром газораспределение Ижевск» в посёлке Ува (по согласованию);    </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Представитель Управления Ростехнадзора  (по согласованию).</w:t>
      </w:r>
    </w:p>
    <w:p w:rsidR="005C2A17" w:rsidRPr="00DA2A59" w:rsidRDefault="005C2A17" w:rsidP="005C2A17">
      <w:pPr>
        <w:jc w:val="both"/>
        <w:rPr>
          <w:rFonts w:ascii="Times New Roman" w:hAnsi="Times New Roman" w:cs="Times New Roman"/>
          <w:sz w:val="28"/>
          <w:szCs w:val="28"/>
        </w:rPr>
      </w:pPr>
    </w:p>
    <w:p w:rsidR="005C2A17" w:rsidRPr="00DA2A59" w:rsidRDefault="005C2A17" w:rsidP="005C2A17">
      <w:pPr>
        <w:tabs>
          <w:tab w:val="left" w:pos="0"/>
        </w:tabs>
        <w:jc w:val="center"/>
        <w:rPr>
          <w:rFonts w:ascii="Times New Roman" w:hAnsi="Times New Roman" w:cs="Times New Roman"/>
          <w:sz w:val="28"/>
          <w:szCs w:val="28"/>
        </w:rPr>
      </w:pPr>
      <w:r w:rsidRPr="00DA2A59">
        <w:rPr>
          <w:rFonts w:ascii="Times New Roman" w:hAnsi="Times New Roman" w:cs="Times New Roman"/>
          <w:sz w:val="28"/>
          <w:szCs w:val="28"/>
        </w:rPr>
        <w:t>________________</w:t>
      </w:r>
    </w:p>
    <w:p w:rsidR="005C2A17" w:rsidRPr="00DA2A59" w:rsidRDefault="005C2A17" w:rsidP="005C2A17">
      <w:pPr>
        <w:tabs>
          <w:tab w:val="left" w:pos="0"/>
        </w:tabs>
        <w:jc w:val="right"/>
        <w:rPr>
          <w:rFonts w:ascii="Times New Roman" w:hAnsi="Times New Roman" w:cs="Times New Roman"/>
          <w:sz w:val="28"/>
          <w:szCs w:val="28"/>
        </w:rPr>
      </w:pPr>
    </w:p>
    <w:p w:rsidR="005C2A17" w:rsidRPr="00DA2A59" w:rsidRDefault="005C2A17" w:rsidP="005C2A17">
      <w:pPr>
        <w:tabs>
          <w:tab w:val="left" w:pos="0"/>
        </w:tabs>
        <w:jc w:val="right"/>
        <w:rPr>
          <w:rFonts w:ascii="Times New Roman" w:hAnsi="Times New Roman" w:cs="Times New Roman"/>
          <w:sz w:val="28"/>
          <w:szCs w:val="28"/>
        </w:rPr>
      </w:pPr>
    </w:p>
    <w:p w:rsidR="005C2A17" w:rsidRPr="00DA2A59" w:rsidRDefault="005C2A17" w:rsidP="005C2A17">
      <w:pPr>
        <w:tabs>
          <w:tab w:val="left" w:pos="0"/>
        </w:tabs>
        <w:jc w:val="right"/>
        <w:rPr>
          <w:rFonts w:ascii="Times New Roman" w:hAnsi="Times New Roman" w:cs="Times New Roman"/>
          <w:sz w:val="28"/>
          <w:szCs w:val="28"/>
        </w:rPr>
      </w:pPr>
      <w:r w:rsidRPr="00DA2A59">
        <w:rPr>
          <w:rFonts w:ascii="Times New Roman" w:hAnsi="Times New Roman" w:cs="Times New Roman"/>
          <w:sz w:val="28"/>
          <w:szCs w:val="28"/>
        </w:rPr>
        <w:lastRenderedPageBreak/>
        <w:t>УТВЕРЖДЕНА</w:t>
      </w:r>
    </w:p>
    <w:p w:rsidR="005C2A17" w:rsidRPr="00DA2A59" w:rsidRDefault="005C2A17" w:rsidP="005C2A17">
      <w:pPr>
        <w:tabs>
          <w:tab w:val="left" w:pos="0"/>
        </w:tabs>
        <w:jc w:val="right"/>
        <w:rPr>
          <w:rFonts w:ascii="Times New Roman" w:hAnsi="Times New Roman" w:cs="Times New Roman"/>
          <w:sz w:val="28"/>
          <w:szCs w:val="28"/>
        </w:rPr>
      </w:pP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t xml:space="preserve"> постановлением Администрации </w:t>
      </w:r>
    </w:p>
    <w:p w:rsidR="005C2A17" w:rsidRPr="00DA2A59" w:rsidRDefault="005C2A17" w:rsidP="005C2A17">
      <w:pPr>
        <w:tabs>
          <w:tab w:val="left" w:pos="0"/>
        </w:tabs>
        <w:jc w:val="right"/>
        <w:rPr>
          <w:rFonts w:ascii="Times New Roman" w:hAnsi="Times New Roman" w:cs="Times New Roman"/>
          <w:sz w:val="28"/>
          <w:szCs w:val="28"/>
        </w:rPr>
      </w:pPr>
      <w:r w:rsidRPr="00DA2A59">
        <w:rPr>
          <w:rFonts w:ascii="Times New Roman" w:hAnsi="Times New Roman" w:cs="Times New Roman"/>
          <w:sz w:val="28"/>
          <w:szCs w:val="28"/>
        </w:rPr>
        <w:t xml:space="preserve">муниципального образования </w:t>
      </w:r>
    </w:p>
    <w:p w:rsidR="005C2A17" w:rsidRPr="00DA2A59" w:rsidRDefault="005C2A17" w:rsidP="005C2A17">
      <w:pPr>
        <w:tabs>
          <w:tab w:val="left" w:pos="0"/>
        </w:tabs>
        <w:jc w:val="right"/>
        <w:rPr>
          <w:rFonts w:ascii="Times New Roman" w:hAnsi="Times New Roman" w:cs="Times New Roman"/>
          <w:sz w:val="28"/>
          <w:szCs w:val="28"/>
        </w:rPr>
      </w:pPr>
      <w:r w:rsidRPr="00DA2A59">
        <w:rPr>
          <w:rFonts w:ascii="Times New Roman" w:hAnsi="Times New Roman" w:cs="Times New Roman"/>
          <w:sz w:val="28"/>
          <w:szCs w:val="28"/>
        </w:rPr>
        <w:t xml:space="preserve">«Муниципальный округ </w:t>
      </w:r>
    </w:p>
    <w:p w:rsidR="005C2A17" w:rsidRPr="00DA2A59" w:rsidRDefault="005C2A17" w:rsidP="005C2A17">
      <w:pPr>
        <w:tabs>
          <w:tab w:val="left" w:pos="0"/>
        </w:tabs>
        <w:jc w:val="right"/>
        <w:rPr>
          <w:rFonts w:ascii="Times New Roman" w:hAnsi="Times New Roman" w:cs="Times New Roman"/>
          <w:sz w:val="28"/>
          <w:szCs w:val="28"/>
        </w:rPr>
      </w:pPr>
      <w:r w:rsidRPr="00DA2A59">
        <w:rPr>
          <w:rFonts w:ascii="Times New Roman" w:hAnsi="Times New Roman" w:cs="Times New Roman"/>
          <w:sz w:val="28"/>
          <w:szCs w:val="28"/>
        </w:rPr>
        <w:t>Сюмсинский район</w:t>
      </w:r>
    </w:p>
    <w:p w:rsidR="005C2A17" w:rsidRPr="00DA2A59" w:rsidRDefault="005C2A17" w:rsidP="005C2A17">
      <w:pPr>
        <w:tabs>
          <w:tab w:val="left" w:pos="0"/>
        </w:tabs>
        <w:jc w:val="right"/>
        <w:rPr>
          <w:rFonts w:ascii="Times New Roman" w:hAnsi="Times New Roman" w:cs="Times New Roman"/>
          <w:sz w:val="28"/>
          <w:szCs w:val="28"/>
        </w:rPr>
      </w:pPr>
      <w:r w:rsidRPr="00DA2A59">
        <w:rPr>
          <w:rFonts w:ascii="Times New Roman" w:hAnsi="Times New Roman" w:cs="Times New Roman"/>
          <w:sz w:val="28"/>
          <w:szCs w:val="28"/>
        </w:rPr>
        <w:t>Удмуртской Республики»</w:t>
      </w:r>
    </w:p>
    <w:p w:rsidR="005C2A17" w:rsidRPr="00DA2A59" w:rsidRDefault="005C2A17" w:rsidP="005C2A17">
      <w:pPr>
        <w:tabs>
          <w:tab w:val="left" w:pos="0"/>
        </w:tabs>
        <w:jc w:val="right"/>
        <w:rPr>
          <w:rFonts w:ascii="Times New Roman" w:hAnsi="Times New Roman" w:cs="Times New Roman"/>
          <w:sz w:val="28"/>
          <w:szCs w:val="28"/>
        </w:rPr>
      </w:pP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t xml:space="preserve">                      от 26 апреля 2024 года № 282</w:t>
      </w:r>
    </w:p>
    <w:p w:rsidR="005C2A17" w:rsidRPr="00DA2A59" w:rsidRDefault="005C2A17" w:rsidP="005C2A17">
      <w:pPr>
        <w:widowControl w:val="0"/>
        <w:jc w:val="center"/>
        <w:rPr>
          <w:rFonts w:ascii="Times New Roman" w:hAnsi="Times New Roman" w:cs="Times New Roman"/>
          <w:b/>
          <w:bCs/>
          <w:sz w:val="28"/>
          <w:szCs w:val="28"/>
        </w:rPr>
      </w:pPr>
      <w:r w:rsidRPr="00DA2A59">
        <w:rPr>
          <w:rFonts w:ascii="Times New Roman" w:hAnsi="Times New Roman" w:cs="Times New Roman"/>
          <w:b/>
          <w:bCs/>
          <w:sz w:val="28"/>
          <w:szCs w:val="28"/>
        </w:rPr>
        <w:t xml:space="preserve">Программа </w:t>
      </w:r>
    </w:p>
    <w:p w:rsidR="005C2A17" w:rsidRPr="00DA2A59" w:rsidRDefault="005C2A17" w:rsidP="005C2A17">
      <w:pPr>
        <w:widowControl w:val="0"/>
        <w:jc w:val="center"/>
        <w:rPr>
          <w:rFonts w:ascii="Times New Roman" w:hAnsi="Times New Roman" w:cs="Times New Roman"/>
          <w:b/>
          <w:bCs/>
          <w:sz w:val="28"/>
          <w:szCs w:val="28"/>
        </w:rPr>
      </w:pPr>
      <w:r w:rsidRPr="00DA2A59">
        <w:rPr>
          <w:rFonts w:ascii="Times New Roman" w:hAnsi="Times New Roman" w:cs="Times New Roman"/>
          <w:b/>
          <w:bCs/>
          <w:sz w:val="28"/>
          <w:szCs w:val="28"/>
        </w:rPr>
        <w:t xml:space="preserve">проведения проверки готовности теплоснабжающих организаций и потребителей тепловой энергии муниципального образования </w:t>
      </w:r>
    </w:p>
    <w:p w:rsidR="005C2A17" w:rsidRPr="00DA2A59" w:rsidRDefault="005C2A17" w:rsidP="005C2A17">
      <w:pPr>
        <w:widowControl w:val="0"/>
        <w:jc w:val="center"/>
        <w:rPr>
          <w:rFonts w:ascii="Times New Roman" w:hAnsi="Times New Roman" w:cs="Times New Roman"/>
          <w:b/>
          <w:bCs/>
          <w:sz w:val="28"/>
          <w:szCs w:val="28"/>
        </w:rPr>
      </w:pPr>
      <w:r w:rsidRPr="00DA2A59">
        <w:rPr>
          <w:rFonts w:ascii="Times New Roman" w:hAnsi="Times New Roman" w:cs="Times New Roman"/>
          <w:b/>
          <w:bCs/>
          <w:sz w:val="28"/>
          <w:szCs w:val="28"/>
        </w:rPr>
        <w:t>«Муниципальный округ Сюмсинский район Удмуртской Республики» к отопительному периоду 2024-2025 годов</w:t>
      </w:r>
    </w:p>
    <w:p w:rsidR="005C2A17" w:rsidRPr="00DA2A59" w:rsidRDefault="005C2A17" w:rsidP="005C2A17">
      <w:pPr>
        <w:jc w:val="center"/>
        <w:rPr>
          <w:rFonts w:ascii="Times New Roman" w:hAnsi="Times New Roman" w:cs="Times New Roman"/>
          <w:sz w:val="28"/>
          <w:szCs w:val="28"/>
        </w:rPr>
      </w:pPr>
    </w:p>
    <w:p w:rsidR="005C2A17" w:rsidRPr="00DA2A59" w:rsidRDefault="005C2A17" w:rsidP="005C2A17">
      <w:pPr>
        <w:tabs>
          <w:tab w:val="left" w:pos="142"/>
        </w:tabs>
        <w:jc w:val="center"/>
        <w:rPr>
          <w:rFonts w:ascii="Times New Roman" w:hAnsi="Times New Roman" w:cs="Times New Roman"/>
          <w:b/>
          <w:sz w:val="28"/>
          <w:szCs w:val="28"/>
        </w:rPr>
      </w:pPr>
      <w:r w:rsidRPr="00DA2A59">
        <w:rPr>
          <w:rFonts w:ascii="Times New Roman" w:hAnsi="Times New Roman" w:cs="Times New Roman"/>
          <w:b/>
          <w:sz w:val="28"/>
          <w:szCs w:val="28"/>
        </w:rPr>
        <w:t>1.Общие положения</w:t>
      </w:r>
    </w:p>
    <w:p w:rsidR="005C2A17" w:rsidRPr="00DA2A59" w:rsidRDefault="005C2A17" w:rsidP="005C2A17">
      <w:pPr>
        <w:widowControl w:val="0"/>
        <w:tabs>
          <w:tab w:val="left" w:pos="142"/>
        </w:tabs>
        <w:ind w:firstLine="709"/>
        <w:jc w:val="both"/>
        <w:rPr>
          <w:rFonts w:ascii="Times New Roman" w:hAnsi="Times New Roman" w:cs="Times New Roman"/>
          <w:sz w:val="28"/>
          <w:szCs w:val="28"/>
        </w:rPr>
      </w:pPr>
      <w:r w:rsidRPr="00DA2A59">
        <w:rPr>
          <w:rFonts w:ascii="Times New Roman" w:hAnsi="Times New Roman" w:cs="Times New Roman"/>
          <w:sz w:val="28"/>
          <w:szCs w:val="28"/>
        </w:rPr>
        <w:t xml:space="preserve">Проверку теплоснабжающих организаций и потребителей тепловой энергии к отопительному периоду осуществляет комиссия для  оценки готовности теплоснабжающих организаций, теплосетевых организаций и потребителей тепловой энергии к отопительному периоду 2024-2025 годов (далее – Комиссия). </w:t>
      </w:r>
    </w:p>
    <w:p w:rsidR="005C2A17" w:rsidRPr="00DA2A59" w:rsidRDefault="005C2A17" w:rsidP="005C2A17">
      <w:pPr>
        <w:widowControl w:val="0"/>
        <w:tabs>
          <w:tab w:val="left" w:pos="142"/>
        </w:tabs>
        <w:ind w:firstLine="709"/>
        <w:jc w:val="both"/>
        <w:rPr>
          <w:rFonts w:ascii="Times New Roman" w:hAnsi="Times New Roman" w:cs="Times New Roman"/>
          <w:sz w:val="28"/>
          <w:szCs w:val="28"/>
        </w:rPr>
      </w:pPr>
      <w:r w:rsidRPr="00DA2A59">
        <w:rPr>
          <w:rFonts w:ascii="Times New Roman" w:hAnsi="Times New Roman" w:cs="Times New Roman"/>
          <w:sz w:val="28"/>
          <w:szCs w:val="28"/>
        </w:rPr>
        <w:t>Обеспечение надежности функционирования объектов жилищно-коммунального хозяйства, своевременная и всесторонняя подготовка к отопительному периоду и его организованное проведение, в целях достижения устойчивого тепло-, водо-, электро-, газо- и топливоснабжения потребителей, поддержания необходимых параметров энергоносителей и обеспечения нормативного температурного режима в зданиях с учетом их назначения и платежной дисциплины потребителей жилищно-коммунальных услуг, являются важнейшей задачей органов местного самоуправления, организаций жилищно-коммунального хозяйства.</w:t>
      </w:r>
    </w:p>
    <w:p w:rsidR="005C2A17" w:rsidRPr="00DA2A59" w:rsidRDefault="005C2A17" w:rsidP="005C2A17">
      <w:pPr>
        <w:widowControl w:val="0"/>
        <w:ind w:firstLine="709"/>
        <w:jc w:val="both"/>
        <w:rPr>
          <w:rFonts w:ascii="Times New Roman" w:hAnsi="Times New Roman" w:cs="Times New Roman"/>
          <w:sz w:val="28"/>
          <w:szCs w:val="28"/>
        </w:rPr>
      </w:pPr>
      <w:r w:rsidRPr="00DA2A59">
        <w:rPr>
          <w:rFonts w:ascii="Times New Roman" w:hAnsi="Times New Roman" w:cs="Times New Roman"/>
          <w:sz w:val="28"/>
          <w:szCs w:val="28"/>
        </w:rPr>
        <w:t>Подготовка объектов жилищно-коммунального хозяйства к отопительному периоду проводится в целях исключения влияния температурных и других погодных факторов на надежность их работы, предупреждения сверхнормативного износа и выхода из строя, а также для обеспечения требуемых условий жизнедеятельности населения и режимов функционирования систем коммунальной инфраструктуры и инженерно-технического обеспечения зданий в отопительный период.</w:t>
      </w:r>
    </w:p>
    <w:p w:rsidR="005C2A17" w:rsidRPr="00DA2A59" w:rsidRDefault="005C2A17" w:rsidP="005C2A17">
      <w:pPr>
        <w:widowControl w:val="0"/>
        <w:ind w:firstLine="709"/>
        <w:jc w:val="both"/>
        <w:rPr>
          <w:rFonts w:ascii="Times New Roman" w:hAnsi="Times New Roman" w:cs="Times New Roman"/>
          <w:sz w:val="28"/>
          <w:szCs w:val="28"/>
        </w:rPr>
      </w:pPr>
      <w:r w:rsidRPr="00DA2A59">
        <w:rPr>
          <w:rFonts w:ascii="Times New Roman" w:hAnsi="Times New Roman" w:cs="Times New Roman"/>
          <w:sz w:val="28"/>
          <w:szCs w:val="28"/>
        </w:rPr>
        <w:t>Подготовка объектов жилищно-коммунального хозяйства к отопительному периоду должна обеспечивать:</w:t>
      </w:r>
    </w:p>
    <w:p w:rsidR="005C2A17" w:rsidRPr="00DA2A59" w:rsidRDefault="005C2A17" w:rsidP="00EC7A6C">
      <w:pPr>
        <w:widowControl w:val="0"/>
        <w:numPr>
          <w:ilvl w:val="0"/>
          <w:numId w:val="55"/>
        </w:numPr>
        <w:suppressAutoHyphens/>
        <w:ind w:left="0" w:firstLine="851"/>
        <w:jc w:val="both"/>
        <w:rPr>
          <w:rFonts w:ascii="Times New Roman" w:hAnsi="Times New Roman" w:cs="Times New Roman"/>
          <w:sz w:val="28"/>
          <w:szCs w:val="28"/>
        </w:rPr>
      </w:pPr>
      <w:r w:rsidRPr="00DA2A59">
        <w:rPr>
          <w:rFonts w:ascii="Times New Roman" w:hAnsi="Times New Roman" w:cs="Times New Roman"/>
          <w:sz w:val="28"/>
          <w:szCs w:val="28"/>
        </w:rPr>
        <w:t>нормативную техническую эксплуатацию объектов жилищно-коммунального хозяйства, соблюдение установленного температурно-влажностного режима в помещениях, санитарно-гигиенических условий проживания населения;</w:t>
      </w:r>
    </w:p>
    <w:p w:rsidR="005C2A17" w:rsidRPr="00DA2A59" w:rsidRDefault="005C2A17" w:rsidP="00EC7A6C">
      <w:pPr>
        <w:widowControl w:val="0"/>
        <w:numPr>
          <w:ilvl w:val="0"/>
          <w:numId w:val="55"/>
        </w:numPr>
        <w:suppressAutoHyphens/>
        <w:ind w:left="0" w:firstLine="851"/>
        <w:jc w:val="both"/>
        <w:rPr>
          <w:rFonts w:ascii="Times New Roman" w:hAnsi="Times New Roman" w:cs="Times New Roman"/>
          <w:sz w:val="28"/>
          <w:szCs w:val="28"/>
        </w:rPr>
      </w:pPr>
      <w:r w:rsidRPr="00DA2A59">
        <w:rPr>
          <w:rFonts w:ascii="Times New Roman" w:hAnsi="Times New Roman" w:cs="Times New Roman"/>
          <w:sz w:val="28"/>
          <w:szCs w:val="28"/>
        </w:rPr>
        <w:t>максимальную надежность и экономичность работы объектов жилищно-коммунального хозяйства;</w:t>
      </w:r>
    </w:p>
    <w:p w:rsidR="005C2A17" w:rsidRPr="00DA2A59" w:rsidRDefault="005C2A17" w:rsidP="00EC7A6C">
      <w:pPr>
        <w:widowControl w:val="0"/>
        <w:numPr>
          <w:ilvl w:val="0"/>
          <w:numId w:val="55"/>
        </w:numPr>
        <w:suppressAutoHyphens/>
        <w:ind w:left="0" w:firstLine="851"/>
        <w:jc w:val="both"/>
        <w:rPr>
          <w:rFonts w:ascii="Times New Roman" w:hAnsi="Times New Roman" w:cs="Times New Roman"/>
          <w:sz w:val="28"/>
          <w:szCs w:val="28"/>
        </w:rPr>
      </w:pPr>
      <w:r w:rsidRPr="00DA2A59">
        <w:rPr>
          <w:rFonts w:ascii="Times New Roman" w:hAnsi="Times New Roman" w:cs="Times New Roman"/>
          <w:sz w:val="28"/>
          <w:szCs w:val="28"/>
        </w:rPr>
        <w:t>соблюдение нормативных сроков службы строительных</w:t>
      </w:r>
    </w:p>
    <w:p w:rsidR="005C2A17" w:rsidRPr="00DA2A59" w:rsidRDefault="005C2A17" w:rsidP="005C2A17">
      <w:pPr>
        <w:widowControl w:val="0"/>
        <w:ind w:firstLine="851"/>
        <w:jc w:val="both"/>
        <w:rPr>
          <w:rFonts w:ascii="Times New Roman" w:hAnsi="Times New Roman" w:cs="Times New Roman"/>
          <w:sz w:val="28"/>
          <w:szCs w:val="28"/>
        </w:rPr>
      </w:pPr>
      <w:r w:rsidRPr="00DA2A59">
        <w:rPr>
          <w:rFonts w:ascii="Times New Roman" w:hAnsi="Times New Roman" w:cs="Times New Roman"/>
          <w:sz w:val="28"/>
          <w:szCs w:val="28"/>
        </w:rPr>
        <w:lastRenderedPageBreak/>
        <w:t>конструкций и систем инженерно-технического обеспечения зданий жилищного фонда и социальной сферы, оборудования коммунальных сооружений;</w:t>
      </w:r>
    </w:p>
    <w:p w:rsidR="005C2A17" w:rsidRPr="00DA2A59" w:rsidRDefault="005C2A17" w:rsidP="00EC7A6C">
      <w:pPr>
        <w:widowControl w:val="0"/>
        <w:numPr>
          <w:ilvl w:val="0"/>
          <w:numId w:val="55"/>
        </w:numPr>
        <w:suppressAutoHyphens/>
        <w:ind w:left="0" w:firstLine="851"/>
        <w:jc w:val="both"/>
        <w:rPr>
          <w:rFonts w:ascii="Times New Roman" w:hAnsi="Times New Roman" w:cs="Times New Roman"/>
          <w:sz w:val="28"/>
          <w:szCs w:val="28"/>
        </w:rPr>
      </w:pPr>
      <w:r w:rsidRPr="00DA2A59">
        <w:rPr>
          <w:rFonts w:ascii="Times New Roman" w:hAnsi="Times New Roman" w:cs="Times New Roman"/>
          <w:sz w:val="28"/>
          <w:szCs w:val="28"/>
        </w:rPr>
        <w:t>рациональное расходование материально-технических средств и топливно-энергетических ресурсов.</w:t>
      </w:r>
    </w:p>
    <w:p w:rsidR="005C2A17" w:rsidRPr="00DA2A59" w:rsidRDefault="005C2A17" w:rsidP="005C2A17">
      <w:pPr>
        <w:widowControl w:val="0"/>
        <w:ind w:firstLine="851"/>
        <w:jc w:val="both"/>
        <w:rPr>
          <w:rFonts w:ascii="Times New Roman" w:hAnsi="Times New Roman" w:cs="Times New Roman"/>
          <w:sz w:val="28"/>
          <w:szCs w:val="28"/>
        </w:rPr>
      </w:pPr>
      <w:r w:rsidRPr="00DA2A59">
        <w:rPr>
          <w:rFonts w:ascii="Times New Roman" w:hAnsi="Times New Roman" w:cs="Times New Roman"/>
          <w:sz w:val="28"/>
          <w:szCs w:val="28"/>
        </w:rPr>
        <w:t xml:space="preserve">Своевременная и качественная подготовка объектов жилищно-коммунального хозяйства к отопительному периоду достигается: </w:t>
      </w:r>
    </w:p>
    <w:p w:rsidR="005C2A17" w:rsidRPr="00DA2A59" w:rsidRDefault="005C2A17" w:rsidP="00EC7A6C">
      <w:pPr>
        <w:widowControl w:val="0"/>
        <w:numPr>
          <w:ilvl w:val="0"/>
          <w:numId w:val="56"/>
        </w:numPr>
        <w:suppressAutoHyphens/>
        <w:ind w:left="0" w:firstLine="851"/>
        <w:jc w:val="both"/>
        <w:rPr>
          <w:rFonts w:ascii="Times New Roman" w:hAnsi="Times New Roman" w:cs="Times New Roman"/>
          <w:sz w:val="28"/>
          <w:szCs w:val="28"/>
        </w:rPr>
      </w:pPr>
      <w:r w:rsidRPr="00DA2A59">
        <w:rPr>
          <w:rFonts w:ascii="Times New Roman" w:hAnsi="Times New Roman" w:cs="Times New Roman"/>
          <w:sz w:val="28"/>
          <w:szCs w:val="28"/>
        </w:rPr>
        <w:t>выполнением должностными лицами требований федерального и республиканского законодательства, муниципальных нормативных правовых актов, требований правил, руководств и инструкций по эксплуатации объектов жилищно-коммунального хозяйства;</w:t>
      </w:r>
    </w:p>
    <w:p w:rsidR="005C2A17" w:rsidRPr="00DA2A59" w:rsidRDefault="005C2A17" w:rsidP="00EC7A6C">
      <w:pPr>
        <w:widowControl w:val="0"/>
        <w:numPr>
          <w:ilvl w:val="0"/>
          <w:numId w:val="56"/>
        </w:numPr>
        <w:suppressAutoHyphens/>
        <w:ind w:left="0" w:firstLine="851"/>
        <w:jc w:val="both"/>
        <w:rPr>
          <w:rFonts w:ascii="Times New Roman" w:hAnsi="Times New Roman" w:cs="Times New Roman"/>
          <w:sz w:val="28"/>
          <w:szCs w:val="28"/>
        </w:rPr>
      </w:pPr>
      <w:r w:rsidRPr="00DA2A59">
        <w:rPr>
          <w:rFonts w:ascii="Times New Roman" w:hAnsi="Times New Roman" w:cs="Times New Roman"/>
          <w:sz w:val="28"/>
          <w:szCs w:val="28"/>
        </w:rPr>
        <w:t xml:space="preserve">разработкой и соблюдением проектно-сметной документации на строительство, планов капитального и текущего ремонтов, а также технического обслуживания объектов жилищно-коммунального хозяйства; </w:t>
      </w:r>
    </w:p>
    <w:p w:rsidR="005C2A17" w:rsidRPr="00DA2A59" w:rsidRDefault="005C2A17" w:rsidP="00EC7A6C">
      <w:pPr>
        <w:widowControl w:val="0"/>
        <w:numPr>
          <w:ilvl w:val="0"/>
          <w:numId w:val="56"/>
        </w:numPr>
        <w:suppressAutoHyphens/>
        <w:ind w:left="0" w:right="-85" w:firstLine="851"/>
        <w:jc w:val="both"/>
        <w:rPr>
          <w:rFonts w:ascii="Times New Roman" w:hAnsi="Times New Roman" w:cs="Times New Roman"/>
          <w:bCs/>
          <w:sz w:val="28"/>
          <w:szCs w:val="28"/>
        </w:rPr>
      </w:pPr>
      <w:r w:rsidRPr="00DA2A59">
        <w:rPr>
          <w:rFonts w:ascii="Times New Roman" w:hAnsi="Times New Roman" w:cs="Times New Roman"/>
          <w:bCs/>
          <w:sz w:val="28"/>
          <w:szCs w:val="28"/>
        </w:rPr>
        <w:t>постоянным контролем за техническим состоянием, проведением всех видов планово-предупредительных осмотров, а также тщательным анализом причин возникновения аварий и неисправностей и определением необходимого объема ремонтно-восстановительных работ;</w:t>
      </w:r>
    </w:p>
    <w:p w:rsidR="005C2A17" w:rsidRPr="00DA2A59" w:rsidRDefault="005C2A17" w:rsidP="00EC7A6C">
      <w:pPr>
        <w:widowControl w:val="0"/>
        <w:numPr>
          <w:ilvl w:val="0"/>
          <w:numId w:val="56"/>
        </w:numPr>
        <w:suppressAutoHyphens/>
        <w:ind w:left="0" w:right="-2" w:firstLine="851"/>
        <w:jc w:val="both"/>
        <w:rPr>
          <w:rFonts w:ascii="Times New Roman" w:hAnsi="Times New Roman" w:cs="Times New Roman"/>
          <w:bCs/>
          <w:sz w:val="28"/>
          <w:szCs w:val="28"/>
        </w:rPr>
      </w:pPr>
      <w:r w:rsidRPr="00DA2A59">
        <w:rPr>
          <w:rFonts w:ascii="Times New Roman" w:hAnsi="Times New Roman" w:cs="Times New Roman"/>
          <w:bCs/>
          <w:sz w:val="28"/>
          <w:szCs w:val="28"/>
        </w:rPr>
        <w:t>четкой организацией и выполнением ремонтно-восстановительных и наладочных работ в установленные сроки и с требуемым качеством, эффективной системой постановки задач и подведения итогов ремонтно-восстановительных работ;</w:t>
      </w:r>
    </w:p>
    <w:p w:rsidR="005C2A17" w:rsidRPr="00DA2A59" w:rsidRDefault="005C2A17" w:rsidP="00EC7A6C">
      <w:pPr>
        <w:widowControl w:val="0"/>
        <w:numPr>
          <w:ilvl w:val="0"/>
          <w:numId w:val="56"/>
        </w:numPr>
        <w:suppressAutoHyphens/>
        <w:ind w:left="0" w:firstLine="851"/>
        <w:jc w:val="both"/>
        <w:rPr>
          <w:rFonts w:ascii="Times New Roman" w:hAnsi="Times New Roman" w:cs="Times New Roman"/>
          <w:sz w:val="28"/>
          <w:szCs w:val="28"/>
        </w:rPr>
      </w:pPr>
      <w:r w:rsidRPr="00DA2A59">
        <w:rPr>
          <w:rFonts w:ascii="Times New Roman" w:hAnsi="Times New Roman" w:cs="Times New Roman"/>
          <w:sz w:val="28"/>
          <w:szCs w:val="28"/>
        </w:rPr>
        <w:t>укомплектованием организаций жилищно-коммунального хозяйства подготовленным эксплуатационным и эксплуатационно-ремонтным персоналом до уровня, обеспечивающего решение возлагаемых задач;</w:t>
      </w:r>
    </w:p>
    <w:p w:rsidR="005C2A17" w:rsidRPr="00DA2A59" w:rsidRDefault="005C2A17" w:rsidP="00EC7A6C">
      <w:pPr>
        <w:widowControl w:val="0"/>
        <w:numPr>
          <w:ilvl w:val="0"/>
          <w:numId w:val="56"/>
        </w:numPr>
        <w:suppressAutoHyphens/>
        <w:ind w:left="0" w:firstLine="851"/>
        <w:jc w:val="both"/>
        <w:rPr>
          <w:rFonts w:ascii="Times New Roman" w:hAnsi="Times New Roman" w:cs="Times New Roman"/>
          <w:sz w:val="28"/>
          <w:szCs w:val="28"/>
        </w:rPr>
      </w:pPr>
      <w:r w:rsidRPr="00DA2A59">
        <w:rPr>
          <w:rFonts w:ascii="Times New Roman" w:hAnsi="Times New Roman" w:cs="Times New Roman"/>
          <w:sz w:val="28"/>
          <w:szCs w:val="28"/>
        </w:rPr>
        <w:t>материально-техническим обеспечением ремонтно-восстановительных работ, выделением необходимого целевого финансирования на эксплуатационные нужды, капитальный и текущий ремонты фонда, рациональным использованием материальных ресурсов;</w:t>
      </w:r>
    </w:p>
    <w:p w:rsidR="005C2A17" w:rsidRPr="00DA2A59" w:rsidRDefault="005C2A17" w:rsidP="00EC7A6C">
      <w:pPr>
        <w:widowControl w:val="0"/>
        <w:numPr>
          <w:ilvl w:val="0"/>
          <w:numId w:val="56"/>
        </w:numPr>
        <w:suppressAutoHyphens/>
        <w:ind w:left="0" w:firstLine="851"/>
        <w:jc w:val="both"/>
        <w:rPr>
          <w:rFonts w:ascii="Times New Roman" w:hAnsi="Times New Roman" w:cs="Times New Roman"/>
          <w:sz w:val="28"/>
          <w:szCs w:val="28"/>
        </w:rPr>
      </w:pPr>
      <w:r w:rsidRPr="00DA2A59">
        <w:rPr>
          <w:rFonts w:ascii="Times New Roman" w:hAnsi="Times New Roman" w:cs="Times New Roman"/>
          <w:sz w:val="28"/>
          <w:szCs w:val="28"/>
        </w:rPr>
        <w:t>выполнением в полном объеме организационно-технических мероприятий перед началом отопительного периода, комплекса проверок и испытаний оборудования на функционирование.</w:t>
      </w: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EC7A6C">
      <w:pPr>
        <w:widowControl w:val="0"/>
        <w:numPr>
          <w:ilvl w:val="0"/>
          <w:numId w:val="57"/>
        </w:numPr>
        <w:suppressAutoHyphens/>
        <w:jc w:val="center"/>
        <w:rPr>
          <w:rFonts w:ascii="Times New Roman" w:hAnsi="Times New Roman" w:cs="Times New Roman"/>
          <w:b/>
          <w:sz w:val="28"/>
          <w:szCs w:val="28"/>
        </w:rPr>
      </w:pPr>
      <w:r w:rsidRPr="00DA2A59">
        <w:rPr>
          <w:rFonts w:ascii="Times New Roman" w:hAnsi="Times New Roman" w:cs="Times New Roman"/>
          <w:b/>
          <w:sz w:val="28"/>
          <w:szCs w:val="28"/>
        </w:rPr>
        <w:t xml:space="preserve">Работа Комиссии </w:t>
      </w:r>
    </w:p>
    <w:p w:rsidR="005C2A17" w:rsidRPr="00DA2A59" w:rsidRDefault="005C2A17" w:rsidP="005C2A17">
      <w:pPr>
        <w:widowControl w:val="0"/>
        <w:ind w:left="76"/>
        <w:rPr>
          <w:rFonts w:ascii="Times New Roman" w:hAnsi="Times New Roman" w:cs="Times New Roman"/>
          <w:sz w:val="28"/>
          <w:szCs w:val="28"/>
        </w:rPr>
      </w:pPr>
    </w:p>
    <w:p w:rsidR="005C2A17" w:rsidRPr="00DA2A59" w:rsidRDefault="005C2A17" w:rsidP="005C2A17">
      <w:pPr>
        <w:widowControl w:val="0"/>
        <w:ind w:firstLine="567"/>
        <w:rPr>
          <w:rFonts w:ascii="Times New Roman" w:hAnsi="Times New Roman" w:cs="Times New Roman"/>
          <w:sz w:val="28"/>
          <w:szCs w:val="28"/>
        </w:rPr>
      </w:pPr>
      <w:r w:rsidRPr="00DA2A59">
        <w:rPr>
          <w:rFonts w:ascii="Times New Roman" w:hAnsi="Times New Roman" w:cs="Times New Roman"/>
          <w:sz w:val="28"/>
          <w:szCs w:val="28"/>
        </w:rPr>
        <w:t>2.1. Работа Комиссии по оценке готовности к отопительному периоду определяется:</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для источников теплоснабжения, тепловых сетей муниципального образования и в целом теплоснабжающих организаций не позднее 1 сентября; </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для потребителей тепловой энергии не позднее 15 сентября. </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Проверка осуществляется комиссией, которая утверждена  настоящим постановлением Администрации Сюмсинского района.</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lastRenderedPageBreak/>
        <w:t>Работа Комиссии осуществляется в соответствии с графиком проведения проверки готовности к отопительному периоду (таблица 1)</w:t>
      </w: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spacing w:line="264" w:lineRule="auto"/>
        <w:jc w:val="right"/>
        <w:rPr>
          <w:rFonts w:ascii="Times New Roman" w:hAnsi="Times New Roman" w:cs="Times New Roman"/>
          <w:sz w:val="28"/>
          <w:szCs w:val="28"/>
        </w:rPr>
      </w:pPr>
      <w:r w:rsidRPr="00DA2A59">
        <w:rPr>
          <w:rFonts w:ascii="Times New Roman" w:hAnsi="Times New Roman" w:cs="Times New Roman"/>
          <w:sz w:val="28"/>
          <w:szCs w:val="28"/>
        </w:rPr>
        <w:t>Таблица 1</w:t>
      </w:r>
    </w:p>
    <w:p w:rsidR="005C2A17" w:rsidRPr="00DA2A59" w:rsidRDefault="005C2A17" w:rsidP="005C2A17">
      <w:pPr>
        <w:widowControl w:val="0"/>
        <w:spacing w:line="264" w:lineRule="auto"/>
        <w:jc w:val="center"/>
        <w:rPr>
          <w:rFonts w:ascii="Times New Roman" w:hAnsi="Times New Roman" w:cs="Times New Roman"/>
          <w:b/>
          <w:sz w:val="28"/>
          <w:szCs w:val="28"/>
        </w:rPr>
      </w:pPr>
      <w:r w:rsidRPr="00DA2A59">
        <w:rPr>
          <w:rFonts w:ascii="Times New Roman" w:hAnsi="Times New Roman" w:cs="Times New Roman"/>
          <w:b/>
          <w:sz w:val="28"/>
          <w:szCs w:val="28"/>
        </w:rPr>
        <w:t>График проведения проверки готовности к отопительному периоду</w:t>
      </w:r>
    </w:p>
    <w:p w:rsidR="005C2A17" w:rsidRPr="00DA2A59" w:rsidRDefault="005C2A17" w:rsidP="005C2A17">
      <w:pPr>
        <w:widowControl w:val="0"/>
        <w:spacing w:line="264" w:lineRule="auto"/>
        <w:ind w:left="13396" w:firstLine="1004"/>
        <w:jc w:val="center"/>
        <w:rPr>
          <w:rFonts w:ascii="Times New Roman" w:hAnsi="Times New Roman" w:cs="Times New Roman"/>
          <w:sz w:val="28"/>
          <w:szCs w:val="28"/>
        </w:rPr>
      </w:pPr>
      <w:r w:rsidRPr="00DA2A59">
        <w:rPr>
          <w:rFonts w:ascii="Times New Roman" w:hAnsi="Times New Roman" w:cs="Times New Roman"/>
          <w:sz w:val="28"/>
          <w:szCs w:val="28"/>
        </w:rPr>
        <w:t>1</w:t>
      </w:r>
    </w:p>
    <w:tbl>
      <w:tblPr>
        <w:tblW w:w="9661" w:type="dxa"/>
        <w:tblInd w:w="231" w:type="dxa"/>
        <w:tblLayout w:type="fixed"/>
        <w:tblLook w:val="04A0"/>
      </w:tblPr>
      <w:tblGrid>
        <w:gridCol w:w="561"/>
        <w:gridCol w:w="1960"/>
        <w:gridCol w:w="1261"/>
        <w:gridCol w:w="1540"/>
        <w:gridCol w:w="2659"/>
        <w:gridCol w:w="1680"/>
      </w:tblGrid>
      <w:tr w:rsidR="005C2A17" w:rsidRPr="00DA2A59" w:rsidTr="0022331C">
        <w:trPr>
          <w:trHeight w:val="144"/>
          <w:tblHeader/>
        </w:trPr>
        <w:tc>
          <w:tcPr>
            <w:tcW w:w="560" w:type="dxa"/>
            <w:tcBorders>
              <w:top w:val="single" w:sz="12" w:space="0" w:color="000000"/>
              <w:left w:val="single" w:sz="12" w:space="0" w:color="000000"/>
              <w:bottom w:val="single" w:sz="12" w:space="0" w:color="000000"/>
              <w:right w:val="single" w:sz="12" w:space="0" w:color="000000"/>
            </w:tcBorders>
            <w:vAlign w:val="center"/>
          </w:tcPr>
          <w:p w:rsidR="005C2A17" w:rsidRPr="00DA2A59" w:rsidRDefault="005C2A17" w:rsidP="0022331C">
            <w:pPr>
              <w:widowControl w:val="0"/>
              <w:jc w:val="center"/>
              <w:rPr>
                <w:rFonts w:ascii="Times New Roman" w:hAnsi="Times New Roman" w:cs="Times New Roman"/>
                <w:b/>
              </w:rPr>
            </w:pPr>
            <w:r w:rsidRPr="00DA2A59">
              <w:rPr>
                <w:rFonts w:ascii="Times New Roman" w:hAnsi="Times New Roman" w:cs="Times New Roman"/>
                <w:b/>
              </w:rPr>
              <w:t>№ п/п</w:t>
            </w:r>
          </w:p>
        </w:tc>
        <w:tc>
          <w:tcPr>
            <w:tcW w:w="1960" w:type="dxa"/>
            <w:tcBorders>
              <w:top w:val="single" w:sz="12" w:space="0" w:color="000000"/>
              <w:left w:val="single" w:sz="12" w:space="0" w:color="000000"/>
              <w:bottom w:val="single" w:sz="12" w:space="0" w:color="000000"/>
              <w:right w:val="single" w:sz="12" w:space="0" w:color="000000"/>
            </w:tcBorders>
            <w:vAlign w:val="center"/>
          </w:tcPr>
          <w:p w:rsidR="005C2A17" w:rsidRPr="00DA2A59" w:rsidRDefault="005C2A17" w:rsidP="0022331C">
            <w:pPr>
              <w:widowControl w:val="0"/>
              <w:jc w:val="center"/>
              <w:rPr>
                <w:rFonts w:ascii="Times New Roman" w:hAnsi="Times New Roman" w:cs="Times New Roman"/>
                <w:b/>
              </w:rPr>
            </w:pPr>
            <w:r w:rsidRPr="00DA2A59">
              <w:rPr>
                <w:rFonts w:ascii="Times New Roman" w:hAnsi="Times New Roman" w:cs="Times New Roman"/>
                <w:b/>
              </w:rPr>
              <w:t>Объекты, подлежащие проверке</w:t>
            </w:r>
          </w:p>
        </w:tc>
        <w:tc>
          <w:tcPr>
            <w:tcW w:w="1261" w:type="dxa"/>
            <w:tcBorders>
              <w:top w:val="single" w:sz="12" w:space="0" w:color="000000"/>
              <w:left w:val="single" w:sz="12" w:space="0" w:color="000000"/>
              <w:bottom w:val="single" w:sz="4" w:space="0" w:color="000000"/>
              <w:right w:val="single" w:sz="12" w:space="0" w:color="000000"/>
            </w:tcBorders>
          </w:tcPr>
          <w:p w:rsidR="005C2A17" w:rsidRPr="00DA2A59" w:rsidRDefault="005C2A17" w:rsidP="0022331C">
            <w:pPr>
              <w:widowControl w:val="0"/>
              <w:jc w:val="center"/>
              <w:rPr>
                <w:rFonts w:ascii="Times New Roman" w:hAnsi="Times New Roman" w:cs="Times New Roman"/>
                <w:b/>
              </w:rPr>
            </w:pPr>
            <w:r w:rsidRPr="00DA2A59">
              <w:rPr>
                <w:rFonts w:ascii="Times New Roman" w:hAnsi="Times New Roman" w:cs="Times New Roman"/>
                <w:b/>
              </w:rPr>
              <w:t>Количество объектов</w:t>
            </w:r>
          </w:p>
          <w:p w:rsidR="005C2A17" w:rsidRPr="00DA2A59" w:rsidRDefault="005C2A17" w:rsidP="0022331C">
            <w:pPr>
              <w:widowControl w:val="0"/>
              <w:jc w:val="center"/>
              <w:rPr>
                <w:rFonts w:ascii="Times New Roman" w:hAnsi="Times New Roman" w:cs="Times New Roman"/>
                <w:b/>
              </w:rPr>
            </w:pPr>
            <w:r w:rsidRPr="00DA2A59">
              <w:rPr>
                <w:rFonts w:ascii="Times New Roman" w:hAnsi="Times New Roman" w:cs="Times New Roman"/>
                <w:b/>
              </w:rPr>
              <w:t>(шт.)</w:t>
            </w:r>
          </w:p>
        </w:tc>
        <w:tc>
          <w:tcPr>
            <w:tcW w:w="1540" w:type="dxa"/>
            <w:tcBorders>
              <w:top w:val="single" w:sz="12" w:space="0" w:color="000000"/>
              <w:left w:val="single" w:sz="12" w:space="0" w:color="000000"/>
              <w:bottom w:val="single" w:sz="4" w:space="0" w:color="000000"/>
              <w:right w:val="single" w:sz="12" w:space="0" w:color="000000"/>
            </w:tcBorders>
            <w:vAlign w:val="center"/>
          </w:tcPr>
          <w:p w:rsidR="005C2A17" w:rsidRPr="00DA2A59" w:rsidRDefault="005C2A17" w:rsidP="0022331C">
            <w:pPr>
              <w:widowControl w:val="0"/>
              <w:jc w:val="center"/>
              <w:rPr>
                <w:rFonts w:ascii="Times New Roman" w:hAnsi="Times New Roman" w:cs="Times New Roman"/>
                <w:b/>
              </w:rPr>
            </w:pPr>
            <w:r w:rsidRPr="00DA2A59">
              <w:rPr>
                <w:rFonts w:ascii="Times New Roman" w:hAnsi="Times New Roman" w:cs="Times New Roman"/>
                <w:b/>
              </w:rPr>
              <w:t>Сроки проведения проверки</w:t>
            </w:r>
          </w:p>
        </w:tc>
        <w:tc>
          <w:tcPr>
            <w:tcW w:w="2659" w:type="dxa"/>
            <w:tcBorders>
              <w:top w:val="single" w:sz="12" w:space="0" w:color="000000"/>
              <w:left w:val="single" w:sz="12" w:space="0" w:color="000000"/>
              <w:bottom w:val="single" w:sz="4" w:space="0" w:color="000000"/>
              <w:right w:val="single" w:sz="12" w:space="0" w:color="000000"/>
            </w:tcBorders>
          </w:tcPr>
          <w:p w:rsidR="005C2A17" w:rsidRPr="00DA2A59" w:rsidRDefault="005C2A17" w:rsidP="0022331C">
            <w:pPr>
              <w:widowControl w:val="0"/>
              <w:ind w:left="-108"/>
              <w:jc w:val="center"/>
              <w:rPr>
                <w:rFonts w:ascii="Times New Roman" w:hAnsi="Times New Roman" w:cs="Times New Roman"/>
                <w:b/>
              </w:rPr>
            </w:pPr>
            <w:r w:rsidRPr="00DA2A59">
              <w:rPr>
                <w:rFonts w:ascii="Times New Roman" w:hAnsi="Times New Roman" w:cs="Times New Roman"/>
                <w:b/>
              </w:rPr>
              <w:t>Ответственные исполнители</w:t>
            </w:r>
          </w:p>
        </w:tc>
        <w:tc>
          <w:tcPr>
            <w:tcW w:w="1680" w:type="dxa"/>
            <w:tcBorders>
              <w:top w:val="single" w:sz="12" w:space="0" w:color="000000"/>
              <w:left w:val="single" w:sz="12" w:space="0" w:color="000000"/>
              <w:bottom w:val="single" w:sz="12" w:space="0" w:color="000000"/>
              <w:right w:val="single" w:sz="12" w:space="0" w:color="000000"/>
            </w:tcBorders>
            <w:vAlign w:val="center"/>
          </w:tcPr>
          <w:p w:rsidR="005C2A17" w:rsidRPr="00DA2A59" w:rsidRDefault="005C2A17" w:rsidP="0022331C">
            <w:pPr>
              <w:widowControl w:val="0"/>
              <w:ind w:left="-108"/>
              <w:jc w:val="center"/>
              <w:rPr>
                <w:rFonts w:ascii="Times New Roman" w:hAnsi="Times New Roman" w:cs="Times New Roman"/>
                <w:b/>
              </w:rPr>
            </w:pPr>
            <w:r w:rsidRPr="00DA2A59">
              <w:rPr>
                <w:rFonts w:ascii="Times New Roman" w:hAnsi="Times New Roman" w:cs="Times New Roman"/>
                <w:b/>
              </w:rPr>
              <w:t xml:space="preserve">Документы, </w:t>
            </w:r>
          </w:p>
          <w:p w:rsidR="005C2A17" w:rsidRPr="00DA2A59" w:rsidRDefault="005C2A17" w:rsidP="0022331C">
            <w:pPr>
              <w:widowControl w:val="0"/>
              <w:ind w:left="-108"/>
              <w:jc w:val="center"/>
              <w:rPr>
                <w:rFonts w:ascii="Times New Roman" w:hAnsi="Times New Roman" w:cs="Times New Roman"/>
                <w:b/>
              </w:rPr>
            </w:pPr>
            <w:r w:rsidRPr="00DA2A59">
              <w:rPr>
                <w:rFonts w:ascii="Times New Roman" w:hAnsi="Times New Roman" w:cs="Times New Roman"/>
                <w:b/>
              </w:rPr>
              <w:t>проверяемые в ходе проверки</w:t>
            </w:r>
          </w:p>
        </w:tc>
      </w:tr>
      <w:tr w:rsidR="005C2A17" w:rsidRPr="00DA2A59" w:rsidTr="0022331C">
        <w:trPr>
          <w:trHeight w:val="144"/>
        </w:trPr>
        <w:tc>
          <w:tcPr>
            <w:tcW w:w="560" w:type="dxa"/>
            <w:tcBorders>
              <w:top w:val="single" w:sz="12"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1</w:t>
            </w:r>
          </w:p>
        </w:tc>
        <w:tc>
          <w:tcPr>
            <w:tcW w:w="1960" w:type="dxa"/>
            <w:tcBorders>
              <w:top w:val="single" w:sz="12"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Теплоснабжающие организации</w:t>
            </w:r>
          </w:p>
        </w:tc>
        <w:tc>
          <w:tcPr>
            <w:tcW w:w="1261" w:type="dxa"/>
            <w:tcBorders>
              <w:top w:val="single" w:sz="12"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 xml:space="preserve">Котельные </w:t>
            </w:r>
          </w:p>
        </w:tc>
        <w:tc>
          <w:tcPr>
            <w:tcW w:w="1540" w:type="dxa"/>
            <w:tcBorders>
              <w:top w:val="single" w:sz="12"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10.08.2023-01.09.2023</w:t>
            </w:r>
          </w:p>
          <w:p w:rsidR="005C2A17" w:rsidRPr="00DA2A59" w:rsidRDefault="005C2A17" w:rsidP="0022331C">
            <w:pPr>
              <w:widowControl w:val="0"/>
              <w:jc w:val="center"/>
              <w:rPr>
                <w:rFonts w:ascii="Times New Roman" w:hAnsi="Times New Roman" w:cs="Times New Roman"/>
              </w:rPr>
            </w:pPr>
          </w:p>
        </w:tc>
        <w:tc>
          <w:tcPr>
            <w:tcW w:w="2659" w:type="dxa"/>
            <w:tcBorders>
              <w:top w:val="single" w:sz="12" w:space="0" w:color="000000"/>
              <w:left w:val="single" w:sz="4" w:space="0" w:color="000000"/>
              <w:bottom w:val="single" w:sz="4" w:space="0" w:color="000000"/>
              <w:right w:val="single" w:sz="4" w:space="0" w:color="000000"/>
            </w:tcBorders>
          </w:tcPr>
          <w:p w:rsidR="005C2A17" w:rsidRPr="00DA2A59" w:rsidRDefault="005C2A17" w:rsidP="0022331C">
            <w:pPr>
              <w:widowControl w:val="0"/>
              <w:spacing w:line="264" w:lineRule="auto"/>
              <w:jc w:val="both"/>
              <w:rPr>
                <w:rFonts w:ascii="Times New Roman" w:hAnsi="Times New Roman" w:cs="Times New Roman"/>
              </w:rPr>
            </w:pPr>
            <w:r w:rsidRPr="00DA2A59">
              <w:rPr>
                <w:rFonts w:ascii="Times New Roman" w:hAnsi="Times New Roman" w:cs="Times New Roman"/>
              </w:rPr>
              <w:t>1.Муниципальное унитарное предприятие «Жилищно-коммунальное хозяйство  «Сюмсинское», 2.Общество с ограниченной ответственностью «Жилкомснаб», 3.Автономное стационарное учреждение социального обслуживания Удмуртской Республики «Пижильский психоневрологический интернат»</w:t>
            </w:r>
          </w:p>
          <w:p w:rsidR="005C2A17" w:rsidRPr="00DA2A59" w:rsidRDefault="005C2A17" w:rsidP="0022331C">
            <w:pPr>
              <w:widowControl w:val="0"/>
              <w:spacing w:line="264" w:lineRule="auto"/>
              <w:jc w:val="both"/>
              <w:rPr>
                <w:rFonts w:ascii="Times New Roman" w:hAnsi="Times New Roman" w:cs="Times New Roman"/>
              </w:rPr>
            </w:pPr>
            <w:r w:rsidRPr="00DA2A59">
              <w:rPr>
                <w:rFonts w:ascii="Times New Roman" w:hAnsi="Times New Roman" w:cs="Times New Roman"/>
              </w:rPr>
              <w:t>4.Общество с ограниченной ответственностью  «ПромИнвестстрой»</w:t>
            </w:r>
          </w:p>
        </w:tc>
        <w:tc>
          <w:tcPr>
            <w:tcW w:w="1680" w:type="dxa"/>
            <w:tcBorders>
              <w:top w:val="single" w:sz="12"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spacing w:line="264" w:lineRule="auto"/>
              <w:ind w:left="-108"/>
              <w:jc w:val="center"/>
              <w:rPr>
                <w:rFonts w:ascii="Times New Roman" w:hAnsi="Times New Roman" w:cs="Times New Roman"/>
              </w:rPr>
            </w:pPr>
            <w:r w:rsidRPr="00DA2A59">
              <w:rPr>
                <w:rFonts w:ascii="Times New Roman" w:hAnsi="Times New Roman" w:cs="Times New Roman"/>
              </w:rPr>
              <w:t>В соответствии с Приложением 3</w:t>
            </w:r>
          </w:p>
        </w:tc>
      </w:tr>
      <w:tr w:rsidR="005C2A17" w:rsidRPr="00DA2A59" w:rsidTr="0022331C">
        <w:trPr>
          <w:trHeight w:val="144"/>
        </w:trPr>
        <w:tc>
          <w:tcPr>
            <w:tcW w:w="560"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2</w:t>
            </w:r>
          </w:p>
        </w:tc>
        <w:tc>
          <w:tcPr>
            <w:tcW w:w="1960"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Объекты соцкультбыта</w:t>
            </w:r>
          </w:p>
        </w:tc>
        <w:tc>
          <w:tcPr>
            <w:tcW w:w="1261"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16</w:t>
            </w:r>
          </w:p>
        </w:tc>
        <w:tc>
          <w:tcPr>
            <w:tcW w:w="1540" w:type="dxa"/>
            <w:vMerge w:val="restart"/>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108"/>
              <w:jc w:val="center"/>
              <w:rPr>
                <w:rFonts w:ascii="Times New Roman" w:hAnsi="Times New Roman" w:cs="Times New Roman"/>
              </w:rPr>
            </w:pPr>
            <w:r w:rsidRPr="00DA2A59">
              <w:rPr>
                <w:rFonts w:ascii="Times New Roman" w:hAnsi="Times New Roman" w:cs="Times New Roman"/>
              </w:rPr>
              <w:t>15.07.2023-15.09.2023</w:t>
            </w:r>
          </w:p>
        </w:tc>
        <w:tc>
          <w:tcPr>
            <w:tcW w:w="2659"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rPr>
                <w:rFonts w:ascii="Times New Roman" w:hAnsi="Times New Roman" w:cs="Times New Roman"/>
              </w:rPr>
            </w:pPr>
            <w:r w:rsidRPr="00DA2A59">
              <w:rPr>
                <w:rFonts w:ascii="Times New Roman" w:hAnsi="Times New Roman" w:cs="Times New Roman"/>
              </w:rPr>
              <w:t>Управление культуры</w:t>
            </w:r>
          </w:p>
        </w:tc>
        <w:tc>
          <w:tcPr>
            <w:tcW w:w="1680" w:type="dxa"/>
            <w:vMerge w:val="restart"/>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108"/>
              <w:jc w:val="center"/>
              <w:rPr>
                <w:rFonts w:ascii="Times New Roman" w:hAnsi="Times New Roman" w:cs="Times New Roman"/>
              </w:rPr>
            </w:pPr>
            <w:r w:rsidRPr="00DA2A59">
              <w:rPr>
                <w:rFonts w:ascii="Times New Roman" w:hAnsi="Times New Roman" w:cs="Times New Roman"/>
              </w:rPr>
              <w:t>В соответствии с</w:t>
            </w:r>
          </w:p>
          <w:p w:rsidR="005C2A17" w:rsidRPr="00DA2A59" w:rsidRDefault="005C2A17" w:rsidP="0022331C">
            <w:pPr>
              <w:widowControl w:val="0"/>
              <w:ind w:left="-108"/>
              <w:jc w:val="center"/>
              <w:rPr>
                <w:rFonts w:ascii="Times New Roman" w:hAnsi="Times New Roman" w:cs="Times New Roman"/>
              </w:rPr>
            </w:pPr>
            <w:r w:rsidRPr="00DA2A59">
              <w:rPr>
                <w:rFonts w:ascii="Times New Roman" w:hAnsi="Times New Roman" w:cs="Times New Roman"/>
              </w:rPr>
              <w:t>Приложением 4</w:t>
            </w:r>
          </w:p>
          <w:p w:rsidR="005C2A17" w:rsidRPr="00DA2A59" w:rsidRDefault="005C2A17" w:rsidP="0022331C">
            <w:pPr>
              <w:widowControl w:val="0"/>
              <w:ind w:left="-108"/>
              <w:jc w:val="center"/>
              <w:rPr>
                <w:rFonts w:ascii="Times New Roman" w:hAnsi="Times New Roman" w:cs="Times New Roman"/>
              </w:rPr>
            </w:pPr>
          </w:p>
          <w:p w:rsidR="005C2A17" w:rsidRPr="00DA2A59" w:rsidRDefault="005C2A17" w:rsidP="0022331C">
            <w:pPr>
              <w:widowControl w:val="0"/>
              <w:ind w:left="-108"/>
              <w:jc w:val="center"/>
              <w:rPr>
                <w:rFonts w:ascii="Times New Roman" w:hAnsi="Times New Roman" w:cs="Times New Roman"/>
              </w:rPr>
            </w:pPr>
          </w:p>
        </w:tc>
      </w:tr>
      <w:tr w:rsidR="005C2A17" w:rsidRPr="00DA2A59" w:rsidTr="0022331C">
        <w:trPr>
          <w:trHeight w:val="144"/>
        </w:trPr>
        <w:tc>
          <w:tcPr>
            <w:tcW w:w="560"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3</w:t>
            </w:r>
          </w:p>
        </w:tc>
        <w:tc>
          <w:tcPr>
            <w:tcW w:w="1960"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Объекты дошкольного образования и воспитания</w:t>
            </w:r>
          </w:p>
        </w:tc>
        <w:tc>
          <w:tcPr>
            <w:tcW w:w="1261"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8</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534"/>
              <w:jc w:val="center"/>
              <w:rPr>
                <w:rFonts w:ascii="Times New Roman" w:hAnsi="Times New Roman" w:cs="Times New Roman"/>
              </w:rPr>
            </w:pPr>
          </w:p>
        </w:tc>
        <w:tc>
          <w:tcPr>
            <w:tcW w:w="2659"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rPr>
                <w:rFonts w:ascii="Times New Roman" w:hAnsi="Times New Roman" w:cs="Times New Roman"/>
              </w:rPr>
            </w:pPr>
            <w:r w:rsidRPr="00DA2A59">
              <w:rPr>
                <w:rFonts w:ascii="Times New Roman" w:hAnsi="Times New Roman" w:cs="Times New Roman"/>
              </w:rPr>
              <w:t>Управление образование</w:t>
            </w:r>
          </w:p>
        </w:tc>
        <w:tc>
          <w:tcPr>
            <w:tcW w:w="1680" w:type="dxa"/>
            <w:vMerge/>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534"/>
              <w:jc w:val="center"/>
              <w:rPr>
                <w:rFonts w:ascii="Times New Roman" w:hAnsi="Times New Roman" w:cs="Times New Roman"/>
              </w:rPr>
            </w:pPr>
          </w:p>
        </w:tc>
      </w:tr>
      <w:tr w:rsidR="005C2A17" w:rsidRPr="00DA2A59" w:rsidTr="0022331C">
        <w:trPr>
          <w:trHeight w:val="144"/>
        </w:trPr>
        <w:tc>
          <w:tcPr>
            <w:tcW w:w="560"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4</w:t>
            </w:r>
          </w:p>
        </w:tc>
        <w:tc>
          <w:tcPr>
            <w:tcW w:w="1960"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 xml:space="preserve">Школы </w:t>
            </w:r>
          </w:p>
        </w:tc>
        <w:tc>
          <w:tcPr>
            <w:tcW w:w="1261"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10</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534"/>
              <w:jc w:val="center"/>
              <w:rPr>
                <w:rFonts w:ascii="Times New Roman" w:hAnsi="Times New Roman" w:cs="Times New Roman"/>
              </w:rPr>
            </w:pPr>
          </w:p>
        </w:tc>
        <w:tc>
          <w:tcPr>
            <w:tcW w:w="2659"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rPr>
                <w:rFonts w:ascii="Times New Roman" w:hAnsi="Times New Roman" w:cs="Times New Roman"/>
              </w:rPr>
            </w:pPr>
            <w:r w:rsidRPr="00DA2A59">
              <w:rPr>
                <w:rFonts w:ascii="Times New Roman" w:hAnsi="Times New Roman" w:cs="Times New Roman"/>
              </w:rPr>
              <w:t>Управление образование</w:t>
            </w:r>
          </w:p>
        </w:tc>
        <w:tc>
          <w:tcPr>
            <w:tcW w:w="1680" w:type="dxa"/>
            <w:vMerge/>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534"/>
              <w:jc w:val="center"/>
              <w:rPr>
                <w:rFonts w:ascii="Times New Roman" w:hAnsi="Times New Roman" w:cs="Times New Roman"/>
              </w:rPr>
            </w:pPr>
          </w:p>
        </w:tc>
      </w:tr>
      <w:tr w:rsidR="005C2A17" w:rsidRPr="00DA2A59" w:rsidTr="0022331C">
        <w:trPr>
          <w:trHeight w:val="144"/>
        </w:trPr>
        <w:tc>
          <w:tcPr>
            <w:tcW w:w="560"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5</w:t>
            </w:r>
          </w:p>
        </w:tc>
        <w:tc>
          <w:tcPr>
            <w:tcW w:w="1960"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Оздоровительные учреждения</w:t>
            </w:r>
          </w:p>
          <w:p w:rsidR="005C2A17" w:rsidRPr="00DA2A59" w:rsidRDefault="005C2A17" w:rsidP="0022331C">
            <w:pPr>
              <w:widowControl w:val="0"/>
              <w:jc w:val="center"/>
              <w:rPr>
                <w:rFonts w:ascii="Times New Roman" w:hAnsi="Times New Roman" w:cs="Times New Roman"/>
              </w:rPr>
            </w:pPr>
          </w:p>
          <w:p w:rsidR="005C2A17" w:rsidRPr="00DA2A59" w:rsidRDefault="005C2A17" w:rsidP="0022331C">
            <w:pPr>
              <w:widowControl w:val="0"/>
              <w:jc w:val="center"/>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1</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534"/>
              <w:jc w:val="center"/>
              <w:rPr>
                <w:rFonts w:ascii="Times New Roman" w:hAnsi="Times New Roman" w:cs="Times New Roman"/>
              </w:rPr>
            </w:pPr>
          </w:p>
        </w:tc>
        <w:tc>
          <w:tcPr>
            <w:tcW w:w="2659" w:type="dxa"/>
            <w:vMerge w:val="restart"/>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ind w:left="-108"/>
              <w:rPr>
                <w:rFonts w:ascii="Times New Roman" w:hAnsi="Times New Roman" w:cs="Times New Roman"/>
              </w:rPr>
            </w:pPr>
            <w:r w:rsidRPr="00DA2A59">
              <w:rPr>
                <w:rFonts w:ascii="Times New Roman" w:hAnsi="Times New Roman" w:cs="Times New Roman"/>
              </w:rPr>
              <w:t>Министерство здравоохранения</w:t>
            </w:r>
          </w:p>
        </w:tc>
        <w:tc>
          <w:tcPr>
            <w:tcW w:w="1680" w:type="dxa"/>
            <w:vMerge/>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534"/>
              <w:jc w:val="center"/>
              <w:rPr>
                <w:rFonts w:ascii="Times New Roman" w:hAnsi="Times New Roman" w:cs="Times New Roman"/>
              </w:rPr>
            </w:pPr>
          </w:p>
        </w:tc>
      </w:tr>
      <w:tr w:rsidR="005C2A17" w:rsidRPr="00DA2A59" w:rsidTr="0022331C">
        <w:trPr>
          <w:trHeight w:val="287"/>
        </w:trPr>
        <w:tc>
          <w:tcPr>
            <w:tcW w:w="560"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6</w:t>
            </w:r>
          </w:p>
        </w:tc>
        <w:tc>
          <w:tcPr>
            <w:tcW w:w="1960"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Лечебные учреждения</w:t>
            </w:r>
          </w:p>
          <w:p w:rsidR="005C2A17" w:rsidRPr="00DA2A59" w:rsidRDefault="005C2A17" w:rsidP="0022331C">
            <w:pPr>
              <w:widowControl w:val="0"/>
              <w:jc w:val="center"/>
              <w:rPr>
                <w:rFonts w:ascii="Times New Roman" w:hAnsi="Times New Roman" w:cs="Times New Roman"/>
              </w:rPr>
            </w:pPr>
          </w:p>
          <w:p w:rsidR="005C2A17" w:rsidRPr="00DA2A59" w:rsidRDefault="005C2A17" w:rsidP="0022331C">
            <w:pPr>
              <w:widowControl w:val="0"/>
              <w:jc w:val="center"/>
              <w:rPr>
                <w:rFonts w:ascii="Times New Roman" w:hAnsi="Times New Roman" w:cs="Times New Roman"/>
              </w:rPr>
            </w:pPr>
          </w:p>
          <w:p w:rsidR="005C2A17" w:rsidRPr="00DA2A59" w:rsidRDefault="005C2A17" w:rsidP="0022331C">
            <w:pPr>
              <w:widowControl w:val="0"/>
              <w:jc w:val="center"/>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18</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534"/>
              <w:jc w:val="center"/>
              <w:rPr>
                <w:rFonts w:ascii="Times New Roman" w:hAnsi="Times New Roman" w:cs="Times New Roman"/>
              </w:rPr>
            </w:pPr>
          </w:p>
        </w:tc>
        <w:tc>
          <w:tcPr>
            <w:tcW w:w="2659" w:type="dxa"/>
            <w:vMerge/>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ind w:left="-534"/>
              <w:jc w:val="center"/>
              <w:rPr>
                <w:rFonts w:ascii="Times New Roman" w:hAnsi="Times New Roman" w:cs="Times New Roman"/>
              </w:rPr>
            </w:pPr>
          </w:p>
        </w:tc>
        <w:tc>
          <w:tcPr>
            <w:tcW w:w="1680" w:type="dxa"/>
            <w:vMerge/>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534"/>
              <w:jc w:val="center"/>
              <w:rPr>
                <w:rFonts w:ascii="Times New Roman" w:hAnsi="Times New Roman" w:cs="Times New Roman"/>
              </w:rPr>
            </w:pPr>
          </w:p>
        </w:tc>
      </w:tr>
      <w:tr w:rsidR="005C2A17" w:rsidRPr="00DA2A59" w:rsidTr="0022331C">
        <w:trPr>
          <w:trHeight w:val="287"/>
        </w:trPr>
        <w:tc>
          <w:tcPr>
            <w:tcW w:w="560"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7</w:t>
            </w:r>
          </w:p>
        </w:tc>
        <w:tc>
          <w:tcPr>
            <w:tcW w:w="1960"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 xml:space="preserve">Учебные учреждения </w:t>
            </w:r>
          </w:p>
        </w:tc>
        <w:tc>
          <w:tcPr>
            <w:tcW w:w="1261"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1</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534"/>
              <w:jc w:val="center"/>
              <w:rPr>
                <w:rFonts w:ascii="Times New Roman" w:hAnsi="Times New Roman" w:cs="Times New Roman"/>
              </w:rPr>
            </w:pPr>
          </w:p>
        </w:tc>
        <w:tc>
          <w:tcPr>
            <w:tcW w:w="2659"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ind w:right="176"/>
              <w:rPr>
                <w:rFonts w:ascii="Times New Roman" w:hAnsi="Times New Roman" w:cs="Times New Roman"/>
              </w:rPr>
            </w:pPr>
            <w:r w:rsidRPr="00DA2A59">
              <w:rPr>
                <w:rFonts w:ascii="Times New Roman" w:hAnsi="Times New Roman" w:cs="Times New Roman"/>
              </w:rPr>
              <w:t>БПОУ Удмуртской Республики Сюмсинский техникум лесного и сельского хозяйства</w:t>
            </w:r>
          </w:p>
        </w:tc>
        <w:tc>
          <w:tcPr>
            <w:tcW w:w="1680" w:type="dxa"/>
            <w:vMerge/>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534"/>
              <w:jc w:val="center"/>
              <w:rPr>
                <w:rFonts w:ascii="Times New Roman" w:hAnsi="Times New Roman" w:cs="Times New Roman"/>
              </w:rPr>
            </w:pPr>
          </w:p>
        </w:tc>
      </w:tr>
      <w:tr w:rsidR="005C2A17" w:rsidRPr="00DA2A59" w:rsidTr="0022331C">
        <w:trPr>
          <w:trHeight w:val="144"/>
        </w:trPr>
        <w:tc>
          <w:tcPr>
            <w:tcW w:w="560"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lastRenderedPageBreak/>
              <w:t>8</w:t>
            </w:r>
          </w:p>
        </w:tc>
        <w:tc>
          <w:tcPr>
            <w:tcW w:w="1960"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Жилой фонд</w:t>
            </w:r>
          </w:p>
        </w:tc>
        <w:tc>
          <w:tcPr>
            <w:tcW w:w="1261"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49</w:t>
            </w:r>
          </w:p>
        </w:tc>
        <w:tc>
          <w:tcPr>
            <w:tcW w:w="1540" w:type="dxa"/>
            <w:vMerge/>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534"/>
              <w:jc w:val="center"/>
              <w:rPr>
                <w:rFonts w:ascii="Times New Roman" w:hAnsi="Times New Roman" w:cs="Times New Roman"/>
              </w:rPr>
            </w:pPr>
          </w:p>
        </w:tc>
        <w:tc>
          <w:tcPr>
            <w:tcW w:w="2659"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rPr>
                <w:rFonts w:ascii="Times New Roman" w:hAnsi="Times New Roman" w:cs="Times New Roman"/>
              </w:rPr>
            </w:pPr>
            <w:r w:rsidRPr="00DA2A59">
              <w:rPr>
                <w:rFonts w:ascii="Times New Roman" w:hAnsi="Times New Roman" w:cs="Times New Roman"/>
              </w:rPr>
              <w:t>Главы МО (поселений), собственники жилых помещений</w:t>
            </w:r>
          </w:p>
        </w:tc>
        <w:tc>
          <w:tcPr>
            <w:tcW w:w="1680" w:type="dxa"/>
            <w:vMerge/>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534"/>
              <w:jc w:val="center"/>
              <w:rPr>
                <w:rFonts w:ascii="Times New Roman" w:hAnsi="Times New Roman" w:cs="Times New Roman"/>
              </w:rPr>
            </w:pPr>
          </w:p>
        </w:tc>
      </w:tr>
      <w:tr w:rsidR="005C2A17" w:rsidRPr="00DA2A59" w:rsidTr="0022331C">
        <w:trPr>
          <w:trHeight w:val="144"/>
        </w:trPr>
        <w:tc>
          <w:tcPr>
            <w:tcW w:w="560"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9</w:t>
            </w:r>
          </w:p>
        </w:tc>
        <w:tc>
          <w:tcPr>
            <w:tcW w:w="1960"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Прочие потребители</w:t>
            </w:r>
          </w:p>
        </w:tc>
        <w:tc>
          <w:tcPr>
            <w:tcW w:w="1261"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jc w:val="center"/>
              <w:rPr>
                <w:rFonts w:ascii="Times New Roman" w:hAnsi="Times New Roman" w:cs="Times New Roman"/>
              </w:rPr>
            </w:pPr>
          </w:p>
        </w:tc>
        <w:tc>
          <w:tcPr>
            <w:tcW w:w="1540"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534"/>
              <w:jc w:val="right"/>
              <w:rPr>
                <w:rFonts w:ascii="Times New Roman" w:hAnsi="Times New Roman" w:cs="Times New Roman"/>
              </w:rPr>
            </w:pPr>
            <w:r w:rsidRPr="00DA2A59">
              <w:rPr>
                <w:rFonts w:ascii="Times New Roman" w:hAnsi="Times New Roman" w:cs="Times New Roman"/>
              </w:rPr>
              <w:t>15.07.2023-</w:t>
            </w:r>
          </w:p>
          <w:p w:rsidR="005C2A17" w:rsidRPr="00DA2A59" w:rsidRDefault="005C2A17" w:rsidP="0022331C">
            <w:pPr>
              <w:widowControl w:val="0"/>
              <w:ind w:left="-534"/>
              <w:jc w:val="right"/>
              <w:rPr>
                <w:rFonts w:ascii="Times New Roman" w:hAnsi="Times New Roman" w:cs="Times New Roman"/>
              </w:rPr>
            </w:pPr>
            <w:r w:rsidRPr="00DA2A59">
              <w:rPr>
                <w:rFonts w:ascii="Times New Roman" w:hAnsi="Times New Roman" w:cs="Times New Roman"/>
              </w:rPr>
              <w:t>15.09.2023 г.</w:t>
            </w:r>
          </w:p>
          <w:p w:rsidR="005C2A17" w:rsidRPr="00DA2A59" w:rsidRDefault="005C2A17" w:rsidP="0022331C">
            <w:pPr>
              <w:widowControl w:val="0"/>
              <w:ind w:left="-534"/>
              <w:jc w:val="center"/>
              <w:rPr>
                <w:rFonts w:ascii="Times New Roman" w:hAnsi="Times New Roman" w:cs="Times New Roman"/>
              </w:rPr>
            </w:pPr>
          </w:p>
        </w:tc>
        <w:tc>
          <w:tcPr>
            <w:tcW w:w="2659" w:type="dxa"/>
            <w:tcBorders>
              <w:top w:val="single" w:sz="4" w:space="0" w:color="000000"/>
              <w:left w:val="single" w:sz="4" w:space="0" w:color="000000"/>
              <w:bottom w:val="single" w:sz="4" w:space="0" w:color="000000"/>
              <w:right w:val="single" w:sz="4" w:space="0" w:color="000000"/>
            </w:tcBorders>
          </w:tcPr>
          <w:p w:rsidR="005C2A17" w:rsidRPr="00DA2A59" w:rsidRDefault="005C2A17" w:rsidP="0022331C">
            <w:pPr>
              <w:widowControl w:val="0"/>
              <w:ind w:left="-108"/>
              <w:jc w:val="center"/>
              <w:rPr>
                <w:rFonts w:ascii="Times New Roman" w:hAnsi="Times New Roman" w:cs="Times New Roman"/>
              </w:rPr>
            </w:pPr>
          </w:p>
        </w:tc>
        <w:tc>
          <w:tcPr>
            <w:tcW w:w="1680" w:type="dxa"/>
            <w:tcBorders>
              <w:top w:val="single" w:sz="4" w:space="0" w:color="000000"/>
              <w:left w:val="single" w:sz="4" w:space="0" w:color="000000"/>
              <w:bottom w:val="single" w:sz="4" w:space="0" w:color="000000"/>
              <w:right w:val="single" w:sz="4" w:space="0" w:color="000000"/>
            </w:tcBorders>
            <w:vAlign w:val="center"/>
          </w:tcPr>
          <w:p w:rsidR="005C2A17" w:rsidRPr="00DA2A59" w:rsidRDefault="005C2A17" w:rsidP="0022331C">
            <w:pPr>
              <w:widowControl w:val="0"/>
              <w:ind w:left="-108"/>
              <w:jc w:val="center"/>
              <w:rPr>
                <w:rFonts w:ascii="Times New Roman" w:hAnsi="Times New Roman" w:cs="Times New Roman"/>
              </w:rPr>
            </w:pPr>
            <w:r w:rsidRPr="00DA2A59">
              <w:rPr>
                <w:rFonts w:ascii="Times New Roman" w:hAnsi="Times New Roman" w:cs="Times New Roman"/>
              </w:rPr>
              <w:t>В соответствии с</w:t>
            </w:r>
          </w:p>
          <w:p w:rsidR="005C2A17" w:rsidRPr="00DA2A59" w:rsidRDefault="005C2A17" w:rsidP="0022331C">
            <w:pPr>
              <w:widowControl w:val="0"/>
              <w:jc w:val="center"/>
              <w:rPr>
                <w:rFonts w:ascii="Times New Roman" w:hAnsi="Times New Roman" w:cs="Times New Roman"/>
              </w:rPr>
            </w:pPr>
            <w:r w:rsidRPr="00DA2A59">
              <w:rPr>
                <w:rFonts w:ascii="Times New Roman" w:hAnsi="Times New Roman" w:cs="Times New Roman"/>
              </w:rPr>
              <w:t>Приложением 4</w:t>
            </w:r>
          </w:p>
        </w:tc>
      </w:tr>
    </w:tbl>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ind w:right="-2" w:firstLine="567"/>
        <w:jc w:val="both"/>
        <w:rPr>
          <w:rFonts w:ascii="Times New Roman" w:hAnsi="Times New Roman" w:cs="Times New Roman"/>
          <w:bCs/>
          <w:sz w:val="28"/>
          <w:szCs w:val="28"/>
        </w:rPr>
      </w:pPr>
      <w:r w:rsidRPr="00DA2A59">
        <w:rPr>
          <w:rFonts w:ascii="Times New Roman" w:hAnsi="Times New Roman" w:cs="Times New Roman"/>
          <w:sz w:val="28"/>
          <w:szCs w:val="28"/>
        </w:rPr>
        <w:t xml:space="preserve">При проверке Комиссией проверяется выполнение требований, установленных Приложениями 3, 4 настоящей Программы </w:t>
      </w:r>
      <w:r w:rsidRPr="00DA2A59">
        <w:rPr>
          <w:rFonts w:ascii="Times New Roman" w:hAnsi="Times New Roman" w:cs="Times New Roman"/>
          <w:bCs/>
          <w:color w:val="26282F"/>
          <w:sz w:val="28"/>
          <w:szCs w:val="28"/>
        </w:rPr>
        <w:t xml:space="preserve">проведения </w:t>
      </w:r>
      <w:r w:rsidRPr="00DA2A59">
        <w:rPr>
          <w:rFonts w:ascii="Times New Roman" w:hAnsi="Times New Roman" w:cs="Times New Roman"/>
          <w:bCs/>
          <w:sz w:val="28"/>
          <w:szCs w:val="28"/>
        </w:rPr>
        <w:t xml:space="preserve">проверки готовности к отопительному периоду 2024-2025 годов </w:t>
      </w:r>
      <w:r w:rsidRPr="00DA2A59">
        <w:rPr>
          <w:rFonts w:ascii="Times New Roman" w:hAnsi="Times New Roman" w:cs="Times New Roman"/>
          <w:sz w:val="28"/>
          <w:szCs w:val="28"/>
        </w:rPr>
        <w:t>(далее - Программа).</w:t>
      </w:r>
    </w:p>
    <w:p w:rsidR="005C2A17" w:rsidRPr="00DA2A59" w:rsidRDefault="005C2A17" w:rsidP="005C2A17">
      <w:pPr>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Проверка выполнения теплоснабжающими организациями требований, установленных Правилами оценки готовности к отопительному периоду, утвержденных приказом Министерства энергетики РФ от 12 марта 2013 года № 103 «Об утверждении Правил оценки готовности к отопительному периоду»  (далее Правила),  осуществляется Комиссией на предмет соблюдения соответствующих обязательных требований, установленных техническими регламентами и иными нормативными правовыми актами в сфере теплоснабжения. </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В случае отсутствия обязательных требований технических регламентов или иных нормативных правовых актов в сфере теплоснабжения в отношении требований, установленных Правилами, Комиссия осуществляют проверку соблюдения локальных актов организаций, подлежащих проверке, регулирующих порядок подготовки к отопительному периоду.</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2.2. В целях проведения проверки Комиссия рассматривает документы, подтверждающие выполнение требований по готовности, а при необходимости – проводят осмотр объектов проверки.</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Результаты проверки оформляются актом проверки готовности к отопительному периоду (далее - акт), который составляется не позднее одного дня с даты завершения проверки, по рекомендуемому образцу согласно </w:t>
      </w:r>
      <w:hyperlink w:anchor="sub_10000">
        <w:r w:rsidRPr="00DA2A59">
          <w:rPr>
            <w:rFonts w:ascii="Times New Roman" w:hAnsi="Times New Roman" w:cs="Times New Roman"/>
            <w:bCs/>
            <w:sz w:val="28"/>
            <w:szCs w:val="28"/>
          </w:rPr>
          <w:t>приложению 1</w:t>
        </w:r>
      </w:hyperlink>
      <w:r w:rsidRPr="00DA2A59">
        <w:rPr>
          <w:rFonts w:ascii="Times New Roman" w:hAnsi="Times New Roman" w:cs="Times New Roman"/>
          <w:sz w:val="28"/>
          <w:szCs w:val="28"/>
        </w:rPr>
        <w:t xml:space="preserve"> к настоящим Правилам.</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В акте содержатся следующие выводы Комиссии по итогам проверки:</w:t>
      </w:r>
    </w:p>
    <w:p w:rsidR="005C2A17" w:rsidRPr="00DA2A59" w:rsidRDefault="005C2A17" w:rsidP="00EC7A6C">
      <w:pPr>
        <w:widowControl w:val="0"/>
        <w:numPr>
          <w:ilvl w:val="0"/>
          <w:numId w:val="58"/>
        </w:numPr>
        <w:suppressAutoHyphens/>
        <w:ind w:left="0" w:firstLine="567"/>
        <w:jc w:val="both"/>
        <w:rPr>
          <w:rFonts w:ascii="Times New Roman" w:hAnsi="Times New Roman" w:cs="Times New Roman"/>
          <w:sz w:val="28"/>
          <w:szCs w:val="28"/>
        </w:rPr>
      </w:pPr>
      <w:r w:rsidRPr="00DA2A59">
        <w:rPr>
          <w:rFonts w:ascii="Times New Roman" w:hAnsi="Times New Roman" w:cs="Times New Roman"/>
          <w:sz w:val="28"/>
          <w:szCs w:val="28"/>
        </w:rPr>
        <w:t>объект проверки готов к отопительному периоду;</w:t>
      </w:r>
    </w:p>
    <w:p w:rsidR="005C2A17" w:rsidRPr="00DA2A59" w:rsidRDefault="005C2A17" w:rsidP="005C2A17">
      <w:pPr>
        <w:widowControl w:val="0"/>
        <w:ind w:left="567"/>
        <w:jc w:val="both"/>
        <w:rPr>
          <w:rFonts w:ascii="Times New Roman" w:hAnsi="Times New Roman" w:cs="Times New Roman"/>
          <w:sz w:val="28"/>
          <w:szCs w:val="28"/>
        </w:rPr>
      </w:pPr>
    </w:p>
    <w:p w:rsidR="005C2A17" w:rsidRPr="00DA2A59" w:rsidRDefault="005C2A17" w:rsidP="00EC7A6C">
      <w:pPr>
        <w:widowControl w:val="0"/>
        <w:numPr>
          <w:ilvl w:val="0"/>
          <w:numId w:val="58"/>
        </w:numPr>
        <w:suppressAutoHyphens/>
        <w:ind w:left="0" w:firstLine="567"/>
        <w:jc w:val="both"/>
        <w:rPr>
          <w:rFonts w:ascii="Times New Roman" w:hAnsi="Times New Roman" w:cs="Times New Roman"/>
          <w:sz w:val="28"/>
          <w:szCs w:val="28"/>
        </w:rPr>
      </w:pPr>
      <w:r w:rsidRPr="00DA2A59">
        <w:rPr>
          <w:rFonts w:ascii="Times New Roman" w:hAnsi="Times New Roman" w:cs="Times New Roman"/>
          <w:sz w:val="28"/>
          <w:szCs w:val="28"/>
        </w:rPr>
        <w:t>объект проверки будет готов к отопительному периоду при условии устранения в установленный срок замечаний к требованиям по готовности, выданных комиссией;</w:t>
      </w:r>
    </w:p>
    <w:p w:rsidR="005C2A17" w:rsidRPr="00DA2A59" w:rsidRDefault="005C2A17" w:rsidP="00EC7A6C">
      <w:pPr>
        <w:widowControl w:val="0"/>
        <w:numPr>
          <w:ilvl w:val="0"/>
          <w:numId w:val="58"/>
        </w:numPr>
        <w:suppressAutoHyphens/>
        <w:ind w:left="0" w:firstLine="567"/>
        <w:jc w:val="both"/>
        <w:rPr>
          <w:rFonts w:ascii="Times New Roman" w:hAnsi="Times New Roman" w:cs="Times New Roman"/>
          <w:sz w:val="28"/>
          <w:szCs w:val="28"/>
        </w:rPr>
      </w:pPr>
      <w:r w:rsidRPr="00DA2A59">
        <w:rPr>
          <w:rFonts w:ascii="Times New Roman" w:hAnsi="Times New Roman" w:cs="Times New Roman"/>
          <w:sz w:val="28"/>
          <w:szCs w:val="28"/>
        </w:rPr>
        <w:t>объект проверки не готов к отопительному периоду.</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При наличии у комиссии замечаний к выполнению требований по готовности или при невыполнении требований по готовности к акту прилагается перечень замечаний (далее - Перечень) с указанием сроков их </w:t>
      </w:r>
      <w:r w:rsidRPr="00DA2A59">
        <w:rPr>
          <w:rFonts w:ascii="Times New Roman" w:hAnsi="Times New Roman" w:cs="Times New Roman"/>
          <w:sz w:val="28"/>
          <w:szCs w:val="28"/>
        </w:rPr>
        <w:lastRenderedPageBreak/>
        <w:t>устранения.</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Паспорт готовности к отопительному периоду (далее - паспорт) составляется по рекомендуемому образцу согласно </w:t>
      </w:r>
      <w:hyperlink w:anchor="sub_20000">
        <w:r w:rsidRPr="00DA2A59">
          <w:rPr>
            <w:rFonts w:ascii="Times New Roman" w:hAnsi="Times New Roman" w:cs="Times New Roman"/>
            <w:bCs/>
            <w:sz w:val="28"/>
            <w:szCs w:val="28"/>
          </w:rPr>
          <w:t>приложению 2</w:t>
        </w:r>
      </w:hyperlink>
      <w:r w:rsidRPr="00DA2A59">
        <w:rPr>
          <w:rFonts w:ascii="Times New Roman" w:hAnsi="Times New Roman" w:cs="Times New Roman"/>
          <w:sz w:val="28"/>
          <w:szCs w:val="28"/>
        </w:rPr>
        <w:t xml:space="preserve"> к настоящей Программе и выдается комиссией, по каждому объекту проверки в течение 15 дней с даты подписания акта в случае, если объект проверки готов к отопительному периоду, а также в случае, если замечания к требованиям по готовности, выданные комиссией, устранены в срок, установленный Перечнем.</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Сроки выдачи паспортов определяются Председателем (заместителем председателя) комиссии  в зависимости от особенностей климатических условий, но не позднее 15 сентября - для потребителей тепловой энергии, не позднее 1 октября - для теплоснабжающих организаций,  не позднее 15 ноября – для муниципальных образований. </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В случае устранения указанных в Перечне замечаний к выполнению (невыполнению) требований по готовности в сроки, установленные в таблице 1 настоящей Программы, Комиссией проводится повторная проверка, по результатам которой составляется новый акт.</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Организация, не получившая по объектам проверки паспорт готовности до даты, установленной в таблице 1 настоящей Программы, обязана продолжить подготовку к отопительному периоду и устранение указанных в Перечне к акту замечаний к выполнению (невыполнению) требований по готовности. После  уведомления комиссии об устранении замечаний к выполнению (невыполнению) требований по готовности осуществляется повторная проверка. При положительном заключении комиссии оформляется повторный акт с выводом о готовности к отопительному периоду, но без выдачи паспорта в текущий отопительный период.</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3. Порядок взаимодействия теплоснабжающих организаций, потребителей тепловой энергии, теплопотребляющие установки которых подключены к системе теплоснабжения с Комиссией.</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3.1. Теплоснабжающие организаций представляют в Администрацию района информацию по выполнению требований по готовности указанных в приложении 3.</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Комиссия рассматривает документы, подтверждающие выполнение требований готовности в соответствии с п. 2.2 Программы.</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3.2. Потребители тепловой энергии представляют в теплоснабжающую организацию информацию по выполнению требований по готовности указанных в п. 2, 5, 8 приложения 4. Информацию по выполнению </w:t>
      </w:r>
    </w:p>
    <w:p w:rsidR="005C2A17" w:rsidRPr="00DA2A59" w:rsidRDefault="005C2A17" w:rsidP="005C2A17">
      <w:pPr>
        <w:widowControl w:val="0"/>
        <w:ind w:firstLine="567"/>
        <w:jc w:val="both"/>
        <w:rPr>
          <w:rFonts w:ascii="Times New Roman" w:hAnsi="Times New Roman" w:cs="Times New Roman"/>
          <w:sz w:val="28"/>
          <w:szCs w:val="28"/>
        </w:rPr>
      </w:pP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требований, указанных в п. 1, 3, 4, 9, частично п. 10, 15, 17 приложения 4, потребители предоставляют на рассмотрение по требованию комиссии самостоятельно в отдел капитального строительства и жилищно-коммунального хозяйства Администрацию района.</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Теплоснабжающая организация осуществляет допуск в эксплуатацию узлов учета тепловой энергии потребителей.</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lastRenderedPageBreak/>
        <w:t xml:space="preserve">Теплоснабжающая организация оформляет Акт проверки готовности к </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отопительному периоду 2024-2025 годов потребителей и направляет его в Администрацию района  на рассмотрение комиссией.</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Теплоснабжающая организация предоставляет в отдел капитального строительства и жилищно-коммунального хозяйства Администрации района  сведения по подготовке объектов потребителей к отопительному периоду в виде справки.</w:t>
      </w:r>
    </w:p>
    <w:p w:rsidR="005C2A17" w:rsidRPr="00DA2A59" w:rsidRDefault="005C2A17" w:rsidP="005C2A17">
      <w:pPr>
        <w:widowControl w:val="0"/>
        <w:ind w:firstLine="567"/>
        <w:jc w:val="both"/>
        <w:rPr>
          <w:rFonts w:ascii="Times New Roman" w:hAnsi="Times New Roman" w:cs="Times New Roman"/>
          <w:sz w:val="28"/>
          <w:szCs w:val="28"/>
        </w:rPr>
      </w:pPr>
      <w:r w:rsidRPr="00DA2A59">
        <w:rPr>
          <w:rFonts w:ascii="Times New Roman" w:hAnsi="Times New Roman" w:cs="Times New Roman"/>
          <w:sz w:val="28"/>
          <w:szCs w:val="28"/>
        </w:rPr>
        <w:t>Комиссия рассматривает документы, подтверждающие выполнение требований готовности в соответствии с п. 2.2 Программы.</w:t>
      </w:r>
    </w:p>
    <w:p w:rsidR="005C2A17" w:rsidRPr="00DA2A59" w:rsidRDefault="005C2A17" w:rsidP="005C2A17">
      <w:pPr>
        <w:jc w:val="both"/>
        <w:rPr>
          <w:rFonts w:ascii="Times New Roman" w:hAnsi="Times New Roman" w:cs="Times New Roman"/>
          <w:sz w:val="28"/>
          <w:szCs w:val="28"/>
        </w:rPr>
      </w:pPr>
    </w:p>
    <w:p w:rsidR="005C2A17" w:rsidRPr="00DA2A59" w:rsidRDefault="005C2A17" w:rsidP="005C2A17">
      <w:pPr>
        <w:widowControl w:val="0"/>
        <w:ind w:firstLine="709"/>
        <w:jc w:val="center"/>
        <w:rPr>
          <w:rFonts w:ascii="Times New Roman" w:hAnsi="Times New Roman" w:cs="Times New Roman"/>
          <w:sz w:val="28"/>
          <w:szCs w:val="28"/>
        </w:rPr>
      </w:pPr>
      <w:r w:rsidRPr="00DA2A59">
        <w:rPr>
          <w:rFonts w:ascii="Times New Roman" w:hAnsi="Times New Roman" w:cs="Times New Roman"/>
          <w:sz w:val="28"/>
          <w:szCs w:val="28"/>
        </w:rPr>
        <w:t>__________</w:t>
      </w:r>
    </w:p>
    <w:p w:rsidR="005C2A17" w:rsidRPr="00DA2A59" w:rsidRDefault="005C2A17" w:rsidP="005C2A17">
      <w:pPr>
        <w:rPr>
          <w:rFonts w:ascii="Times New Roman" w:hAnsi="Times New Roman" w:cs="Times New Roman"/>
          <w:b/>
          <w:bCs/>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widowControl w:val="0"/>
        <w:jc w:val="right"/>
        <w:rPr>
          <w:rFonts w:ascii="Times New Roman" w:hAnsi="Times New Roman" w:cs="Times New Roman"/>
          <w:bCs/>
          <w:sz w:val="28"/>
          <w:szCs w:val="28"/>
        </w:rPr>
      </w:pPr>
    </w:p>
    <w:p w:rsidR="005C2A17" w:rsidRPr="00DA2A59" w:rsidRDefault="005C2A17" w:rsidP="005C2A17">
      <w:pPr>
        <w:widowControl w:val="0"/>
        <w:jc w:val="right"/>
        <w:rPr>
          <w:rFonts w:ascii="Times New Roman" w:hAnsi="Times New Roman" w:cs="Times New Roman"/>
          <w:bCs/>
          <w:sz w:val="28"/>
          <w:szCs w:val="28"/>
        </w:rPr>
      </w:pPr>
    </w:p>
    <w:p w:rsidR="005C2A17" w:rsidRPr="00DA2A59" w:rsidRDefault="005C2A17" w:rsidP="005C2A17">
      <w:pPr>
        <w:widowControl w:val="0"/>
        <w:jc w:val="right"/>
        <w:rPr>
          <w:rFonts w:ascii="Times New Roman" w:hAnsi="Times New Roman" w:cs="Times New Roman"/>
          <w:bCs/>
          <w:sz w:val="28"/>
          <w:szCs w:val="28"/>
        </w:rPr>
      </w:pPr>
    </w:p>
    <w:p w:rsidR="005C2A17" w:rsidRPr="00DA2A59" w:rsidRDefault="005C2A17" w:rsidP="005C2A17">
      <w:pPr>
        <w:widowControl w:val="0"/>
        <w:jc w:val="right"/>
        <w:rPr>
          <w:rFonts w:ascii="Times New Roman" w:hAnsi="Times New Roman" w:cs="Times New Roman"/>
          <w:bCs/>
          <w:sz w:val="28"/>
          <w:szCs w:val="28"/>
        </w:rPr>
      </w:pPr>
    </w:p>
    <w:p w:rsidR="005C2A17" w:rsidRPr="00DA2A59" w:rsidRDefault="005C2A17" w:rsidP="005C2A17">
      <w:pPr>
        <w:widowControl w:val="0"/>
        <w:jc w:val="right"/>
        <w:rPr>
          <w:rFonts w:ascii="Times New Roman" w:hAnsi="Times New Roman" w:cs="Times New Roman"/>
          <w:bCs/>
          <w:sz w:val="28"/>
          <w:szCs w:val="28"/>
        </w:rPr>
      </w:pPr>
    </w:p>
    <w:p w:rsidR="005C2A17" w:rsidRPr="00DA2A59" w:rsidRDefault="005C2A17" w:rsidP="005C2A17">
      <w:pPr>
        <w:widowControl w:val="0"/>
        <w:jc w:val="right"/>
        <w:rPr>
          <w:rFonts w:ascii="Times New Roman" w:hAnsi="Times New Roman" w:cs="Times New Roman"/>
          <w:bCs/>
          <w:sz w:val="28"/>
          <w:szCs w:val="28"/>
        </w:rPr>
      </w:pPr>
    </w:p>
    <w:p w:rsidR="005C2A17" w:rsidRPr="00DA2A59" w:rsidRDefault="005C2A17" w:rsidP="005C2A17">
      <w:pPr>
        <w:widowControl w:val="0"/>
        <w:jc w:val="right"/>
        <w:rPr>
          <w:rFonts w:ascii="Times New Roman" w:hAnsi="Times New Roman" w:cs="Times New Roman"/>
          <w:bCs/>
          <w:sz w:val="28"/>
          <w:szCs w:val="28"/>
        </w:rPr>
      </w:pPr>
    </w:p>
    <w:p w:rsidR="005C2A17" w:rsidRPr="00DA2A59" w:rsidRDefault="005C2A17" w:rsidP="005C2A17">
      <w:pPr>
        <w:widowControl w:val="0"/>
        <w:jc w:val="right"/>
        <w:rPr>
          <w:rFonts w:ascii="Times New Roman" w:hAnsi="Times New Roman" w:cs="Times New Roman"/>
          <w:bCs/>
          <w:sz w:val="28"/>
          <w:szCs w:val="28"/>
        </w:rPr>
      </w:pPr>
    </w:p>
    <w:p w:rsidR="005C2A17" w:rsidRPr="00DA2A59" w:rsidRDefault="005C2A17" w:rsidP="005C2A17">
      <w:pPr>
        <w:widowControl w:val="0"/>
        <w:jc w:val="right"/>
        <w:rPr>
          <w:rFonts w:ascii="Times New Roman" w:hAnsi="Times New Roman" w:cs="Times New Roman"/>
          <w:bCs/>
          <w:sz w:val="28"/>
          <w:szCs w:val="28"/>
        </w:rPr>
      </w:pPr>
    </w:p>
    <w:p w:rsidR="005C2A17" w:rsidRPr="00DA2A59" w:rsidRDefault="005C2A17" w:rsidP="005C2A17">
      <w:pPr>
        <w:widowControl w:val="0"/>
        <w:jc w:val="right"/>
        <w:rPr>
          <w:rFonts w:ascii="Times New Roman" w:hAnsi="Times New Roman" w:cs="Times New Roman"/>
          <w:bCs/>
          <w:sz w:val="28"/>
          <w:szCs w:val="28"/>
        </w:rPr>
      </w:pPr>
    </w:p>
    <w:p w:rsidR="005C2A17" w:rsidRPr="00DA2A59" w:rsidRDefault="005C2A17" w:rsidP="005C2A17">
      <w:pPr>
        <w:widowControl w:val="0"/>
        <w:rPr>
          <w:rFonts w:ascii="Times New Roman" w:hAnsi="Times New Roman" w:cs="Times New Roman"/>
          <w:bCs/>
          <w:sz w:val="28"/>
          <w:szCs w:val="28"/>
        </w:rPr>
      </w:pPr>
    </w:p>
    <w:p w:rsidR="005C2A17" w:rsidRPr="00DA2A59" w:rsidRDefault="005C2A17" w:rsidP="005C2A17">
      <w:pPr>
        <w:widowControl w:val="0"/>
        <w:rPr>
          <w:rFonts w:ascii="Times New Roman" w:hAnsi="Times New Roman" w:cs="Times New Roman"/>
          <w:bCs/>
          <w:sz w:val="28"/>
          <w:szCs w:val="28"/>
        </w:rPr>
      </w:pPr>
    </w:p>
    <w:p w:rsidR="005C2A17" w:rsidRDefault="005C2A17" w:rsidP="005C2A17">
      <w:pPr>
        <w:widowControl w:val="0"/>
        <w:rPr>
          <w:rFonts w:ascii="Times New Roman" w:hAnsi="Times New Roman" w:cs="Times New Roman"/>
          <w:bCs/>
          <w:sz w:val="28"/>
          <w:szCs w:val="28"/>
        </w:rPr>
      </w:pPr>
    </w:p>
    <w:p w:rsidR="004B5B59" w:rsidRDefault="004B5B59" w:rsidP="005C2A17">
      <w:pPr>
        <w:widowControl w:val="0"/>
        <w:rPr>
          <w:rFonts w:ascii="Times New Roman" w:hAnsi="Times New Roman" w:cs="Times New Roman"/>
          <w:bCs/>
          <w:sz w:val="28"/>
          <w:szCs w:val="28"/>
        </w:rPr>
      </w:pPr>
    </w:p>
    <w:p w:rsidR="004B5B59" w:rsidRPr="00DA2A59" w:rsidRDefault="004B5B59" w:rsidP="005C2A17">
      <w:pPr>
        <w:widowControl w:val="0"/>
        <w:rPr>
          <w:rFonts w:ascii="Times New Roman" w:hAnsi="Times New Roman" w:cs="Times New Roman"/>
          <w:bCs/>
          <w:sz w:val="28"/>
          <w:szCs w:val="28"/>
        </w:rPr>
      </w:pPr>
    </w:p>
    <w:p w:rsidR="005C2A17" w:rsidRPr="00DA2A59" w:rsidRDefault="005C2A17" w:rsidP="005C2A17">
      <w:pPr>
        <w:widowControl w:val="0"/>
        <w:jc w:val="right"/>
        <w:rPr>
          <w:rFonts w:ascii="Times New Roman" w:hAnsi="Times New Roman" w:cs="Times New Roman"/>
          <w:bCs/>
          <w:sz w:val="28"/>
          <w:szCs w:val="28"/>
        </w:rPr>
      </w:pPr>
      <w:r w:rsidRPr="00DA2A59">
        <w:rPr>
          <w:rFonts w:ascii="Times New Roman" w:hAnsi="Times New Roman" w:cs="Times New Roman"/>
          <w:bCs/>
          <w:sz w:val="28"/>
          <w:szCs w:val="28"/>
        </w:rPr>
        <w:lastRenderedPageBreak/>
        <w:t>Приложение 1                                                                                                                                                           к Программе</w:t>
      </w:r>
    </w:p>
    <w:p w:rsidR="005C2A17" w:rsidRPr="00DA2A59" w:rsidRDefault="005C2A17" w:rsidP="005C2A17">
      <w:pPr>
        <w:widowControl w:val="0"/>
        <w:jc w:val="center"/>
        <w:rPr>
          <w:rFonts w:ascii="Times New Roman" w:hAnsi="Times New Roman" w:cs="Times New Roman"/>
          <w:sz w:val="28"/>
          <w:szCs w:val="28"/>
        </w:rPr>
      </w:pPr>
      <w:r w:rsidRPr="00DA2A59">
        <w:rPr>
          <w:rFonts w:ascii="Times New Roman" w:hAnsi="Times New Roman" w:cs="Times New Roman"/>
          <w:b/>
          <w:bCs/>
          <w:color w:val="26282F"/>
          <w:sz w:val="28"/>
          <w:szCs w:val="28"/>
        </w:rPr>
        <w:t>АКТ №________</w:t>
      </w:r>
    </w:p>
    <w:p w:rsidR="005C2A17" w:rsidRPr="00DA2A59" w:rsidRDefault="005C2A17" w:rsidP="005C2A17">
      <w:pPr>
        <w:widowControl w:val="0"/>
        <w:jc w:val="center"/>
        <w:rPr>
          <w:rFonts w:ascii="Times New Roman" w:hAnsi="Times New Roman" w:cs="Times New Roman"/>
          <w:b/>
          <w:bCs/>
          <w:color w:val="26282F"/>
          <w:sz w:val="28"/>
          <w:szCs w:val="28"/>
        </w:rPr>
      </w:pPr>
      <w:r w:rsidRPr="00DA2A59">
        <w:rPr>
          <w:rFonts w:ascii="Times New Roman" w:hAnsi="Times New Roman" w:cs="Times New Roman"/>
          <w:b/>
          <w:bCs/>
          <w:color w:val="26282F"/>
          <w:sz w:val="28"/>
          <w:szCs w:val="28"/>
        </w:rPr>
        <w:t>проверки готовности к отопительному периоду 2024-2025 г.г.</w:t>
      </w:r>
    </w:p>
    <w:p w:rsidR="005C2A17" w:rsidRPr="00DA2A59" w:rsidRDefault="005C2A17" w:rsidP="005C2A17">
      <w:pPr>
        <w:widowControl w:val="0"/>
        <w:jc w:val="center"/>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___________________</w:t>
      </w: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t>«_____»____________ 20__ г.</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(место составление акта)</w:t>
      </w:r>
      <w:r w:rsidRPr="00DA2A59">
        <w:rPr>
          <w:rFonts w:ascii="Times New Roman" w:hAnsi="Times New Roman" w:cs="Times New Roman"/>
          <w:sz w:val="28"/>
          <w:szCs w:val="28"/>
        </w:rPr>
        <w:tab/>
      </w:r>
      <w:r w:rsidRPr="00DA2A59">
        <w:rPr>
          <w:rFonts w:ascii="Times New Roman" w:hAnsi="Times New Roman" w:cs="Times New Roman"/>
          <w:sz w:val="28"/>
          <w:szCs w:val="28"/>
        </w:rPr>
        <w:tab/>
        <w:t xml:space="preserve">                               (дата составления акта)</w:t>
      </w: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Комиссия, образованная ___________________________________________,</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(форма документа и его реквизиты, которым образована комиссия)</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 xml:space="preserve">в соответствии с программой проведения проверки готовности к отопительному периоду от </w:t>
      </w:r>
      <w:r w:rsidRPr="00DA2A59">
        <w:rPr>
          <w:rFonts w:ascii="Times New Roman" w:hAnsi="Times New Roman" w:cs="Times New Roman"/>
          <w:b/>
          <w:sz w:val="28"/>
          <w:szCs w:val="28"/>
        </w:rPr>
        <w:t>«____»__</w:t>
      </w:r>
      <w:r w:rsidRPr="00DA2A59">
        <w:rPr>
          <w:rFonts w:ascii="Times New Roman" w:hAnsi="Times New Roman" w:cs="Times New Roman"/>
          <w:sz w:val="28"/>
          <w:szCs w:val="28"/>
        </w:rPr>
        <w:t>______________ 20__ г., утвержденной __________________________________________________________________,</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(ФИО руководителя (его заместителя) органа, проводящего проверку готовности к отопительному периоду)</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 xml:space="preserve">с «___»____________20__ г. по «___»_____________ 20__ г. в соответствии с </w:t>
      </w:r>
      <w:hyperlink r:id="rId196">
        <w:r w:rsidRPr="00DA2A59">
          <w:rPr>
            <w:rFonts w:ascii="Times New Roman" w:hAnsi="Times New Roman" w:cs="Times New Roman"/>
            <w:bCs/>
            <w:sz w:val="28"/>
            <w:szCs w:val="28"/>
          </w:rPr>
          <w:t>Федеральным законом</w:t>
        </w:r>
      </w:hyperlink>
      <w:r w:rsidRPr="00DA2A59">
        <w:rPr>
          <w:rFonts w:ascii="Times New Roman" w:hAnsi="Times New Roman" w:cs="Times New Roman"/>
          <w:sz w:val="28"/>
          <w:szCs w:val="28"/>
        </w:rPr>
        <w:t xml:space="preserve"> от 27 июля 2010 г. № 190-ФЗ "О теплоснабжении" провела проверку готовности к отопительному периоду ___________________________________________________________</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________________________________________________________________</w:t>
      </w:r>
    </w:p>
    <w:p w:rsidR="005C2A17" w:rsidRPr="00DA2A59" w:rsidRDefault="005C2A17" w:rsidP="005C2A17">
      <w:pPr>
        <w:widowControl w:val="0"/>
        <w:rPr>
          <w:rFonts w:ascii="Times New Roman" w:hAnsi="Times New Roman" w:cs="Times New Roman"/>
          <w:sz w:val="28"/>
          <w:szCs w:val="28"/>
        </w:rPr>
      </w:pPr>
      <w:r w:rsidRPr="00DA2A59">
        <w:rPr>
          <w:rFonts w:ascii="Times New Roman" w:hAnsi="Times New Roman" w:cs="Times New Roman"/>
          <w:sz w:val="28"/>
          <w:szCs w:val="28"/>
        </w:rPr>
        <w:t>(полное наименование муниципального образования, теплоснабжающей организации, теплосетевой организации, потребителя тепловой энергии, в отношении которого проводилась проверка готовности к отопительному периоду)</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Проверка готовности к отопительному периоду проводилась в отношении</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следующих объектов:</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1._____________________________________________;</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2._____________________________________________;</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3._____________________________________________;</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w:t>
      </w: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tabs>
          <w:tab w:val="left" w:pos="9639"/>
        </w:tabs>
        <w:ind w:right="-2"/>
        <w:jc w:val="both"/>
        <w:rPr>
          <w:rFonts w:ascii="Times New Roman" w:hAnsi="Times New Roman" w:cs="Times New Roman"/>
          <w:sz w:val="28"/>
          <w:szCs w:val="28"/>
        </w:rPr>
      </w:pPr>
      <w:r w:rsidRPr="00DA2A59">
        <w:rPr>
          <w:rFonts w:ascii="Times New Roman" w:hAnsi="Times New Roman" w:cs="Times New Roman"/>
          <w:sz w:val="28"/>
          <w:szCs w:val="28"/>
        </w:rPr>
        <w:t>В ходе проведения проверки готовности к отопительному периоду комиссия установила:__________________________________________________________________________________________________________________________</w:t>
      </w:r>
    </w:p>
    <w:p w:rsidR="005C2A17" w:rsidRPr="00DA2A59" w:rsidRDefault="005C2A17" w:rsidP="005C2A17">
      <w:pPr>
        <w:widowControl w:val="0"/>
        <w:jc w:val="center"/>
        <w:rPr>
          <w:rFonts w:ascii="Times New Roman" w:hAnsi="Times New Roman" w:cs="Times New Roman"/>
          <w:sz w:val="28"/>
          <w:szCs w:val="28"/>
        </w:rPr>
      </w:pPr>
      <w:r w:rsidRPr="00DA2A59">
        <w:rPr>
          <w:rFonts w:ascii="Times New Roman" w:hAnsi="Times New Roman" w:cs="Times New Roman"/>
          <w:sz w:val="28"/>
          <w:szCs w:val="28"/>
        </w:rPr>
        <w:t>(готовность/неготовность к работе в отопительном периоде)</w:t>
      </w:r>
    </w:p>
    <w:p w:rsidR="005C2A17" w:rsidRPr="00DA2A59" w:rsidRDefault="005C2A17" w:rsidP="005C2A17">
      <w:pPr>
        <w:tabs>
          <w:tab w:val="left" w:pos="9639"/>
        </w:tabs>
        <w:ind w:right="-2"/>
        <w:jc w:val="both"/>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Вывод комиссии по итогам проведения проверки готовности к отопительному периоду:____________________________________________</w:t>
      </w:r>
    </w:p>
    <w:p w:rsidR="005C2A17" w:rsidRPr="00DA2A59" w:rsidRDefault="005C2A17" w:rsidP="005C2A17">
      <w:pPr>
        <w:rPr>
          <w:rFonts w:ascii="Times New Roman" w:hAnsi="Times New Roman" w:cs="Times New Roman"/>
        </w:rPr>
      </w:pPr>
      <w:r w:rsidRPr="00DA2A59">
        <w:rPr>
          <w:rFonts w:ascii="Times New Roman" w:hAnsi="Times New Roman" w:cs="Times New Roman"/>
          <w:sz w:val="28"/>
          <w:szCs w:val="28"/>
        </w:rPr>
        <w:t>____________________________________________________________________________________________________________________________________</w:t>
      </w: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Приложение к акту проверки готовности к отопительному периоду __/__ г.г.&lt;</w:t>
      </w:r>
      <w:hyperlink w:anchor="sub_1991">
        <w:r w:rsidRPr="00DA2A59">
          <w:rPr>
            <w:rFonts w:ascii="Times New Roman" w:hAnsi="Times New Roman" w:cs="Times New Roman"/>
            <w:b/>
            <w:bCs/>
            <w:sz w:val="28"/>
            <w:szCs w:val="28"/>
          </w:rPr>
          <w:t>*</w:t>
        </w:r>
      </w:hyperlink>
      <w:r w:rsidRPr="00DA2A59">
        <w:rPr>
          <w:rFonts w:ascii="Times New Roman" w:hAnsi="Times New Roman" w:cs="Times New Roman"/>
          <w:b/>
          <w:bCs/>
          <w:sz w:val="28"/>
          <w:szCs w:val="28"/>
        </w:rPr>
        <w:t>&gt;</w:t>
      </w: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lastRenderedPageBreak/>
        <w:t>Председатель комиссии:</w:t>
      </w:r>
      <w:r w:rsidRPr="00DA2A59">
        <w:rPr>
          <w:rFonts w:ascii="Times New Roman" w:hAnsi="Times New Roman" w:cs="Times New Roman"/>
          <w:sz w:val="28"/>
          <w:szCs w:val="28"/>
        </w:rPr>
        <w:tab/>
        <w:t>___________________/_______________</w:t>
      </w:r>
    </w:p>
    <w:p w:rsidR="005C2A17" w:rsidRPr="00DA2A59" w:rsidRDefault="005C2A17" w:rsidP="005C2A17">
      <w:pPr>
        <w:widowControl w:val="0"/>
        <w:jc w:val="center"/>
        <w:rPr>
          <w:rFonts w:ascii="Times New Roman" w:hAnsi="Times New Roman" w:cs="Times New Roman"/>
          <w:sz w:val="28"/>
          <w:szCs w:val="28"/>
        </w:rPr>
      </w:pPr>
    </w:p>
    <w:p w:rsidR="005C2A17" w:rsidRPr="00DA2A59" w:rsidRDefault="005C2A17" w:rsidP="005C2A17">
      <w:pPr>
        <w:widowControl w:val="0"/>
        <w:jc w:val="center"/>
        <w:rPr>
          <w:rFonts w:ascii="Times New Roman" w:hAnsi="Times New Roman" w:cs="Times New Roman"/>
          <w:sz w:val="28"/>
          <w:szCs w:val="28"/>
        </w:rPr>
      </w:pPr>
    </w:p>
    <w:p w:rsidR="005C2A17" w:rsidRPr="00DA2A59" w:rsidRDefault="005C2A17" w:rsidP="005C2A17">
      <w:pPr>
        <w:widowControl w:val="0"/>
        <w:jc w:val="center"/>
        <w:rPr>
          <w:rFonts w:ascii="Times New Roman" w:hAnsi="Times New Roman" w:cs="Times New Roman"/>
          <w:sz w:val="28"/>
          <w:szCs w:val="28"/>
        </w:rPr>
      </w:pPr>
      <w:r w:rsidRPr="00DA2A59">
        <w:rPr>
          <w:rFonts w:ascii="Times New Roman" w:hAnsi="Times New Roman" w:cs="Times New Roman"/>
          <w:sz w:val="28"/>
          <w:szCs w:val="28"/>
        </w:rPr>
        <w:t>(подпись, расшифровка подписи)</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Заместитель председателя</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комиссии:</w:t>
      </w:r>
      <w:r w:rsidRPr="00DA2A59">
        <w:rPr>
          <w:rFonts w:ascii="Times New Roman" w:hAnsi="Times New Roman" w:cs="Times New Roman"/>
          <w:sz w:val="28"/>
          <w:szCs w:val="28"/>
        </w:rPr>
        <w:tab/>
      </w:r>
      <w:r w:rsidRPr="00DA2A59">
        <w:rPr>
          <w:rFonts w:ascii="Times New Roman" w:hAnsi="Times New Roman" w:cs="Times New Roman"/>
          <w:sz w:val="28"/>
          <w:szCs w:val="28"/>
        </w:rPr>
        <w:tab/>
      </w:r>
      <w:r w:rsidRPr="00DA2A59">
        <w:rPr>
          <w:rFonts w:ascii="Times New Roman" w:hAnsi="Times New Roman" w:cs="Times New Roman"/>
          <w:sz w:val="28"/>
          <w:szCs w:val="28"/>
        </w:rPr>
        <w:tab/>
        <w:t>___________________/_______________</w:t>
      </w:r>
    </w:p>
    <w:p w:rsidR="005C2A17" w:rsidRPr="00DA2A59" w:rsidRDefault="005C2A17" w:rsidP="005C2A17">
      <w:pPr>
        <w:widowControl w:val="0"/>
        <w:jc w:val="center"/>
        <w:rPr>
          <w:rFonts w:ascii="Times New Roman" w:hAnsi="Times New Roman" w:cs="Times New Roman"/>
          <w:sz w:val="28"/>
          <w:szCs w:val="28"/>
        </w:rPr>
      </w:pPr>
      <w:r w:rsidRPr="00DA2A59">
        <w:rPr>
          <w:rFonts w:ascii="Times New Roman" w:hAnsi="Times New Roman" w:cs="Times New Roman"/>
          <w:sz w:val="28"/>
          <w:szCs w:val="28"/>
        </w:rPr>
        <w:t>(подпись, расшифровка подписи)</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Члены комиссии:</w:t>
      </w:r>
      <w:r w:rsidRPr="00DA2A59">
        <w:rPr>
          <w:rFonts w:ascii="Times New Roman" w:hAnsi="Times New Roman" w:cs="Times New Roman"/>
          <w:sz w:val="28"/>
          <w:szCs w:val="28"/>
        </w:rPr>
        <w:tab/>
      </w:r>
      <w:r w:rsidRPr="00DA2A59">
        <w:rPr>
          <w:rFonts w:ascii="Times New Roman" w:hAnsi="Times New Roman" w:cs="Times New Roman"/>
          <w:sz w:val="28"/>
          <w:szCs w:val="28"/>
        </w:rPr>
        <w:tab/>
        <w:t>___________________/_______________</w:t>
      </w:r>
    </w:p>
    <w:p w:rsidR="005C2A17" w:rsidRPr="00DA2A59" w:rsidRDefault="005C2A17" w:rsidP="005C2A17">
      <w:pPr>
        <w:widowControl w:val="0"/>
        <w:jc w:val="center"/>
        <w:rPr>
          <w:rFonts w:ascii="Times New Roman" w:hAnsi="Times New Roman" w:cs="Times New Roman"/>
          <w:sz w:val="28"/>
          <w:szCs w:val="28"/>
        </w:rPr>
      </w:pPr>
      <w:r w:rsidRPr="00DA2A59">
        <w:rPr>
          <w:rFonts w:ascii="Times New Roman" w:hAnsi="Times New Roman" w:cs="Times New Roman"/>
          <w:sz w:val="28"/>
          <w:szCs w:val="28"/>
        </w:rPr>
        <w:t>(подпись, расшифровка подписи)</w:t>
      </w:r>
    </w:p>
    <w:p w:rsidR="005C2A17" w:rsidRPr="00DA2A59" w:rsidRDefault="005C2A17" w:rsidP="005C2A17">
      <w:pPr>
        <w:widowControl w:val="0"/>
        <w:ind w:left="2880"/>
        <w:jc w:val="both"/>
        <w:rPr>
          <w:rFonts w:ascii="Times New Roman" w:hAnsi="Times New Roman" w:cs="Times New Roman"/>
          <w:sz w:val="28"/>
          <w:szCs w:val="28"/>
        </w:rPr>
      </w:pPr>
      <w:r w:rsidRPr="00DA2A59">
        <w:rPr>
          <w:rFonts w:ascii="Times New Roman" w:hAnsi="Times New Roman" w:cs="Times New Roman"/>
          <w:sz w:val="28"/>
          <w:szCs w:val="28"/>
        </w:rPr>
        <w:t>___________________/_______________</w:t>
      </w:r>
    </w:p>
    <w:p w:rsidR="005C2A17" w:rsidRPr="00DA2A59" w:rsidRDefault="005C2A17" w:rsidP="005C2A17">
      <w:pPr>
        <w:widowControl w:val="0"/>
        <w:jc w:val="center"/>
        <w:rPr>
          <w:rFonts w:ascii="Times New Roman" w:hAnsi="Times New Roman" w:cs="Times New Roman"/>
          <w:sz w:val="28"/>
          <w:szCs w:val="28"/>
        </w:rPr>
      </w:pPr>
      <w:r w:rsidRPr="00DA2A59">
        <w:rPr>
          <w:rFonts w:ascii="Times New Roman" w:hAnsi="Times New Roman" w:cs="Times New Roman"/>
          <w:sz w:val="28"/>
          <w:szCs w:val="28"/>
        </w:rPr>
        <w:t>(подпись, расшифровка подписи)</w:t>
      </w:r>
    </w:p>
    <w:p w:rsidR="005C2A17" w:rsidRPr="00DA2A59" w:rsidRDefault="005C2A17" w:rsidP="005C2A17">
      <w:pPr>
        <w:widowControl w:val="0"/>
        <w:ind w:left="2160" w:firstLine="720"/>
        <w:jc w:val="both"/>
        <w:rPr>
          <w:rFonts w:ascii="Times New Roman" w:hAnsi="Times New Roman" w:cs="Times New Roman"/>
          <w:sz w:val="28"/>
          <w:szCs w:val="28"/>
        </w:rPr>
      </w:pPr>
      <w:r w:rsidRPr="00DA2A59">
        <w:rPr>
          <w:rFonts w:ascii="Times New Roman" w:hAnsi="Times New Roman" w:cs="Times New Roman"/>
          <w:sz w:val="28"/>
          <w:szCs w:val="28"/>
        </w:rPr>
        <w:t>___________________/_______________</w:t>
      </w:r>
    </w:p>
    <w:p w:rsidR="005C2A17" w:rsidRPr="00DA2A59" w:rsidRDefault="005C2A17" w:rsidP="005C2A17">
      <w:pPr>
        <w:widowControl w:val="0"/>
        <w:jc w:val="center"/>
        <w:rPr>
          <w:rFonts w:ascii="Times New Roman" w:hAnsi="Times New Roman" w:cs="Times New Roman"/>
          <w:sz w:val="28"/>
          <w:szCs w:val="28"/>
        </w:rPr>
      </w:pPr>
      <w:r w:rsidRPr="00DA2A59">
        <w:rPr>
          <w:rFonts w:ascii="Times New Roman" w:hAnsi="Times New Roman" w:cs="Times New Roman"/>
          <w:sz w:val="28"/>
          <w:szCs w:val="28"/>
        </w:rPr>
        <w:t>(подпись, расшифровка подписи)</w:t>
      </w:r>
    </w:p>
    <w:p w:rsidR="005C2A17" w:rsidRPr="00DA2A59" w:rsidRDefault="005C2A17" w:rsidP="005C2A17">
      <w:pPr>
        <w:widowControl w:val="0"/>
        <w:ind w:left="2880"/>
        <w:jc w:val="both"/>
        <w:rPr>
          <w:rFonts w:ascii="Times New Roman" w:hAnsi="Times New Roman" w:cs="Times New Roman"/>
          <w:sz w:val="28"/>
          <w:szCs w:val="28"/>
        </w:rPr>
      </w:pPr>
      <w:r w:rsidRPr="00DA2A59">
        <w:rPr>
          <w:rFonts w:ascii="Times New Roman" w:hAnsi="Times New Roman" w:cs="Times New Roman"/>
          <w:sz w:val="28"/>
          <w:szCs w:val="28"/>
        </w:rPr>
        <w:t>___________________/_______________</w:t>
      </w:r>
    </w:p>
    <w:p w:rsidR="005C2A17" w:rsidRPr="00DA2A59" w:rsidRDefault="005C2A17" w:rsidP="005C2A17">
      <w:pPr>
        <w:widowControl w:val="0"/>
        <w:jc w:val="center"/>
        <w:rPr>
          <w:rFonts w:ascii="Times New Roman" w:hAnsi="Times New Roman" w:cs="Times New Roman"/>
          <w:sz w:val="28"/>
          <w:szCs w:val="28"/>
        </w:rPr>
      </w:pPr>
      <w:r w:rsidRPr="00DA2A59">
        <w:rPr>
          <w:rFonts w:ascii="Times New Roman" w:hAnsi="Times New Roman" w:cs="Times New Roman"/>
          <w:sz w:val="28"/>
          <w:szCs w:val="28"/>
        </w:rPr>
        <w:t>(подпись, расшифровка подписи)</w:t>
      </w:r>
    </w:p>
    <w:p w:rsidR="005C2A17" w:rsidRPr="00DA2A59" w:rsidRDefault="005C2A17" w:rsidP="005C2A17">
      <w:pPr>
        <w:widowControl w:val="0"/>
        <w:ind w:left="2160" w:firstLine="720"/>
        <w:jc w:val="both"/>
        <w:rPr>
          <w:rFonts w:ascii="Times New Roman" w:hAnsi="Times New Roman" w:cs="Times New Roman"/>
          <w:sz w:val="28"/>
          <w:szCs w:val="28"/>
        </w:rPr>
      </w:pPr>
      <w:r w:rsidRPr="00DA2A59">
        <w:rPr>
          <w:rFonts w:ascii="Times New Roman" w:hAnsi="Times New Roman" w:cs="Times New Roman"/>
          <w:sz w:val="28"/>
          <w:szCs w:val="28"/>
        </w:rPr>
        <w:t>___________________/_______________</w:t>
      </w:r>
    </w:p>
    <w:p w:rsidR="005C2A17" w:rsidRPr="00DA2A59" w:rsidRDefault="005C2A17" w:rsidP="005C2A17">
      <w:pPr>
        <w:widowControl w:val="0"/>
        <w:jc w:val="center"/>
        <w:rPr>
          <w:rFonts w:ascii="Times New Roman" w:hAnsi="Times New Roman" w:cs="Times New Roman"/>
          <w:sz w:val="28"/>
          <w:szCs w:val="28"/>
        </w:rPr>
      </w:pPr>
      <w:r w:rsidRPr="00DA2A59">
        <w:rPr>
          <w:rFonts w:ascii="Times New Roman" w:hAnsi="Times New Roman" w:cs="Times New Roman"/>
          <w:sz w:val="28"/>
          <w:szCs w:val="28"/>
        </w:rPr>
        <w:t>(подпись, расшифровка подписи)</w:t>
      </w: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С актом проверки готовности ознакомлен, один экземпляр акта получил:</w:t>
      </w: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«___»____________20__г.__________________________________________</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(подпись, расшифровка подписи руководителя (его уполномоченного представителя) муниципального образования, теплоснабжающей организации, теплосетевой организации, потребителя тепловой энергии,</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в отношении которого проводилась проверка готовности к отопительному периоду)</w:t>
      </w: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rPr>
      </w:pPr>
      <w:r w:rsidRPr="00DA2A59">
        <w:rPr>
          <w:rFonts w:ascii="Times New Roman" w:hAnsi="Times New Roman" w:cs="Times New Roman"/>
          <w:b/>
        </w:rPr>
        <w:t xml:space="preserve">* </w:t>
      </w:r>
      <w:r w:rsidRPr="00DA2A59">
        <w:rPr>
          <w:rFonts w:ascii="Times New Roman" w:hAnsi="Times New Roman" w:cs="Times New Roman"/>
        </w:rPr>
        <w:t>При наличии у комиссии замечаний к выполнению требований по готовности</w:t>
      </w:r>
    </w:p>
    <w:p w:rsidR="005C2A17" w:rsidRPr="00DA2A59" w:rsidRDefault="005C2A17" w:rsidP="005C2A17">
      <w:pPr>
        <w:widowControl w:val="0"/>
        <w:jc w:val="both"/>
        <w:rPr>
          <w:rFonts w:ascii="Times New Roman" w:hAnsi="Times New Roman" w:cs="Times New Roman"/>
        </w:rPr>
      </w:pPr>
      <w:r w:rsidRPr="00DA2A59">
        <w:rPr>
          <w:rFonts w:ascii="Times New Roman" w:hAnsi="Times New Roman" w:cs="Times New Roman"/>
        </w:rPr>
        <w:t>или при невыполнении требований по готовности к акту прилагается перечень</w:t>
      </w:r>
    </w:p>
    <w:p w:rsidR="005C2A17" w:rsidRPr="00DA2A59" w:rsidRDefault="005C2A17" w:rsidP="005C2A17">
      <w:pPr>
        <w:widowControl w:val="0"/>
        <w:jc w:val="right"/>
        <w:rPr>
          <w:rFonts w:ascii="Times New Roman" w:hAnsi="Times New Roman" w:cs="Times New Roman"/>
          <w:bCs/>
          <w:sz w:val="28"/>
          <w:szCs w:val="28"/>
        </w:rPr>
      </w:pPr>
      <w:r w:rsidRPr="00DA2A59">
        <w:rPr>
          <w:rFonts w:ascii="Times New Roman" w:hAnsi="Times New Roman" w:cs="Times New Roman"/>
        </w:rPr>
        <w:br w:type="page"/>
      </w:r>
      <w:r w:rsidRPr="00DA2A59">
        <w:rPr>
          <w:rFonts w:ascii="Times New Roman" w:hAnsi="Times New Roman" w:cs="Times New Roman"/>
          <w:bCs/>
          <w:sz w:val="28"/>
          <w:szCs w:val="28"/>
        </w:rPr>
        <w:lastRenderedPageBreak/>
        <w:t>Приложение 2</w:t>
      </w:r>
    </w:p>
    <w:p w:rsidR="005C2A17" w:rsidRPr="00DA2A59" w:rsidRDefault="005C2A17" w:rsidP="005C2A17">
      <w:pPr>
        <w:widowControl w:val="0"/>
        <w:ind w:left="7200"/>
        <w:jc w:val="right"/>
        <w:rPr>
          <w:rFonts w:ascii="Times New Roman" w:hAnsi="Times New Roman" w:cs="Times New Roman"/>
          <w:sz w:val="28"/>
          <w:szCs w:val="28"/>
        </w:rPr>
      </w:pPr>
      <w:r w:rsidRPr="00DA2A59">
        <w:rPr>
          <w:rFonts w:ascii="Times New Roman" w:hAnsi="Times New Roman" w:cs="Times New Roman"/>
          <w:bCs/>
          <w:sz w:val="28"/>
          <w:szCs w:val="28"/>
        </w:rPr>
        <w:t>к Программе</w:t>
      </w: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jc w:val="center"/>
        <w:rPr>
          <w:rFonts w:ascii="Times New Roman" w:hAnsi="Times New Roman" w:cs="Times New Roman"/>
          <w:sz w:val="28"/>
          <w:szCs w:val="28"/>
        </w:rPr>
      </w:pPr>
      <w:r w:rsidRPr="00DA2A59">
        <w:rPr>
          <w:rFonts w:ascii="Times New Roman" w:hAnsi="Times New Roman" w:cs="Times New Roman"/>
          <w:b/>
          <w:bCs/>
          <w:sz w:val="28"/>
          <w:szCs w:val="28"/>
        </w:rPr>
        <w:t>ПАСПОРТ</w:t>
      </w:r>
    </w:p>
    <w:p w:rsidR="005C2A17" w:rsidRPr="00DA2A59" w:rsidRDefault="005C2A17" w:rsidP="005C2A17">
      <w:pPr>
        <w:widowControl w:val="0"/>
        <w:jc w:val="center"/>
        <w:rPr>
          <w:rFonts w:ascii="Times New Roman" w:hAnsi="Times New Roman" w:cs="Times New Roman"/>
          <w:sz w:val="28"/>
          <w:szCs w:val="28"/>
        </w:rPr>
      </w:pPr>
      <w:r w:rsidRPr="00DA2A59">
        <w:rPr>
          <w:rFonts w:ascii="Times New Roman" w:hAnsi="Times New Roman" w:cs="Times New Roman"/>
          <w:b/>
          <w:bCs/>
          <w:sz w:val="28"/>
          <w:szCs w:val="28"/>
        </w:rPr>
        <w:t>готовности к отопительному периоду _______/______ г.г.</w:t>
      </w:r>
    </w:p>
    <w:p w:rsidR="005C2A17" w:rsidRPr="00DA2A59" w:rsidRDefault="005C2A17" w:rsidP="005C2A17">
      <w:pPr>
        <w:widowControl w:val="0"/>
        <w:jc w:val="center"/>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Выдан __________________________________________________________,</w:t>
      </w:r>
    </w:p>
    <w:p w:rsidR="005C2A17" w:rsidRPr="00DA2A59" w:rsidRDefault="005C2A17" w:rsidP="005C2A17">
      <w:pPr>
        <w:widowControl w:val="0"/>
        <w:ind w:right="140"/>
        <w:jc w:val="center"/>
        <w:rPr>
          <w:rFonts w:ascii="Times New Roman" w:hAnsi="Times New Roman" w:cs="Times New Roman"/>
          <w:sz w:val="28"/>
          <w:szCs w:val="28"/>
        </w:rPr>
      </w:pPr>
      <w:r w:rsidRPr="00DA2A59">
        <w:rPr>
          <w:rFonts w:ascii="Times New Roman" w:hAnsi="Times New Roman" w:cs="Times New Roman"/>
          <w:sz w:val="28"/>
          <w:szCs w:val="28"/>
        </w:rPr>
        <w:t>(полное наименование муниципального образования, теплоснабжающей организации, теплосетевой организации, потребителя тепловой энергии, в отношении которого проводилась проверка готовности к отопительному периоду)</w:t>
      </w: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В отношении следующих объектов, по которым проводилась проверка готовности к отопительному периоду:</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1._______________________;</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2._______________________;</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3._______________________;</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w:t>
      </w: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Основание выдачи паспорта готовности к отопительному периоду:</w:t>
      </w:r>
    </w:p>
    <w:p w:rsidR="005C2A17" w:rsidRPr="00DA2A59" w:rsidRDefault="005C2A17" w:rsidP="005C2A17">
      <w:pPr>
        <w:widowControl w:val="0"/>
        <w:jc w:val="both"/>
        <w:rPr>
          <w:rFonts w:ascii="Times New Roman" w:hAnsi="Times New Roman" w:cs="Times New Roman"/>
          <w:sz w:val="28"/>
          <w:szCs w:val="28"/>
        </w:rPr>
      </w:pPr>
      <w:r w:rsidRPr="00DA2A59">
        <w:rPr>
          <w:rFonts w:ascii="Times New Roman" w:hAnsi="Times New Roman" w:cs="Times New Roman"/>
          <w:sz w:val="28"/>
          <w:szCs w:val="28"/>
        </w:rPr>
        <w:t>Акт проверки готовности к отопительному периоду от __________ №_________.</w:t>
      </w:r>
    </w:p>
    <w:p w:rsidR="005C2A17" w:rsidRPr="00DA2A59" w:rsidRDefault="005C2A17" w:rsidP="005C2A17">
      <w:pPr>
        <w:widowControl w:val="0"/>
        <w:jc w:val="both"/>
        <w:rPr>
          <w:rFonts w:ascii="Times New Roman" w:hAnsi="Times New Roman" w:cs="Times New Roman"/>
          <w:sz w:val="28"/>
          <w:szCs w:val="28"/>
        </w:rPr>
      </w:pPr>
    </w:p>
    <w:p w:rsidR="005C2A17" w:rsidRPr="00DA2A59" w:rsidRDefault="005C2A17" w:rsidP="005C2A17">
      <w:pPr>
        <w:widowControl w:val="0"/>
        <w:ind w:left="2880" w:firstLine="720"/>
        <w:jc w:val="both"/>
        <w:rPr>
          <w:rFonts w:ascii="Times New Roman" w:hAnsi="Times New Roman" w:cs="Times New Roman"/>
          <w:sz w:val="28"/>
          <w:szCs w:val="28"/>
        </w:rPr>
      </w:pPr>
      <w:r w:rsidRPr="00DA2A59">
        <w:rPr>
          <w:rFonts w:ascii="Times New Roman" w:hAnsi="Times New Roman" w:cs="Times New Roman"/>
          <w:sz w:val="28"/>
          <w:szCs w:val="28"/>
        </w:rPr>
        <w:t>_______________________/_______________</w:t>
      </w:r>
    </w:p>
    <w:p w:rsidR="005C2A17" w:rsidRPr="00DA2A59" w:rsidRDefault="005C2A17" w:rsidP="005C2A17">
      <w:pPr>
        <w:widowControl w:val="0"/>
        <w:ind w:left="3600"/>
        <w:jc w:val="center"/>
        <w:rPr>
          <w:rFonts w:ascii="Times New Roman" w:hAnsi="Times New Roman" w:cs="Times New Roman"/>
          <w:sz w:val="28"/>
          <w:szCs w:val="28"/>
        </w:rPr>
      </w:pPr>
      <w:r w:rsidRPr="00DA2A59">
        <w:rPr>
          <w:rFonts w:ascii="Times New Roman" w:hAnsi="Times New Roman" w:cs="Times New Roman"/>
          <w:sz w:val="28"/>
          <w:szCs w:val="28"/>
        </w:rPr>
        <w:t>(подпись, расшифровка подписи и печать уполномоченного органа, образовавшего комиссию по проведению проверки готовности к отопительному периоду)</w:t>
      </w: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jc w:val="center"/>
        <w:rPr>
          <w:rFonts w:ascii="Times New Roman" w:hAnsi="Times New Roman" w:cs="Times New Roman"/>
          <w:sz w:val="28"/>
          <w:szCs w:val="28"/>
        </w:rPr>
      </w:pPr>
      <w:r w:rsidRPr="00DA2A59">
        <w:rPr>
          <w:rFonts w:ascii="Times New Roman" w:hAnsi="Times New Roman" w:cs="Times New Roman"/>
          <w:sz w:val="28"/>
          <w:szCs w:val="28"/>
        </w:rPr>
        <w:t>____________</w:t>
      </w: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rPr>
          <w:rFonts w:ascii="Times New Roman" w:hAnsi="Times New Roman" w:cs="Times New Roman"/>
          <w:sz w:val="28"/>
          <w:szCs w:val="28"/>
        </w:rPr>
      </w:pPr>
    </w:p>
    <w:p w:rsidR="005C2A17" w:rsidRPr="00DA2A59" w:rsidRDefault="005C2A17" w:rsidP="005C2A17">
      <w:pPr>
        <w:widowControl w:val="0"/>
        <w:rPr>
          <w:rFonts w:ascii="Times New Roman" w:hAnsi="Times New Roman" w:cs="Times New Roman"/>
          <w:bCs/>
          <w:sz w:val="28"/>
          <w:szCs w:val="28"/>
        </w:rPr>
      </w:pPr>
    </w:p>
    <w:p w:rsidR="005C2A17" w:rsidRPr="00DA2A59" w:rsidRDefault="005C2A17" w:rsidP="005C2A17">
      <w:pPr>
        <w:widowControl w:val="0"/>
        <w:jc w:val="right"/>
        <w:rPr>
          <w:rFonts w:ascii="Times New Roman" w:hAnsi="Times New Roman" w:cs="Times New Roman"/>
          <w:bCs/>
          <w:sz w:val="28"/>
          <w:szCs w:val="28"/>
        </w:rPr>
      </w:pPr>
      <w:r w:rsidRPr="00DA2A59">
        <w:rPr>
          <w:rFonts w:ascii="Times New Roman" w:hAnsi="Times New Roman" w:cs="Times New Roman"/>
          <w:bCs/>
          <w:sz w:val="28"/>
          <w:szCs w:val="28"/>
        </w:rPr>
        <w:t>Приложение 3</w:t>
      </w:r>
    </w:p>
    <w:p w:rsidR="005C2A17" w:rsidRPr="00DA2A59" w:rsidRDefault="005C2A17" w:rsidP="004B5B59">
      <w:pPr>
        <w:widowControl w:val="0"/>
        <w:tabs>
          <w:tab w:val="left" w:pos="7371"/>
        </w:tabs>
        <w:ind w:right="-2"/>
        <w:jc w:val="right"/>
        <w:rPr>
          <w:rFonts w:ascii="Times New Roman" w:hAnsi="Times New Roman" w:cs="Times New Roman"/>
          <w:bCs/>
          <w:sz w:val="28"/>
          <w:szCs w:val="28"/>
        </w:rPr>
      </w:pPr>
      <w:r w:rsidRPr="00DA2A59">
        <w:rPr>
          <w:rFonts w:ascii="Times New Roman" w:hAnsi="Times New Roman" w:cs="Times New Roman"/>
          <w:bCs/>
          <w:sz w:val="28"/>
          <w:szCs w:val="28"/>
        </w:rPr>
        <w:t>к Программе</w:t>
      </w:r>
    </w:p>
    <w:p w:rsidR="005C2A17" w:rsidRPr="00DA2A59" w:rsidRDefault="005C2A17" w:rsidP="005C2A17">
      <w:pPr>
        <w:jc w:val="center"/>
        <w:rPr>
          <w:rFonts w:ascii="Times New Roman" w:hAnsi="Times New Roman" w:cs="Times New Roman"/>
          <w:sz w:val="28"/>
          <w:szCs w:val="28"/>
        </w:rPr>
      </w:pPr>
    </w:p>
    <w:p w:rsidR="005C2A17" w:rsidRPr="00DA2A59" w:rsidRDefault="005C2A17" w:rsidP="005C2A17">
      <w:pPr>
        <w:tabs>
          <w:tab w:val="left" w:pos="9639"/>
        </w:tabs>
        <w:ind w:right="-2"/>
        <w:jc w:val="center"/>
        <w:rPr>
          <w:rFonts w:ascii="Times New Roman" w:hAnsi="Times New Roman" w:cs="Times New Roman"/>
          <w:b/>
          <w:sz w:val="28"/>
          <w:szCs w:val="28"/>
        </w:rPr>
      </w:pPr>
      <w:r w:rsidRPr="00DA2A59">
        <w:rPr>
          <w:rFonts w:ascii="Times New Roman" w:hAnsi="Times New Roman" w:cs="Times New Roman"/>
          <w:b/>
          <w:sz w:val="28"/>
          <w:szCs w:val="28"/>
        </w:rPr>
        <w:t>Требования по готовности к отопительному периоду для теплоснабжающих и теплосетевых организаций</w:t>
      </w:r>
    </w:p>
    <w:p w:rsidR="005C2A17" w:rsidRPr="00DA2A59" w:rsidRDefault="005C2A17" w:rsidP="005C2A17">
      <w:pPr>
        <w:tabs>
          <w:tab w:val="left" w:pos="9639"/>
        </w:tabs>
        <w:ind w:right="-2"/>
        <w:jc w:val="center"/>
        <w:rPr>
          <w:rFonts w:ascii="Times New Roman" w:hAnsi="Times New Roman" w:cs="Times New Roman"/>
          <w:sz w:val="28"/>
          <w:szCs w:val="28"/>
        </w:rPr>
      </w:pPr>
    </w:p>
    <w:p w:rsidR="005C2A17" w:rsidRPr="00DA2A59" w:rsidRDefault="005C2A17" w:rsidP="005C2A17">
      <w:pPr>
        <w:tabs>
          <w:tab w:val="left" w:pos="-3402"/>
        </w:tabs>
        <w:ind w:firstLine="567"/>
        <w:jc w:val="both"/>
        <w:rPr>
          <w:rFonts w:ascii="Times New Roman" w:hAnsi="Times New Roman" w:cs="Times New Roman"/>
          <w:b/>
          <w:sz w:val="28"/>
          <w:szCs w:val="28"/>
        </w:rPr>
      </w:pPr>
      <w:r w:rsidRPr="00DA2A59">
        <w:rPr>
          <w:rFonts w:ascii="Times New Roman" w:hAnsi="Times New Roman" w:cs="Times New Roman"/>
          <w:sz w:val="28"/>
          <w:szCs w:val="28"/>
        </w:rPr>
        <w:t>В целях оценки готовности теплоснабжающих и теплосетевых организаций к отопительному периоду уполномоченным органом должны быть проверены в отношении данных организаций:</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1) наличие соглашения об управлении системой теплоснабжения, заключенного в порядке, установленном </w:t>
      </w:r>
      <w:hyperlink r:id="rId197">
        <w:r w:rsidRPr="00DA2A59">
          <w:rPr>
            <w:rFonts w:ascii="Times New Roman" w:hAnsi="Times New Roman" w:cs="Times New Roman"/>
            <w:b/>
            <w:bCs/>
            <w:sz w:val="28"/>
            <w:szCs w:val="28"/>
          </w:rPr>
          <w:t>Законом</w:t>
        </w:r>
      </w:hyperlink>
      <w:r w:rsidRPr="00DA2A59">
        <w:rPr>
          <w:rFonts w:ascii="Times New Roman" w:hAnsi="Times New Roman" w:cs="Times New Roman"/>
          <w:sz w:val="28"/>
          <w:szCs w:val="28"/>
        </w:rPr>
        <w:t xml:space="preserve"> о теплоснабжении;</w:t>
      </w:r>
    </w:p>
    <w:p w:rsidR="005C2A17" w:rsidRPr="00DA2A59" w:rsidRDefault="005C2A17" w:rsidP="005C2A17">
      <w:pPr>
        <w:tabs>
          <w:tab w:val="left" w:pos="9639"/>
        </w:tabs>
        <w:ind w:firstLine="567"/>
        <w:jc w:val="both"/>
        <w:rPr>
          <w:rFonts w:ascii="Times New Roman" w:hAnsi="Times New Roman" w:cs="Times New Roman"/>
          <w:sz w:val="28"/>
          <w:szCs w:val="28"/>
        </w:rPr>
      </w:pPr>
      <w:r w:rsidRPr="00DA2A59">
        <w:rPr>
          <w:rFonts w:ascii="Times New Roman" w:hAnsi="Times New Roman" w:cs="Times New Roman"/>
          <w:sz w:val="28"/>
          <w:szCs w:val="28"/>
        </w:rPr>
        <w:t>2) готовность к выполнению графика тепловых нагрузок, поддержанию температурного графика, утвержденного схемой теплоснабжения;</w:t>
      </w:r>
    </w:p>
    <w:p w:rsidR="005C2A17" w:rsidRPr="00DA2A59" w:rsidRDefault="005C2A17" w:rsidP="005C2A17">
      <w:pPr>
        <w:widowControl w:val="0"/>
        <w:tabs>
          <w:tab w:val="left" w:pos="9639"/>
        </w:tabs>
        <w:ind w:firstLine="567"/>
        <w:jc w:val="both"/>
        <w:rPr>
          <w:rFonts w:ascii="Times New Roman" w:hAnsi="Times New Roman" w:cs="Times New Roman"/>
          <w:sz w:val="28"/>
          <w:szCs w:val="28"/>
        </w:rPr>
      </w:pPr>
      <w:r w:rsidRPr="00DA2A59">
        <w:rPr>
          <w:rFonts w:ascii="Times New Roman" w:hAnsi="Times New Roman" w:cs="Times New Roman"/>
          <w:sz w:val="28"/>
          <w:szCs w:val="28"/>
        </w:rPr>
        <w:t>3) соблюдение критериев надежности теплоснабжения, установленных техническими регламентами;</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4) наличие нормативных запасов топлива на источниках тепловой энергии;</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5) функционирование эксплуатационной, диспетчерской и аварийной служб, а именно:</w:t>
      </w:r>
    </w:p>
    <w:p w:rsidR="005C2A17" w:rsidRPr="00DA2A59" w:rsidRDefault="005C2A17" w:rsidP="005C2A17">
      <w:pPr>
        <w:tabs>
          <w:tab w:val="left" w:pos="-3261"/>
        </w:tabs>
        <w:ind w:right="-2" w:firstLine="567"/>
        <w:rPr>
          <w:rFonts w:ascii="Times New Roman" w:hAnsi="Times New Roman" w:cs="Times New Roman"/>
          <w:sz w:val="28"/>
          <w:szCs w:val="28"/>
        </w:rPr>
      </w:pPr>
      <w:r w:rsidRPr="00DA2A59">
        <w:rPr>
          <w:rFonts w:ascii="Times New Roman" w:hAnsi="Times New Roman" w:cs="Times New Roman"/>
          <w:sz w:val="28"/>
          <w:szCs w:val="28"/>
        </w:rPr>
        <w:t>- укомплектованность указанных служб персоналом;</w:t>
      </w:r>
    </w:p>
    <w:p w:rsidR="005C2A17" w:rsidRPr="00DA2A59" w:rsidRDefault="005C2A17" w:rsidP="005C2A17">
      <w:pPr>
        <w:tabs>
          <w:tab w:val="left" w:pos="-3261"/>
        </w:tabs>
        <w:ind w:right="-2" w:firstLine="567"/>
        <w:rPr>
          <w:rFonts w:ascii="Times New Roman" w:hAnsi="Times New Roman" w:cs="Times New Roman"/>
          <w:sz w:val="28"/>
          <w:szCs w:val="28"/>
        </w:rPr>
      </w:pPr>
      <w:r w:rsidRPr="00DA2A59">
        <w:rPr>
          <w:rFonts w:ascii="Times New Roman" w:hAnsi="Times New Roman" w:cs="Times New Roman"/>
          <w:sz w:val="28"/>
          <w:szCs w:val="28"/>
        </w:rPr>
        <w:t>- обеспеченность персонала средствами индивидуальной и коллективной защиты, спецодеждой, инструментами и необходимой для производства работ оснасткой,</w:t>
      </w:r>
    </w:p>
    <w:p w:rsidR="005C2A17" w:rsidRPr="00DA2A59" w:rsidRDefault="005C2A17" w:rsidP="005C2A17">
      <w:pPr>
        <w:tabs>
          <w:tab w:val="left" w:pos="-3261"/>
        </w:tabs>
        <w:ind w:right="-2" w:firstLine="567"/>
        <w:rPr>
          <w:rFonts w:ascii="Times New Roman" w:hAnsi="Times New Roman" w:cs="Times New Roman"/>
          <w:sz w:val="28"/>
          <w:szCs w:val="28"/>
        </w:rPr>
      </w:pPr>
      <w:r w:rsidRPr="00DA2A59">
        <w:rPr>
          <w:rFonts w:ascii="Times New Roman" w:hAnsi="Times New Roman" w:cs="Times New Roman"/>
          <w:sz w:val="28"/>
          <w:szCs w:val="28"/>
        </w:rPr>
        <w:t>- нормативно-технической и оперативной документацией, инструкциями, схемами,</w:t>
      </w:r>
    </w:p>
    <w:p w:rsidR="005C2A17" w:rsidRPr="00DA2A59" w:rsidRDefault="005C2A17" w:rsidP="005C2A17">
      <w:pPr>
        <w:tabs>
          <w:tab w:val="left" w:pos="-3261"/>
        </w:tabs>
        <w:ind w:right="-2" w:firstLine="567"/>
        <w:rPr>
          <w:rFonts w:ascii="Times New Roman" w:hAnsi="Times New Roman" w:cs="Times New Roman"/>
          <w:sz w:val="28"/>
          <w:szCs w:val="28"/>
        </w:rPr>
      </w:pPr>
      <w:r w:rsidRPr="00DA2A59">
        <w:rPr>
          <w:rFonts w:ascii="Times New Roman" w:hAnsi="Times New Roman" w:cs="Times New Roman"/>
          <w:sz w:val="28"/>
          <w:szCs w:val="28"/>
        </w:rPr>
        <w:t>- первичными средствами пожаротушения;</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6) проведение наладки принадлежащих им тепловых сетей;</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7) организация контроля режимов потребления тепловой энергии;</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8) обеспечение качества теплоносителей;</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9) организация коммерческого учета приобретаемой и реализуемой тепловой энергии;</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10) обеспечение проверки качества строительства принадлежащих им тепловых сетей, в том числе предоставление гарантий на работы и материалы, применяемые при строительстве, в соответствии с </w:t>
      </w:r>
      <w:hyperlink r:id="rId198">
        <w:r w:rsidRPr="00DA2A59">
          <w:rPr>
            <w:rFonts w:ascii="Times New Roman" w:hAnsi="Times New Roman" w:cs="Times New Roman"/>
            <w:bCs/>
            <w:sz w:val="28"/>
            <w:szCs w:val="28"/>
          </w:rPr>
          <w:t>Законом</w:t>
        </w:r>
      </w:hyperlink>
      <w:r w:rsidRPr="00DA2A59">
        <w:rPr>
          <w:rFonts w:ascii="Times New Roman" w:hAnsi="Times New Roman" w:cs="Times New Roman"/>
          <w:sz w:val="28"/>
          <w:szCs w:val="28"/>
        </w:rPr>
        <w:t xml:space="preserve"> о теплоснабжении;</w:t>
      </w:r>
    </w:p>
    <w:p w:rsidR="005C2A17" w:rsidRPr="00DA2A59" w:rsidRDefault="005C2A17" w:rsidP="005C2A17">
      <w:pPr>
        <w:tabs>
          <w:tab w:val="left" w:pos="9639"/>
        </w:tabs>
        <w:ind w:firstLine="567"/>
        <w:jc w:val="both"/>
        <w:rPr>
          <w:rFonts w:ascii="Times New Roman" w:hAnsi="Times New Roman" w:cs="Times New Roman"/>
          <w:sz w:val="28"/>
          <w:szCs w:val="28"/>
        </w:rPr>
      </w:pPr>
      <w:r w:rsidRPr="00DA2A59">
        <w:rPr>
          <w:rFonts w:ascii="Times New Roman" w:hAnsi="Times New Roman" w:cs="Times New Roman"/>
          <w:sz w:val="28"/>
          <w:szCs w:val="28"/>
        </w:rPr>
        <w:t>11) обеспечение безаварийной работы объектов теплоснабжения и надежного теплоснабжения потребителей тепловой энергии, а именно:</w:t>
      </w:r>
    </w:p>
    <w:p w:rsidR="005C2A17" w:rsidRPr="00DA2A59" w:rsidRDefault="005C2A17" w:rsidP="00EC7A6C">
      <w:pPr>
        <w:numPr>
          <w:ilvl w:val="0"/>
          <w:numId w:val="59"/>
        </w:numPr>
        <w:tabs>
          <w:tab w:val="left" w:pos="-3402"/>
        </w:tabs>
        <w:suppressAutoHyphens/>
        <w:ind w:left="0" w:right="-2" w:firstLine="567"/>
        <w:jc w:val="both"/>
        <w:rPr>
          <w:rFonts w:ascii="Times New Roman" w:hAnsi="Times New Roman" w:cs="Times New Roman"/>
          <w:sz w:val="28"/>
          <w:szCs w:val="28"/>
        </w:rPr>
      </w:pPr>
      <w:r w:rsidRPr="00DA2A59">
        <w:rPr>
          <w:rFonts w:ascii="Times New Roman" w:hAnsi="Times New Roman" w:cs="Times New Roman"/>
          <w:sz w:val="28"/>
          <w:szCs w:val="28"/>
        </w:rPr>
        <w:t>готовность систем приема и разгрузки топлива, топливоприготовления и топливоподачи;</w:t>
      </w:r>
    </w:p>
    <w:p w:rsidR="005C2A17" w:rsidRPr="00DA2A59" w:rsidRDefault="005C2A17" w:rsidP="00EC7A6C">
      <w:pPr>
        <w:numPr>
          <w:ilvl w:val="0"/>
          <w:numId w:val="59"/>
        </w:numPr>
        <w:tabs>
          <w:tab w:val="left" w:pos="-3402"/>
        </w:tabs>
        <w:suppressAutoHyphens/>
        <w:ind w:left="0" w:right="-2" w:firstLine="567"/>
        <w:jc w:val="both"/>
        <w:rPr>
          <w:rFonts w:ascii="Times New Roman" w:hAnsi="Times New Roman" w:cs="Times New Roman"/>
          <w:sz w:val="28"/>
          <w:szCs w:val="28"/>
        </w:rPr>
      </w:pPr>
      <w:r w:rsidRPr="00DA2A59">
        <w:rPr>
          <w:rFonts w:ascii="Times New Roman" w:hAnsi="Times New Roman" w:cs="Times New Roman"/>
          <w:sz w:val="28"/>
          <w:szCs w:val="28"/>
        </w:rPr>
        <w:t>соблюдение водно-химического режима;</w:t>
      </w:r>
    </w:p>
    <w:p w:rsidR="005C2A17" w:rsidRPr="00DA2A59" w:rsidRDefault="005C2A17" w:rsidP="00EC7A6C">
      <w:pPr>
        <w:numPr>
          <w:ilvl w:val="0"/>
          <w:numId w:val="59"/>
        </w:numPr>
        <w:tabs>
          <w:tab w:val="left" w:pos="-3402"/>
        </w:tabs>
        <w:suppressAutoHyphens/>
        <w:ind w:left="0" w:right="-2"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отсутствие фактов эксплуатации теплоэнергетического оборудования сверх ресурса без проведения соответствующих </w:t>
      </w:r>
      <w:r w:rsidRPr="00DA2A59">
        <w:rPr>
          <w:rFonts w:ascii="Times New Roman" w:hAnsi="Times New Roman" w:cs="Times New Roman"/>
          <w:sz w:val="28"/>
          <w:szCs w:val="28"/>
        </w:rPr>
        <w:lastRenderedPageBreak/>
        <w:t>организационно-технических мероприятий по продлению срока его эксплуатации;</w:t>
      </w:r>
    </w:p>
    <w:p w:rsidR="005C2A17" w:rsidRPr="00DA2A59" w:rsidRDefault="005C2A17" w:rsidP="00EC7A6C">
      <w:pPr>
        <w:numPr>
          <w:ilvl w:val="0"/>
          <w:numId w:val="59"/>
        </w:numPr>
        <w:tabs>
          <w:tab w:val="left" w:pos="-3402"/>
        </w:tabs>
        <w:suppressAutoHyphens/>
        <w:ind w:left="0" w:right="-2" w:firstLine="567"/>
        <w:jc w:val="both"/>
        <w:rPr>
          <w:rFonts w:ascii="Times New Roman" w:hAnsi="Times New Roman" w:cs="Times New Roman"/>
          <w:sz w:val="28"/>
          <w:szCs w:val="28"/>
        </w:rPr>
      </w:pPr>
      <w:r w:rsidRPr="00DA2A59">
        <w:rPr>
          <w:rFonts w:ascii="Times New Roman" w:hAnsi="Times New Roman" w:cs="Times New Roman"/>
          <w:sz w:val="28"/>
          <w:szCs w:val="28"/>
        </w:rPr>
        <w:t>наличие утвержденных графиков ограничения теплоснабжения при дефиците тепловой мощности тепловых источников и пропускной способности тепловых сетей;</w:t>
      </w:r>
      <w:r w:rsidR="00B90F1A" w:rsidRPr="00B90F1A">
        <w:rPr>
          <w:rFonts w:ascii="Times New Roman" w:hAnsi="Times New Roman" w:cs="Times New Roman"/>
        </w:rPr>
        <w:pict>
          <v:rect id="_x0000_s1228" style="position:absolute;left:0;text-align:left;margin-left:213.95pt;margin-top:-33.05pt;width:64.5pt;height:22pt;z-index:251849728;mso-position-horizontal-relative:text;mso-position-vertical-relative:text" stroked="f" strokeweight="0">
            <v:textbox>
              <w:txbxContent>
                <w:p w:rsidR="0024714C" w:rsidRDefault="0024714C" w:rsidP="005C2A17">
                  <w:pPr>
                    <w:pStyle w:val="afb"/>
                    <w:jc w:val="center"/>
                  </w:pPr>
                  <w:r>
                    <w:t>2</w:t>
                  </w:r>
                </w:p>
              </w:txbxContent>
            </v:textbox>
          </v:rect>
        </w:pict>
      </w:r>
    </w:p>
    <w:p w:rsidR="005C2A17" w:rsidRPr="00DA2A59" w:rsidRDefault="005C2A17" w:rsidP="00EC7A6C">
      <w:pPr>
        <w:numPr>
          <w:ilvl w:val="0"/>
          <w:numId w:val="59"/>
        </w:numPr>
        <w:tabs>
          <w:tab w:val="left" w:pos="-3402"/>
        </w:tabs>
        <w:suppressAutoHyphens/>
        <w:ind w:left="0" w:right="-2" w:firstLine="567"/>
        <w:jc w:val="both"/>
        <w:rPr>
          <w:rFonts w:ascii="Times New Roman" w:hAnsi="Times New Roman" w:cs="Times New Roman"/>
          <w:sz w:val="28"/>
          <w:szCs w:val="28"/>
        </w:rPr>
      </w:pPr>
      <w:r w:rsidRPr="00DA2A59">
        <w:rPr>
          <w:rFonts w:ascii="Times New Roman" w:hAnsi="Times New Roman" w:cs="Times New Roman"/>
          <w:sz w:val="28"/>
          <w:szCs w:val="28"/>
        </w:rPr>
        <w:t>наличие расчетов допустимого времени устранения аварийных нарушений теплоснабжения жилых домов;</w:t>
      </w:r>
    </w:p>
    <w:p w:rsidR="005C2A17" w:rsidRPr="00DA2A59" w:rsidRDefault="005C2A17" w:rsidP="00EC7A6C">
      <w:pPr>
        <w:numPr>
          <w:ilvl w:val="0"/>
          <w:numId w:val="59"/>
        </w:numPr>
        <w:tabs>
          <w:tab w:val="left" w:pos="-3402"/>
        </w:tabs>
        <w:suppressAutoHyphens/>
        <w:ind w:left="0" w:right="-2" w:firstLine="567"/>
        <w:jc w:val="both"/>
        <w:rPr>
          <w:rFonts w:ascii="Times New Roman" w:hAnsi="Times New Roman" w:cs="Times New Roman"/>
          <w:sz w:val="28"/>
          <w:szCs w:val="28"/>
        </w:rPr>
      </w:pPr>
      <w:r w:rsidRPr="00DA2A59">
        <w:rPr>
          <w:rFonts w:ascii="Times New Roman" w:hAnsi="Times New Roman" w:cs="Times New Roman"/>
          <w:sz w:val="28"/>
          <w:szCs w:val="28"/>
        </w:rPr>
        <w:t>наличие порядка ликвидации аварийных ситуаций в системах теплоснабжения с учетом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w:t>
      </w:r>
    </w:p>
    <w:p w:rsidR="005C2A17" w:rsidRPr="00DA2A59" w:rsidRDefault="005C2A17" w:rsidP="00EC7A6C">
      <w:pPr>
        <w:numPr>
          <w:ilvl w:val="0"/>
          <w:numId w:val="59"/>
        </w:numPr>
        <w:tabs>
          <w:tab w:val="left" w:pos="-3402"/>
        </w:tabs>
        <w:suppressAutoHyphens/>
        <w:ind w:left="0" w:right="-2" w:firstLine="567"/>
        <w:jc w:val="both"/>
        <w:rPr>
          <w:rFonts w:ascii="Times New Roman" w:hAnsi="Times New Roman" w:cs="Times New Roman"/>
          <w:sz w:val="28"/>
          <w:szCs w:val="28"/>
        </w:rPr>
      </w:pPr>
      <w:r w:rsidRPr="00DA2A59">
        <w:rPr>
          <w:rFonts w:ascii="Times New Roman" w:hAnsi="Times New Roman" w:cs="Times New Roman"/>
          <w:sz w:val="28"/>
          <w:szCs w:val="28"/>
        </w:rPr>
        <w:t>проведение гидравлических и тепловых испытаний тепловых сетей;</w:t>
      </w:r>
    </w:p>
    <w:p w:rsidR="005C2A17" w:rsidRPr="00DA2A59" w:rsidRDefault="005C2A17" w:rsidP="00EC7A6C">
      <w:pPr>
        <w:numPr>
          <w:ilvl w:val="0"/>
          <w:numId w:val="59"/>
        </w:numPr>
        <w:tabs>
          <w:tab w:val="left" w:pos="-3402"/>
        </w:tabs>
        <w:suppressAutoHyphens/>
        <w:ind w:left="0" w:right="-2" w:firstLine="567"/>
        <w:jc w:val="both"/>
        <w:rPr>
          <w:rFonts w:ascii="Times New Roman" w:hAnsi="Times New Roman" w:cs="Times New Roman"/>
          <w:sz w:val="28"/>
          <w:szCs w:val="28"/>
        </w:rPr>
      </w:pPr>
      <w:r w:rsidRPr="00DA2A59">
        <w:rPr>
          <w:rFonts w:ascii="Times New Roman" w:hAnsi="Times New Roman" w:cs="Times New Roman"/>
          <w:sz w:val="28"/>
          <w:szCs w:val="28"/>
        </w:rPr>
        <w:t>выполнение утвержденного плана подготовки к работе в отопительный период, в который включено проведение необходимого технического освидетельствования и диагностики оборудования, участвующего в обеспечении теплоснабжения;</w:t>
      </w:r>
    </w:p>
    <w:p w:rsidR="005C2A17" w:rsidRPr="00DA2A59" w:rsidRDefault="005C2A17" w:rsidP="00EC7A6C">
      <w:pPr>
        <w:numPr>
          <w:ilvl w:val="0"/>
          <w:numId w:val="59"/>
        </w:numPr>
        <w:tabs>
          <w:tab w:val="left" w:pos="-3402"/>
        </w:tabs>
        <w:suppressAutoHyphens/>
        <w:ind w:left="0" w:right="-2" w:firstLine="567"/>
        <w:jc w:val="both"/>
        <w:rPr>
          <w:rFonts w:ascii="Times New Roman" w:hAnsi="Times New Roman" w:cs="Times New Roman"/>
          <w:sz w:val="28"/>
          <w:szCs w:val="28"/>
        </w:rPr>
      </w:pPr>
      <w:r w:rsidRPr="00DA2A59">
        <w:rPr>
          <w:rFonts w:ascii="Times New Roman" w:hAnsi="Times New Roman" w:cs="Times New Roman"/>
          <w:sz w:val="28"/>
          <w:szCs w:val="28"/>
        </w:rPr>
        <w:t>выполнение планового графика ремонта тепловых сетей и источников тепловой энергии;</w:t>
      </w:r>
    </w:p>
    <w:p w:rsidR="005C2A17" w:rsidRPr="00DA2A59" w:rsidRDefault="005C2A17" w:rsidP="00EC7A6C">
      <w:pPr>
        <w:numPr>
          <w:ilvl w:val="0"/>
          <w:numId w:val="59"/>
        </w:numPr>
        <w:tabs>
          <w:tab w:val="left" w:pos="-3402"/>
        </w:tabs>
        <w:suppressAutoHyphens/>
        <w:ind w:left="0" w:right="-2" w:firstLine="567"/>
        <w:jc w:val="both"/>
        <w:rPr>
          <w:rFonts w:ascii="Times New Roman" w:hAnsi="Times New Roman" w:cs="Times New Roman"/>
          <w:sz w:val="28"/>
          <w:szCs w:val="28"/>
        </w:rPr>
      </w:pPr>
      <w:r w:rsidRPr="00DA2A59">
        <w:rPr>
          <w:rFonts w:ascii="Times New Roman" w:hAnsi="Times New Roman" w:cs="Times New Roman"/>
          <w:sz w:val="28"/>
          <w:szCs w:val="28"/>
        </w:rPr>
        <w:t>наличие договоров поставки топлива, не допускающих перебоев поставки и снижения установленных нормативов запасов топлива;</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12) наличие документов, определяющих разграничение эксплуатационной ответственности между потребителями тепловой энергии, теплоснабжающими и теплосетевыми организациями;</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13) отсутствие не выполненных в установленные сроки предписаний, влияющих на надежность работы в отопительный период, выданных уполномоченными на осуществление государственного контроля (надзора) органами государственной власти и уполномоченными на осуществление муниципального контроля органами местного самоуправления;</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14) работоспособность автоматических регуляторов при их наличии;</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15) наличие сведений о выполненных мероприятиях:</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по установке (приобретению) резервного оборудования;</w:t>
      </w:r>
    </w:p>
    <w:p w:rsidR="005C2A17" w:rsidRPr="00DA2A59" w:rsidRDefault="005C2A17" w:rsidP="005C2A17">
      <w:pPr>
        <w:tabs>
          <w:tab w:val="left" w:pos="9639"/>
        </w:tabs>
        <w:ind w:right="-2"/>
        <w:jc w:val="both"/>
        <w:rPr>
          <w:rFonts w:ascii="Times New Roman" w:hAnsi="Times New Roman" w:cs="Times New Roman"/>
          <w:sz w:val="28"/>
          <w:szCs w:val="28"/>
        </w:rPr>
      </w:pPr>
      <w:r w:rsidRPr="00DA2A59">
        <w:rPr>
          <w:rFonts w:ascii="Times New Roman" w:hAnsi="Times New Roman" w:cs="Times New Roman"/>
          <w:sz w:val="28"/>
          <w:szCs w:val="28"/>
        </w:rPr>
        <w:t>по организации совместной работы нескольких источников тепловой энергии на единую тепловую сеть;</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по резервированию тепловых сетей смежных районов поселения, городского округа, города федерального значения;</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по устройству резервных насосных станций.</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В случае отсутствия одного или нескольких мероприятий, указанных в абзацах втором - пятом настоящего подпункта, в инвестиционной программе теплоснабжающей или теплосетевой организации оценка готовности к отопительному периоду по выполнению такого мероприятия не производится.</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16) выполнение графиков проведения противоаварийных тренировок.</w:t>
      </w:r>
    </w:p>
    <w:p w:rsidR="005C2A17" w:rsidRPr="00DA2A59" w:rsidRDefault="005C2A17" w:rsidP="005C2A17">
      <w:pPr>
        <w:tabs>
          <w:tab w:val="left" w:pos="-3402"/>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lastRenderedPageBreak/>
        <w:t>В отношении объектов по производству тепловой и электрической энергии в режиме комбинированной выработки проверяется выполнение требований по готовности к отопительному периоду, определенных подпунктами 1-3, 5-10, 11( за исключением сведений о готовности систем приема и разгрузки топлива, топливоприготовления и топливоподачи), 12-14 пункта 13 настоящих Правил .</w:t>
      </w:r>
    </w:p>
    <w:p w:rsidR="005C2A17" w:rsidRPr="00DA2A59" w:rsidRDefault="00B90F1A" w:rsidP="005C2A17">
      <w:pPr>
        <w:tabs>
          <w:tab w:val="left" w:pos="9639"/>
        </w:tabs>
        <w:ind w:right="-2"/>
        <w:jc w:val="both"/>
        <w:rPr>
          <w:rFonts w:ascii="Times New Roman" w:hAnsi="Times New Roman" w:cs="Times New Roman"/>
          <w:sz w:val="28"/>
          <w:szCs w:val="28"/>
        </w:rPr>
      </w:pPr>
      <w:r w:rsidRPr="00B90F1A">
        <w:rPr>
          <w:rFonts w:ascii="Times New Roman" w:hAnsi="Times New Roman" w:cs="Times New Roman"/>
        </w:rPr>
        <w:pict>
          <v:rect id="_x0000_s1229" style="position:absolute;left:0;text-align:left;margin-left:186.55pt;margin-top:-82.85pt;width:64.5pt;height:22pt;z-index:251850752" stroked="f" strokeweight="0">
            <v:textbox>
              <w:txbxContent>
                <w:p w:rsidR="0024714C" w:rsidRDefault="0024714C" w:rsidP="005C2A17">
                  <w:pPr>
                    <w:pStyle w:val="afb"/>
                    <w:jc w:val="center"/>
                  </w:pPr>
                  <w:r>
                    <w:t>3</w:t>
                  </w:r>
                </w:p>
              </w:txbxContent>
            </v:textbox>
          </v:rect>
        </w:pict>
      </w:r>
    </w:p>
    <w:p w:rsidR="005C2A17" w:rsidRPr="00DA2A59" w:rsidRDefault="005C2A17" w:rsidP="005C2A17">
      <w:pPr>
        <w:tabs>
          <w:tab w:val="left" w:pos="9639"/>
        </w:tabs>
        <w:ind w:right="-2"/>
        <w:jc w:val="center"/>
        <w:rPr>
          <w:rFonts w:ascii="Times New Roman" w:hAnsi="Times New Roman" w:cs="Times New Roman"/>
          <w:sz w:val="28"/>
          <w:szCs w:val="28"/>
        </w:rPr>
      </w:pPr>
      <w:r w:rsidRPr="00DA2A59">
        <w:rPr>
          <w:rFonts w:ascii="Times New Roman" w:hAnsi="Times New Roman" w:cs="Times New Roman"/>
          <w:sz w:val="28"/>
          <w:szCs w:val="28"/>
        </w:rPr>
        <w:t>______________</w:t>
      </w:r>
    </w:p>
    <w:p w:rsidR="005C2A17" w:rsidRPr="00DA2A59" w:rsidRDefault="005C2A17" w:rsidP="005C2A17">
      <w:pPr>
        <w:widowControl w:val="0"/>
        <w:ind w:left="7200"/>
        <w:jc w:val="both"/>
        <w:rPr>
          <w:rFonts w:ascii="Times New Roman" w:hAnsi="Times New Roman" w:cs="Times New Roman"/>
          <w:bCs/>
          <w:sz w:val="28"/>
          <w:szCs w:val="28"/>
        </w:rPr>
      </w:pPr>
    </w:p>
    <w:p w:rsidR="005C2A17" w:rsidRPr="00DA2A59" w:rsidRDefault="005C2A17" w:rsidP="005C2A17">
      <w:pPr>
        <w:widowControl w:val="0"/>
        <w:jc w:val="both"/>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p>
    <w:p w:rsidR="005C2A17" w:rsidRPr="00DA2A59" w:rsidRDefault="005C2A17" w:rsidP="005C2A17">
      <w:pPr>
        <w:widowControl w:val="0"/>
        <w:ind w:left="7200"/>
        <w:jc w:val="right"/>
        <w:rPr>
          <w:rFonts w:ascii="Times New Roman" w:hAnsi="Times New Roman" w:cs="Times New Roman"/>
          <w:bCs/>
          <w:sz w:val="28"/>
          <w:szCs w:val="28"/>
        </w:rPr>
      </w:pPr>
      <w:r w:rsidRPr="00DA2A59">
        <w:rPr>
          <w:rFonts w:ascii="Times New Roman" w:hAnsi="Times New Roman" w:cs="Times New Roman"/>
          <w:bCs/>
          <w:sz w:val="28"/>
          <w:szCs w:val="28"/>
        </w:rPr>
        <w:lastRenderedPageBreak/>
        <w:t>Приложение 4</w:t>
      </w:r>
    </w:p>
    <w:p w:rsidR="005C2A17" w:rsidRPr="00DA2A59" w:rsidRDefault="005C2A17" w:rsidP="005C2A17">
      <w:pPr>
        <w:widowControl w:val="0"/>
        <w:ind w:left="7200"/>
        <w:jc w:val="right"/>
        <w:rPr>
          <w:rFonts w:ascii="Times New Roman" w:hAnsi="Times New Roman" w:cs="Times New Roman"/>
          <w:bCs/>
          <w:sz w:val="28"/>
          <w:szCs w:val="28"/>
        </w:rPr>
      </w:pPr>
      <w:r w:rsidRPr="00DA2A59">
        <w:rPr>
          <w:rFonts w:ascii="Times New Roman" w:hAnsi="Times New Roman" w:cs="Times New Roman"/>
          <w:bCs/>
          <w:sz w:val="28"/>
          <w:szCs w:val="28"/>
        </w:rPr>
        <w:t>к Программе</w:t>
      </w:r>
    </w:p>
    <w:p w:rsidR="005C2A17" w:rsidRPr="00DA2A59" w:rsidRDefault="005C2A17" w:rsidP="005C2A17">
      <w:pPr>
        <w:jc w:val="both"/>
        <w:rPr>
          <w:rFonts w:ascii="Times New Roman" w:hAnsi="Times New Roman" w:cs="Times New Roman"/>
          <w:sz w:val="28"/>
          <w:szCs w:val="28"/>
        </w:rPr>
      </w:pPr>
    </w:p>
    <w:p w:rsidR="005C2A17" w:rsidRPr="00DA2A59" w:rsidRDefault="005C2A17" w:rsidP="005C2A17">
      <w:pPr>
        <w:tabs>
          <w:tab w:val="left" w:pos="9639"/>
        </w:tabs>
        <w:ind w:right="-2"/>
        <w:jc w:val="center"/>
        <w:rPr>
          <w:rFonts w:ascii="Times New Roman" w:hAnsi="Times New Roman" w:cs="Times New Roman"/>
          <w:b/>
          <w:sz w:val="28"/>
          <w:szCs w:val="28"/>
        </w:rPr>
      </w:pPr>
      <w:r w:rsidRPr="00DA2A59">
        <w:rPr>
          <w:rFonts w:ascii="Times New Roman" w:hAnsi="Times New Roman" w:cs="Times New Roman"/>
          <w:b/>
          <w:sz w:val="28"/>
          <w:szCs w:val="28"/>
        </w:rPr>
        <w:t>Требования по готовности к отопительному периоду</w:t>
      </w:r>
    </w:p>
    <w:p w:rsidR="005C2A17" w:rsidRPr="00DA2A59" w:rsidRDefault="005C2A17" w:rsidP="005C2A17">
      <w:pPr>
        <w:tabs>
          <w:tab w:val="left" w:pos="9639"/>
        </w:tabs>
        <w:ind w:right="-2"/>
        <w:jc w:val="center"/>
        <w:rPr>
          <w:rFonts w:ascii="Times New Roman" w:hAnsi="Times New Roman" w:cs="Times New Roman"/>
          <w:b/>
          <w:sz w:val="28"/>
          <w:szCs w:val="28"/>
        </w:rPr>
      </w:pPr>
      <w:r w:rsidRPr="00DA2A59">
        <w:rPr>
          <w:rFonts w:ascii="Times New Roman" w:hAnsi="Times New Roman" w:cs="Times New Roman"/>
          <w:b/>
          <w:sz w:val="28"/>
          <w:szCs w:val="28"/>
        </w:rPr>
        <w:t>для потребителей тепловой энергии</w:t>
      </w:r>
    </w:p>
    <w:p w:rsidR="005C2A17" w:rsidRPr="00DA2A59" w:rsidRDefault="005C2A17" w:rsidP="005C2A17">
      <w:pPr>
        <w:tabs>
          <w:tab w:val="left" w:pos="9639"/>
        </w:tabs>
        <w:ind w:right="-2"/>
        <w:jc w:val="center"/>
        <w:rPr>
          <w:rFonts w:ascii="Times New Roman" w:hAnsi="Times New Roman" w:cs="Times New Roman"/>
          <w:b/>
          <w:sz w:val="28"/>
          <w:szCs w:val="28"/>
        </w:rPr>
      </w:pPr>
    </w:p>
    <w:p w:rsidR="005C2A17" w:rsidRPr="00DA2A59" w:rsidRDefault="005C2A17" w:rsidP="005C2A17">
      <w:pPr>
        <w:tabs>
          <w:tab w:val="left" w:pos="-3402"/>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В целях оценки готовности потребителей тепловой энергии к отопительному периоду уполномоченным органом должны быть проверены:</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1) устранение выявленных в порядке, установленном законодательством Российской Федерации, нарушений в тепловых и гидравлических режимах работы тепловых энергоустановок;</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2) проведение промывки оборудования и коммуникаций теплопотребляющих установок;</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3) разработка эксплуатационных режимов, а также мероприятий по их внедрению;</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4) выполнение плана ремонтных работ и качество их выполнения;</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5) состояние тепловых сетей, принадлежащих потребителю тепловой энергии;</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6) состояние утепления зданий (чердаки, лестничные клетки, подвалы, двери) и центральных тепловых пунктов, а также индивидуальных тепловых пунктов;</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7) наличие и работоспособность приборов учета, работоспособность автоматических регуляторов при их наличии;</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8) работоспособность защиты систем теплопотребления;</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9) наличие паспортов теплопотребляющих установок, принципиальных схем и инструкций для обслуживающего персонала и соответствие их действительности;</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10) отсутствие задолженности за поставленные тепловую энергию (мощность), теплоноситель;</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11) отсутствие прямых соединений оборудования тепловых пунктов с водопроводом и канализацией;</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12) наличие собственных и (или) привлеченных ремонтных бригад и обеспеченность их материально-техническими ресурсами для осуществления надлежащей эксплуатации теплопотребляющих установок;</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13) проведение испытания оборудования теплопотребляющих установок на плотность и прочность;</w:t>
      </w:r>
    </w:p>
    <w:p w:rsidR="005C2A17" w:rsidRPr="00DA2A59" w:rsidRDefault="005C2A17" w:rsidP="005C2A17">
      <w:pPr>
        <w:tabs>
          <w:tab w:val="left" w:pos="9639"/>
        </w:tabs>
        <w:ind w:right="-2"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14) надежность теплоснабжения потребителей тепловой энергии с учетом климатических условий в соответствии с критериями, приведенными в </w:t>
      </w:r>
      <w:hyperlink w:anchor="sub_30000">
        <w:r w:rsidRPr="00DA2A59">
          <w:rPr>
            <w:rFonts w:ascii="Times New Roman" w:hAnsi="Times New Roman" w:cs="Times New Roman"/>
            <w:bCs/>
            <w:sz w:val="28"/>
            <w:szCs w:val="28"/>
          </w:rPr>
          <w:t>приложении 3</w:t>
        </w:r>
      </w:hyperlink>
      <w:r w:rsidRPr="00DA2A59">
        <w:rPr>
          <w:rFonts w:ascii="Times New Roman" w:hAnsi="Times New Roman" w:cs="Times New Roman"/>
          <w:sz w:val="28"/>
          <w:szCs w:val="28"/>
        </w:rPr>
        <w:t xml:space="preserve"> приказа Министерства энергетики РФ от 12 марта 2013г. № 103 «Об утверждении Правил оценки готовности к отопительному периоду».</w:t>
      </w:r>
    </w:p>
    <w:p w:rsidR="005C2A17" w:rsidRPr="00DA2A59" w:rsidRDefault="005C2A17" w:rsidP="005C2A17">
      <w:pPr>
        <w:pBdr>
          <w:bottom w:val="single" w:sz="12" w:space="30" w:color="000000"/>
        </w:pBdr>
        <w:tabs>
          <w:tab w:val="left" w:pos="-3402"/>
        </w:tabs>
        <w:ind w:firstLine="567"/>
        <w:jc w:val="both"/>
        <w:rPr>
          <w:rFonts w:ascii="Times New Roman" w:hAnsi="Times New Roman" w:cs="Times New Roman"/>
          <w:sz w:val="28"/>
          <w:szCs w:val="28"/>
        </w:rPr>
      </w:pPr>
      <w:r w:rsidRPr="00DA2A59">
        <w:rPr>
          <w:rFonts w:ascii="Times New Roman" w:hAnsi="Times New Roman" w:cs="Times New Roman"/>
          <w:sz w:val="28"/>
          <w:szCs w:val="28"/>
        </w:rPr>
        <w:t xml:space="preserve">15)наличие актов о проверке состояния дымовых и вентиляционных каналов перед отопительным периодом у потребителей тепловой энергии, </w:t>
      </w:r>
      <w:r w:rsidRPr="00DA2A59">
        <w:rPr>
          <w:rFonts w:ascii="Times New Roman" w:hAnsi="Times New Roman" w:cs="Times New Roman"/>
          <w:sz w:val="28"/>
          <w:szCs w:val="28"/>
        </w:rPr>
        <w:lastRenderedPageBreak/>
        <w:t>являющихся лицами, осуществляющими в соответствии с жилищным законодательством управление многоквартирным домом.</w:t>
      </w:r>
    </w:p>
    <w:p w:rsidR="005C2A17" w:rsidRPr="00DA2A59" w:rsidRDefault="00B90F1A" w:rsidP="005C2A17">
      <w:pPr>
        <w:jc w:val="right"/>
        <w:rPr>
          <w:rFonts w:ascii="Times New Roman" w:hAnsi="Times New Roman" w:cs="Times New Roman"/>
          <w:sz w:val="28"/>
          <w:szCs w:val="28"/>
        </w:rPr>
      </w:pPr>
      <w:r w:rsidRPr="00B90F1A">
        <w:rPr>
          <w:rFonts w:ascii="Times New Roman" w:hAnsi="Times New Roman" w:cs="Times New Roman"/>
        </w:rPr>
        <w:pict>
          <v:rect id="_x0000_s1230" style="position:absolute;left:0;text-align:left;margin-left:212.4pt;margin-top:-91.75pt;width:64.5pt;height:22pt;z-index:251851776" stroked="f" strokeweight="0">
            <v:textbox>
              <w:txbxContent>
                <w:p w:rsidR="0024714C" w:rsidRDefault="0024714C" w:rsidP="005C2A17">
                  <w:pPr>
                    <w:pStyle w:val="afb"/>
                    <w:jc w:val="center"/>
                  </w:pPr>
                  <w:r>
                    <w:t>2</w:t>
                  </w:r>
                </w:p>
              </w:txbxContent>
            </v:textbox>
          </v:rect>
        </w:pict>
      </w: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p>
    <w:p w:rsidR="005C2A17" w:rsidRPr="00DA2A59" w:rsidRDefault="005C2A17" w:rsidP="005C2A17">
      <w:pPr>
        <w:jc w:val="right"/>
        <w:rPr>
          <w:rFonts w:ascii="Times New Roman" w:hAnsi="Times New Roman" w:cs="Times New Roman"/>
          <w:sz w:val="28"/>
          <w:szCs w:val="28"/>
        </w:rPr>
      </w:pPr>
      <w:r w:rsidRPr="00DA2A59">
        <w:rPr>
          <w:rFonts w:ascii="Times New Roman" w:hAnsi="Times New Roman" w:cs="Times New Roman"/>
          <w:sz w:val="28"/>
          <w:szCs w:val="28"/>
        </w:rPr>
        <w:t>Приложение 5</w:t>
      </w:r>
    </w:p>
    <w:p w:rsidR="005C2A17" w:rsidRPr="00DA2A59" w:rsidRDefault="005C2A17" w:rsidP="005C2A17">
      <w:pPr>
        <w:jc w:val="right"/>
        <w:rPr>
          <w:rFonts w:ascii="Times New Roman" w:hAnsi="Times New Roman" w:cs="Times New Roman"/>
          <w:sz w:val="28"/>
          <w:szCs w:val="28"/>
        </w:rPr>
      </w:pPr>
      <w:r w:rsidRPr="00DA2A59">
        <w:rPr>
          <w:rFonts w:ascii="Times New Roman" w:hAnsi="Times New Roman" w:cs="Times New Roman"/>
          <w:sz w:val="28"/>
          <w:szCs w:val="28"/>
        </w:rPr>
        <w:t>к Программе</w:t>
      </w:r>
    </w:p>
    <w:p w:rsidR="005C2A17" w:rsidRPr="00DA2A59" w:rsidRDefault="005C2A17" w:rsidP="005C2A17">
      <w:pPr>
        <w:tabs>
          <w:tab w:val="left" w:pos="9639"/>
        </w:tabs>
        <w:ind w:right="-2"/>
        <w:jc w:val="center"/>
        <w:rPr>
          <w:rFonts w:ascii="Times New Roman" w:hAnsi="Times New Roman" w:cs="Times New Roman"/>
          <w:b/>
          <w:sz w:val="28"/>
          <w:szCs w:val="28"/>
        </w:rPr>
      </w:pPr>
      <w:r w:rsidRPr="00DA2A59">
        <w:rPr>
          <w:rFonts w:ascii="Times New Roman" w:hAnsi="Times New Roman" w:cs="Times New Roman"/>
          <w:b/>
          <w:sz w:val="28"/>
          <w:szCs w:val="28"/>
        </w:rPr>
        <w:t>Требования по готовности к отопительному периоду</w:t>
      </w:r>
    </w:p>
    <w:p w:rsidR="005C2A17" w:rsidRPr="00DA2A59" w:rsidRDefault="005C2A17" w:rsidP="005C2A17">
      <w:pPr>
        <w:jc w:val="center"/>
        <w:rPr>
          <w:rFonts w:ascii="Times New Roman" w:hAnsi="Times New Roman" w:cs="Times New Roman"/>
          <w:b/>
          <w:sz w:val="28"/>
          <w:szCs w:val="28"/>
        </w:rPr>
      </w:pPr>
      <w:r w:rsidRPr="00DA2A59">
        <w:rPr>
          <w:rFonts w:ascii="Times New Roman" w:hAnsi="Times New Roman" w:cs="Times New Roman"/>
          <w:b/>
          <w:sz w:val="28"/>
          <w:szCs w:val="28"/>
        </w:rPr>
        <w:t>для муниципальных образований</w:t>
      </w:r>
    </w:p>
    <w:p w:rsidR="005C2A17" w:rsidRPr="00DA2A59" w:rsidRDefault="005C2A17" w:rsidP="005C2A17">
      <w:pPr>
        <w:jc w:val="center"/>
        <w:rPr>
          <w:rFonts w:ascii="Times New Roman" w:hAnsi="Times New Roman" w:cs="Times New Roman"/>
          <w:b/>
          <w:sz w:val="28"/>
          <w:szCs w:val="28"/>
        </w:rPr>
      </w:pPr>
    </w:p>
    <w:p w:rsidR="005C2A17" w:rsidRPr="00DA2A59" w:rsidRDefault="005C2A17" w:rsidP="005C2A17">
      <w:pPr>
        <w:jc w:val="both"/>
        <w:rPr>
          <w:rFonts w:ascii="Times New Roman" w:hAnsi="Times New Roman" w:cs="Times New Roman"/>
          <w:sz w:val="28"/>
          <w:szCs w:val="28"/>
        </w:rPr>
      </w:pPr>
      <w:r w:rsidRPr="00DA2A59">
        <w:rPr>
          <w:rFonts w:ascii="Times New Roman" w:hAnsi="Times New Roman" w:cs="Times New Roman"/>
          <w:sz w:val="28"/>
          <w:szCs w:val="28"/>
        </w:rPr>
        <w:t>В целях оценки готовности муниципальных образований к отопительному периоду уполномоченным органом должны быть проверены:</w:t>
      </w:r>
    </w:p>
    <w:p w:rsidR="005C2A17" w:rsidRPr="00DA2A59" w:rsidRDefault="005C2A17" w:rsidP="005C2A17">
      <w:pPr>
        <w:jc w:val="both"/>
        <w:rPr>
          <w:rFonts w:ascii="Times New Roman" w:hAnsi="Times New Roman" w:cs="Times New Roman"/>
          <w:sz w:val="28"/>
          <w:szCs w:val="28"/>
        </w:rPr>
      </w:pPr>
      <w:r w:rsidRPr="00DA2A59">
        <w:rPr>
          <w:rFonts w:ascii="Times New Roman" w:hAnsi="Times New Roman" w:cs="Times New Roman"/>
          <w:sz w:val="28"/>
          <w:szCs w:val="28"/>
        </w:rPr>
        <w:t>1) наличие плана действий по ликвидации последствий аварийных ситуаций с применением электронного моделирования аварийных ситуаций;</w:t>
      </w:r>
    </w:p>
    <w:p w:rsidR="005C2A17" w:rsidRPr="00DA2A59" w:rsidRDefault="005C2A17" w:rsidP="005C2A17">
      <w:pPr>
        <w:jc w:val="both"/>
        <w:rPr>
          <w:rFonts w:ascii="Times New Roman" w:hAnsi="Times New Roman" w:cs="Times New Roman"/>
          <w:sz w:val="28"/>
          <w:szCs w:val="28"/>
        </w:rPr>
      </w:pPr>
      <w:r w:rsidRPr="00DA2A59">
        <w:rPr>
          <w:rFonts w:ascii="Times New Roman" w:hAnsi="Times New Roman" w:cs="Times New Roman"/>
          <w:sz w:val="28"/>
          <w:szCs w:val="28"/>
        </w:rPr>
        <w:t>2) наличие системы мониторинга состояния системы теплоснабжения;</w:t>
      </w:r>
    </w:p>
    <w:p w:rsidR="005C2A17" w:rsidRPr="00DA2A59" w:rsidRDefault="005C2A17" w:rsidP="005C2A17">
      <w:pPr>
        <w:jc w:val="both"/>
        <w:rPr>
          <w:rFonts w:ascii="Times New Roman" w:hAnsi="Times New Roman" w:cs="Times New Roman"/>
          <w:sz w:val="28"/>
          <w:szCs w:val="28"/>
        </w:rPr>
      </w:pPr>
      <w:r w:rsidRPr="00DA2A59">
        <w:rPr>
          <w:rFonts w:ascii="Times New Roman" w:hAnsi="Times New Roman" w:cs="Times New Roman"/>
          <w:sz w:val="28"/>
          <w:szCs w:val="28"/>
        </w:rPr>
        <w:t>3) наличие механизма оперативно-диспетчерского управления в системе теплоснабжения;</w:t>
      </w:r>
    </w:p>
    <w:p w:rsidR="005C2A17" w:rsidRPr="00DA2A59" w:rsidRDefault="005C2A17" w:rsidP="005C2A17">
      <w:pPr>
        <w:jc w:val="both"/>
        <w:rPr>
          <w:rFonts w:ascii="Times New Roman" w:hAnsi="Times New Roman" w:cs="Times New Roman"/>
          <w:sz w:val="28"/>
          <w:szCs w:val="28"/>
        </w:rPr>
      </w:pPr>
      <w:r w:rsidRPr="00DA2A59">
        <w:rPr>
          <w:rFonts w:ascii="Times New Roman" w:hAnsi="Times New Roman" w:cs="Times New Roman"/>
          <w:sz w:val="28"/>
          <w:szCs w:val="28"/>
        </w:rPr>
        <w:t>3.1) наличие сведений в схемах теплоснабжения поселений, городских округов и городов федерального значения о мероприятиях по установке (приобретению) резервного оборудования, организации совместной работы нескольких источников тепловой энергии на единую тепловую сеть, резервированию тепловых сетей смежных районов поселения, городского округа, города федерального значения, если их необходимость установлена в результате оценки надежности теплоснабжения в порядке, определенном требованиями к схемам теплоснабжения, утвержденными постановлением Правительства Российской Федерации от 22 февраля 2012 г. N 154 "О требованиях к схемам теплоснабжения, порядку их разработки и утверждения".</w:t>
      </w:r>
    </w:p>
    <w:p w:rsidR="005C2A17" w:rsidRPr="00DA2A59" w:rsidRDefault="005C2A17" w:rsidP="005C2A17">
      <w:pPr>
        <w:ind w:firstLine="708"/>
        <w:jc w:val="both"/>
        <w:rPr>
          <w:rFonts w:ascii="Times New Roman" w:hAnsi="Times New Roman" w:cs="Times New Roman"/>
          <w:sz w:val="28"/>
          <w:szCs w:val="28"/>
        </w:rPr>
      </w:pPr>
      <w:r w:rsidRPr="00DA2A59">
        <w:rPr>
          <w:rFonts w:ascii="Times New Roman" w:hAnsi="Times New Roman" w:cs="Times New Roman"/>
          <w:sz w:val="28"/>
          <w:szCs w:val="28"/>
        </w:rPr>
        <w:t>Если в результате оценки надежности теплоснабжения, проведенной в порядке, установленном требованиями к схемам теплоснабжения, выявлено отсутствие необходимости в мероприятиях по установке резервного оборудования, организации совместной работы нескольких источников тепловой энергии на единую тепловую сеть, резервированию тепловых сетей смежных районов поселения, городского округа, города федерального значения, то оценка готовности муниципальных образований к отопительному периоду по подпункту 3.1 пункта 18 настоящих Правил не производится;</w:t>
      </w:r>
    </w:p>
    <w:p w:rsidR="005C2A17" w:rsidRPr="00DA2A59" w:rsidRDefault="005C2A17" w:rsidP="005C2A17">
      <w:pPr>
        <w:jc w:val="both"/>
        <w:rPr>
          <w:rFonts w:ascii="Times New Roman" w:hAnsi="Times New Roman" w:cs="Times New Roman"/>
          <w:sz w:val="28"/>
          <w:szCs w:val="28"/>
        </w:rPr>
      </w:pPr>
      <w:r w:rsidRPr="00DA2A59">
        <w:rPr>
          <w:rFonts w:ascii="Times New Roman" w:hAnsi="Times New Roman" w:cs="Times New Roman"/>
          <w:sz w:val="28"/>
          <w:szCs w:val="28"/>
        </w:rPr>
        <w:t>4) выполнение требований настоящих Правил по оценке готовности к отопительному периоду теплоснабжающих и теплосетевых организаций, а также потребителей тепловой энергии.</w:t>
      </w:r>
    </w:p>
    <w:p w:rsidR="005C2A17" w:rsidRPr="00DA2A59" w:rsidRDefault="005C2A17" w:rsidP="005C2A17">
      <w:pPr>
        <w:jc w:val="both"/>
        <w:rPr>
          <w:rFonts w:ascii="Times New Roman" w:hAnsi="Times New Roman" w:cs="Times New Roman"/>
          <w:sz w:val="28"/>
          <w:szCs w:val="28"/>
        </w:rPr>
      </w:pPr>
    </w:p>
    <w:p w:rsidR="005C2A17" w:rsidRPr="00DA2A59" w:rsidRDefault="005C2A17" w:rsidP="005C2A17">
      <w:pPr>
        <w:jc w:val="center"/>
        <w:rPr>
          <w:rFonts w:ascii="Times New Roman" w:hAnsi="Times New Roman" w:cs="Times New Roman"/>
          <w:sz w:val="28"/>
          <w:szCs w:val="28"/>
          <w:lang w:val="en-US"/>
        </w:rPr>
      </w:pPr>
      <w:r w:rsidRPr="00DA2A59">
        <w:rPr>
          <w:rFonts w:ascii="Times New Roman" w:hAnsi="Times New Roman" w:cs="Times New Roman"/>
          <w:sz w:val="28"/>
          <w:szCs w:val="28"/>
        </w:rPr>
        <w:t>_______________</w:t>
      </w:r>
      <w:r w:rsidRPr="00DA2A59">
        <w:rPr>
          <w:rFonts w:ascii="Times New Roman" w:hAnsi="Times New Roman" w:cs="Times New Roman"/>
          <w:sz w:val="28"/>
          <w:szCs w:val="28"/>
          <w:lang w:val="en-US"/>
        </w:rPr>
        <w:t xml:space="preserve">            </w:t>
      </w:r>
    </w:p>
    <w:p w:rsidR="005C2A17" w:rsidRPr="00DA2A59" w:rsidRDefault="005C2A17" w:rsidP="005C2A17">
      <w:pPr>
        <w:jc w:val="center"/>
        <w:rPr>
          <w:rFonts w:ascii="Times New Roman" w:hAnsi="Times New Roman" w:cs="Times New Roman"/>
          <w:sz w:val="28"/>
          <w:szCs w:val="28"/>
          <w:lang w:val="en-US"/>
        </w:rPr>
      </w:pPr>
    </w:p>
    <w:p w:rsidR="005C2A17" w:rsidRPr="004E18A6" w:rsidRDefault="005C2A17" w:rsidP="005C2A17">
      <w:pPr>
        <w:jc w:val="center"/>
        <w:rPr>
          <w:sz w:val="28"/>
          <w:szCs w:val="28"/>
          <w:lang w:val="en-US"/>
        </w:rPr>
      </w:pPr>
    </w:p>
    <w:p w:rsidR="005C2A17" w:rsidRDefault="005C2A17" w:rsidP="005C2A17">
      <w:pPr>
        <w:autoSpaceDE w:val="0"/>
        <w:autoSpaceDN w:val="0"/>
        <w:adjustRightInd w:val="0"/>
        <w:jc w:val="center"/>
        <w:rPr>
          <w:b/>
          <w:sz w:val="26"/>
          <w:szCs w:val="26"/>
        </w:rPr>
      </w:pPr>
    </w:p>
    <w:tbl>
      <w:tblPr>
        <w:tblW w:w="992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4021"/>
      </w:tblGrid>
      <w:tr w:rsidR="005C2A17" w:rsidRPr="004B5B59" w:rsidTr="0022331C">
        <w:trPr>
          <w:trHeight w:val="1257"/>
          <w:jc w:val="center"/>
        </w:trPr>
        <w:tc>
          <w:tcPr>
            <w:tcW w:w="4582" w:type="dxa"/>
            <w:tcBorders>
              <w:top w:val="nil"/>
              <w:left w:val="nil"/>
              <w:bottom w:val="nil"/>
              <w:right w:val="nil"/>
            </w:tcBorders>
          </w:tcPr>
          <w:p w:rsidR="005C2A17" w:rsidRPr="004B5B59" w:rsidRDefault="005C2A17" w:rsidP="0022331C">
            <w:pPr>
              <w:jc w:val="center"/>
              <w:rPr>
                <w:rFonts w:ascii="Times New Roman" w:hAnsi="Times New Roman" w:cs="Times New Roman"/>
                <w:spacing w:val="50"/>
              </w:rPr>
            </w:pPr>
            <w:r w:rsidRPr="004B5B59">
              <w:rPr>
                <w:rFonts w:ascii="Times New Roman" w:hAnsi="Times New Roman" w:cs="Times New Roman"/>
                <w:spacing w:val="50"/>
              </w:rPr>
              <w:lastRenderedPageBreak/>
              <w:t xml:space="preserve">Глава </w:t>
            </w:r>
            <w:r w:rsidRPr="004B5B59">
              <w:rPr>
                <w:rFonts w:ascii="Times New Roman" w:hAnsi="Times New Roman" w:cs="Times New Roman"/>
                <w:spacing w:val="50"/>
              </w:rPr>
              <w:br/>
              <w:t>муниципального образования «Муниципальный округ</w:t>
            </w:r>
          </w:p>
          <w:p w:rsidR="005C2A17" w:rsidRPr="004B5B59" w:rsidRDefault="005C2A17" w:rsidP="0022331C">
            <w:pPr>
              <w:jc w:val="center"/>
              <w:rPr>
                <w:rFonts w:ascii="Times New Roman" w:hAnsi="Times New Roman" w:cs="Times New Roman"/>
                <w:spacing w:val="50"/>
              </w:rPr>
            </w:pPr>
            <w:r w:rsidRPr="004B5B59">
              <w:rPr>
                <w:rFonts w:ascii="Times New Roman" w:hAnsi="Times New Roman" w:cs="Times New Roman"/>
                <w:spacing w:val="50"/>
              </w:rPr>
              <w:t>Сюмсинский район</w:t>
            </w:r>
          </w:p>
          <w:p w:rsidR="005C2A17" w:rsidRPr="004B5B59" w:rsidRDefault="005C2A17" w:rsidP="0022331C">
            <w:pPr>
              <w:jc w:val="center"/>
              <w:rPr>
                <w:rFonts w:ascii="Times New Roman" w:hAnsi="Times New Roman" w:cs="Times New Roman"/>
                <w:spacing w:val="20"/>
              </w:rPr>
            </w:pPr>
            <w:r w:rsidRPr="004B5B59">
              <w:rPr>
                <w:rFonts w:ascii="Times New Roman" w:hAnsi="Times New Roman" w:cs="Times New Roman"/>
                <w:spacing w:val="50"/>
              </w:rPr>
              <w:t>Удмуртской Республики»</w:t>
            </w:r>
          </w:p>
          <w:p w:rsidR="005C2A17" w:rsidRPr="004B5B59" w:rsidRDefault="005C2A17" w:rsidP="0022331C">
            <w:pPr>
              <w:jc w:val="center"/>
              <w:rPr>
                <w:rFonts w:ascii="Times New Roman" w:hAnsi="Times New Roman" w:cs="Times New Roman"/>
                <w:spacing w:val="20"/>
              </w:rPr>
            </w:pPr>
          </w:p>
        </w:tc>
        <w:tc>
          <w:tcPr>
            <w:tcW w:w="1320" w:type="dxa"/>
            <w:tcBorders>
              <w:top w:val="nil"/>
              <w:left w:val="nil"/>
              <w:bottom w:val="nil"/>
              <w:right w:val="nil"/>
            </w:tcBorders>
          </w:tcPr>
          <w:p w:rsidR="005C2A17" w:rsidRPr="004B5B59" w:rsidRDefault="005C2A17" w:rsidP="0022331C">
            <w:pPr>
              <w:jc w:val="center"/>
              <w:rPr>
                <w:rFonts w:ascii="Times New Roman" w:hAnsi="Times New Roman" w:cs="Times New Roman"/>
                <w:spacing w:val="20"/>
              </w:rPr>
            </w:pPr>
            <w:r w:rsidRPr="004B5B59">
              <w:rPr>
                <w:rFonts w:ascii="Times New Roman" w:hAnsi="Times New Roman" w:cs="Times New Roman"/>
                <w:noProof/>
                <w:spacing w:val="20"/>
              </w:rPr>
              <w:drawing>
                <wp:inline distT="0" distB="0" distL="0" distR="0">
                  <wp:extent cx="714375" cy="685800"/>
                  <wp:effectExtent l="19050" t="0" r="9525"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21" w:type="dxa"/>
            <w:tcBorders>
              <w:top w:val="nil"/>
              <w:left w:val="nil"/>
              <w:bottom w:val="nil"/>
              <w:right w:val="nil"/>
            </w:tcBorders>
          </w:tcPr>
          <w:p w:rsidR="005C2A17" w:rsidRPr="004B5B59" w:rsidRDefault="005C2A17" w:rsidP="0022331C">
            <w:pPr>
              <w:jc w:val="center"/>
              <w:rPr>
                <w:rFonts w:ascii="Times New Roman" w:hAnsi="Times New Roman" w:cs="Times New Roman"/>
                <w:spacing w:val="20"/>
              </w:rPr>
            </w:pPr>
            <w:r w:rsidRPr="004B5B59">
              <w:rPr>
                <w:rFonts w:ascii="Times New Roman" w:hAnsi="Times New Roman" w:cs="Times New Roman"/>
                <w:spacing w:val="20"/>
              </w:rPr>
              <w:t xml:space="preserve">«Удмурт Элькунысь  </w:t>
            </w:r>
          </w:p>
          <w:p w:rsidR="005C2A17" w:rsidRPr="004B5B59" w:rsidRDefault="005C2A17" w:rsidP="0022331C">
            <w:pPr>
              <w:jc w:val="center"/>
              <w:rPr>
                <w:rFonts w:ascii="Times New Roman" w:hAnsi="Times New Roman" w:cs="Times New Roman"/>
                <w:spacing w:val="20"/>
              </w:rPr>
            </w:pPr>
            <w:r w:rsidRPr="004B5B59">
              <w:rPr>
                <w:rFonts w:ascii="Times New Roman" w:hAnsi="Times New Roman" w:cs="Times New Roman"/>
                <w:spacing w:val="20"/>
              </w:rPr>
              <w:t>Сюмси ёрос</w:t>
            </w:r>
          </w:p>
          <w:p w:rsidR="005C2A17" w:rsidRPr="004B5B59" w:rsidRDefault="005C2A17" w:rsidP="0022331C">
            <w:pPr>
              <w:jc w:val="center"/>
              <w:rPr>
                <w:rFonts w:ascii="Times New Roman" w:hAnsi="Times New Roman" w:cs="Times New Roman"/>
                <w:spacing w:val="20"/>
              </w:rPr>
            </w:pPr>
            <w:r w:rsidRPr="004B5B59">
              <w:rPr>
                <w:rFonts w:ascii="Times New Roman" w:hAnsi="Times New Roman" w:cs="Times New Roman"/>
                <w:spacing w:val="20"/>
              </w:rPr>
              <w:t xml:space="preserve">муниципал округ» </w:t>
            </w:r>
          </w:p>
          <w:p w:rsidR="005C2A17" w:rsidRPr="004B5B59" w:rsidRDefault="005C2A17" w:rsidP="0022331C">
            <w:pPr>
              <w:jc w:val="center"/>
              <w:rPr>
                <w:rFonts w:ascii="Times New Roman" w:hAnsi="Times New Roman" w:cs="Times New Roman"/>
                <w:spacing w:val="20"/>
              </w:rPr>
            </w:pPr>
            <w:r w:rsidRPr="004B5B59">
              <w:rPr>
                <w:rFonts w:ascii="Times New Roman" w:hAnsi="Times New Roman" w:cs="Times New Roman"/>
                <w:spacing w:val="20"/>
              </w:rPr>
              <w:t xml:space="preserve">муниципал кылдытэтлэн </w:t>
            </w:r>
          </w:p>
          <w:p w:rsidR="005C2A17" w:rsidRPr="004B5B59" w:rsidRDefault="005C2A17" w:rsidP="0022331C">
            <w:pPr>
              <w:jc w:val="center"/>
              <w:rPr>
                <w:rFonts w:ascii="Times New Roman" w:hAnsi="Times New Roman" w:cs="Times New Roman"/>
                <w:spacing w:val="20"/>
              </w:rPr>
            </w:pPr>
            <w:r w:rsidRPr="004B5B59">
              <w:rPr>
                <w:rFonts w:ascii="Times New Roman" w:hAnsi="Times New Roman" w:cs="Times New Roman"/>
                <w:spacing w:val="20"/>
                <w:lang w:val="et-EE"/>
              </w:rPr>
              <w:t>Тöроез</w:t>
            </w:r>
          </w:p>
        </w:tc>
      </w:tr>
    </w:tbl>
    <w:p w:rsidR="005C2A17" w:rsidRPr="004B5B59" w:rsidRDefault="005C2A17" w:rsidP="005C2A17">
      <w:pPr>
        <w:jc w:val="center"/>
        <w:rPr>
          <w:rFonts w:ascii="Times New Roman" w:hAnsi="Times New Roman" w:cs="Times New Roman"/>
        </w:rPr>
      </w:pPr>
    </w:p>
    <w:p w:rsidR="005C2A17" w:rsidRPr="004B5B59" w:rsidRDefault="005C2A17" w:rsidP="005C2A17">
      <w:pPr>
        <w:pStyle w:val="ConsPlusTitle"/>
        <w:jc w:val="center"/>
        <w:rPr>
          <w:rFonts w:ascii="Times New Roman" w:hAnsi="Times New Roman" w:cs="Times New Roman"/>
          <w:sz w:val="40"/>
          <w:szCs w:val="40"/>
        </w:rPr>
      </w:pPr>
      <w:r w:rsidRPr="004B5B59">
        <w:rPr>
          <w:rFonts w:ascii="Times New Roman" w:hAnsi="Times New Roman" w:cs="Times New Roman"/>
          <w:sz w:val="40"/>
          <w:szCs w:val="40"/>
        </w:rPr>
        <w:t>ПОСТАНОВЛЕНИЕ</w:t>
      </w:r>
    </w:p>
    <w:p w:rsidR="005C2A17" w:rsidRPr="004B5B59" w:rsidRDefault="005C2A17" w:rsidP="005C2A17">
      <w:pPr>
        <w:pStyle w:val="ConsPlusTitle"/>
        <w:jc w:val="both"/>
        <w:rPr>
          <w:rFonts w:ascii="Times New Roman" w:hAnsi="Times New Roman" w:cs="Times New Roman"/>
          <w:b w:val="0"/>
          <w:sz w:val="28"/>
          <w:szCs w:val="28"/>
        </w:rPr>
      </w:pPr>
      <w:r w:rsidRPr="004B5B59">
        <w:rPr>
          <w:rFonts w:ascii="Times New Roman" w:hAnsi="Times New Roman" w:cs="Times New Roman"/>
          <w:b w:val="0"/>
          <w:sz w:val="28"/>
          <w:szCs w:val="28"/>
        </w:rPr>
        <w:t>от 8 апреля 2024 года                                                                                       № 9</w:t>
      </w:r>
    </w:p>
    <w:p w:rsidR="005C2A17" w:rsidRPr="004B5B59" w:rsidRDefault="005C2A17" w:rsidP="005C2A17">
      <w:pPr>
        <w:pStyle w:val="ConsPlusTitle"/>
        <w:jc w:val="both"/>
        <w:rPr>
          <w:rFonts w:ascii="Times New Roman" w:hAnsi="Times New Roman" w:cs="Times New Roman"/>
          <w:b w:val="0"/>
          <w:sz w:val="28"/>
          <w:szCs w:val="28"/>
        </w:rPr>
      </w:pPr>
      <w:r w:rsidRPr="004B5B59">
        <w:rPr>
          <w:rFonts w:ascii="Times New Roman" w:hAnsi="Times New Roman" w:cs="Times New Roman"/>
          <w:b w:val="0"/>
          <w:sz w:val="28"/>
          <w:szCs w:val="28"/>
        </w:rPr>
        <w:t xml:space="preserve">                                                                   с. Сюмси</w:t>
      </w:r>
    </w:p>
    <w:p w:rsidR="005C2A17" w:rsidRPr="004B5B59" w:rsidRDefault="005C2A17" w:rsidP="005C2A17">
      <w:pPr>
        <w:pStyle w:val="ConsPlusTitle"/>
        <w:jc w:val="both"/>
        <w:rPr>
          <w:rFonts w:ascii="Times New Roman" w:hAnsi="Times New Roman" w:cs="Times New Roman"/>
          <w:b w:val="0"/>
          <w:sz w:val="28"/>
          <w:szCs w:val="28"/>
        </w:rPr>
      </w:pPr>
    </w:p>
    <w:p w:rsidR="005C2A17" w:rsidRPr="004B5B59" w:rsidRDefault="005C2A17" w:rsidP="005C2A17">
      <w:pPr>
        <w:pStyle w:val="ConsPlusTitle"/>
        <w:jc w:val="both"/>
        <w:rPr>
          <w:rFonts w:ascii="Times New Roman" w:hAnsi="Times New Roman" w:cs="Times New Roman"/>
          <w:b w:val="0"/>
          <w:sz w:val="28"/>
          <w:szCs w:val="28"/>
        </w:rPr>
      </w:pPr>
    </w:p>
    <w:tbl>
      <w:tblPr>
        <w:tblW w:w="14039" w:type="dxa"/>
        <w:tblLook w:val="01E0"/>
      </w:tblPr>
      <w:tblGrid>
        <w:gridCol w:w="9464"/>
        <w:gridCol w:w="4575"/>
      </w:tblGrid>
      <w:tr w:rsidR="005C2A17" w:rsidRPr="004B5B59" w:rsidTr="0022331C">
        <w:trPr>
          <w:trHeight w:val="1755"/>
        </w:trPr>
        <w:tc>
          <w:tcPr>
            <w:tcW w:w="9464" w:type="dxa"/>
          </w:tcPr>
          <w:p w:rsidR="005C2A17" w:rsidRPr="004B5B59" w:rsidRDefault="005C2A17" w:rsidP="0022331C">
            <w:pPr>
              <w:jc w:val="center"/>
              <w:rPr>
                <w:rFonts w:ascii="Times New Roman" w:hAnsi="Times New Roman" w:cs="Times New Roman"/>
                <w:sz w:val="28"/>
                <w:szCs w:val="28"/>
              </w:rPr>
            </w:pPr>
            <w:r w:rsidRPr="004B5B59">
              <w:rPr>
                <w:rFonts w:ascii="Times New Roman" w:hAnsi="Times New Roman" w:cs="Times New Roman"/>
                <w:sz w:val="28"/>
                <w:szCs w:val="28"/>
              </w:rPr>
              <w:t>О проведении публичных слушаний по предоставлению</w:t>
            </w:r>
            <w:r w:rsidRPr="004B5B59">
              <w:rPr>
                <w:rFonts w:ascii="Times New Roman" w:hAnsi="Times New Roman" w:cs="Times New Roman"/>
                <w:b/>
                <w:bCs/>
              </w:rPr>
              <w:t xml:space="preserve">  </w:t>
            </w:r>
            <w:r w:rsidRPr="004B5B59">
              <w:rPr>
                <w:rFonts w:ascii="Times New Roman" w:hAnsi="Times New Roman" w:cs="Times New Roman"/>
                <w:bCs/>
                <w:sz w:val="28"/>
                <w:szCs w:val="28"/>
              </w:rPr>
              <w:t>разрешения на условно разрешенный вид использования земельного участка или объекта капитального строительства</w:t>
            </w:r>
          </w:p>
        </w:tc>
        <w:tc>
          <w:tcPr>
            <w:tcW w:w="4575" w:type="dxa"/>
          </w:tcPr>
          <w:p w:rsidR="005C2A17" w:rsidRPr="004B5B59" w:rsidRDefault="005C2A17" w:rsidP="0022331C">
            <w:pPr>
              <w:pStyle w:val="ConsPlusTitle"/>
              <w:spacing w:after="200" w:line="276" w:lineRule="auto"/>
              <w:jc w:val="both"/>
              <w:rPr>
                <w:rFonts w:ascii="Times New Roman" w:hAnsi="Times New Roman" w:cs="Times New Roman"/>
                <w:b w:val="0"/>
                <w:sz w:val="28"/>
                <w:szCs w:val="28"/>
              </w:rPr>
            </w:pPr>
          </w:p>
        </w:tc>
      </w:tr>
    </w:tbl>
    <w:p w:rsidR="005C2A17" w:rsidRPr="004E18A6" w:rsidRDefault="005C2A17" w:rsidP="005C2A17">
      <w:pPr>
        <w:pStyle w:val="ConsPlusTitle"/>
        <w:ind w:firstLine="709"/>
        <w:jc w:val="both"/>
        <w:rPr>
          <w:rFonts w:ascii="Times New Roman" w:hAnsi="Times New Roman" w:cs="Times New Roman"/>
          <w:b w:val="0"/>
          <w:sz w:val="28"/>
          <w:szCs w:val="28"/>
        </w:rPr>
      </w:pPr>
      <w:r w:rsidRPr="004E18A6">
        <w:rPr>
          <w:rFonts w:ascii="Times New Roman" w:hAnsi="Times New Roman" w:cs="Times New Roman"/>
          <w:b w:val="0"/>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w:t>
      </w:r>
      <w:r w:rsidRPr="004E18A6">
        <w:rPr>
          <w:rFonts w:ascii="Times New Roman" w:eastAsia="Lucida Sans Unicode" w:hAnsi="Times New Roman" w:cs="Times New Roman"/>
          <w:b w:val="0"/>
          <w:bCs w:val="0"/>
          <w:kern w:val="3"/>
          <w:sz w:val="28"/>
          <w:szCs w:val="28"/>
        </w:rPr>
        <w:t>Правилами землепользования и застройки муниципального образования «Сюмсинское» Сюмсинского района Удмуртской Республики, у</w:t>
      </w:r>
      <w:r w:rsidRPr="004E18A6">
        <w:rPr>
          <w:rFonts w:ascii="Times New Roman" w:eastAsia="Calibri" w:hAnsi="Times New Roman" w:cs="Times New Roman"/>
          <w:b w:val="0"/>
          <w:sz w:val="28"/>
          <w:szCs w:val="28"/>
          <w:lang w:eastAsia="en-US"/>
        </w:rPr>
        <w:t>твержденными решением Советом депутатов муниципального образования «Сюмсинское» от 25 декабря 2012 года  № 28,</w:t>
      </w:r>
      <w:r w:rsidRPr="004E18A6">
        <w:rPr>
          <w:rFonts w:ascii="Times New Roman" w:hAnsi="Times New Roman" w:cs="Times New Roman"/>
          <w:b w:val="0"/>
          <w:sz w:val="28"/>
          <w:szCs w:val="28"/>
        </w:rPr>
        <w:t xml:space="preserve"> Положением </w:t>
      </w:r>
      <w:r w:rsidRPr="004E18A6">
        <w:rPr>
          <w:rFonts w:ascii="Times New Roman" w:eastAsia="Calibri" w:hAnsi="Times New Roman" w:cs="Times New Roman"/>
          <w:b w:val="0"/>
          <w:sz w:val="28"/>
          <w:szCs w:val="28"/>
          <w:lang w:eastAsia="en-US"/>
        </w:rPr>
        <w:t>о публичных слушаниях в муниципальном образовании «Муниципальный округ Сюмсинский район Удмуртской Республики», утвержденным</w:t>
      </w:r>
      <w:r w:rsidRPr="004E18A6">
        <w:rPr>
          <w:rFonts w:ascii="Times New Roman" w:hAnsi="Times New Roman" w:cs="Times New Roman"/>
          <w:b w:val="0"/>
          <w:color w:val="FF0000"/>
          <w:sz w:val="28"/>
          <w:szCs w:val="28"/>
        </w:rPr>
        <w:t xml:space="preserve"> </w:t>
      </w:r>
      <w:r w:rsidRPr="004E18A6">
        <w:rPr>
          <w:rFonts w:ascii="Times New Roman" w:hAnsi="Times New Roman" w:cs="Times New Roman"/>
          <w:b w:val="0"/>
          <w:sz w:val="28"/>
          <w:szCs w:val="28"/>
        </w:rPr>
        <w:t xml:space="preserve">решением Совета депутатов муниципального образования «Муниципальный округ Сюмсинский район Удмуртской Республики» от 18 ноября 2021 года № 33 «Об утверждении Положения </w:t>
      </w:r>
      <w:r w:rsidRPr="004E18A6">
        <w:rPr>
          <w:rFonts w:ascii="Times New Roman" w:eastAsia="Calibri" w:hAnsi="Times New Roman" w:cs="Times New Roman"/>
          <w:b w:val="0"/>
          <w:sz w:val="28"/>
          <w:szCs w:val="28"/>
          <w:lang w:eastAsia="en-US"/>
        </w:rPr>
        <w:t>о публичных слушаниях в муниципальном образовании «Муниципальный округ Сюмсинский район Удмуртской Республики»</w:t>
      </w:r>
      <w:r w:rsidRPr="004E18A6">
        <w:rPr>
          <w:rFonts w:ascii="Times New Roman" w:hAnsi="Times New Roman" w:cs="Times New Roman"/>
          <w:b w:val="0"/>
          <w:sz w:val="28"/>
          <w:szCs w:val="28"/>
        </w:rPr>
        <w:t>,  на основании заявления о предоставлении разрешения на условно  разрешенный вид использования земельного участка или объекта капитального строительства, руководствуясь Уставом муниципального образования «Муниципальный округ Сюмсинский район Удмуртской Республики», ПОСТАНОВЛЯЮ:</w:t>
      </w:r>
    </w:p>
    <w:p w:rsidR="005C2A17" w:rsidRPr="004E18A6" w:rsidRDefault="005C2A17" w:rsidP="005C2A17">
      <w:pPr>
        <w:pStyle w:val="ConsPlusTitle"/>
        <w:ind w:firstLine="709"/>
        <w:jc w:val="both"/>
        <w:rPr>
          <w:rFonts w:ascii="Times New Roman" w:hAnsi="Times New Roman" w:cs="Times New Roman"/>
          <w:b w:val="0"/>
          <w:sz w:val="28"/>
          <w:szCs w:val="28"/>
        </w:rPr>
      </w:pPr>
      <w:r w:rsidRPr="004E18A6">
        <w:rPr>
          <w:rFonts w:ascii="Times New Roman" w:hAnsi="Times New Roman" w:cs="Times New Roman"/>
          <w:b w:val="0"/>
          <w:sz w:val="28"/>
          <w:szCs w:val="28"/>
        </w:rPr>
        <w:t>1.Провести публичные слушания</w:t>
      </w:r>
      <w:r w:rsidRPr="004E18A6">
        <w:rPr>
          <w:rFonts w:ascii="Times New Roman" w:hAnsi="Times New Roman" w:cs="Times New Roman"/>
          <w:sz w:val="28"/>
          <w:szCs w:val="28"/>
        </w:rPr>
        <w:t xml:space="preserve"> </w:t>
      </w:r>
      <w:r w:rsidRPr="004E18A6">
        <w:rPr>
          <w:rFonts w:ascii="Times New Roman" w:hAnsi="Times New Roman" w:cs="Times New Roman"/>
          <w:b w:val="0"/>
          <w:sz w:val="28"/>
          <w:szCs w:val="28"/>
        </w:rPr>
        <w:t xml:space="preserve">по предоставлению разрешения на условно разрешенный вид использования земельного участка или объекта капитального строительства земельного  участка с кадастровым номером 18:20:005001:247, расположенного по адресу: Удмуртская Республика, Сюмсинский район, д. Акилово, ул. Вишнёвая, д.18, на условно разрешенный вид использования земельного участка: личное подсобное хозяйство (код 2.2);. </w:t>
      </w:r>
    </w:p>
    <w:p w:rsidR="005C2A17" w:rsidRPr="004E18A6" w:rsidRDefault="005C2A17" w:rsidP="005C2A17">
      <w:pPr>
        <w:pStyle w:val="ConsPlusTitle"/>
        <w:ind w:firstLine="709"/>
        <w:jc w:val="both"/>
        <w:rPr>
          <w:rFonts w:ascii="Times New Roman" w:hAnsi="Times New Roman" w:cs="Times New Roman"/>
          <w:b w:val="0"/>
          <w:sz w:val="28"/>
          <w:szCs w:val="28"/>
        </w:rPr>
      </w:pPr>
      <w:r w:rsidRPr="004E18A6">
        <w:rPr>
          <w:rFonts w:ascii="Times New Roman" w:hAnsi="Times New Roman" w:cs="Times New Roman"/>
          <w:b w:val="0"/>
          <w:sz w:val="28"/>
          <w:szCs w:val="28"/>
        </w:rPr>
        <w:t xml:space="preserve">2. Информировать население, чьи земельные участки являются смежными с указанным земельным участком, о проведении публичных слушаний не позднее 3 мая 2024 года путем, размещения информации на </w:t>
      </w:r>
      <w:r w:rsidRPr="004E18A6">
        <w:rPr>
          <w:rFonts w:ascii="Times New Roman" w:hAnsi="Times New Roman" w:cs="Times New Roman"/>
          <w:b w:val="0"/>
          <w:sz w:val="28"/>
          <w:szCs w:val="28"/>
        </w:rPr>
        <w:lastRenderedPageBreak/>
        <w:t>информационном стенде и официальном сайте Сюмсинского района в разделе «Градостроительство».</w:t>
      </w:r>
    </w:p>
    <w:p w:rsidR="005C2A17" w:rsidRPr="004E18A6" w:rsidRDefault="005C2A17" w:rsidP="005C2A17">
      <w:pPr>
        <w:pStyle w:val="ConsPlusTitle"/>
        <w:ind w:firstLine="709"/>
        <w:jc w:val="both"/>
        <w:rPr>
          <w:rFonts w:ascii="Times New Roman" w:hAnsi="Times New Roman" w:cs="Times New Roman"/>
          <w:b w:val="0"/>
          <w:sz w:val="28"/>
          <w:szCs w:val="28"/>
        </w:rPr>
      </w:pPr>
      <w:r w:rsidRPr="004E18A6">
        <w:rPr>
          <w:rFonts w:ascii="Times New Roman" w:hAnsi="Times New Roman" w:cs="Times New Roman"/>
          <w:b w:val="0"/>
          <w:sz w:val="28"/>
          <w:szCs w:val="28"/>
        </w:rPr>
        <w:t xml:space="preserve">3.Утвердить график проведения публичных слушаний на территории муниципального образования: </w:t>
      </w:r>
    </w:p>
    <w:p w:rsidR="005C2A17" w:rsidRPr="004E18A6" w:rsidRDefault="005C2A17" w:rsidP="005C2A17">
      <w:pPr>
        <w:pStyle w:val="ConsPlusTitle"/>
        <w:jc w:val="both"/>
        <w:rPr>
          <w:rFonts w:ascii="Times New Roman" w:hAnsi="Times New Roman" w:cs="Times New Roman"/>
          <w:b w:val="0"/>
          <w:sz w:val="28"/>
          <w:szCs w:val="28"/>
        </w:rPr>
      </w:pPr>
      <w:r w:rsidRPr="004E18A6">
        <w:rPr>
          <w:rFonts w:ascii="Times New Roman" w:hAnsi="Times New Roman" w:cs="Times New Roman"/>
          <w:b w:val="0"/>
          <w:sz w:val="28"/>
          <w:szCs w:val="28"/>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701"/>
        <w:gridCol w:w="6520"/>
      </w:tblGrid>
      <w:tr w:rsidR="005C2A17" w:rsidRPr="004E18A6" w:rsidTr="0022331C">
        <w:tc>
          <w:tcPr>
            <w:tcW w:w="1526" w:type="dxa"/>
          </w:tcPr>
          <w:p w:rsidR="005C2A17" w:rsidRPr="004E18A6" w:rsidRDefault="005C2A17" w:rsidP="0022331C">
            <w:pPr>
              <w:pStyle w:val="ConsPlusTitle"/>
              <w:jc w:val="both"/>
              <w:rPr>
                <w:rFonts w:ascii="Times New Roman" w:hAnsi="Times New Roman" w:cs="Times New Roman"/>
                <w:b w:val="0"/>
                <w:sz w:val="28"/>
                <w:szCs w:val="28"/>
              </w:rPr>
            </w:pPr>
            <w:r w:rsidRPr="004E18A6">
              <w:rPr>
                <w:rFonts w:ascii="Times New Roman" w:hAnsi="Times New Roman" w:cs="Times New Roman"/>
                <w:b w:val="0"/>
                <w:sz w:val="28"/>
                <w:szCs w:val="28"/>
              </w:rPr>
              <w:t>дата</w:t>
            </w:r>
          </w:p>
        </w:tc>
        <w:tc>
          <w:tcPr>
            <w:tcW w:w="1701" w:type="dxa"/>
          </w:tcPr>
          <w:p w:rsidR="005C2A17" w:rsidRPr="004E18A6" w:rsidRDefault="005C2A17" w:rsidP="0022331C">
            <w:pPr>
              <w:pStyle w:val="ConsPlusTitle"/>
              <w:jc w:val="both"/>
              <w:rPr>
                <w:rFonts w:ascii="Times New Roman" w:hAnsi="Times New Roman" w:cs="Times New Roman"/>
                <w:b w:val="0"/>
                <w:sz w:val="28"/>
                <w:szCs w:val="28"/>
              </w:rPr>
            </w:pPr>
            <w:r w:rsidRPr="004E18A6">
              <w:rPr>
                <w:rFonts w:ascii="Times New Roman" w:hAnsi="Times New Roman" w:cs="Times New Roman"/>
                <w:b w:val="0"/>
                <w:sz w:val="28"/>
                <w:szCs w:val="28"/>
              </w:rPr>
              <w:t>Время проведения</w:t>
            </w:r>
          </w:p>
        </w:tc>
        <w:tc>
          <w:tcPr>
            <w:tcW w:w="6520" w:type="dxa"/>
          </w:tcPr>
          <w:p w:rsidR="005C2A17" w:rsidRPr="004E18A6" w:rsidRDefault="005C2A17" w:rsidP="0022331C">
            <w:pPr>
              <w:pStyle w:val="ConsPlusTitle"/>
              <w:jc w:val="both"/>
              <w:rPr>
                <w:rFonts w:ascii="Times New Roman" w:hAnsi="Times New Roman" w:cs="Times New Roman"/>
                <w:b w:val="0"/>
                <w:sz w:val="28"/>
                <w:szCs w:val="28"/>
              </w:rPr>
            </w:pPr>
            <w:r w:rsidRPr="004E18A6">
              <w:rPr>
                <w:rFonts w:ascii="Times New Roman" w:hAnsi="Times New Roman" w:cs="Times New Roman"/>
                <w:b w:val="0"/>
                <w:sz w:val="28"/>
                <w:szCs w:val="28"/>
              </w:rPr>
              <w:t>Место проведения</w:t>
            </w:r>
          </w:p>
        </w:tc>
      </w:tr>
      <w:tr w:rsidR="005C2A17" w:rsidRPr="004E18A6" w:rsidTr="0022331C">
        <w:tc>
          <w:tcPr>
            <w:tcW w:w="1526" w:type="dxa"/>
          </w:tcPr>
          <w:p w:rsidR="005C2A17" w:rsidRPr="004E18A6" w:rsidRDefault="005C2A17" w:rsidP="0022331C">
            <w:pPr>
              <w:pStyle w:val="ConsPlusTitle"/>
              <w:jc w:val="both"/>
              <w:rPr>
                <w:rFonts w:ascii="Times New Roman" w:hAnsi="Times New Roman" w:cs="Times New Roman"/>
                <w:b w:val="0"/>
                <w:sz w:val="28"/>
                <w:szCs w:val="28"/>
              </w:rPr>
            </w:pPr>
            <w:r w:rsidRPr="004E18A6">
              <w:rPr>
                <w:rFonts w:ascii="Times New Roman" w:hAnsi="Times New Roman" w:cs="Times New Roman"/>
                <w:b w:val="0"/>
                <w:sz w:val="28"/>
                <w:szCs w:val="28"/>
              </w:rPr>
              <w:t>07.05.2024</w:t>
            </w:r>
          </w:p>
        </w:tc>
        <w:tc>
          <w:tcPr>
            <w:tcW w:w="1701" w:type="dxa"/>
          </w:tcPr>
          <w:p w:rsidR="005C2A17" w:rsidRPr="004E18A6" w:rsidRDefault="005C2A17" w:rsidP="0022331C">
            <w:pPr>
              <w:pStyle w:val="ConsPlusTitle"/>
              <w:jc w:val="both"/>
              <w:rPr>
                <w:rFonts w:ascii="Times New Roman" w:hAnsi="Times New Roman" w:cs="Times New Roman"/>
                <w:b w:val="0"/>
                <w:sz w:val="28"/>
                <w:szCs w:val="28"/>
              </w:rPr>
            </w:pPr>
            <w:r w:rsidRPr="004E18A6">
              <w:rPr>
                <w:rFonts w:ascii="Times New Roman" w:hAnsi="Times New Roman" w:cs="Times New Roman"/>
                <w:b w:val="0"/>
                <w:sz w:val="28"/>
                <w:szCs w:val="28"/>
              </w:rPr>
              <w:t>15-00</w:t>
            </w:r>
          </w:p>
        </w:tc>
        <w:tc>
          <w:tcPr>
            <w:tcW w:w="6520" w:type="dxa"/>
          </w:tcPr>
          <w:p w:rsidR="005C2A17" w:rsidRPr="004E18A6" w:rsidRDefault="005C2A17" w:rsidP="0022331C">
            <w:pPr>
              <w:pStyle w:val="ConsPlusTitle"/>
              <w:jc w:val="both"/>
              <w:rPr>
                <w:rFonts w:ascii="Times New Roman" w:hAnsi="Times New Roman" w:cs="Times New Roman"/>
                <w:b w:val="0"/>
                <w:sz w:val="28"/>
                <w:szCs w:val="28"/>
              </w:rPr>
            </w:pPr>
            <w:r w:rsidRPr="004E18A6">
              <w:rPr>
                <w:rFonts w:ascii="Times New Roman" w:hAnsi="Times New Roman" w:cs="Times New Roman"/>
                <w:b w:val="0"/>
                <w:sz w:val="28"/>
                <w:szCs w:val="28"/>
              </w:rPr>
              <w:t xml:space="preserve">Территориальное управление «Сюмсинское» Управления по работе с территориями Администрации муниципального образования «Муниципальный округ Сюмсинский район Удмуртской Республики», </w:t>
            </w:r>
          </w:p>
          <w:p w:rsidR="005C2A17" w:rsidRPr="004E18A6" w:rsidRDefault="005C2A17" w:rsidP="0022331C">
            <w:pPr>
              <w:pStyle w:val="ConsPlusTitle"/>
              <w:jc w:val="both"/>
              <w:rPr>
                <w:rFonts w:ascii="Times New Roman" w:hAnsi="Times New Roman" w:cs="Times New Roman"/>
                <w:b w:val="0"/>
                <w:sz w:val="28"/>
                <w:szCs w:val="28"/>
              </w:rPr>
            </w:pPr>
            <w:r w:rsidRPr="004E18A6">
              <w:rPr>
                <w:rFonts w:ascii="Times New Roman" w:hAnsi="Times New Roman" w:cs="Times New Roman"/>
                <w:b w:val="0"/>
                <w:sz w:val="28"/>
                <w:szCs w:val="28"/>
              </w:rPr>
              <w:t>Удмуртская Республика,  Сюмсинский район, с. Сюмси, ул. Советская, д.45</w:t>
            </w:r>
          </w:p>
        </w:tc>
      </w:tr>
    </w:tbl>
    <w:p w:rsidR="005C2A17" w:rsidRPr="004E18A6" w:rsidRDefault="005C2A17" w:rsidP="005C2A17">
      <w:pPr>
        <w:pStyle w:val="ConsPlusTitle"/>
        <w:jc w:val="both"/>
        <w:rPr>
          <w:rFonts w:ascii="Times New Roman" w:hAnsi="Times New Roman" w:cs="Times New Roman"/>
          <w:b w:val="0"/>
          <w:sz w:val="28"/>
          <w:szCs w:val="28"/>
        </w:rPr>
      </w:pPr>
    </w:p>
    <w:p w:rsidR="005C2A17" w:rsidRPr="004E18A6" w:rsidRDefault="005C2A17" w:rsidP="005C2A17">
      <w:pPr>
        <w:pStyle w:val="ConsPlusTitle"/>
        <w:jc w:val="both"/>
        <w:rPr>
          <w:rFonts w:ascii="Times New Roman" w:hAnsi="Times New Roman" w:cs="Times New Roman"/>
          <w:b w:val="0"/>
          <w:sz w:val="28"/>
          <w:szCs w:val="28"/>
        </w:rPr>
      </w:pPr>
    </w:p>
    <w:p w:rsidR="005C2A17" w:rsidRPr="004E18A6" w:rsidRDefault="005C2A17" w:rsidP="005C2A17">
      <w:pPr>
        <w:pStyle w:val="ConsPlusTitle"/>
        <w:jc w:val="both"/>
        <w:rPr>
          <w:rFonts w:ascii="Times New Roman" w:hAnsi="Times New Roman" w:cs="Times New Roman"/>
          <w:b w:val="0"/>
          <w:sz w:val="28"/>
          <w:szCs w:val="28"/>
        </w:rPr>
      </w:pPr>
    </w:p>
    <w:p w:rsidR="005C2A17" w:rsidRPr="004E18A6" w:rsidRDefault="005C2A17" w:rsidP="005C2A17">
      <w:pPr>
        <w:pStyle w:val="ConsPlusTitle"/>
        <w:rPr>
          <w:rFonts w:ascii="Times New Roman" w:hAnsi="Times New Roman" w:cs="Times New Roman"/>
          <w:b w:val="0"/>
          <w:sz w:val="28"/>
          <w:szCs w:val="28"/>
        </w:rPr>
      </w:pPr>
      <w:r w:rsidRPr="004E18A6">
        <w:rPr>
          <w:rFonts w:ascii="Times New Roman" w:hAnsi="Times New Roman" w:cs="Times New Roman"/>
          <w:b w:val="0"/>
          <w:sz w:val="28"/>
          <w:szCs w:val="28"/>
        </w:rPr>
        <w:t>Первый заместитель главы</w:t>
      </w:r>
    </w:p>
    <w:p w:rsidR="005C2A17" w:rsidRDefault="005C2A17" w:rsidP="005C2A17">
      <w:pPr>
        <w:pStyle w:val="ConsPlusTitle"/>
        <w:rPr>
          <w:rFonts w:ascii="Times New Roman" w:hAnsi="Times New Roman" w:cs="Times New Roman"/>
          <w:b w:val="0"/>
          <w:sz w:val="28"/>
          <w:szCs w:val="28"/>
          <w:lang w:val="en-US"/>
        </w:rPr>
      </w:pPr>
      <w:r w:rsidRPr="004E18A6">
        <w:rPr>
          <w:rFonts w:ascii="Times New Roman" w:hAnsi="Times New Roman" w:cs="Times New Roman"/>
          <w:b w:val="0"/>
          <w:sz w:val="28"/>
          <w:szCs w:val="28"/>
        </w:rPr>
        <w:t xml:space="preserve">Администрации района                                                                    Э.А. Овечкина </w:t>
      </w: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rPr>
      </w:pPr>
    </w:p>
    <w:p w:rsidR="004B5B59" w:rsidRPr="004B5B59" w:rsidRDefault="004B5B59" w:rsidP="005C2A17">
      <w:pPr>
        <w:pStyle w:val="ConsPlusTitle"/>
        <w:rPr>
          <w:rFonts w:ascii="Times New Roman" w:hAnsi="Times New Roman" w:cs="Times New Roman"/>
          <w:b w:val="0"/>
          <w:sz w:val="28"/>
          <w:szCs w:val="28"/>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Default="005C2A17" w:rsidP="005C2A17">
      <w:pPr>
        <w:pStyle w:val="ConsPlusTitle"/>
        <w:rPr>
          <w:rFonts w:ascii="Times New Roman" w:hAnsi="Times New Roman" w:cs="Times New Roman"/>
          <w:b w:val="0"/>
          <w:sz w:val="28"/>
          <w:szCs w:val="28"/>
          <w:lang w:val="en-US"/>
        </w:rPr>
      </w:pPr>
    </w:p>
    <w:p w:rsidR="005C2A17" w:rsidRPr="004E18A6" w:rsidRDefault="005C2A17" w:rsidP="005C2A17">
      <w:pPr>
        <w:pStyle w:val="ConsPlusTitle"/>
        <w:rPr>
          <w:rFonts w:ascii="Times New Roman" w:hAnsi="Times New Roman" w:cs="Times New Roman"/>
          <w:b w:val="0"/>
          <w:sz w:val="28"/>
          <w:szCs w:val="28"/>
          <w:lang w:val="en-US"/>
        </w:rPr>
      </w:pPr>
    </w:p>
    <w:p w:rsidR="005C2A17" w:rsidRDefault="005C2A17" w:rsidP="005C2A17"/>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5C2A17" w:rsidRPr="004B5B59" w:rsidTr="0022331C">
        <w:trPr>
          <w:trHeight w:val="1257"/>
        </w:trPr>
        <w:tc>
          <w:tcPr>
            <w:tcW w:w="4678" w:type="dxa"/>
            <w:tcBorders>
              <w:top w:val="nil"/>
              <w:left w:val="nil"/>
              <w:bottom w:val="nil"/>
              <w:right w:val="nil"/>
            </w:tcBorders>
          </w:tcPr>
          <w:p w:rsidR="005C2A17" w:rsidRPr="004B5B59" w:rsidRDefault="005C2A17" w:rsidP="0022331C">
            <w:pPr>
              <w:jc w:val="center"/>
              <w:rPr>
                <w:rFonts w:ascii="Times New Roman" w:hAnsi="Times New Roman" w:cs="Times New Roman"/>
                <w:spacing w:val="20"/>
              </w:rPr>
            </w:pPr>
            <w:r w:rsidRPr="004B5B59">
              <w:rPr>
                <w:rFonts w:ascii="Times New Roman" w:hAnsi="Times New Roman" w:cs="Times New Roman"/>
                <w:spacing w:val="20"/>
              </w:rPr>
              <w:lastRenderedPageBreak/>
              <w:t>Глава</w:t>
            </w:r>
            <w:r w:rsidRPr="004B5B59">
              <w:rPr>
                <w:rFonts w:ascii="Times New Roman" w:hAnsi="Times New Roman" w:cs="Times New Roman"/>
                <w:spacing w:val="20"/>
              </w:rPr>
              <w:br/>
              <w:t>муниципального образования «Муниципальный округ</w:t>
            </w:r>
          </w:p>
          <w:p w:rsidR="005C2A17" w:rsidRPr="004B5B59" w:rsidRDefault="005C2A17" w:rsidP="0022331C">
            <w:pPr>
              <w:jc w:val="center"/>
              <w:rPr>
                <w:rFonts w:ascii="Times New Roman" w:hAnsi="Times New Roman" w:cs="Times New Roman"/>
                <w:spacing w:val="20"/>
              </w:rPr>
            </w:pPr>
            <w:r w:rsidRPr="004B5B59">
              <w:rPr>
                <w:rFonts w:ascii="Times New Roman" w:hAnsi="Times New Roman" w:cs="Times New Roman"/>
                <w:spacing w:val="20"/>
              </w:rPr>
              <w:t>Сюмсинский район</w:t>
            </w:r>
          </w:p>
          <w:p w:rsidR="005C2A17" w:rsidRPr="004B5B59" w:rsidRDefault="005C2A17" w:rsidP="0022331C">
            <w:pPr>
              <w:pStyle w:val="a4"/>
              <w:rPr>
                <w:rFonts w:ascii="Times New Roman" w:hAnsi="Times New Roman" w:cs="Times New Roman"/>
                <w:spacing w:val="20"/>
                <w:szCs w:val="24"/>
              </w:rPr>
            </w:pPr>
            <w:r w:rsidRPr="004B5B59">
              <w:rPr>
                <w:rFonts w:ascii="Times New Roman" w:hAnsi="Times New Roman" w:cs="Times New Roman"/>
                <w:spacing w:val="20"/>
                <w:szCs w:val="24"/>
              </w:rPr>
              <w:t>Удмуртской Республики»</w:t>
            </w:r>
          </w:p>
          <w:p w:rsidR="005C2A17" w:rsidRPr="004B5B59" w:rsidRDefault="005C2A17" w:rsidP="0022331C">
            <w:pPr>
              <w:pStyle w:val="a4"/>
              <w:rPr>
                <w:rFonts w:ascii="Times New Roman" w:hAnsi="Times New Roman" w:cs="Times New Roman"/>
                <w:spacing w:val="20"/>
                <w:szCs w:val="24"/>
              </w:rPr>
            </w:pPr>
          </w:p>
        </w:tc>
        <w:tc>
          <w:tcPr>
            <w:tcW w:w="1701" w:type="dxa"/>
            <w:tcBorders>
              <w:top w:val="nil"/>
              <w:left w:val="nil"/>
              <w:bottom w:val="nil"/>
              <w:right w:val="nil"/>
            </w:tcBorders>
          </w:tcPr>
          <w:p w:rsidR="005C2A17" w:rsidRPr="004B5B59" w:rsidRDefault="005C2A17" w:rsidP="0022331C">
            <w:pPr>
              <w:jc w:val="center"/>
              <w:rPr>
                <w:rFonts w:ascii="Times New Roman" w:hAnsi="Times New Roman" w:cs="Times New Roman"/>
                <w:spacing w:val="20"/>
              </w:rPr>
            </w:pPr>
            <w:r w:rsidRPr="004B5B59">
              <w:rPr>
                <w:rFonts w:ascii="Times New Roman" w:hAnsi="Times New Roman" w:cs="Times New Roman"/>
                <w:noProof/>
                <w:spacing w:val="20"/>
              </w:rPr>
              <w:drawing>
                <wp:inline distT="0" distB="0" distL="0" distR="0">
                  <wp:extent cx="714375" cy="685800"/>
                  <wp:effectExtent l="1905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5C2A17" w:rsidRPr="004B5B59" w:rsidRDefault="005C2A17" w:rsidP="0022331C">
            <w:pPr>
              <w:ind w:left="57"/>
              <w:jc w:val="center"/>
              <w:rPr>
                <w:rFonts w:ascii="Times New Roman" w:eastAsia="Calibri" w:hAnsi="Times New Roman" w:cs="Times New Roman"/>
                <w:spacing w:val="20"/>
              </w:rPr>
            </w:pPr>
            <w:r w:rsidRPr="004B5B59">
              <w:rPr>
                <w:rFonts w:ascii="Times New Roman" w:hAnsi="Times New Roman" w:cs="Times New Roman"/>
                <w:spacing w:val="20"/>
              </w:rPr>
              <w:t>«Удмурт Элькунысь</w:t>
            </w:r>
          </w:p>
          <w:p w:rsidR="005C2A17" w:rsidRPr="004B5B59" w:rsidRDefault="005C2A17" w:rsidP="0022331C">
            <w:pPr>
              <w:ind w:left="57"/>
              <w:jc w:val="center"/>
              <w:rPr>
                <w:rFonts w:ascii="Times New Roman" w:hAnsi="Times New Roman" w:cs="Times New Roman"/>
                <w:spacing w:val="20"/>
              </w:rPr>
            </w:pPr>
            <w:r w:rsidRPr="004B5B59">
              <w:rPr>
                <w:rFonts w:ascii="Times New Roman" w:hAnsi="Times New Roman" w:cs="Times New Roman"/>
                <w:spacing w:val="20"/>
              </w:rPr>
              <w:t xml:space="preserve">Сюмси ёрос </w:t>
            </w:r>
          </w:p>
          <w:p w:rsidR="005C2A17" w:rsidRPr="004B5B59" w:rsidRDefault="005C2A17" w:rsidP="0022331C">
            <w:pPr>
              <w:ind w:left="57"/>
              <w:jc w:val="center"/>
              <w:rPr>
                <w:rFonts w:ascii="Times New Roman" w:hAnsi="Times New Roman" w:cs="Times New Roman"/>
                <w:spacing w:val="20"/>
              </w:rPr>
            </w:pPr>
            <w:r w:rsidRPr="004B5B59">
              <w:rPr>
                <w:rFonts w:ascii="Times New Roman" w:hAnsi="Times New Roman" w:cs="Times New Roman"/>
                <w:spacing w:val="20"/>
              </w:rPr>
              <w:t>муниципал округ»</w:t>
            </w:r>
          </w:p>
          <w:p w:rsidR="005C2A17" w:rsidRPr="004B5B59" w:rsidRDefault="005C2A17" w:rsidP="0022331C">
            <w:pPr>
              <w:ind w:left="57"/>
              <w:jc w:val="center"/>
              <w:rPr>
                <w:rFonts w:ascii="Times New Roman" w:hAnsi="Times New Roman" w:cs="Times New Roman"/>
                <w:spacing w:val="20"/>
              </w:rPr>
            </w:pPr>
            <w:r w:rsidRPr="004B5B59">
              <w:rPr>
                <w:rFonts w:ascii="Times New Roman" w:hAnsi="Times New Roman" w:cs="Times New Roman"/>
                <w:spacing w:val="20"/>
              </w:rPr>
              <w:t>муниципал кылдытэтлэн</w:t>
            </w:r>
          </w:p>
          <w:p w:rsidR="005C2A17" w:rsidRPr="004B5B59" w:rsidRDefault="005C2A17" w:rsidP="0022331C">
            <w:pPr>
              <w:jc w:val="center"/>
              <w:rPr>
                <w:rFonts w:ascii="Times New Roman" w:hAnsi="Times New Roman" w:cs="Times New Roman"/>
                <w:spacing w:val="20"/>
              </w:rPr>
            </w:pPr>
            <w:r w:rsidRPr="004B5B59">
              <w:rPr>
                <w:rFonts w:ascii="Times New Roman" w:hAnsi="Times New Roman" w:cs="Times New Roman"/>
                <w:spacing w:val="20"/>
              </w:rPr>
              <w:t>Т</w:t>
            </w:r>
            <w:r w:rsidRPr="004B5B59">
              <w:rPr>
                <w:rFonts w:ascii="Times New Roman" w:hAnsi="Times New Roman" w:cs="Times New Roman"/>
                <w:spacing w:val="20"/>
                <w:lang w:val="et-EE"/>
              </w:rPr>
              <w:t>öроез</w:t>
            </w:r>
          </w:p>
          <w:p w:rsidR="005C2A17" w:rsidRPr="004B5B59" w:rsidRDefault="005C2A17" w:rsidP="0022331C">
            <w:pPr>
              <w:pStyle w:val="a4"/>
              <w:rPr>
                <w:rFonts w:ascii="Times New Roman" w:hAnsi="Times New Roman" w:cs="Times New Roman"/>
                <w:spacing w:val="20"/>
                <w:szCs w:val="24"/>
              </w:rPr>
            </w:pPr>
          </w:p>
        </w:tc>
      </w:tr>
    </w:tbl>
    <w:p w:rsidR="005C2A17" w:rsidRPr="004B5B59" w:rsidRDefault="005C2A17" w:rsidP="005C2A17">
      <w:pPr>
        <w:jc w:val="center"/>
        <w:rPr>
          <w:rFonts w:ascii="Times New Roman" w:hAnsi="Times New Roman" w:cs="Times New Roman"/>
          <w:b/>
          <w:spacing w:val="20"/>
          <w:sz w:val="40"/>
          <w:szCs w:val="40"/>
        </w:rPr>
      </w:pPr>
      <w:r w:rsidRPr="004B5B59">
        <w:rPr>
          <w:rFonts w:ascii="Times New Roman" w:hAnsi="Times New Roman" w:cs="Times New Roman"/>
          <w:b/>
          <w:spacing w:val="20"/>
          <w:sz w:val="40"/>
          <w:szCs w:val="40"/>
        </w:rPr>
        <w:t>ПОСТАНОВЛЕНИЕ</w:t>
      </w:r>
    </w:p>
    <w:p w:rsidR="005C2A17" w:rsidRPr="004B5B59" w:rsidRDefault="005C2A17" w:rsidP="005C2A17">
      <w:pPr>
        <w:rPr>
          <w:rFonts w:ascii="Times New Roman" w:hAnsi="Times New Roman" w:cs="Times New Roman"/>
          <w:sz w:val="28"/>
          <w:szCs w:val="28"/>
        </w:rPr>
      </w:pPr>
    </w:p>
    <w:p w:rsidR="005C2A17" w:rsidRPr="004B5B59" w:rsidRDefault="005C2A17" w:rsidP="005C2A17">
      <w:pPr>
        <w:rPr>
          <w:rFonts w:ascii="Times New Roman" w:hAnsi="Times New Roman" w:cs="Times New Roman"/>
          <w:sz w:val="28"/>
          <w:szCs w:val="28"/>
        </w:rPr>
      </w:pPr>
      <w:r w:rsidRPr="004B5B59">
        <w:rPr>
          <w:rFonts w:ascii="Times New Roman" w:hAnsi="Times New Roman" w:cs="Times New Roman"/>
          <w:sz w:val="28"/>
          <w:szCs w:val="28"/>
        </w:rPr>
        <w:t>от 11 апреля 2024 года                                                                                      № 10</w:t>
      </w:r>
    </w:p>
    <w:p w:rsidR="005C2A17" w:rsidRPr="004B5B59" w:rsidRDefault="005C2A17" w:rsidP="005C2A17">
      <w:pPr>
        <w:jc w:val="center"/>
        <w:rPr>
          <w:rFonts w:ascii="Times New Roman" w:hAnsi="Times New Roman" w:cs="Times New Roman"/>
          <w:sz w:val="28"/>
          <w:szCs w:val="28"/>
        </w:rPr>
      </w:pPr>
      <w:r w:rsidRPr="004B5B59">
        <w:rPr>
          <w:rFonts w:ascii="Times New Roman" w:hAnsi="Times New Roman" w:cs="Times New Roman"/>
          <w:sz w:val="28"/>
          <w:szCs w:val="28"/>
        </w:rPr>
        <w:t>с. Сюмси</w:t>
      </w:r>
    </w:p>
    <w:p w:rsidR="005C2A17" w:rsidRPr="004B5B59" w:rsidRDefault="005C2A17" w:rsidP="005C2A17">
      <w:pPr>
        <w:rPr>
          <w:rFonts w:ascii="Times New Roman" w:hAnsi="Times New Roman" w:cs="Times New Roman"/>
          <w:b/>
          <w:sz w:val="28"/>
          <w:szCs w:val="28"/>
        </w:rPr>
      </w:pPr>
    </w:p>
    <w:p w:rsidR="005C2A17" w:rsidRPr="004B5B59" w:rsidRDefault="005C2A17" w:rsidP="005C2A17">
      <w:pPr>
        <w:jc w:val="center"/>
        <w:rPr>
          <w:rFonts w:ascii="Times New Roman" w:hAnsi="Times New Roman" w:cs="Times New Roman"/>
          <w:sz w:val="28"/>
          <w:szCs w:val="28"/>
        </w:rPr>
      </w:pPr>
      <w:r w:rsidRPr="004B5B59">
        <w:rPr>
          <w:rFonts w:ascii="Times New Roman" w:hAnsi="Times New Roman" w:cs="Times New Roman"/>
          <w:sz w:val="28"/>
          <w:szCs w:val="28"/>
        </w:rPr>
        <w:t>О внесении изменения в План мероприятий («дорожной карты») по содействию развитию конкуренции в муниципальном образовании   «Муниципальный округ Сюмсинский район Удмуртской Республики»</w:t>
      </w:r>
    </w:p>
    <w:p w:rsidR="005C2A17" w:rsidRPr="004B5B59" w:rsidRDefault="005C2A17" w:rsidP="005C2A17">
      <w:pPr>
        <w:jc w:val="center"/>
        <w:rPr>
          <w:rFonts w:ascii="Times New Roman" w:hAnsi="Times New Roman" w:cs="Times New Roman"/>
          <w:sz w:val="28"/>
          <w:szCs w:val="28"/>
        </w:rPr>
      </w:pPr>
      <w:r w:rsidRPr="004B5B59">
        <w:rPr>
          <w:rFonts w:ascii="Times New Roman" w:hAnsi="Times New Roman" w:cs="Times New Roman"/>
          <w:sz w:val="28"/>
          <w:szCs w:val="28"/>
        </w:rPr>
        <w:t xml:space="preserve"> на 2022-2025 годы</w:t>
      </w:r>
    </w:p>
    <w:p w:rsidR="005C2A17" w:rsidRPr="004B5B59" w:rsidRDefault="005C2A17" w:rsidP="005C2A17">
      <w:pPr>
        <w:jc w:val="center"/>
        <w:rPr>
          <w:rFonts w:ascii="Times New Roman" w:hAnsi="Times New Roman" w:cs="Times New Roman"/>
          <w:sz w:val="28"/>
          <w:szCs w:val="28"/>
        </w:rPr>
      </w:pPr>
    </w:p>
    <w:p w:rsidR="005C2A17" w:rsidRPr="004B5B59" w:rsidRDefault="005C2A17" w:rsidP="005C2A17">
      <w:pPr>
        <w:ind w:firstLine="851"/>
        <w:jc w:val="both"/>
        <w:rPr>
          <w:rFonts w:ascii="Times New Roman" w:hAnsi="Times New Roman" w:cs="Times New Roman"/>
          <w:sz w:val="28"/>
          <w:szCs w:val="28"/>
        </w:rPr>
      </w:pPr>
      <w:r w:rsidRPr="004B5B59">
        <w:rPr>
          <w:rFonts w:ascii="Times New Roman" w:hAnsi="Times New Roman" w:cs="Times New Roman"/>
          <w:sz w:val="28"/>
          <w:szCs w:val="28"/>
        </w:rPr>
        <w:t>В соответствии с распоряжением Главы Удмуртской Республики от 18 января 2024 года № 20-РГ «О внесении изменений в распоряжение Главы Удмуртской Республики от 28 декабря 2021 года № 371-РГ «Об утверждении Перечня товарных рынков для содействия развитию конкуренции в Удмуртской Республике и Плана мероприятий («дорожной карты») по содействию развитию конкуренции в Удмуртской Республике на 2022-2025 годы», ПОСТАНОВЛЯЮ:</w:t>
      </w:r>
    </w:p>
    <w:p w:rsidR="005C2A17" w:rsidRDefault="005C2A17" w:rsidP="00EC7A6C">
      <w:pPr>
        <w:pStyle w:val="af7"/>
        <w:numPr>
          <w:ilvl w:val="0"/>
          <w:numId w:val="60"/>
        </w:numPr>
        <w:ind w:left="0" w:firstLine="709"/>
        <w:jc w:val="both"/>
        <w:rPr>
          <w:rFonts w:ascii="Times New Roman" w:hAnsi="Times New Roman" w:cs="Times New Roman"/>
          <w:sz w:val="28"/>
          <w:szCs w:val="28"/>
        </w:rPr>
      </w:pPr>
      <w:r w:rsidRPr="004B5B59">
        <w:rPr>
          <w:rFonts w:ascii="Times New Roman" w:hAnsi="Times New Roman" w:cs="Times New Roman"/>
          <w:sz w:val="28"/>
          <w:szCs w:val="28"/>
        </w:rPr>
        <w:t>Внести в План мероприятий («дорожной карты») по содействию развитию конкуренции в муниципальном образовании «Муниципальный округ Сюмсинский район</w:t>
      </w:r>
      <w:r w:rsidRPr="004F7D8E">
        <w:rPr>
          <w:rFonts w:ascii="Times New Roman" w:hAnsi="Times New Roman" w:cs="Times New Roman"/>
          <w:sz w:val="28"/>
          <w:szCs w:val="28"/>
        </w:rPr>
        <w:t xml:space="preserve"> Удмуртской Республики» на 2022-2025 годы</w:t>
      </w:r>
      <w:r>
        <w:rPr>
          <w:rFonts w:ascii="Times New Roman" w:hAnsi="Times New Roman" w:cs="Times New Roman"/>
          <w:sz w:val="28"/>
          <w:szCs w:val="28"/>
        </w:rPr>
        <w:t xml:space="preserve"> (далее – План)</w:t>
      </w:r>
      <w:r w:rsidRPr="004F7D8E">
        <w:rPr>
          <w:rFonts w:ascii="Times New Roman" w:hAnsi="Times New Roman" w:cs="Times New Roman"/>
          <w:sz w:val="28"/>
          <w:szCs w:val="28"/>
        </w:rPr>
        <w:t>, утвержденный постановлением Главы муниципального образования «Муниципальный округ Сюмсинский район Удмуртской Республики» от 14 февраля 2022 года № 8 «Об утверждении Плана мероприятий («дорожной карты») по содействию развитию конкуренции в муниципальном образовании «Муниципальный округ Сюмсинский район Удмуртской Республики» на 2022-2025 годы», следующ</w:t>
      </w:r>
      <w:r>
        <w:rPr>
          <w:rFonts w:ascii="Times New Roman" w:hAnsi="Times New Roman" w:cs="Times New Roman"/>
          <w:sz w:val="28"/>
          <w:szCs w:val="28"/>
        </w:rPr>
        <w:t>е</w:t>
      </w:r>
      <w:r w:rsidRPr="004F7D8E">
        <w:rPr>
          <w:rFonts w:ascii="Times New Roman" w:hAnsi="Times New Roman" w:cs="Times New Roman"/>
          <w:sz w:val="28"/>
          <w:szCs w:val="28"/>
        </w:rPr>
        <w:t>е изменени</w:t>
      </w:r>
      <w:r>
        <w:rPr>
          <w:rFonts w:ascii="Times New Roman" w:hAnsi="Times New Roman" w:cs="Times New Roman"/>
          <w:sz w:val="28"/>
          <w:szCs w:val="28"/>
        </w:rPr>
        <w:t>е</w:t>
      </w:r>
      <w:r w:rsidRPr="004F7D8E">
        <w:rPr>
          <w:rFonts w:ascii="Times New Roman" w:hAnsi="Times New Roman" w:cs="Times New Roman"/>
          <w:sz w:val="28"/>
          <w:szCs w:val="28"/>
        </w:rPr>
        <w:t>:</w:t>
      </w:r>
    </w:p>
    <w:p w:rsidR="005C2A17" w:rsidRPr="004F7D8E" w:rsidRDefault="005C2A17" w:rsidP="005C2A17">
      <w:pPr>
        <w:pStyle w:val="af7"/>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изложить План </w:t>
      </w:r>
      <w:r w:rsidRPr="004F7D8E">
        <w:rPr>
          <w:rFonts w:ascii="Times New Roman" w:hAnsi="Times New Roman" w:cs="Times New Roman"/>
          <w:sz w:val="28"/>
          <w:szCs w:val="28"/>
        </w:rPr>
        <w:t>мероприятий («дорожной карты») по содействию развитию конкуренции в муниципальном образовании «Муниципальный округ Сюмсинский район Удмуртской Республики» на 2022-2025 годы</w:t>
      </w:r>
      <w:r>
        <w:rPr>
          <w:rFonts w:ascii="Times New Roman" w:hAnsi="Times New Roman" w:cs="Times New Roman"/>
          <w:sz w:val="28"/>
          <w:szCs w:val="28"/>
        </w:rPr>
        <w:t xml:space="preserve"> в новой редакции согласно приложению к настоящему постановлению.</w:t>
      </w:r>
    </w:p>
    <w:p w:rsidR="005C2A17" w:rsidRPr="004F7D8E" w:rsidRDefault="005C2A17" w:rsidP="00EC7A6C">
      <w:pPr>
        <w:pStyle w:val="af7"/>
        <w:numPr>
          <w:ilvl w:val="0"/>
          <w:numId w:val="60"/>
        </w:numPr>
        <w:ind w:left="0" w:firstLine="709"/>
        <w:jc w:val="both"/>
        <w:rPr>
          <w:rFonts w:ascii="Times New Roman" w:hAnsi="Times New Roman" w:cs="Times New Roman"/>
          <w:sz w:val="28"/>
          <w:szCs w:val="28"/>
        </w:rPr>
      </w:pPr>
      <w:r w:rsidRPr="004F7D8E">
        <w:rPr>
          <w:rFonts w:ascii="Times New Roman" w:hAnsi="Times New Roman" w:cs="Times New Roman"/>
          <w:sz w:val="28"/>
          <w:szCs w:val="28"/>
        </w:rPr>
        <w:t>Настоящее постановление подлежит опубликованию на официальном сайте муниципального образования «Муниципальный округ Сюмсинский район Удмуртской Республики».</w:t>
      </w:r>
    </w:p>
    <w:p w:rsidR="005C2A17" w:rsidRPr="004F7D8E" w:rsidRDefault="005C2A17" w:rsidP="005C2A17">
      <w:pPr>
        <w:pStyle w:val="af7"/>
        <w:ind w:left="0" w:firstLine="709"/>
        <w:rPr>
          <w:rFonts w:ascii="Times New Roman" w:hAnsi="Times New Roman" w:cs="Times New Roman"/>
          <w:sz w:val="28"/>
          <w:szCs w:val="28"/>
        </w:rPr>
      </w:pPr>
    </w:p>
    <w:p w:rsidR="005C2A17" w:rsidRPr="004F7D8E" w:rsidRDefault="005C2A17" w:rsidP="005C2A17">
      <w:pPr>
        <w:pStyle w:val="af7"/>
        <w:ind w:left="0" w:firstLine="709"/>
        <w:jc w:val="both"/>
        <w:rPr>
          <w:rFonts w:ascii="Times New Roman" w:hAnsi="Times New Roman" w:cs="Times New Roman"/>
          <w:sz w:val="28"/>
          <w:szCs w:val="28"/>
        </w:rPr>
      </w:pPr>
    </w:p>
    <w:p w:rsidR="005C2A17" w:rsidRDefault="005C2A17" w:rsidP="005C2A17">
      <w:pPr>
        <w:pStyle w:val="af7"/>
        <w:ind w:left="0"/>
        <w:rPr>
          <w:rFonts w:ascii="Times New Roman" w:hAnsi="Times New Roman" w:cs="Times New Roman"/>
          <w:sz w:val="28"/>
          <w:szCs w:val="28"/>
        </w:rPr>
      </w:pPr>
      <w:r>
        <w:rPr>
          <w:rFonts w:ascii="Times New Roman" w:hAnsi="Times New Roman" w:cs="Times New Roman"/>
          <w:sz w:val="28"/>
          <w:szCs w:val="28"/>
        </w:rPr>
        <w:t>Первый заместитель главы</w:t>
      </w:r>
    </w:p>
    <w:p w:rsidR="005C2A17" w:rsidRPr="004F7D8E" w:rsidRDefault="005C2A17" w:rsidP="005C2A17">
      <w:pPr>
        <w:pStyle w:val="af7"/>
        <w:ind w:left="0"/>
        <w:rPr>
          <w:rFonts w:ascii="Times New Roman" w:hAnsi="Times New Roman" w:cs="Times New Roman"/>
          <w:sz w:val="28"/>
          <w:szCs w:val="28"/>
        </w:rPr>
      </w:pPr>
      <w:r>
        <w:rPr>
          <w:rFonts w:ascii="Times New Roman" w:hAnsi="Times New Roman" w:cs="Times New Roman"/>
          <w:sz w:val="28"/>
          <w:szCs w:val="28"/>
        </w:rPr>
        <w:t>Администрации района</w:t>
      </w:r>
      <w:r w:rsidRPr="004F7D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7D8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7D8E">
        <w:rPr>
          <w:rFonts w:ascii="Times New Roman" w:hAnsi="Times New Roman" w:cs="Times New Roman"/>
          <w:sz w:val="28"/>
          <w:szCs w:val="28"/>
        </w:rPr>
        <w:t xml:space="preserve">      </w:t>
      </w:r>
      <w:r>
        <w:rPr>
          <w:rFonts w:ascii="Times New Roman" w:hAnsi="Times New Roman" w:cs="Times New Roman"/>
          <w:sz w:val="28"/>
          <w:szCs w:val="28"/>
        </w:rPr>
        <w:t>Э.А. Овечкина</w:t>
      </w:r>
    </w:p>
    <w:p w:rsidR="005C2A17" w:rsidRPr="004F7D8E" w:rsidRDefault="005C2A17" w:rsidP="005C2A17">
      <w:pPr>
        <w:pStyle w:val="af7"/>
        <w:ind w:left="0" w:firstLine="709"/>
        <w:jc w:val="both"/>
        <w:rPr>
          <w:rFonts w:ascii="Times New Roman" w:hAnsi="Times New Roman" w:cs="Times New Roman"/>
          <w:sz w:val="28"/>
          <w:szCs w:val="28"/>
        </w:rPr>
      </w:pPr>
    </w:p>
    <w:p w:rsidR="005C2A17" w:rsidRPr="004F7D8E" w:rsidRDefault="005C2A17" w:rsidP="005C2A17">
      <w:pPr>
        <w:jc w:val="both"/>
        <w:rPr>
          <w:sz w:val="28"/>
          <w:szCs w:val="28"/>
        </w:rPr>
      </w:pPr>
    </w:p>
    <w:p w:rsidR="005C2A17" w:rsidRDefault="005C2A17" w:rsidP="005C2A17">
      <w:pPr>
        <w:jc w:val="right"/>
        <w:rPr>
          <w:sz w:val="28"/>
          <w:szCs w:val="28"/>
        </w:rPr>
        <w:sectPr w:rsidR="005C2A17" w:rsidSect="0022331C">
          <w:headerReference w:type="default" r:id="rId199"/>
          <w:pgSz w:w="11906" w:h="16838"/>
          <w:pgMar w:top="1134" w:right="851" w:bottom="1134" w:left="1701" w:header="708" w:footer="708" w:gutter="0"/>
          <w:cols w:space="708"/>
          <w:titlePg/>
          <w:docGrid w:linePitch="360"/>
        </w:sectPr>
      </w:pP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lastRenderedPageBreak/>
        <w:t>Приложение</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 xml:space="preserve"> к постановлению Главы</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муниципального образования</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 xml:space="preserve">«Муниципальный округ Сюмсинский </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район Удмуртской Республики»</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от 11 апреля 2024 года № 10</w:t>
      </w:r>
    </w:p>
    <w:p w:rsidR="005C2A17" w:rsidRPr="004B5B59" w:rsidRDefault="005C2A17" w:rsidP="005C2A17">
      <w:pPr>
        <w:jc w:val="right"/>
        <w:rPr>
          <w:rFonts w:ascii="Times New Roman" w:hAnsi="Times New Roman" w:cs="Times New Roman"/>
        </w:rPr>
      </w:pP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«УТВЕРЖДЁН</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постановлением Главы</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муниципального образования</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«Муниципальный округ Сюмсинский</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 xml:space="preserve"> район Удмуртской Республики»</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от 14 февраля 2022 года № 8</w:t>
      </w:r>
    </w:p>
    <w:p w:rsidR="005C2A17" w:rsidRPr="004B5B59" w:rsidRDefault="005C2A17" w:rsidP="005C2A17">
      <w:pPr>
        <w:jc w:val="right"/>
        <w:rPr>
          <w:rFonts w:ascii="Times New Roman" w:hAnsi="Times New Roman" w:cs="Times New Roman"/>
        </w:rPr>
      </w:pPr>
    </w:p>
    <w:p w:rsidR="005C2A17" w:rsidRPr="004B5B59" w:rsidRDefault="005C2A17" w:rsidP="005C2A17">
      <w:pPr>
        <w:jc w:val="center"/>
        <w:rPr>
          <w:rFonts w:ascii="Times New Roman" w:hAnsi="Times New Roman" w:cs="Times New Roman"/>
          <w:b/>
        </w:rPr>
      </w:pPr>
    </w:p>
    <w:p w:rsidR="005C2A17" w:rsidRPr="004B5B59" w:rsidRDefault="005C2A17" w:rsidP="005C2A17">
      <w:pPr>
        <w:jc w:val="center"/>
        <w:rPr>
          <w:rFonts w:ascii="Times New Roman" w:hAnsi="Times New Roman" w:cs="Times New Roman"/>
          <w:b/>
        </w:rPr>
      </w:pPr>
      <w:r w:rsidRPr="004B5B59">
        <w:rPr>
          <w:rFonts w:ascii="Times New Roman" w:hAnsi="Times New Roman" w:cs="Times New Roman"/>
          <w:b/>
        </w:rPr>
        <w:t>Плану мероприятий («дорожной карте») по содействию развитию конкуренции</w:t>
      </w:r>
    </w:p>
    <w:p w:rsidR="005C2A17" w:rsidRPr="004B5B59" w:rsidRDefault="005C2A17" w:rsidP="005C2A17">
      <w:pPr>
        <w:jc w:val="center"/>
        <w:rPr>
          <w:rFonts w:ascii="Times New Roman" w:hAnsi="Times New Roman" w:cs="Times New Roman"/>
          <w:b/>
        </w:rPr>
      </w:pPr>
      <w:r w:rsidRPr="004B5B59">
        <w:rPr>
          <w:rFonts w:ascii="Times New Roman" w:hAnsi="Times New Roman" w:cs="Times New Roman"/>
          <w:b/>
        </w:rPr>
        <w:t>в муниципальном образовании «Муниципальный округ Сюмсинский район Удмуртской Республики»</w:t>
      </w:r>
    </w:p>
    <w:p w:rsidR="005C2A17" w:rsidRPr="004B5B59" w:rsidRDefault="005C2A17" w:rsidP="005C2A17">
      <w:pPr>
        <w:jc w:val="center"/>
        <w:rPr>
          <w:rFonts w:ascii="Times New Roman" w:hAnsi="Times New Roman" w:cs="Times New Roman"/>
          <w:b/>
        </w:rPr>
      </w:pPr>
      <w:r w:rsidRPr="004B5B59">
        <w:rPr>
          <w:rFonts w:ascii="Times New Roman" w:hAnsi="Times New Roman" w:cs="Times New Roman"/>
          <w:b/>
        </w:rPr>
        <w:t xml:space="preserve"> на 2022 - 2025 годы</w:t>
      </w:r>
    </w:p>
    <w:tbl>
      <w:tblPr>
        <w:tblW w:w="14600" w:type="dxa"/>
        <w:tblInd w:w="346" w:type="dxa"/>
        <w:tblLayout w:type="fixed"/>
        <w:tblCellMar>
          <w:top w:w="102" w:type="dxa"/>
          <w:left w:w="62" w:type="dxa"/>
          <w:bottom w:w="102" w:type="dxa"/>
          <w:right w:w="62" w:type="dxa"/>
        </w:tblCellMar>
        <w:tblLook w:val="0000"/>
      </w:tblPr>
      <w:tblGrid>
        <w:gridCol w:w="709"/>
        <w:gridCol w:w="4677"/>
        <w:gridCol w:w="426"/>
        <w:gridCol w:w="283"/>
        <w:gridCol w:w="1276"/>
        <w:gridCol w:w="1417"/>
        <w:gridCol w:w="3261"/>
        <w:gridCol w:w="2551"/>
      </w:tblGrid>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№п/п</w:t>
            </w:r>
          </w:p>
        </w:tc>
        <w:tc>
          <w:tcPr>
            <w:tcW w:w="5386"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Вид документа/информация</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Сроки выполнения</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Ключевое событие/ожидаемый результат</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Ответственный исполнитель</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 сфере образования и науки</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1. Рынок услуг дошкольного образования</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На рынке услуг дошкольного образования по состоянию на 1 января 2022 года в Сюмсинском районе функционирует  7 образовательных организаций, реализующих основную общеобразовательную программу дошкольного образования. Общая численность детей, посещавших данные организации -590 человек. Частного сектора в предоставлении услуг для детей дошкольного возраста нет.</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 Рынок услуг среднего профессионального образования</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В Сюмсинском районе  подготовка квалифицированных рабочих и специалистов среднего звена осуществляется Бюджетным профессиональным образовательным учреждением Удмуртской Республики «Сюмсинский техникум лесного и сельского хозяйства».  Общая численность обучающихся по программам среднего профессионального образования составляет 293 человека. Частных образовательных организациях сферы среднего </w:t>
            </w:r>
            <w:r w:rsidRPr="004B5B59">
              <w:rPr>
                <w:rFonts w:ascii="Times New Roman" w:hAnsi="Times New Roman" w:cs="Times New Roman"/>
              </w:rPr>
              <w:lastRenderedPageBreak/>
              <w:t xml:space="preserve">профессионального образованиянет. </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3. Рынок услуг дополнительного образования детей</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 Сюмсинском районе сохранена сеть организаций дополнительного образования детей.</w:t>
            </w:r>
          </w:p>
          <w:p w:rsidR="005C2A17" w:rsidRPr="004B5B59" w:rsidRDefault="005C2A17" w:rsidP="0022331C">
            <w:pPr>
              <w:rPr>
                <w:rFonts w:ascii="Times New Roman" w:hAnsi="Times New Roman" w:cs="Times New Roman"/>
              </w:rPr>
            </w:pPr>
            <w:r w:rsidRPr="004B5B59">
              <w:rPr>
                <w:rFonts w:ascii="Times New Roman" w:hAnsi="Times New Roman" w:cs="Times New Roman"/>
              </w:rPr>
              <w:t>По состоянию на 1 января 2021 года в Сюмсинском районе численность детского населения в возрасте от 5 до 17 лет составляет 2182 человека, обеспеченность сертификатами – 95,88 % (2092 активных сертификата), при этом охват дополнительным образованием составил 80,66%. В соответствии с п.1.4 «дорожной карты» по реализации регионального проекта «Успех каждого ребёнка» в программу персонифицированного финансирования дополнительного образования (далее  - ПФДО) вовлечено244 сертификата, или 11,1 %. При этом поставщиками услуг в текущем периоде являются пять организаций дополнительного образования: Муниципальное бюджетное образовательное учреждение дополнительного образования  «Сюмсинский дом детского творчества»; Муниципальное бюджетное образовательное учреждение дополнительного образования Центр подростковых клубов «Пульс» (г. Ижевск); Муниципальное бюджетное образовательное учреждение дополнительного образования «Детский оздоровительно-образовательный центр (профильный) «Грация»(г. Ижевск); Муниципальное бюджетное образовательное учреждение дополнительного образования«Дом детского творчества Первомайского района»(г. Ижевск), Муниципальное учреждение дополнительного образования  «Увинский дом детского творчества». За финансовый 2021 год общий объём финансирования по сертификатам, вошедшим в систему персонифицированного финансирования, составил 386 тыс. руб.</w:t>
            </w:r>
          </w:p>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В регионе создан уникальный региональный общедоступный ресурс, объединяющий информацию обо всех поставщиках услуг в сфере дополнительного образования и программах, которые они реализуют, - информационная система «Портал-навигатор персонифицированного дополнительного образования Удмуртской Республики». Нацелен он, в первую очередь, на родителей и детей. Сертификат дополнительного образования дает возможность электронной записи через Навигатор. В настоящее время запущено мобильное приложение Портала. </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3.3</w:t>
            </w:r>
          </w:p>
        </w:tc>
        <w:tc>
          <w:tcPr>
            <w:tcW w:w="5386"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Обеспечение равного доступа образовательных организаций всех форм собственности и индивидуальных предпринимателей к участию в системе персонифицированного финансирования дополнительного образования детей</w:t>
            </w:r>
          </w:p>
        </w:tc>
        <w:tc>
          <w:tcPr>
            <w:tcW w:w="1276"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Нормативный правовой акт Удмуртской Республики (далее -НПА УР), информация</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Повышение доступности дополнительного образования; возмещение затрат индивидуальным предпринимателям и организациям, оказывающим услуги дополнительного образования</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образования, Министерство образования и науки Удмуртской Республики (далее -МОиН УР) (по согласованию)</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4. Рынок услуг детского отдыха и оздоровления</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На рынке услуг детского отдыха и оздоровления района создана и успешно реализуется комплексная система организации отдыха, оздоровления и </w:t>
            </w:r>
            <w:r w:rsidRPr="004B5B59">
              <w:rPr>
                <w:rFonts w:ascii="Times New Roman" w:hAnsi="Times New Roman" w:cs="Times New Roman"/>
              </w:rPr>
              <w:lastRenderedPageBreak/>
              <w:t>занятости детей, подростков и молодежи в каникулярный период. В соответствии с федеральным и региональным законодательством, и муниципальными правовыми актами, регламентирующими оздоровительную кампанию детей, ежегодно обеспечивается организация всех форм отдыха и оздоровления для детей различных категорий.</w:t>
            </w:r>
          </w:p>
          <w:p w:rsidR="005C2A17" w:rsidRPr="004B5B59" w:rsidRDefault="005C2A17" w:rsidP="0022331C">
            <w:pPr>
              <w:rPr>
                <w:rFonts w:ascii="Times New Roman" w:hAnsi="Times New Roman" w:cs="Times New Roman"/>
              </w:rPr>
            </w:pPr>
            <w:r w:rsidRPr="004B5B59">
              <w:rPr>
                <w:rFonts w:ascii="Times New Roman" w:hAnsi="Times New Roman" w:cs="Times New Roman"/>
              </w:rPr>
              <w:t>Спектр форм отдыха и оздоровления детей в районеразнообразен: загородный и санаторный отдых на территории региона и за его пределами, лагеря дневного пребывания, туристические походы и сплавы, спортивные площадки, учебно-производственные и трудовые бригады.</w:t>
            </w:r>
          </w:p>
          <w:p w:rsidR="005C2A17" w:rsidRPr="004B5B59" w:rsidRDefault="005C2A17" w:rsidP="0022331C">
            <w:pPr>
              <w:rPr>
                <w:rFonts w:ascii="Times New Roman" w:hAnsi="Times New Roman" w:cs="Times New Roman"/>
              </w:rPr>
            </w:pPr>
            <w:r w:rsidRPr="004B5B59">
              <w:rPr>
                <w:rFonts w:ascii="Times New Roman" w:hAnsi="Times New Roman" w:cs="Times New Roman"/>
              </w:rPr>
              <w:t>На организацию отдыха, оздоровления и занятости детей, подростков и молодежи законом Удмуртской Республики о бюджете Удмуртской Республики из республиканского бюджета в 2021 году в районе было выделено 1754,7 тыс. рублей по долгосрочной государственной программе «Развитие образования» из бюджета Удмуртской Республики выделено муниципальному образованию1351,99 тыс. рублей, а муниципальным образованием обеспечено софинансирование (из всех внебюджетных источников, в том числе за счет средств родителей), из них  496,26 тыс. рублей было предусмотрено из бюджета муниципального образования.</w:t>
            </w:r>
          </w:p>
          <w:p w:rsidR="005C2A17" w:rsidRPr="004B5B59" w:rsidRDefault="005C2A17" w:rsidP="0022331C">
            <w:pPr>
              <w:rPr>
                <w:rFonts w:ascii="Times New Roman" w:hAnsi="Times New Roman" w:cs="Times New Roman"/>
              </w:rPr>
            </w:pPr>
            <w:r w:rsidRPr="004B5B59">
              <w:rPr>
                <w:rFonts w:ascii="Times New Roman" w:hAnsi="Times New Roman" w:cs="Times New Roman"/>
              </w:rPr>
              <w:t>На конец 2021года достигнут показатель в 67% детей и подростков, направленных на оздоровление и отдых, от общей численности детей школьного возраста.</w:t>
            </w:r>
          </w:p>
          <w:p w:rsidR="005C2A17" w:rsidRPr="004B5B59" w:rsidRDefault="005C2A17" w:rsidP="0022331C">
            <w:pPr>
              <w:rPr>
                <w:rFonts w:ascii="Times New Roman" w:hAnsi="Times New Roman" w:cs="Times New Roman"/>
              </w:rPr>
            </w:pPr>
            <w:r w:rsidRPr="004B5B59">
              <w:rPr>
                <w:rFonts w:ascii="Times New Roman" w:hAnsi="Times New Roman" w:cs="Times New Roman"/>
              </w:rPr>
              <w:t>В связи с риском распространения новой коронавирусной инфекции основными задачами детской оздоровительной кампании 2021 года являлись обеспечение отдыхом и оздоровлением максимального количества детей и подростков, в том числе находящихся в трудной жизненной ситуации, и организация безопасного пребывания детей в организации отдыха и оздоровления.</w:t>
            </w:r>
          </w:p>
          <w:p w:rsidR="005C2A17" w:rsidRPr="004B5B59" w:rsidRDefault="005C2A17" w:rsidP="0022331C">
            <w:pPr>
              <w:rPr>
                <w:rFonts w:ascii="Times New Roman" w:hAnsi="Times New Roman" w:cs="Times New Roman"/>
              </w:rPr>
            </w:pPr>
            <w:r w:rsidRPr="004B5B59">
              <w:rPr>
                <w:rFonts w:ascii="Times New Roman" w:hAnsi="Times New Roman" w:cs="Times New Roman"/>
              </w:rPr>
              <w:t>В летний период функционировало 18 организаций отдыха детей и их оздоровления, в том числе:</w:t>
            </w:r>
          </w:p>
          <w:p w:rsidR="005C2A17" w:rsidRPr="004B5B59" w:rsidRDefault="005C2A17" w:rsidP="0022331C">
            <w:pPr>
              <w:rPr>
                <w:rFonts w:ascii="Times New Roman" w:hAnsi="Times New Roman" w:cs="Times New Roman"/>
              </w:rPr>
            </w:pPr>
            <w:r w:rsidRPr="004B5B59">
              <w:rPr>
                <w:rFonts w:ascii="Times New Roman" w:hAnsi="Times New Roman" w:cs="Times New Roman"/>
              </w:rPr>
              <w:t>10 лагерей с дневным пребыванием детей на базе образовательных организаций и учреждений социальной защиты населения с общим охватом 423 человека;</w:t>
            </w:r>
          </w:p>
          <w:p w:rsidR="005C2A17" w:rsidRPr="004B5B59" w:rsidRDefault="005C2A17" w:rsidP="0022331C">
            <w:pPr>
              <w:rPr>
                <w:rFonts w:ascii="Times New Roman" w:hAnsi="Times New Roman" w:cs="Times New Roman"/>
              </w:rPr>
            </w:pPr>
            <w:r w:rsidRPr="004B5B59">
              <w:rPr>
                <w:rFonts w:ascii="Times New Roman" w:hAnsi="Times New Roman" w:cs="Times New Roman"/>
              </w:rPr>
              <w:t>3 лагеря труда и отдыха с общим охватом 12 детей;</w:t>
            </w:r>
          </w:p>
          <w:p w:rsidR="005C2A17" w:rsidRPr="004B5B59" w:rsidRDefault="005C2A17" w:rsidP="0022331C">
            <w:pPr>
              <w:rPr>
                <w:rFonts w:ascii="Times New Roman" w:hAnsi="Times New Roman" w:cs="Times New Roman"/>
              </w:rPr>
            </w:pPr>
            <w:r w:rsidRPr="004B5B59">
              <w:rPr>
                <w:rFonts w:ascii="Times New Roman" w:hAnsi="Times New Roman" w:cs="Times New Roman"/>
              </w:rPr>
              <w:t>4 загородных оздоровительных лагерей с охватом 17 детей;</w:t>
            </w:r>
          </w:p>
          <w:p w:rsidR="005C2A17" w:rsidRPr="004B5B59" w:rsidRDefault="005C2A17" w:rsidP="0022331C">
            <w:pPr>
              <w:rPr>
                <w:rFonts w:ascii="Times New Roman" w:hAnsi="Times New Roman" w:cs="Times New Roman"/>
              </w:rPr>
            </w:pPr>
            <w:r w:rsidRPr="004B5B59">
              <w:rPr>
                <w:rFonts w:ascii="Times New Roman" w:hAnsi="Times New Roman" w:cs="Times New Roman"/>
              </w:rPr>
              <w:t>1 санаторно-оздоровительных лагерей, в том числе 1 детский санаторий с охватом 1080 человек.</w:t>
            </w:r>
          </w:p>
          <w:p w:rsidR="005C2A17" w:rsidRPr="004B5B59" w:rsidRDefault="005C2A17" w:rsidP="0022331C">
            <w:pPr>
              <w:rPr>
                <w:rFonts w:ascii="Times New Roman" w:hAnsi="Times New Roman" w:cs="Times New Roman"/>
              </w:rPr>
            </w:pPr>
            <w:r w:rsidRPr="004B5B59">
              <w:rPr>
                <w:rFonts w:ascii="Times New Roman" w:hAnsi="Times New Roman" w:cs="Times New Roman"/>
              </w:rPr>
              <w:t>Кроме того, в республике проходили профильные смены различной направленности. Муниципальным образованием организованы 5 профильных смен различной направленности для 135 человек.</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4.1</w:t>
            </w:r>
          </w:p>
        </w:tc>
        <w:tc>
          <w:tcPr>
            <w:tcW w:w="5103"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Предоставление субсидий на проведение мероприятий по организации отдыха детей в каникулярный период</w:t>
            </w:r>
          </w:p>
        </w:tc>
        <w:tc>
          <w:tcPr>
            <w:tcW w:w="1559"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НПА УР</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Оказание государственной поддержки загородным детским оздоровительным лагерям всех форм собственности, в том числе негосударственным, предоставляющим услуги по организации отдыха детей</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образования, МОиН УР (по согласованию)</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 сфере здравоохранения</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5. Рынок медицинских услуг</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На рынке медицинских услуг по состоянию на 1 января 2022 года действуют 1 медицинская организация Бюджетное учреждение здравоохранения  Удмуртской Республики «Сюмсинская республиканская больница Министерства здравоохранения Удмуртской Республики»и частные стоматологические услуги.</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6. Рынок услуг розничной торговли лекарственными препаратами, медицинскими изделиями и сопутствующими товарами</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По состоянию на 1 января 2022 года на рынке услуг розничной торговли лекарственными препаратами, медицинскими изделиями и сопутствующими товарами в Сюмсинском районе розничную торговлю лекарственными препаратами для медицинского применения осуществляло 5 аптечных организаций, из них: государственной формы собственности - 1; негосударственной формы собственности –4. Доля государственных аптечных организаций, осуществляющих розничную торговлю фармацевтической продукцией, от общего числа аптечных организаций (юридических лиц и индивидуальных предпринимателей), на 1 января 2022 года составляет 20%. </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 сфере социальной защиты населения</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7. Рынок психолого-педагогического сопровождения детей с ограниченными возможностями здоровья</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В Сюмсинском районе функционирует 19 образовательных организаций. В 2020-21 учебном году в 7 общеобразовательных и в 3 дошкольных учреждениях обучаются и воспитываются дети с ограниченными возможностями здоровья (далее – ОВЗ). Для получения детьми с ОВЗ качественного образования, в этих организациях реализуются адаптированные образовательные программы для слабовидящих, слабослышащих, с тяжелыми нарушениями речи, с нарушениями опорно-двигательного аппарата, с задержкой психического здоровья, с умственной отсталостью. Для детей, не имеющих возможности посещать образовательные организации по состоянию здоровья, организовано обучение на дому. В 2020 - 2021 учебном году на дому обучалось 10 детей. 3 обучающихся с инвалидностью и ОВЗ получают образование в семейной форме. Всего в образовательных учреждениях Сюмсинского района обучается 89 детей с ОВЗ. Координатором данного направления является Муниципальное автономное учреждение «Методический центр образовательных учреждений Сюмсинского района». Методическую помощь учителя получают, работая в районном методическом объединении педагогов работающих с детьми ОВЗ. </w:t>
            </w:r>
          </w:p>
          <w:p w:rsidR="005C2A17" w:rsidRPr="004B5B59" w:rsidRDefault="005C2A17" w:rsidP="0022331C">
            <w:pPr>
              <w:rPr>
                <w:rFonts w:ascii="Times New Roman" w:hAnsi="Times New Roman" w:cs="Times New Roman"/>
              </w:rPr>
            </w:pPr>
            <w:r w:rsidRPr="004B5B59">
              <w:rPr>
                <w:rFonts w:ascii="Times New Roman" w:hAnsi="Times New Roman" w:cs="Times New Roman"/>
              </w:rPr>
              <w:t>Если рассматривать вопрос Рынка психолого-педагогического сопровождения детей с ОВЗ, работа в отношении детей с инвалидностью, в отделении социальной помощи семье и детям и профилактики безнадзорности (далее – отделение) Филиала Республиканского Комплексного центра социального обслуживания населения в Сюмсинском районе, проводится следующая:</w:t>
            </w:r>
          </w:p>
          <w:p w:rsidR="005C2A17" w:rsidRPr="004B5B59" w:rsidRDefault="005C2A17" w:rsidP="0022331C">
            <w:pPr>
              <w:rPr>
                <w:rFonts w:ascii="Times New Roman" w:hAnsi="Times New Roman" w:cs="Times New Roman"/>
              </w:rPr>
            </w:pPr>
            <w:r w:rsidRPr="004B5B59">
              <w:rPr>
                <w:rFonts w:ascii="Times New Roman" w:hAnsi="Times New Roman" w:cs="Times New Roman"/>
              </w:rPr>
              <w:t>1. Обследование семей, воспитывающих детей-инвалидов - в 2021 году было обследовано 23 семьи.</w:t>
            </w:r>
          </w:p>
          <w:p w:rsidR="005C2A17" w:rsidRPr="004B5B59" w:rsidRDefault="005C2A17" w:rsidP="0022331C">
            <w:pPr>
              <w:rPr>
                <w:rFonts w:ascii="Times New Roman" w:hAnsi="Times New Roman" w:cs="Times New Roman"/>
              </w:rPr>
            </w:pPr>
            <w:r w:rsidRPr="004B5B59">
              <w:rPr>
                <w:rFonts w:ascii="Times New Roman" w:hAnsi="Times New Roman" w:cs="Times New Roman"/>
              </w:rPr>
              <w:t>2. Предоставление социальных услуг детям-инвалидам в полустационарной форме социального обслуживания. Социально-психологические и социально-педагогические услуги дети получали в группах дневного пребывания, проводимые в отделении. Группы дневного пребывания комбинированные, где было организовано совместное пребывание детей с инвалидностью и здоровых детей. Продолжительность каждой группы – 10 дней. С детьми занимались психолог и социальный педагог, дети получали питание – выпечку и сок. В 2021 году в группах дневного пребывания побывало 4 ребёнка-инвалида, оказано 104 услуги.</w:t>
            </w:r>
          </w:p>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3. Проведение индивидуальных коррекционных занятий с детьми-инвалидами в полустационарной форме социального обслуживания, с учётом их </w:t>
            </w:r>
            <w:r w:rsidRPr="004B5B59">
              <w:rPr>
                <w:rFonts w:ascii="Times New Roman" w:hAnsi="Times New Roman" w:cs="Times New Roman"/>
              </w:rPr>
              <w:lastRenderedPageBreak/>
              <w:t>особых потребностей, по запросу родителей. За отчётный период социально-психологическую и социально-педагогическую помощь получили 2 ребёнка с инвалидностью и 1 ребёнок с ограниченными возможностями здоровья, им оказаны 73 услуги.</w:t>
            </w:r>
          </w:p>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4. В форме социального обслуживания на дому в 2021 году были предоставлены социальные услуги 13 детей-инвалидов. В направлении формирования социализации, навыков самообслуживания и бытовых навыков, развития познавательной активности детей с инвалидностью работали специалист по работе с семьёй и социальный работник. В течение года им было оказано 649 услуг. </w:t>
            </w:r>
          </w:p>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5. Организация работы клуба «Душа» для семей, воспитывающих детей-инвалидов. Целью клуба является оказание информационной, психологической, консультативной помощи родителям, воспитывающим детей-инвалидов, разрешение, как личностных проблем, так и проблем взаимоотношения внутри семьи. За отчётный период прошло 8 заседаний клуба для 23 семей (34 человека). </w:t>
            </w:r>
          </w:p>
          <w:p w:rsidR="005C2A17" w:rsidRPr="004B5B59" w:rsidRDefault="005C2A17" w:rsidP="0022331C">
            <w:pPr>
              <w:rPr>
                <w:rFonts w:ascii="Times New Roman" w:hAnsi="Times New Roman" w:cs="Times New Roman"/>
              </w:rPr>
            </w:pPr>
            <w:r w:rsidRPr="004B5B59">
              <w:rPr>
                <w:rFonts w:ascii="Times New Roman" w:hAnsi="Times New Roman" w:cs="Times New Roman"/>
              </w:rPr>
              <w:t>6. Интеграция детей-инвалидов и их семей в социально-культурную среду. Социальным работником подготовлено 3 ребёнка для участия в республиканском фестивале «Минута славы»; 8 детей-инвалидов приняли участие районном конкурсе «Новогодняя игрушка»; 11 семей, воспитывающих детей-инвалидов приняло участие в фото-конкурсе «Осень в объективе». Для детей-инвалидов проведены мероприятия «Ура, лето» ко дню защиты детей, «День знаний» к 1 сентября, «Счастье в том, что вместе мы» к Международному Дню инвалидов, «Приключения у новогодней ёлки». В декабре 2021 года, совместно с районным домом культуры, было организованно большое районное мероприятие «Семейная гостиная», для семей, воспитывающих детей-инвалидов.</w:t>
            </w:r>
          </w:p>
          <w:p w:rsidR="005C2A17" w:rsidRPr="004B5B59" w:rsidRDefault="005C2A17" w:rsidP="0022331C">
            <w:pPr>
              <w:rPr>
                <w:rFonts w:ascii="Times New Roman" w:hAnsi="Times New Roman" w:cs="Times New Roman"/>
              </w:rPr>
            </w:pPr>
            <w:r w:rsidRPr="004B5B59">
              <w:rPr>
                <w:rFonts w:ascii="Times New Roman" w:hAnsi="Times New Roman" w:cs="Times New Roman"/>
              </w:rPr>
              <w:t>Негосударственных организаций в оказании услуг ранней диагностики, социализации, реабилитации (абилитации) и психолого-педагогического сопровождения детей с ОВЗ в районе нет.</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7.5</w:t>
            </w:r>
          </w:p>
        </w:tc>
        <w:tc>
          <w:tcPr>
            <w:tcW w:w="467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Проведение информационной кампании по поддержке деятельности негосударственных организаций в оказании услуг ранней диагностики, социализации, реабилитации (абилитации) и психолого-педагогического сопровождения детей с ОВЗ</w:t>
            </w:r>
          </w:p>
        </w:tc>
        <w:tc>
          <w:tcPr>
            <w:tcW w:w="1985"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Публикации в средствах массовой информации (далее – СМИ), информация на сайтах исполнительных органов Удмуртской Республики (далее - ИО УР), органов местного самоуправления (далее – ОМСУ)</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Обеспечение возможности участия в оказании услуг ранней диагностики, социализации, реабилитации (абилитации) и психолого-педагогического сопровождения детей с ОВЗ негосударственным организациям на недискриминационной основе</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образования, МОиН УР(по согласованию), Министерство социальной политики и труда Удмуртской Республики (далее - Минсоцполитики УР)(по согласованию), Министерство здравоохранения Удмуртской Республики (далее - Минздрав УР) (по согласованию),</w:t>
            </w:r>
          </w:p>
          <w:p w:rsidR="005C2A17" w:rsidRPr="004B5B59" w:rsidRDefault="005C2A17" w:rsidP="0022331C">
            <w:pPr>
              <w:rPr>
                <w:rFonts w:ascii="Times New Roman" w:hAnsi="Times New Roman" w:cs="Times New Roman"/>
              </w:rPr>
            </w:pPr>
            <w:r w:rsidRPr="004B5B59">
              <w:rPr>
                <w:rFonts w:ascii="Times New Roman" w:hAnsi="Times New Roman" w:cs="Times New Roman"/>
              </w:rPr>
              <w:t>ОМСУ</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8. Рынок социальных услуг</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В Сюмсинском  районе отсутствуют поставщики социальных услуг.</w:t>
            </w:r>
          </w:p>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Минсоцполитики УР ведется реестр поставщиков социальных услуг Удмуртской Республики (далее - Реестр). Включение поставщиков социальных услуг в Реестр осуществляется на добровольной основе в соответствии с Административным </w:t>
            </w:r>
            <w:hyperlink r:id="rId200" w:tooltip="Приказ Минсоцполитики УР от 15.01.2016 N 06 (ред. от 25.05.2018) &quot;Об утверждении Административного регламента Министерства социальной политики и труда Удмуртской Республики по предоставлению государственной услуги &quot;Включение поставщика социальных услуг в реест" w:history="1">
              <w:r w:rsidRPr="004B5B59">
                <w:rPr>
                  <w:rStyle w:val="aa"/>
                  <w:rFonts w:ascii="Times New Roman" w:hAnsi="Times New Roman"/>
                </w:rPr>
                <w:t>регламентом</w:t>
              </w:r>
            </w:hyperlink>
            <w:r w:rsidRPr="004B5B59">
              <w:rPr>
                <w:rFonts w:ascii="Times New Roman" w:hAnsi="Times New Roman" w:cs="Times New Roman"/>
              </w:rPr>
              <w:t xml:space="preserve"> по предоставлению государственной услуги "Включение поставщика социальных услуг в реестр поставщиков социальных услуг Удмуртской Республики", утвержденным приказом Минсоцполитики УР от 15 января 2016 года N 06.</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9. Рынок ритуальных услуг</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Деятельность на рынке ритуальных услуг регулируется Федеральным </w:t>
            </w:r>
            <w:hyperlink r:id="rId201" w:tooltip="Федеральный закон от 12.01.1996 N 8-ФЗ (ред. от 30.04.2021) &quot;О погребении и похоронном деле&quot; (с изм. и доп., вступ. в силу с 01.01.2022){КонсультантПлюс}" w:history="1">
              <w:r w:rsidRPr="004B5B59">
                <w:rPr>
                  <w:rStyle w:val="aa"/>
                  <w:rFonts w:ascii="Times New Roman" w:hAnsi="Times New Roman"/>
                </w:rPr>
                <w:t>законом</w:t>
              </w:r>
            </w:hyperlink>
            <w:r w:rsidRPr="004B5B59">
              <w:rPr>
                <w:rFonts w:ascii="Times New Roman" w:hAnsi="Times New Roman" w:cs="Times New Roman"/>
              </w:rPr>
              <w:t xml:space="preserve"> Российской Федерации от 12 января 1996 года N 8-ФЗ "О погребении и похоронном деле".Данный Закон регулирует отношения, связанные с погребением умерших, и устанавливает:гарантии погребения умершего с учетом волеизъявления, выраженного лицом при жизни, и пожелания родственников;гарантии предоставления материальной и иной помощи для погребения умершего;санитарные и экологические требования к выбору и содержанию мест погребения;</w:t>
            </w:r>
          </w:p>
          <w:p w:rsidR="005C2A17" w:rsidRPr="004B5B59" w:rsidRDefault="005C2A17" w:rsidP="0022331C">
            <w:pPr>
              <w:rPr>
                <w:rFonts w:ascii="Times New Roman" w:hAnsi="Times New Roman" w:cs="Times New Roman"/>
              </w:rPr>
            </w:pPr>
            <w:r w:rsidRPr="004B5B59">
              <w:rPr>
                <w:rFonts w:ascii="Times New Roman" w:hAnsi="Times New Roman" w:cs="Times New Roman"/>
              </w:rPr>
              <w:t>основы организации похоронного дела как самостоятельного вида деятельности.</w:t>
            </w:r>
          </w:p>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В Удмуртской Республике принят </w:t>
            </w:r>
            <w:hyperlink r:id="rId202" w:tooltip="Закон УР от 13.10.2011 N 55-РЗ &quot;О семейных (родовых) захоронениях на территории Удмуртской Республики&quot; (принят Государственным Советом УР 27.09.2011) (Зарегистрировано в Управлении Минюста РФ по УР 24.10.2011 N RU18000201100643){КонсультантПлюс}" w:history="1">
              <w:r w:rsidRPr="004B5B59">
                <w:rPr>
                  <w:rStyle w:val="aa"/>
                  <w:rFonts w:ascii="Times New Roman" w:hAnsi="Times New Roman"/>
                </w:rPr>
                <w:t>Закон</w:t>
              </w:r>
            </w:hyperlink>
            <w:r w:rsidRPr="004B5B59">
              <w:rPr>
                <w:rFonts w:ascii="Times New Roman" w:hAnsi="Times New Roman" w:cs="Times New Roman"/>
              </w:rPr>
              <w:t xml:space="preserve"> от 13 октября 2011 года N 55-РЗ "О семейных (родовых) захоронениях на территории Удмуртской Республики", который предусматривает возможность предоставления земли общественных кладбищ для погребения тел (останков) умерших супругов, близких родственников и иных родственников. Места для семейных (родовых) захоронений предоставляются как непосредственно при погребении умершего, так и под будущие захоронения (резервирование).</w:t>
            </w:r>
          </w:p>
          <w:p w:rsidR="005C2A17" w:rsidRPr="004B5B59" w:rsidRDefault="005C2A17" w:rsidP="0022331C">
            <w:pPr>
              <w:rPr>
                <w:rFonts w:ascii="Times New Roman" w:hAnsi="Times New Roman" w:cs="Times New Roman"/>
              </w:rPr>
            </w:pPr>
            <w:r w:rsidRPr="004B5B59">
              <w:rPr>
                <w:rFonts w:ascii="Times New Roman" w:hAnsi="Times New Roman" w:cs="Times New Roman"/>
              </w:rPr>
              <w:t>На территории Сюмсинского района находятся 13 кладбищ, ритуальные услуги оказывают 2 организации -  частной (индивидуальные предприниматели).</w:t>
            </w:r>
          </w:p>
        </w:tc>
      </w:tr>
      <w:tr w:rsidR="005C2A17" w:rsidRPr="004B5B59" w:rsidTr="0022331C">
        <w:trPr>
          <w:trHeight w:val="4996"/>
        </w:trPr>
        <w:tc>
          <w:tcPr>
            <w:tcW w:w="709" w:type="dxa"/>
            <w:tcBorders>
              <w:top w:val="single" w:sz="4" w:space="0" w:color="auto"/>
              <w:left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9.1</w:t>
            </w:r>
          </w:p>
        </w:tc>
        <w:tc>
          <w:tcPr>
            <w:tcW w:w="5386" w:type="dxa"/>
            <w:gridSpan w:val="3"/>
            <w:tcBorders>
              <w:top w:val="single" w:sz="4" w:space="0" w:color="auto"/>
              <w:left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Организация инвентаризации кладбищ и мест захоронений на них: создание по результатам инвентаризации справочника сведений о кладбищах и местах захоронений на них в отношении всех существующих кладбищ в Удмуртской Республике с размещением указанного справочника в федеральной государственной информационной системе "Единая система нормативной справочной информации"</w:t>
            </w:r>
          </w:p>
        </w:tc>
        <w:tc>
          <w:tcPr>
            <w:tcW w:w="1276"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НПА УР, справочник сведений о кладбищах и местах захоронений на них в отношении всех существующих кладбищ в Удмуртской Республике</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Style w:val="fontstyle01"/>
                <w:rFonts w:ascii="Times New Roman" w:hAnsi="Times New Roman" w:cs="Times New Roman"/>
              </w:rPr>
              <w:t>Создан и размещен в федеральной</w:t>
            </w:r>
            <w:r w:rsidRPr="004B5B59">
              <w:rPr>
                <w:rFonts w:ascii="Times New Roman" w:hAnsi="Times New Roman" w:cs="Times New Roman"/>
                <w:color w:val="000000"/>
              </w:rPr>
              <w:br/>
            </w:r>
            <w:r w:rsidRPr="004B5B59">
              <w:rPr>
                <w:rStyle w:val="fontstyle01"/>
                <w:rFonts w:ascii="Times New Roman" w:hAnsi="Times New Roman" w:cs="Times New Roman"/>
              </w:rPr>
              <w:t>государственной информационной</w:t>
            </w:r>
            <w:r w:rsidRPr="004B5B59">
              <w:rPr>
                <w:rFonts w:ascii="Times New Roman" w:hAnsi="Times New Roman" w:cs="Times New Roman"/>
                <w:color w:val="000000"/>
              </w:rPr>
              <w:br/>
            </w:r>
            <w:r w:rsidRPr="004B5B59">
              <w:rPr>
                <w:rStyle w:val="fontstyle01"/>
                <w:rFonts w:ascii="Times New Roman" w:hAnsi="Times New Roman" w:cs="Times New Roman"/>
              </w:rPr>
              <w:t>системе "Единая система нормативной</w:t>
            </w:r>
            <w:r w:rsidRPr="004B5B59">
              <w:rPr>
                <w:rFonts w:ascii="Times New Roman" w:hAnsi="Times New Roman" w:cs="Times New Roman"/>
                <w:color w:val="000000"/>
              </w:rPr>
              <w:br/>
            </w:r>
            <w:r w:rsidRPr="004B5B59">
              <w:rPr>
                <w:rStyle w:val="fontstyle01"/>
                <w:rFonts w:ascii="Times New Roman" w:hAnsi="Times New Roman" w:cs="Times New Roman"/>
              </w:rPr>
              <w:t>справочной информации" справочник</w:t>
            </w:r>
            <w:r w:rsidRPr="004B5B59">
              <w:rPr>
                <w:rFonts w:ascii="Times New Roman" w:hAnsi="Times New Roman" w:cs="Times New Roman"/>
                <w:color w:val="000000"/>
              </w:rPr>
              <w:br/>
            </w:r>
            <w:r w:rsidRPr="004B5B59">
              <w:rPr>
                <w:rStyle w:val="fontstyle01"/>
                <w:rFonts w:ascii="Times New Roman" w:hAnsi="Times New Roman" w:cs="Times New Roman"/>
              </w:rPr>
              <w:t>сведений о кладбищах и местах</w:t>
            </w:r>
            <w:r w:rsidRPr="004B5B59">
              <w:rPr>
                <w:rFonts w:ascii="Times New Roman" w:hAnsi="Times New Roman" w:cs="Times New Roman"/>
                <w:color w:val="000000"/>
              </w:rPr>
              <w:br/>
            </w:r>
            <w:r w:rsidRPr="004B5B59">
              <w:rPr>
                <w:rStyle w:val="fontstyle01"/>
                <w:rFonts w:ascii="Times New Roman" w:hAnsi="Times New Roman" w:cs="Times New Roman"/>
              </w:rPr>
              <w:t>захоронений на них в отношении всех</w:t>
            </w:r>
            <w:r w:rsidRPr="004B5B59">
              <w:rPr>
                <w:rFonts w:ascii="Times New Roman" w:hAnsi="Times New Roman" w:cs="Times New Roman"/>
                <w:color w:val="000000"/>
              </w:rPr>
              <w:br/>
            </w:r>
            <w:r w:rsidRPr="004B5B59">
              <w:rPr>
                <w:rStyle w:val="fontstyle01"/>
                <w:rFonts w:ascii="Times New Roman" w:hAnsi="Times New Roman" w:cs="Times New Roman"/>
              </w:rPr>
              <w:t>существующих кладбищ в Удмуртской Республике</w:t>
            </w:r>
          </w:p>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по работе с территориями,</w:t>
            </w:r>
          </w:p>
          <w:p w:rsidR="005C2A17" w:rsidRPr="004B5B59" w:rsidRDefault="005C2A17" w:rsidP="0022331C">
            <w:pPr>
              <w:rPr>
                <w:rFonts w:ascii="Times New Roman" w:hAnsi="Times New Roman" w:cs="Times New Roman"/>
              </w:rPr>
            </w:pPr>
            <w:r w:rsidRPr="004B5B59">
              <w:rPr>
                <w:rFonts w:ascii="Times New Roman" w:hAnsi="Times New Roman" w:cs="Times New Roman"/>
              </w:rPr>
              <w:t>Министерство строительства и жилищной политики Удмуртской Республики (далее - Минстрой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lang w:val="en-US"/>
              </w:rPr>
            </w:pPr>
            <w:r w:rsidRPr="004B5B59">
              <w:rPr>
                <w:rFonts w:ascii="Times New Roman" w:hAnsi="Times New Roman" w:cs="Times New Roman"/>
              </w:rPr>
              <w:t>9.</w:t>
            </w:r>
            <w:r w:rsidRPr="004B5B59">
              <w:rPr>
                <w:rFonts w:ascii="Times New Roman" w:hAnsi="Times New Roman" w:cs="Times New Roman"/>
                <w:lang w:val="en-US"/>
              </w:rPr>
              <w:t>2</w:t>
            </w:r>
          </w:p>
        </w:tc>
        <w:tc>
          <w:tcPr>
            <w:tcW w:w="5386"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Style w:val="fontstyle01"/>
                <w:rFonts w:ascii="Times New Roman" w:hAnsi="Times New Roman" w:cs="Times New Roman"/>
              </w:rPr>
              <w:t>Принятие нормативного правового акта</w:t>
            </w:r>
            <w:r w:rsidRPr="004B5B59">
              <w:rPr>
                <w:rFonts w:ascii="Times New Roman" w:hAnsi="Times New Roman" w:cs="Times New Roman"/>
                <w:color w:val="000000"/>
              </w:rPr>
              <w:br/>
            </w:r>
            <w:r w:rsidRPr="004B5B59">
              <w:rPr>
                <w:rStyle w:val="fontstyle01"/>
                <w:rFonts w:ascii="Times New Roman" w:hAnsi="Times New Roman" w:cs="Times New Roman"/>
              </w:rPr>
              <w:t>субъекта, предусматривающего создание</w:t>
            </w:r>
            <w:r w:rsidRPr="004B5B59">
              <w:rPr>
                <w:rFonts w:ascii="Times New Roman" w:hAnsi="Times New Roman" w:cs="Times New Roman"/>
                <w:color w:val="000000"/>
              </w:rPr>
              <w:br/>
            </w:r>
            <w:r w:rsidRPr="004B5B59">
              <w:rPr>
                <w:rStyle w:val="fontstyle01"/>
                <w:rFonts w:ascii="Times New Roman" w:hAnsi="Times New Roman" w:cs="Times New Roman"/>
              </w:rPr>
              <w:t>и размещение в федеральной</w:t>
            </w:r>
            <w:r w:rsidRPr="004B5B59">
              <w:rPr>
                <w:rFonts w:ascii="Times New Roman" w:hAnsi="Times New Roman" w:cs="Times New Roman"/>
                <w:color w:val="000000"/>
              </w:rPr>
              <w:br/>
            </w:r>
            <w:r w:rsidRPr="004B5B59">
              <w:rPr>
                <w:rStyle w:val="fontstyle01"/>
                <w:rFonts w:ascii="Times New Roman" w:hAnsi="Times New Roman" w:cs="Times New Roman"/>
              </w:rPr>
              <w:t>государственной информационной</w:t>
            </w:r>
            <w:r w:rsidRPr="004B5B59">
              <w:rPr>
                <w:rFonts w:ascii="Times New Roman" w:hAnsi="Times New Roman" w:cs="Times New Roman"/>
                <w:color w:val="000000"/>
              </w:rPr>
              <w:br/>
            </w:r>
            <w:r w:rsidRPr="004B5B59">
              <w:rPr>
                <w:rStyle w:val="fontstyle01"/>
                <w:rFonts w:ascii="Times New Roman" w:hAnsi="Times New Roman" w:cs="Times New Roman"/>
              </w:rPr>
              <w:t>системе "Единая система нормативной</w:t>
            </w:r>
            <w:r w:rsidRPr="004B5B59">
              <w:rPr>
                <w:rFonts w:ascii="Times New Roman" w:hAnsi="Times New Roman" w:cs="Times New Roman"/>
                <w:color w:val="000000"/>
              </w:rPr>
              <w:br/>
            </w:r>
            <w:r w:rsidRPr="004B5B59">
              <w:rPr>
                <w:rStyle w:val="fontstyle01"/>
                <w:rFonts w:ascii="Times New Roman" w:hAnsi="Times New Roman" w:cs="Times New Roman"/>
              </w:rPr>
              <w:t>справочной информации" реестров</w:t>
            </w:r>
            <w:r w:rsidRPr="004B5B59">
              <w:rPr>
                <w:rFonts w:ascii="Times New Roman" w:hAnsi="Times New Roman" w:cs="Times New Roman"/>
                <w:color w:val="000000"/>
              </w:rPr>
              <w:br/>
            </w:r>
            <w:r w:rsidRPr="004B5B59">
              <w:rPr>
                <w:rStyle w:val="fontstyle01"/>
                <w:rFonts w:ascii="Times New Roman" w:hAnsi="Times New Roman" w:cs="Times New Roman"/>
              </w:rPr>
              <w:t>хозяйствующих субъектов, имеющих</w:t>
            </w:r>
            <w:r w:rsidRPr="004B5B59">
              <w:rPr>
                <w:rFonts w:ascii="Times New Roman" w:hAnsi="Times New Roman" w:cs="Times New Roman"/>
                <w:color w:val="000000"/>
              </w:rPr>
              <w:br/>
            </w:r>
            <w:r w:rsidRPr="004B5B59">
              <w:rPr>
                <w:rStyle w:val="fontstyle01"/>
                <w:rFonts w:ascii="Times New Roman" w:hAnsi="Times New Roman" w:cs="Times New Roman"/>
              </w:rPr>
              <w:t>право на оказание услуг по организации</w:t>
            </w:r>
            <w:r w:rsidRPr="004B5B59">
              <w:rPr>
                <w:rFonts w:ascii="Times New Roman" w:hAnsi="Times New Roman" w:cs="Times New Roman"/>
                <w:color w:val="000000"/>
              </w:rPr>
              <w:br/>
            </w:r>
            <w:r w:rsidRPr="004B5B59">
              <w:rPr>
                <w:rStyle w:val="fontstyle01"/>
                <w:rFonts w:ascii="Times New Roman" w:hAnsi="Times New Roman" w:cs="Times New Roman"/>
              </w:rPr>
              <w:t>похорон, включая стоимость</w:t>
            </w:r>
            <w:r w:rsidRPr="004B5B59">
              <w:rPr>
                <w:rFonts w:ascii="Times New Roman" w:hAnsi="Times New Roman" w:cs="Times New Roman"/>
                <w:color w:val="000000"/>
              </w:rPr>
              <w:br/>
            </w:r>
            <w:r w:rsidRPr="004B5B59">
              <w:rPr>
                <w:rStyle w:val="fontstyle01"/>
                <w:rFonts w:ascii="Times New Roman" w:hAnsi="Times New Roman" w:cs="Times New Roman"/>
              </w:rPr>
              <w:t>оказываемых ими ритуальных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5C2A17" w:rsidRPr="004B5B59" w:rsidRDefault="005C2A17" w:rsidP="0022331C">
            <w:pPr>
              <w:rPr>
                <w:rFonts w:ascii="Times New Roman" w:hAnsi="Times New Roman" w:cs="Times New Roman"/>
              </w:rPr>
            </w:pPr>
            <w:r w:rsidRPr="004B5B59">
              <w:rPr>
                <w:rStyle w:val="fontstyle01"/>
                <w:rFonts w:ascii="Times New Roman" w:hAnsi="Times New Roman" w:cs="Times New Roman"/>
              </w:rPr>
              <w:t>НПА УР, справочник</w:t>
            </w:r>
            <w:r w:rsidRPr="004B5B59">
              <w:rPr>
                <w:rFonts w:ascii="Times New Roman" w:hAnsi="Times New Roman" w:cs="Times New Roman"/>
                <w:color w:val="000000"/>
              </w:rPr>
              <w:br/>
            </w:r>
            <w:r w:rsidRPr="004B5B59">
              <w:rPr>
                <w:rStyle w:val="fontstyle01"/>
                <w:rFonts w:ascii="Times New Roman" w:hAnsi="Times New Roman" w:cs="Times New Roman"/>
              </w:rPr>
              <w:t>сведений о</w:t>
            </w:r>
            <w:r w:rsidRPr="004B5B59">
              <w:rPr>
                <w:rFonts w:ascii="Times New Roman" w:hAnsi="Times New Roman" w:cs="Times New Roman"/>
                <w:color w:val="000000"/>
              </w:rPr>
              <w:br/>
            </w:r>
            <w:r w:rsidRPr="004B5B59">
              <w:rPr>
                <w:rStyle w:val="fontstyle01"/>
                <w:rFonts w:ascii="Times New Roman" w:hAnsi="Times New Roman" w:cs="Times New Roman"/>
              </w:rPr>
              <w:t>хозяйствующих</w:t>
            </w:r>
            <w:r w:rsidRPr="004B5B59">
              <w:rPr>
                <w:rFonts w:ascii="Times New Roman" w:hAnsi="Times New Roman" w:cs="Times New Roman"/>
                <w:color w:val="000000"/>
              </w:rPr>
              <w:br/>
            </w:r>
            <w:r w:rsidRPr="004B5B59">
              <w:rPr>
                <w:rStyle w:val="fontstyle01"/>
                <w:rFonts w:ascii="Times New Roman" w:hAnsi="Times New Roman" w:cs="Times New Roman"/>
              </w:rPr>
              <w:t>субъектах,</w:t>
            </w:r>
            <w:r w:rsidRPr="004B5B59">
              <w:rPr>
                <w:rFonts w:ascii="Times New Roman" w:hAnsi="Times New Roman" w:cs="Times New Roman"/>
                <w:color w:val="000000"/>
              </w:rPr>
              <w:br/>
            </w:r>
            <w:r w:rsidRPr="004B5B59">
              <w:rPr>
                <w:rStyle w:val="fontstyle01"/>
                <w:rFonts w:ascii="Times New Roman" w:hAnsi="Times New Roman" w:cs="Times New Roman"/>
              </w:rPr>
              <w:t>оказывающих</w:t>
            </w:r>
            <w:r w:rsidRPr="004B5B59">
              <w:rPr>
                <w:rFonts w:ascii="Times New Roman" w:hAnsi="Times New Roman" w:cs="Times New Roman"/>
                <w:color w:val="000000"/>
              </w:rPr>
              <w:br/>
            </w:r>
            <w:r w:rsidRPr="004B5B59">
              <w:rPr>
                <w:rStyle w:val="fontstyle01"/>
                <w:rFonts w:ascii="Times New Roman" w:hAnsi="Times New Roman" w:cs="Times New Roman"/>
              </w:rPr>
              <w:lastRenderedPageBreak/>
              <w:t>услуги по</w:t>
            </w:r>
            <w:r w:rsidRPr="004B5B59">
              <w:rPr>
                <w:rFonts w:ascii="Times New Roman" w:hAnsi="Times New Roman" w:cs="Times New Roman"/>
                <w:color w:val="000000"/>
              </w:rPr>
              <w:br/>
            </w:r>
            <w:r w:rsidRPr="004B5B59">
              <w:rPr>
                <w:rStyle w:val="fontstyle01"/>
                <w:rFonts w:ascii="Times New Roman" w:hAnsi="Times New Roman" w:cs="Times New Roman"/>
              </w:rPr>
              <w:t>организации</w:t>
            </w:r>
            <w:r w:rsidRPr="004B5B59">
              <w:rPr>
                <w:rFonts w:ascii="Times New Roman" w:hAnsi="Times New Roman" w:cs="Times New Roman"/>
                <w:color w:val="000000"/>
              </w:rPr>
              <w:br/>
            </w:r>
            <w:r w:rsidRPr="004B5B59">
              <w:rPr>
                <w:rStyle w:val="fontstyle01"/>
                <w:rFonts w:ascii="Times New Roman" w:hAnsi="Times New Roman" w:cs="Times New Roman"/>
              </w:rPr>
              <w:t>похорон в</w:t>
            </w:r>
            <w:r w:rsidRPr="004B5B59">
              <w:rPr>
                <w:rFonts w:ascii="Times New Roman" w:hAnsi="Times New Roman" w:cs="Times New Roman"/>
                <w:color w:val="000000"/>
              </w:rPr>
              <w:br/>
            </w:r>
            <w:r w:rsidRPr="004B5B59">
              <w:rPr>
                <w:rStyle w:val="fontstyle01"/>
                <w:rFonts w:ascii="Times New Roman" w:hAnsi="Times New Roman" w:cs="Times New Roman"/>
              </w:rPr>
              <w:t>Удмуртской</w:t>
            </w:r>
            <w:r w:rsidRPr="004B5B59">
              <w:rPr>
                <w:rFonts w:ascii="Times New Roman" w:hAnsi="Times New Roman" w:cs="Times New Roman"/>
                <w:color w:val="000000"/>
              </w:rPr>
              <w:br/>
            </w:r>
            <w:r w:rsidRPr="004B5B59">
              <w:rPr>
                <w:rStyle w:val="fontstyle01"/>
                <w:rFonts w:ascii="Times New Roman" w:hAnsi="Times New Roman" w:cs="Times New Roman"/>
              </w:rPr>
              <w:t>Республике</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2022 - 2023 годы</w:t>
            </w:r>
          </w:p>
        </w:tc>
        <w:tc>
          <w:tcPr>
            <w:tcW w:w="3261" w:type="dxa"/>
            <w:tcBorders>
              <w:top w:val="single" w:sz="4" w:space="0" w:color="auto"/>
              <w:left w:val="single" w:sz="4" w:space="0" w:color="auto"/>
              <w:bottom w:val="single" w:sz="4" w:space="0" w:color="auto"/>
              <w:right w:val="single" w:sz="4" w:space="0" w:color="auto"/>
            </w:tcBorders>
            <w:vAlign w:val="center"/>
          </w:tcPr>
          <w:p w:rsidR="005C2A17" w:rsidRPr="004B5B59" w:rsidRDefault="005C2A17" w:rsidP="0022331C">
            <w:pPr>
              <w:rPr>
                <w:rFonts w:ascii="Times New Roman" w:hAnsi="Times New Roman" w:cs="Times New Roman"/>
              </w:rPr>
            </w:pPr>
            <w:r w:rsidRPr="004B5B59">
              <w:rPr>
                <w:rStyle w:val="fontstyle01"/>
                <w:rFonts w:ascii="Times New Roman" w:hAnsi="Times New Roman" w:cs="Times New Roman"/>
              </w:rPr>
              <w:t>Создан и размещен в федеральной</w:t>
            </w:r>
            <w:r w:rsidRPr="004B5B59">
              <w:rPr>
                <w:rFonts w:ascii="Times New Roman" w:hAnsi="Times New Roman" w:cs="Times New Roman"/>
                <w:color w:val="000000"/>
              </w:rPr>
              <w:br/>
            </w:r>
            <w:r w:rsidRPr="004B5B59">
              <w:rPr>
                <w:rStyle w:val="fontstyle01"/>
                <w:rFonts w:ascii="Times New Roman" w:hAnsi="Times New Roman" w:cs="Times New Roman"/>
              </w:rPr>
              <w:t>государственной информационной</w:t>
            </w:r>
            <w:r w:rsidRPr="004B5B59">
              <w:rPr>
                <w:rFonts w:ascii="Times New Roman" w:hAnsi="Times New Roman" w:cs="Times New Roman"/>
                <w:color w:val="000000"/>
              </w:rPr>
              <w:br/>
            </w:r>
            <w:r w:rsidRPr="004B5B59">
              <w:rPr>
                <w:rStyle w:val="fontstyle01"/>
                <w:rFonts w:ascii="Times New Roman" w:hAnsi="Times New Roman" w:cs="Times New Roman"/>
              </w:rPr>
              <w:t>системе "Единая система нормативной</w:t>
            </w:r>
            <w:r w:rsidRPr="004B5B59">
              <w:rPr>
                <w:rFonts w:ascii="Times New Roman" w:hAnsi="Times New Roman" w:cs="Times New Roman"/>
                <w:color w:val="000000"/>
              </w:rPr>
              <w:br/>
            </w:r>
            <w:r w:rsidRPr="004B5B59">
              <w:rPr>
                <w:rStyle w:val="fontstyle01"/>
                <w:rFonts w:ascii="Times New Roman" w:hAnsi="Times New Roman" w:cs="Times New Roman"/>
              </w:rPr>
              <w:t>справочной информации" справочник</w:t>
            </w:r>
            <w:r w:rsidRPr="004B5B59">
              <w:rPr>
                <w:rFonts w:ascii="Times New Roman" w:hAnsi="Times New Roman" w:cs="Times New Roman"/>
                <w:color w:val="000000"/>
              </w:rPr>
              <w:br/>
            </w:r>
            <w:r w:rsidRPr="004B5B59">
              <w:rPr>
                <w:rStyle w:val="fontstyle01"/>
                <w:rFonts w:ascii="Times New Roman" w:hAnsi="Times New Roman" w:cs="Times New Roman"/>
              </w:rPr>
              <w:t>сведений о хозяйствующих субъектах,</w:t>
            </w:r>
            <w:r w:rsidRPr="004B5B59">
              <w:rPr>
                <w:rFonts w:ascii="Times New Roman" w:hAnsi="Times New Roman" w:cs="Times New Roman"/>
                <w:color w:val="000000"/>
              </w:rPr>
              <w:br/>
            </w:r>
            <w:r w:rsidRPr="004B5B59">
              <w:rPr>
                <w:rStyle w:val="fontstyle01"/>
                <w:rFonts w:ascii="Times New Roman" w:hAnsi="Times New Roman" w:cs="Times New Roman"/>
              </w:rPr>
              <w:lastRenderedPageBreak/>
              <w:t>оказывающих услуги по организации</w:t>
            </w:r>
            <w:r w:rsidRPr="004B5B59">
              <w:rPr>
                <w:rFonts w:ascii="Times New Roman" w:hAnsi="Times New Roman" w:cs="Times New Roman"/>
                <w:color w:val="000000"/>
              </w:rPr>
              <w:br/>
            </w:r>
            <w:r w:rsidRPr="004B5B59">
              <w:rPr>
                <w:rStyle w:val="fontstyle01"/>
                <w:rFonts w:ascii="Times New Roman" w:hAnsi="Times New Roman" w:cs="Times New Roman"/>
              </w:rPr>
              <w:t>похорон в Удмуртской Республике, с</w:t>
            </w:r>
            <w:r w:rsidRPr="004B5B59">
              <w:rPr>
                <w:rFonts w:ascii="Times New Roman" w:hAnsi="Times New Roman" w:cs="Times New Roman"/>
                <w:color w:val="000000"/>
              </w:rPr>
              <w:br/>
            </w:r>
            <w:r w:rsidRPr="004B5B59">
              <w:rPr>
                <w:rStyle w:val="fontstyle01"/>
                <w:rFonts w:ascii="Times New Roman" w:hAnsi="Times New Roman" w:cs="Times New Roman"/>
              </w:rPr>
              <w:t>указанием стоимости ритуальных</w:t>
            </w:r>
            <w:r w:rsidRPr="004B5B59">
              <w:rPr>
                <w:rFonts w:ascii="Times New Roman" w:hAnsi="Times New Roman" w:cs="Times New Roman"/>
                <w:color w:val="000000"/>
              </w:rPr>
              <w:br/>
            </w:r>
            <w:r w:rsidRPr="004B5B59">
              <w:rPr>
                <w:rStyle w:val="fontstyle01"/>
                <w:rFonts w:ascii="Times New Roman" w:hAnsi="Times New Roman" w:cs="Times New Roman"/>
              </w:rPr>
              <w:t>услуг, оказываемых хозяйствующими</w:t>
            </w:r>
            <w:r w:rsidRPr="004B5B59">
              <w:rPr>
                <w:rFonts w:ascii="Times New Roman" w:hAnsi="Times New Roman" w:cs="Times New Roman"/>
                <w:color w:val="000000"/>
              </w:rPr>
              <w:br/>
            </w:r>
            <w:r w:rsidRPr="004B5B59">
              <w:rPr>
                <w:rStyle w:val="fontstyle01"/>
                <w:rFonts w:ascii="Times New Roman" w:hAnsi="Times New Roman" w:cs="Times New Roman"/>
              </w:rPr>
              <w:t>субъектами</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Управление по работе с территориями, Минстрой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9.3</w:t>
            </w:r>
          </w:p>
        </w:tc>
        <w:tc>
          <w:tcPr>
            <w:tcW w:w="5386"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Style w:val="fontstyle01"/>
                <w:rFonts w:ascii="Times New Roman" w:hAnsi="Times New Roman" w:cs="Times New Roman"/>
              </w:rPr>
              <w:t>Организация оказания ритуальных услуг</w:t>
            </w:r>
            <w:r w:rsidRPr="004B5B59">
              <w:rPr>
                <w:rFonts w:ascii="Times New Roman" w:hAnsi="Times New Roman" w:cs="Times New Roman"/>
                <w:color w:val="000000"/>
              </w:rPr>
              <w:br/>
            </w:r>
            <w:r w:rsidRPr="004B5B59">
              <w:rPr>
                <w:rStyle w:val="fontstyle01"/>
                <w:rFonts w:ascii="Times New Roman" w:hAnsi="Times New Roman" w:cs="Times New Roman"/>
              </w:rPr>
              <w:t>по принципу "одного окна" на основе</w:t>
            </w:r>
            <w:r w:rsidRPr="004B5B59">
              <w:rPr>
                <w:rFonts w:ascii="Times New Roman" w:hAnsi="Times New Roman" w:cs="Times New Roman"/>
                <w:color w:val="000000"/>
              </w:rPr>
              <w:br/>
            </w:r>
            <w:r w:rsidRPr="004B5B59">
              <w:rPr>
                <w:rStyle w:val="fontstyle01"/>
                <w:rFonts w:ascii="Times New Roman" w:hAnsi="Times New Roman" w:cs="Times New Roman"/>
              </w:rPr>
              <w:t>конкуренции с предоставлением</w:t>
            </w:r>
            <w:r w:rsidRPr="004B5B59">
              <w:rPr>
                <w:rFonts w:ascii="Times New Roman" w:hAnsi="Times New Roman" w:cs="Times New Roman"/>
                <w:color w:val="000000"/>
              </w:rPr>
              <w:br/>
            </w:r>
            <w:r w:rsidRPr="004B5B59">
              <w:rPr>
                <w:rStyle w:val="fontstyle01"/>
                <w:rFonts w:ascii="Times New Roman" w:hAnsi="Times New Roman" w:cs="Times New Roman"/>
              </w:rPr>
              <w:t>информации о хозяйствующих субъектах,</w:t>
            </w:r>
            <w:r w:rsidRPr="004B5B59">
              <w:rPr>
                <w:rFonts w:ascii="Times New Roman" w:hAnsi="Times New Roman" w:cs="Times New Roman"/>
                <w:color w:val="000000"/>
              </w:rPr>
              <w:br/>
            </w:r>
            <w:r w:rsidRPr="004B5B59">
              <w:rPr>
                <w:rStyle w:val="fontstyle01"/>
                <w:rFonts w:ascii="Times New Roman" w:hAnsi="Times New Roman" w:cs="Times New Roman"/>
              </w:rPr>
              <w:t>имеющих право на оказание услуг по</w:t>
            </w:r>
            <w:r w:rsidRPr="004B5B59">
              <w:rPr>
                <w:rFonts w:ascii="Times New Roman" w:hAnsi="Times New Roman" w:cs="Times New Roman"/>
                <w:color w:val="000000"/>
              </w:rPr>
              <w:br/>
            </w:r>
            <w:r w:rsidRPr="004B5B59">
              <w:rPr>
                <w:rStyle w:val="fontstyle01"/>
                <w:rFonts w:ascii="Times New Roman" w:hAnsi="Times New Roman" w:cs="Times New Roman"/>
              </w:rPr>
              <w:t>организации похорон</w:t>
            </w:r>
          </w:p>
          <w:p w:rsidR="005C2A17" w:rsidRPr="004B5B59" w:rsidRDefault="005C2A17" w:rsidP="0022331C">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Style w:val="fontstyle01"/>
                <w:rFonts w:ascii="Times New Roman" w:hAnsi="Times New Roman" w:cs="Times New Roman"/>
              </w:rPr>
              <w:t>НПА УР, порядок</w:t>
            </w:r>
            <w:r w:rsidRPr="004B5B59">
              <w:rPr>
                <w:rFonts w:ascii="Times New Roman" w:hAnsi="Times New Roman" w:cs="Times New Roman"/>
                <w:color w:val="000000"/>
              </w:rPr>
              <w:br/>
            </w:r>
            <w:r w:rsidRPr="004B5B59">
              <w:rPr>
                <w:rStyle w:val="fontstyle01"/>
                <w:rFonts w:ascii="Times New Roman" w:hAnsi="Times New Roman" w:cs="Times New Roman"/>
              </w:rPr>
              <w:t>предоставления</w:t>
            </w:r>
            <w:r w:rsidRPr="004B5B59">
              <w:rPr>
                <w:rFonts w:ascii="Times New Roman" w:hAnsi="Times New Roman" w:cs="Times New Roman"/>
                <w:color w:val="000000"/>
              </w:rPr>
              <w:br/>
            </w:r>
            <w:r w:rsidRPr="004B5B59">
              <w:rPr>
                <w:rStyle w:val="fontstyle01"/>
                <w:rFonts w:ascii="Times New Roman" w:hAnsi="Times New Roman" w:cs="Times New Roman"/>
              </w:rPr>
              <w:t>ритуальных услуг по</w:t>
            </w:r>
            <w:r w:rsidRPr="004B5B59">
              <w:rPr>
                <w:rFonts w:ascii="Times New Roman" w:hAnsi="Times New Roman" w:cs="Times New Roman"/>
                <w:color w:val="000000"/>
              </w:rPr>
              <w:br/>
            </w:r>
            <w:r w:rsidRPr="004B5B59">
              <w:rPr>
                <w:rStyle w:val="fontstyle01"/>
                <w:rFonts w:ascii="Times New Roman" w:hAnsi="Times New Roman" w:cs="Times New Roman"/>
              </w:rPr>
              <w:t>принципу "одного</w:t>
            </w:r>
            <w:r w:rsidRPr="004B5B59">
              <w:rPr>
                <w:rFonts w:ascii="Times New Roman" w:hAnsi="Times New Roman" w:cs="Times New Roman"/>
                <w:color w:val="000000"/>
              </w:rPr>
              <w:br/>
            </w:r>
            <w:r w:rsidRPr="004B5B59">
              <w:rPr>
                <w:rStyle w:val="fontstyle01"/>
                <w:rFonts w:ascii="Times New Roman" w:hAnsi="Times New Roman" w:cs="Times New Roman"/>
              </w:rPr>
              <w:t>окна" на основе</w:t>
            </w:r>
            <w:r w:rsidRPr="004B5B59">
              <w:rPr>
                <w:rFonts w:ascii="Times New Roman" w:hAnsi="Times New Roman" w:cs="Times New Roman"/>
                <w:color w:val="000000"/>
              </w:rPr>
              <w:br/>
            </w:r>
            <w:r w:rsidRPr="004B5B59">
              <w:rPr>
                <w:rStyle w:val="fontstyle01"/>
                <w:rFonts w:ascii="Times New Roman" w:hAnsi="Times New Roman" w:cs="Times New Roman"/>
              </w:rPr>
              <w:t>конкуренции с</w:t>
            </w:r>
            <w:r w:rsidRPr="004B5B59">
              <w:rPr>
                <w:rFonts w:ascii="Times New Roman" w:hAnsi="Times New Roman" w:cs="Times New Roman"/>
                <w:color w:val="000000"/>
              </w:rPr>
              <w:br/>
            </w:r>
            <w:r w:rsidRPr="004B5B59">
              <w:rPr>
                <w:rStyle w:val="fontstyle01"/>
                <w:rFonts w:ascii="Times New Roman" w:hAnsi="Times New Roman" w:cs="Times New Roman"/>
              </w:rPr>
              <w:t>предоставлением</w:t>
            </w:r>
            <w:r w:rsidRPr="004B5B59">
              <w:rPr>
                <w:rFonts w:ascii="Times New Roman" w:hAnsi="Times New Roman" w:cs="Times New Roman"/>
                <w:color w:val="000000"/>
              </w:rPr>
              <w:br/>
            </w:r>
            <w:r w:rsidRPr="004B5B59">
              <w:rPr>
                <w:rStyle w:val="fontstyle01"/>
                <w:rFonts w:ascii="Times New Roman" w:hAnsi="Times New Roman" w:cs="Times New Roman"/>
              </w:rPr>
              <w:t>информа</w:t>
            </w:r>
            <w:r w:rsidRPr="004B5B59">
              <w:rPr>
                <w:rStyle w:val="fontstyle01"/>
                <w:rFonts w:ascii="Times New Roman" w:hAnsi="Times New Roman" w:cs="Times New Roman"/>
              </w:rPr>
              <w:lastRenderedPageBreak/>
              <w:t>ции о</w:t>
            </w:r>
            <w:r w:rsidRPr="004B5B59">
              <w:rPr>
                <w:rFonts w:ascii="Times New Roman" w:hAnsi="Times New Roman" w:cs="Times New Roman"/>
                <w:color w:val="000000"/>
              </w:rPr>
              <w:br/>
            </w:r>
            <w:r w:rsidRPr="004B5B59">
              <w:rPr>
                <w:rStyle w:val="fontstyle01"/>
                <w:rFonts w:ascii="Times New Roman" w:hAnsi="Times New Roman" w:cs="Times New Roman"/>
              </w:rPr>
              <w:t>хозяйствующих</w:t>
            </w:r>
            <w:r w:rsidRPr="004B5B59">
              <w:rPr>
                <w:rFonts w:ascii="Times New Roman" w:hAnsi="Times New Roman" w:cs="Times New Roman"/>
                <w:color w:val="000000"/>
              </w:rPr>
              <w:br/>
            </w:r>
            <w:r w:rsidRPr="004B5B59">
              <w:rPr>
                <w:rStyle w:val="fontstyle01"/>
                <w:rFonts w:ascii="Times New Roman" w:hAnsi="Times New Roman" w:cs="Times New Roman"/>
              </w:rPr>
              <w:t>субъектах, имеющих</w:t>
            </w:r>
            <w:r w:rsidRPr="004B5B59">
              <w:rPr>
                <w:rFonts w:ascii="Times New Roman" w:hAnsi="Times New Roman" w:cs="Times New Roman"/>
                <w:color w:val="000000"/>
              </w:rPr>
              <w:br/>
            </w:r>
            <w:r w:rsidRPr="004B5B59">
              <w:rPr>
                <w:rStyle w:val="fontstyle01"/>
                <w:rFonts w:ascii="Times New Roman" w:hAnsi="Times New Roman" w:cs="Times New Roman"/>
              </w:rPr>
              <w:t>право на оказание</w:t>
            </w:r>
            <w:r w:rsidRPr="004B5B59">
              <w:rPr>
                <w:rFonts w:ascii="Times New Roman" w:hAnsi="Times New Roman" w:cs="Times New Roman"/>
                <w:color w:val="000000"/>
              </w:rPr>
              <w:br/>
            </w:r>
            <w:r w:rsidRPr="004B5B59">
              <w:rPr>
                <w:rStyle w:val="fontstyle01"/>
                <w:rFonts w:ascii="Times New Roman" w:hAnsi="Times New Roman" w:cs="Times New Roman"/>
              </w:rPr>
              <w:t>услуг по</w:t>
            </w:r>
            <w:r w:rsidRPr="004B5B59">
              <w:rPr>
                <w:rFonts w:ascii="Times New Roman" w:hAnsi="Times New Roman" w:cs="Times New Roman"/>
                <w:color w:val="000000"/>
              </w:rPr>
              <w:br/>
            </w:r>
            <w:r w:rsidRPr="004B5B59">
              <w:rPr>
                <w:rStyle w:val="fontstyle01"/>
                <w:rFonts w:ascii="Times New Roman" w:hAnsi="Times New Roman" w:cs="Times New Roman"/>
              </w:rPr>
              <w:t>организации</w:t>
            </w:r>
            <w:r w:rsidRPr="004B5B59">
              <w:rPr>
                <w:rFonts w:ascii="Times New Roman" w:hAnsi="Times New Roman" w:cs="Times New Roman"/>
                <w:color w:val="000000"/>
              </w:rPr>
              <w:br/>
            </w:r>
            <w:r w:rsidRPr="004B5B59">
              <w:rPr>
                <w:rStyle w:val="fontstyle01"/>
                <w:rFonts w:ascii="Times New Roman" w:hAnsi="Times New Roman" w:cs="Times New Roman"/>
              </w:rPr>
              <w:t>похорон</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2025 год</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Style w:val="fontstyle01"/>
                <w:rFonts w:ascii="Times New Roman" w:hAnsi="Times New Roman" w:cs="Times New Roman"/>
              </w:rPr>
              <w:t>Обеспечено предоставление</w:t>
            </w:r>
            <w:r w:rsidRPr="004B5B59">
              <w:rPr>
                <w:rFonts w:ascii="Times New Roman" w:hAnsi="Times New Roman" w:cs="Times New Roman"/>
                <w:color w:val="000000"/>
              </w:rPr>
              <w:br/>
            </w:r>
            <w:r w:rsidRPr="004B5B59">
              <w:rPr>
                <w:rStyle w:val="fontstyle01"/>
                <w:rFonts w:ascii="Times New Roman" w:hAnsi="Times New Roman" w:cs="Times New Roman"/>
              </w:rPr>
              <w:t>ритуальных услуг по принципу</w:t>
            </w:r>
            <w:r w:rsidRPr="004B5B59">
              <w:rPr>
                <w:rFonts w:ascii="Times New Roman" w:hAnsi="Times New Roman" w:cs="Times New Roman"/>
                <w:color w:val="000000"/>
              </w:rPr>
              <w:br/>
            </w:r>
            <w:r w:rsidRPr="004B5B59">
              <w:rPr>
                <w:rStyle w:val="fontstyle01"/>
                <w:rFonts w:ascii="Times New Roman" w:hAnsi="Times New Roman" w:cs="Times New Roman"/>
              </w:rPr>
              <w:t>"одного окна" на основе конкуренции</w:t>
            </w:r>
            <w:r w:rsidRPr="004B5B59">
              <w:rPr>
                <w:rFonts w:ascii="Times New Roman" w:hAnsi="Times New Roman" w:cs="Times New Roman"/>
                <w:color w:val="000000"/>
              </w:rPr>
              <w:br/>
            </w:r>
            <w:r w:rsidRPr="004B5B59">
              <w:rPr>
                <w:rStyle w:val="fontstyle01"/>
                <w:rFonts w:ascii="Times New Roman" w:hAnsi="Times New Roman" w:cs="Times New Roman"/>
              </w:rPr>
              <w:t>с предоставлением информации о</w:t>
            </w:r>
            <w:r w:rsidRPr="004B5B59">
              <w:rPr>
                <w:rFonts w:ascii="Times New Roman" w:hAnsi="Times New Roman" w:cs="Times New Roman"/>
                <w:color w:val="000000"/>
              </w:rPr>
              <w:br/>
            </w:r>
            <w:r w:rsidRPr="004B5B59">
              <w:rPr>
                <w:rStyle w:val="fontstyle01"/>
                <w:rFonts w:ascii="Times New Roman" w:hAnsi="Times New Roman" w:cs="Times New Roman"/>
              </w:rPr>
              <w:t>хозяйствующих субъектах, имеющих</w:t>
            </w:r>
            <w:r w:rsidRPr="004B5B59">
              <w:rPr>
                <w:rFonts w:ascii="Times New Roman" w:hAnsi="Times New Roman" w:cs="Times New Roman"/>
                <w:color w:val="000000"/>
              </w:rPr>
              <w:br/>
            </w:r>
            <w:r w:rsidRPr="004B5B59">
              <w:rPr>
                <w:rStyle w:val="fontstyle01"/>
                <w:rFonts w:ascii="Times New Roman" w:hAnsi="Times New Roman" w:cs="Times New Roman"/>
              </w:rPr>
              <w:t>право на оказание услуг по</w:t>
            </w:r>
            <w:r w:rsidRPr="004B5B59">
              <w:rPr>
                <w:rFonts w:ascii="Times New Roman" w:hAnsi="Times New Roman" w:cs="Times New Roman"/>
                <w:color w:val="000000"/>
              </w:rPr>
              <w:br/>
            </w:r>
            <w:r w:rsidRPr="004B5B59">
              <w:rPr>
                <w:rStyle w:val="fontstyle01"/>
                <w:rFonts w:ascii="Times New Roman" w:hAnsi="Times New Roman" w:cs="Times New Roman"/>
              </w:rPr>
              <w:t>организации похорон, включая</w:t>
            </w:r>
            <w:r w:rsidRPr="004B5B59">
              <w:rPr>
                <w:rFonts w:ascii="Times New Roman" w:hAnsi="Times New Roman" w:cs="Times New Roman"/>
                <w:color w:val="000000"/>
              </w:rPr>
              <w:br/>
            </w:r>
            <w:r w:rsidRPr="004B5B59">
              <w:rPr>
                <w:rStyle w:val="fontstyle01"/>
                <w:rFonts w:ascii="Times New Roman" w:hAnsi="Times New Roman" w:cs="Times New Roman"/>
              </w:rPr>
              <w:t>стоимость оказываемых</w:t>
            </w:r>
            <w:r w:rsidRPr="004B5B59">
              <w:rPr>
                <w:rFonts w:ascii="Times New Roman" w:hAnsi="Times New Roman" w:cs="Times New Roman"/>
                <w:color w:val="000000"/>
              </w:rPr>
              <w:br/>
            </w:r>
            <w:r w:rsidRPr="004B5B59">
              <w:rPr>
                <w:rStyle w:val="fontstyle01"/>
                <w:rFonts w:ascii="Times New Roman" w:hAnsi="Times New Roman" w:cs="Times New Roman"/>
              </w:rPr>
              <w:t xml:space="preserve">хозяйствующими </w:t>
            </w:r>
            <w:r w:rsidRPr="004B5B59">
              <w:rPr>
                <w:rStyle w:val="fontstyle01"/>
                <w:rFonts w:ascii="Times New Roman" w:hAnsi="Times New Roman" w:cs="Times New Roman"/>
              </w:rPr>
              <w:lastRenderedPageBreak/>
              <w:t>субъектами</w:t>
            </w:r>
            <w:r w:rsidRPr="004B5B59">
              <w:rPr>
                <w:rFonts w:ascii="Times New Roman" w:hAnsi="Times New Roman" w:cs="Times New Roman"/>
                <w:color w:val="000000"/>
              </w:rPr>
              <w:br/>
            </w:r>
            <w:r w:rsidRPr="004B5B59">
              <w:rPr>
                <w:rStyle w:val="fontstyle01"/>
                <w:rFonts w:ascii="Times New Roman" w:hAnsi="Times New Roman" w:cs="Times New Roman"/>
              </w:rPr>
              <w:t>ритуальных услуг</w:t>
            </w:r>
          </w:p>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Управление по работе с территориями, Минстрой УР (по согласованию) ,Министерство цифрового развития Удмуртской Республики (далее - Минцифра УР)(по согласованию)</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В отраслях промышленного производства и торговли</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11. Рынок обработки древесины и производства изделий из дерева</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 состоянию на 1 января 2022 года в Сюмсинском районе 25 субъектов предпринимательства, осуществляющих свою деятельность в отрасли обработки древесины и производства изделий из дерева.</w:t>
            </w:r>
          </w:p>
          <w:p w:rsidR="005C2A17" w:rsidRPr="004B5B59" w:rsidRDefault="005C2A17" w:rsidP="0022331C">
            <w:pPr>
              <w:rPr>
                <w:rFonts w:ascii="Times New Roman" w:hAnsi="Times New Roman" w:cs="Times New Roman"/>
              </w:rPr>
            </w:pPr>
            <w:r w:rsidRPr="004B5B59">
              <w:rPr>
                <w:rFonts w:ascii="Times New Roman" w:hAnsi="Times New Roman" w:cs="Times New Roman"/>
              </w:rPr>
              <w:t>По итогам 2021 года на предприятиях лесопромышленного комплекса работало 339человек, их доля в общей численности работников, занятых в промышленности, составляет 83%. Среднемесячная заработная плата работников лесопромышленного комплекса по итогам 2021 года составила 19300 рубля.</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 сфере услуг связи и информационных технологий</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15. Рынок услуг связи, в том числе услуг по предоставлению широкополосного доступа к информационно-телекоммуникационной сети Интернет</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На рынке услуг связи в Сюмсинском районе осуществляют деятельность 5 операторов связи: филиал в Удмуртской Республике Публичное акционерное общество «Ростелеком» (далее - ПАО "Ростелеком"), филиал Публичного акционерного общества «МТС» (далее - ПАО "МТС") в Удмуртской Республике, Ижевское региональное отделение Уральского филиала Публичного акционерного общества "Мегафон", Ижевский филиал Публичного акционерного общества "ВымпелКом" (Билайн); Ижевский филиал Общества с ограниченной ответственностью "Т2Мобайл" (Теле2). Это </w:t>
            </w:r>
            <w:r w:rsidRPr="004B5B59">
              <w:rPr>
                <w:rFonts w:ascii="Times New Roman" w:hAnsi="Times New Roman" w:cs="Times New Roman"/>
              </w:rPr>
              <w:lastRenderedPageBreak/>
              <w:t>свидетельствует о высоком уровне конкуренции между операторами мобильной (сотовой) связи, а также между провайдерами, предоставляющими услуги доступа к сети.</w:t>
            </w:r>
          </w:p>
          <w:p w:rsidR="005C2A17" w:rsidRPr="004B5B59" w:rsidRDefault="005C2A17" w:rsidP="0022331C">
            <w:pPr>
              <w:rPr>
                <w:rFonts w:ascii="Times New Roman" w:hAnsi="Times New Roman" w:cs="Times New Roman"/>
              </w:rPr>
            </w:pPr>
            <w:r w:rsidRPr="004B5B59">
              <w:rPr>
                <w:rFonts w:ascii="Times New Roman" w:hAnsi="Times New Roman" w:cs="Times New Roman"/>
              </w:rPr>
              <w:t>На официальном сайте Министерства информатизации и связи Удмуртской Республики размещены Реестр и информация о деятельности организаций (</w:t>
            </w:r>
            <w:hyperlink r:id="rId203" w:history="1">
              <w:r w:rsidRPr="004B5B59">
                <w:rPr>
                  <w:rStyle w:val="aa"/>
                  <w:rFonts w:ascii="Times New Roman" w:hAnsi="Times New Roman"/>
                </w:rPr>
                <w:t>http://msur.ru/function/operatory-i-seti-svyazi-udmurtskoy-respubliki/reestr-operatorovsvyazi.php</w:t>
              </w:r>
            </w:hyperlink>
            <w:r w:rsidRPr="004B5B59">
              <w:rPr>
                <w:rFonts w:ascii="Times New Roman" w:hAnsi="Times New Roman" w:cs="Times New Roman"/>
              </w:rPr>
              <w:t>).</w:t>
            </w:r>
          </w:p>
          <w:p w:rsidR="005C2A17" w:rsidRPr="004B5B59" w:rsidRDefault="005C2A17" w:rsidP="0022331C">
            <w:pPr>
              <w:rPr>
                <w:rFonts w:ascii="Times New Roman" w:hAnsi="Times New Roman" w:cs="Times New Roman"/>
              </w:rPr>
            </w:pPr>
            <w:r w:rsidRPr="004B5B59">
              <w:rPr>
                <w:rFonts w:ascii="Times New Roman" w:hAnsi="Times New Roman" w:cs="Times New Roman"/>
              </w:rPr>
              <w:t>В 2021 году установлены вышки сотовой связи в д. Васькино, с. Кильмезь, с Орловское. В  рамках национального проекта "Цифровая экономика" за период 2020 – 2021 подключен к высокоскоростному интернету 3 социально значимых объекта.</w:t>
            </w:r>
          </w:p>
          <w:p w:rsidR="005C2A17" w:rsidRPr="004B5B59" w:rsidRDefault="005C2A17" w:rsidP="0022331C">
            <w:pPr>
              <w:rPr>
                <w:rFonts w:ascii="Times New Roman" w:hAnsi="Times New Roman" w:cs="Times New Roman"/>
              </w:rPr>
            </w:pPr>
            <w:r w:rsidRPr="004B5B59">
              <w:rPr>
                <w:rFonts w:ascii="Times New Roman" w:hAnsi="Times New Roman" w:cs="Times New Roman"/>
              </w:rPr>
              <w:t>В рамках проекта "Устранение цифрового неравенства" на 2022 год запланировано строительство 2 объектов сотовой связи в д. Блаж-Юс, с. Зон.</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15.1</w:t>
            </w:r>
          </w:p>
        </w:tc>
        <w:tc>
          <w:tcPr>
            <w:tcW w:w="5386"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Мониторинг обеспечения покрытия территорий муниципальных образований в Удмуртской Республике современными услугами связи, включая широкополосный доступ к информационно-телекоммуникационной сети Интернет</w:t>
            </w:r>
          </w:p>
        </w:tc>
        <w:tc>
          <w:tcPr>
            <w:tcW w:w="1276"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 на сайтах Минцифра УР, ОМСУ УР</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Ежегодно</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Устранение "цифрового неравенства" муниципальных образований в Удмуртской Республике; выявление территорий республики, где ни один оператор связи не оказывает услуг широкополосного доступа к информационно-телекоммуникационной сети Интернет</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экономики, Минцифра УР (по согласованию)</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 сфере транспортных услуг и дорожного строительства</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21. Рынок оказания услуг по ремонту автотранспортных средств</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 каждым годом количество автомобилей в собственности граждан увеличивается. Согласно данным Реестра единого реестра субъектов малого и среднего предпринимательства, по состоянию на 1 января 2022 года на территории Сюмсинского района по виду экономической деятельности "Торговля оптовая и розничная автотранспортными средствами и мотоциклами и их ремонт" осуществляют свою деятельность 1 организация частной собственности, среди индивидуальных предпринимателей по виду экономической деятельности "Торговля оптовая и розничная автотранспортными средствами и мотоциклами и их ремонт" осуществляют деятельность 5предпринимателей. Есть и самозанятые в этой сфере деятельности. На уровень конкуренции на рынке влияет качество и объем предоставляемых услуг, возможность выполнения сложных высокотехнологичных работ и ценовая доступность.</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22. Рынок дорожной деятельности (за исключением проектирования)</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22.3</w:t>
            </w:r>
          </w:p>
        </w:tc>
        <w:tc>
          <w:tcPr>
            <w:tcW w:w="5386"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Организация и проведение мониторинга </w:t>
            </w:r>
            <w:r w:rsidRPr="004B5B59">
              <w:rPr>
                <w:rFonts w:ascii="Times New Roman" w:hAnsi="Times New Roman" w:cs="Times New Roman"/>
              </w:rPr>
              <w:lastRenderedPageBreak/>
              <w:t>административных барьеров и оценки состояния конкурентной среды на рынке дорожной деятельности</w:t>
            </w:r>
          </w:p>
        </w:tc>
        <w:tc>
          <w:tcPr>
            <w:tcW w:w="1276"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Информаци</w:t>
            </w:r>
            <w:r w:rsidRPr="004B5B59">
              <w:rPr>
                <w:rFonts w:ascii="Times New Roman" w:hAnsi="Times New Roman" w:cs="Times New Roman"/>
              </w:rPr>
              <w:lastRenderedPageBreak/>
              <w:t>я</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Ежегодно</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Получение данных для </w:t>
            </w:r>
            <w:r w:rsidRPr="004B5B59">
              <w:rPr>
                <w:rFonts w:ascii="Times New Roman" w:hAnsi="Times New Roman" w:cs="Times New Roman"/>
              </w:rPr>
              <w:lastRenderedPageBreak/>
              <w:t>планирования деятельности и мероприятий по содействию развитию конкуренции на рынках</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 xml:space="preserve">Управление по работе с </w:t>
            </w:r>
            <w:r w:rsidRPr="004B5B59">
              <w:rPr>
                <w:rFonts w:ascii="Times New Roman" w:hAnsi="Times New Roman" w:cs="Times New Roman"/>
              </w:rPr>
              <w:lastRenderedPageBreak/>
              <w:t>территориями, Министерство транспорта и дорожного хозяйства Удмуртской Республики (далее - Миндортранс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22.4</w:t>
            </w:r>
          </w:p>
        </w:tc>
        <w:tc>
          <w:tcPr>
            <w:tcW w:w="5386"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Формирование плана дорожной деятельности и развития системы придорожного сервиса</w:t>
            </w:r>
          </w:p>
        </w:tc>
        <w:tc>
          <w:tcPr>
            <w:tcW w:w="1276"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НПА УР, информация</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Привлечение инвестиций (в том числе с применением механизмов ГЧП (МЧП)) в развитие инфраструктуры дорожного хозяйства и придорожного сервиса</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по работе с территориями, управление экономики, Миндортранс УР (по согласованию), Министерство промышленности и торговли Удмуртской Республики (далее -Минпромторг УР)(по согласованию)</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25. Рынок оказания услуг по перевозке пассажиров автомобильным транспортом по муниципальным маршрутам регулярных перевозок</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На 1 января 2022 года в Сюмсинском районе действует 5 автобусных маршрутов регулярных перевозок.</w:t>
            </w:r>
          </w:p>
          <w:p w:rsidR="005C2A17" w:rsidRPr="004B5B59" w:rsidRDefault="005C2A17" w:rsidP="0022331C">
            <w:pPr>
              <w:rPr>
                <w:rFonts w:ascii="Times New Roman" w:hAnsi="Times New Roman" w:cs="Times New Roman"/>
              </w:rPr>
            </w:pPr>
            <w:r w:rsidRPr="004B5B59">
              <w:rPr>
                <w:rFonts w:ascii="Times New Roman" w:hAnsi="Times New Roman" w:cs="Times New Roman"/>
              </w:rPr>
              <w:t>На рынке оказания услуг по перевозке пассажиров автомобильным транспортом по муниципальным маршрутам регулярных перевозок в районе в 2021 году регулярные перевозки пассажиров по муниципальным маршрутам осуществляли 1 перевозчик частной формы собственности.</w:t>
            </w:r>
          </w:p>
          <w:p w:rsidR="005C2A17" w:rsidRPr="004B5B59" w:rsidRDefault="005C2A17" w:rsidP="0022331C">
            <w:pPr>
              <w:rPr>
                <w:rFonts w:ascii="Times New Roman" w:hAnsi="Times New Roman" w:cs="Times New Roman"/>
              </w:rPr>
            </w:pPr>
            <w:r w:rsidRPr="004B5B59">
              <w:rPr>
                <w:rFonts w:ascii="Times New Roman" w:hAnsi="Times New Roman" w:cs="Times New Roman"/>
              </w:rPr>
              <w:t>Основными барьерами на рынке являются:</w:t>
            </w:r>
          </w:p>
          <w:p w:rsidR="005C2A17" w:rsidRPr="004B5B59" w:rsidRDefault="005C2A17" w:rsidP="0022331C">
            <w:pPr>
              <w:rPr>
                <w:rFonts w:ascii="Times New Roman" w:hAnsi="Times New Roman" w:cs="Times New Roman"/>
              </w:rPr>
            </w:pPr>
            <w:r w:rsidRPr="004B5B59">
              <w:rPr>
                <w:rFonts w:ascii="Times New Roman" w:hAnsi="Times New Roman" w:cs="Times New Roman"/>
              </w:rPr>
              <w:t>высокие налоги, значительные капиталовложения (транспортные средства, техническая база, оснащение автобусов тахографами, кассовыми аппаратами и их обслуживание, страховками);</w:t>
            </w:r>
          </w:p>
          <w:p w:rsidR="005C2A17" w:rsidRPr="004B5B59" w:rsidRDefault="005C2A17" w:rsidP="0022331C">
            <w:pPr>
              <w:rPr>
                <w:rFonts w:ascii="Times New Roman" w:hAnsi="Times New Roman" w:cs="Times New Roman"/>
              </w:rPr>
            </w:pPr>
            <w:r w:rsidRPr="004B5B59">
              <w:rPr>
                <w:rFonts w:ascii="Times New Roman" w:hAnsi="Times New Roman" w:cs="Times New Roman"/>
              </w:rPr>
              <w:t>сроки окупаемости капитальных вложений;</w:t>
            </w:r>
          </w:p>
          <w:p w:rsidR="005C2A17" w:rsidRPr="004B5B59" w:rsidRDefault="005C2A17" w:rsidP="0022331C">
            <w:pPr>
              <w:rPr>
                <w:rFonts w:ascii="Times New Roman" w:hAnsi="Times New Roman" w:cs="Times New Roman"/>
              </w:rPr>
            </w:pPr>
            <w:r w:rsidRPr="004B5B59">
              <w:rPr>
                <w:rFonts w:ascii="Times New Roman" w:hAnsi="Times New Roman" w:cs="Times New Roman"/>
              </w:rPr>
              <w:t>отсутствие эффективной поддержки отрасли;</w:t>
            </w:r>
          </w:p>
          <w:p w:rsidR="005C2A17" w:rsidRPr="004B5B59" w:rsidRDefault="005C2A17" w:rsidP="0022331C">
            <w:pPr>
              <w:rPr>
                <w:rFonts w:ascii="Times New Roman" w:hAnsi="Times New Roman" w:cs="Times New Roman"/>
              </w:rPr>
            </w:pPr>
            <w:r w:rsidRPr="004B5B59">
              <w:rPr>
                <w:rFonts w:ascii="Times New Roman" w:hAnsi="Times New Roman" w:cs="Times New Roman"/>
              </w:rPr>
              <w:t>ограничения в предоставлении долгосрочных кредитов и ограничения в предоставлении "дешевых" кредитов;</w:t>
            </w:r>
          </w:p>
          <w:p w:rsidR="005C2A17" w:rsidRPr="004B5B59" w:rsidRDefault="005C2A17" w:rsidP="0022331C">
            <w:pPr>
              <w:rPr>
                <w:rFonts w:ascii="Times New Roman" w:hAnsi="Times New Roman" w:cs="Times New Roman"/>
              </w:rPr>
            </w:pPr>
            <w:r w:rsidRPr="004B5B59">
              <w:rPr>
                <w:rFonts w:ascii="Times New Roman" w:hAnsi="Times New Roman" w:cs="Times New Roman"/>
              </w:rPr>
              <w:t>решения органов власти в сфере перевозок;</w:t>
            </w:r>
          </w:p>
          <w:p w:rsidR="005C2A17" w:rsidRPr="004B5B59" w:rsidRDefault="005C2A17" w:rsidP="0022331C">
            <w:pPr>
              <w:rPr>
                <w:rFonts w:ascii="Times New Roman" w:hAnsi="Times New Roman" w:cs="Times New Roman"/>
              </w:rPr>
            </w:pPr>
            <w:r w:rsidRPr="004B5B59">
              <w:rPr>
                <w:rFonts w:ascii="Times New Roman" w:hAnsi="Times New Roman" w:cs="Times New Roman"/>
              </w:rPr>
              <w:t>технические стандарты и стандарты качества;</w:t>
            </w:r>
          </w:p>
          <w:p w:rsidR="005C2A17" w:rsidRPr="004B5B59" w:rsidRDefault="005C2A17" w:rsidP="0022331C">
            <w:pPr>
              <w:rPr>
                <w:rFonts w:ascii="Times New Roman" w:hAnsi="Times New Roman" w:cs="Times New Roman"/>
              </w:rPr>
            </w:pPr>
            <w:r w:rsidRPr="004B5B59">
              <w:rPr>
                <w:rFonts w:ascii="Times New Roman" w:hAnsi="Times New Roman" w:cs="Times New Roman"/>
              </w:rPr>
              <w:t>степени насыщенности рынка и имеющегося уровня платежеспособного спроса;</w:t>
            </w:r>
          </w:p>
          <w:p w:rsidR="005C2A17" w:rsidRPr="004B5B59" w:rsidRDefault="005C2A17" w:rsidP="0022331C">
            <w:pPr>
              <w:rPr>
                <w:rFonts w:ascii="Times New Roman" w:hAnsi="Times New Roman" w:cs="Times New Roman"/>
              </w:rPr>
            </w:pPr>
            <w:r w:rsidRPr="004B5B59">
              <w:rPr>
                <w:rFonts w:ascii="Times New Roman" w:hAnsi="Times New Roman" w:cs="Times New Roman"/>
              </w:rPr>
              <w:t>недобросовестная конкуренция нелегальных перевозчиков</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25.1</w:t>
            </w:r>
          </w:p>
        </w:tc>
        <w:tc>
          <w:tcPr>
            <w:tcW w:w="5386"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Проведение мониторинга административных барьеров, состояния и развития конкурентной среды на рынке перевозок автомобильным пассажирским транспортом</w:t>
            </w:r>
          </w:p>
        </w:tc>
        <w:tc>
          <w:tcPr>
            <w:tcW w:w="1276"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Ежегодно</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Получение данных для планирования деятельности и мероприятий по содействию развитию конкуренции на рынке оказания услуг по перевозке пассажиров автомобильным транспортом по муниципальным маршрутам регулярных перевозок</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архитектуры, строительства и жилищно-коммунального хозяйства (муниципальные маршруты),Миндортранс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25.2</w:t>
            </w:r>
          </w:p>
        </w:tc>
        <w:tc>
          <w:tcPr>
            <w:tcW w:w="5386"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Проведение мониторинга удовлетворенности потребителей качеством услуг на рынке перевозок автомобильным пассажирским транспортом</w:t>
            </w:r>
          </w:p>
        </w:tc>
        <w:tc>
          <w:tcPr>
            <w:tcW w:w="1276"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Ежегодно</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Выработка предложений по повышению качества оказания государственных услуг на рынке оказания услуг по перевозке пассажиров автомобильным транспортом по муниципальным маршрутам регулярных перевозок</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архитектуры, строительства и жилищно-коммунального хозяйства (муниципальные маршруты), Миндортранс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25.3</w:t>
            </w:r>
          </w:p>
        </w:tc>
        <w:tc>
          <w:tcPr>
            <w:tcW w:w="5386"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Анализ работы автобусов на маршрутах регулярных перевозок (количество пассажиров, пассажирооборот, охват сельских населенных пунктов муниципальными перевозками, регулярными маршрутами) в целом по Удмуртской Республике, в сельской местности и в разрезе муниципальных образований в УР</w:t>
            </w:r>
          </w:p>
        </w:tc>
        <w:tc>
          <w:tcPr>
            <w:tcW w:w="1276"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Формирование предложений по расширению маршрутной сети муниципальных перевозок</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архитектуры, строительства и жилищно-коммунального хозяйства (муниципальные маршруты), Миндортранс УР (по согласованию)</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 сфере строительного комплекса, жилищно-коммунального хозяйства и энергетики</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30. Рынок услуг по сбору и транспортированию твердых коммунальных отходов</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На рынке услуг по сбору и транспортировке твердых коммунальных отходов (далее - ТКО) в Удмуртской Республике по итогам конкурсного отбора в </w:t>
            </w:r>
            <w:r w:rsidRPr="004B5B59">
              <w:rPr>
                <w:rFonts w:ascii="Times New Roman" w:hAnsi="Times New Roman" w:cs="Times New Roman"/>
              </w:rPr>
              <w:lastRenderedPageBreak/>
              <w:t>качестве Регионального оператора по обращению с ТКО выбрано ООО "Спецавтохозяйство", зоной деятельности которого является вся территория Удмуртии. Срок действия соглашения между Правительством Удмуртской Республики и Региональным оператором - 10 лет.</w:t>
            </w:r>
          </w:p>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Постановлением Правительства Удмуртской Республики от 22 мая 2017 года N 213 (ред. от 19 декабря 2019 года) утверждена Территориальная </w:t>
            </w:r>
            <w:hyperlink r:id="rId204" w:tooltip="Постановление Правительства УР от 22.05.2017 N 213 (ред. от 14.10.2021) &quot;Об утверждении Территориальной схемы обращения с отходами, в том числе с твердыми коммунальными отходами, в Удмуртской Республике&quot; (Зарегистрировано в Управлении Минюста России по УР 08.0" w:history="1">
              <w:r w:rsidRPr="004B5B59">
                <w:rPr>
                  <w:rStyle w:val="aa"/>
                  <w:rFonts w:ascii="Times New Roman" w:hAnsi="Times New Roman"/>
                </w:rPr>
                <w:t>схема</w:t>
              </w:r>
            </w:hyperlink>
            <w:r w:rsidRPr="004B5B59">
              <w:rPr>
                <w:rFonts w:ascii="Times New Roman" w:hAnsi="Times New Roman" w:cs="Times New Roman"/>
              </w:rPr>
              <w:t xml:space="preserve"> обращения с отходами, в том числе с твердыми коммунальными отходами, в Удмуртской Республике. Территориальной схемой определены нормативы накопления ТКО, порядок сбора ТКО (в том числе их раздельного сбора), правила осуществления деятельности региональных операторов по обращению с ТКО. </w:t>
            </w:r>
          </w:p>
          <w:p w:rsidR="005C2A17" w:rsidRPr="004B5B59" w:rsidRDefault="005C2A17" w:rsidP="0022331C">
            <w:pPr>
              <w:rPr>
                <w:rFonts w:ascii="Times New Roman" w:hAnsi="Times New Roman" w:cs="Times New Roman"/>
              </w:rPr>
            </w:pPr>
            <w:r w:rsidRPr="004B5B59">
              <w:rPr>
                <w:rFonts w:ascii="Times New Roman" w:hAnsi="Times New Roman" w:cs="Times New Roman"/>
              </w:rPr>
              <w:t>Ежедневно 3 спецмашины выходит на маршруты по Сюмсинскому району, в том числе 3 мусоровозов. Вся техника, которая вывозит мусор, оснащена системой "ГЛОНАСС", расчет с перевозчиками происходит за привезенный тоннаж на полигон. Вывоз идет по всей территории района.Подрядчиком по сбору ТКО является ООО «Кужим».</w:t>
            </w:r>
          </w:p>
          <w:p w:rsidR="005C2A17" w:rsidRPr="004B5B59" w:rsidRDefault="005C2A17" w:rsidP="0022331C">
            <w:pPr>
              <w:rPr>
                <w:rFonts w:ascii="Times New Roman" w:hAnsi="Times New Roman" w:cs="Times New Roman"/>
              </w:rPr>
            </w:pPr>
            <w:r w:rsidRPr="004B5B59">
              <w:rPr>
                <w:rFonts w:ascii="Times New Roman" w:hAnsi="Times New Roman" w:cs="Times New Roman"/>
              </w:rPr>
              <w:t>По состоянию на 1 января 2022 года на территории Сюмсинского района обустроено 262контейнерных площадок для накопления ТКО.</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30.2</w:t>
            </w:r>
          </w:p>
        </w:tc>
        <w:tc>
          <w:tcPr>
            <w:tcW w:w="5386"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Реализация мероприятий, направленных на повышение качества оказания услуг на рынке по сбору и транспортированию ТКО. Проведение "круглых" столов, вебинаров, консультаций с действующими и потенциальными предпринимателями и коммерческими организациями</w:t>
            </w:r>
          </w:p>
        </w:tc>
        <w:tc>
          <w:tcPr>
            <w:tcW w:w="1276"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Увеличение доли населенных пунктов Удмуртской Республики, включенных в систему централизованного сбора ТКО</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по работе с территориями, Министерство природных ресурсов и охраны окружающей среды Удмуртской Республики (далее - Минприроды УР) (по согласованию), Минстрой УР (по согласованию)</w:t>
            </w:r>
          </w:p>
          <w:p w:rsidR="005C2A17" w:rsidRPr="004B5B59" w:rsidRDefault="005C2A17" w:rsidP="0022331C">
            <w:pPr>
              <w:rPr>
                <w:rFonts w:ascii="Times New Roman" w:hAnsi="Times New Roman" w:cs="Times New Roman"/>
              </w:rPr>
            </w:pP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32. Рынок выполнения работ по благоустройству городской среды</w:t>
            </w:r>
          </w:p>
        </w:tc>
      </w:tr>
      <w:tr w:rsidR="005C2A17" w:rsidRPr="004B5B59" w:rsidTr="0022331C">
        <w:tc>
          <w:tcPr>
            <w:tcW w:w="14600" w:type="dxa"/>
            <w:gridSpan w:val="8"/>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 2021 году в сфере выполнения работ по благоустройству дворовых и общественных территорий было занято 5 организаций различных форм собственности, а также 4 индивидуальных предпринимателя. Определение подрядных организаций для проведения работ по благоустройству городской среды осуществляется в рамках реализации федерального проекта "Формирование комфортной городской среды"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В 2021 году в сфере благоустройства городской среды заключено контрактов на сумму 1 726,78 тыс. рублей, в том числе с организациями частной формы собственности - на сумму 1 726,78 тыс. руб., что составляет 100 % от общей суммы контрактов</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32.1</w:t>
            </w:r>
          </w:p>
        </w:tc>
        <w:tc>
          <w:tcPr>
            <w:tcW w:w="5386"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Формирование системы конкурсного отбора проектов по благоустройству городской среды, основанной на </w:t>
            </w:r>
            <w:r w:rsidRPr="004B5B59">
              <w:rPr>
                <w:rFonts w:ascii="Times New Roman" w:hAnsi="Times New Roman" w:cs="Times New Roman"/>
              </w:rPr>
              <w:lastRenderedPageBreak/>
              <w:t>отборе гражданами (потребителями) лучших и востребованных проектов</w:t>
            </w:r>
          </w:p>
        </w:tc>
        <w:tc>
          <w:tcPr>
            <w:tcW w:w="1276"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Информация</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Обеспечение поддержки благоустройства городской </w:t>
            </w:r>
            <w:r w:rsidRPr="004B5B59">
              <w:rPr>
                <w:rFonts w:ascii="Times New Roman" w:hAnsi="Times New Roman" w:cs="Times New Roman"/>
              </w:rPr>
              <w:lastRenderedPageBreak/>
              <w:t>среды в соответствии с лучшими и востребованными проектами, отобранными гражданами</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 xml:space="preserve">Управление по работе с территориями, Минстрой </w:t>
            </w:r>
            <w:r w:rsidRPr="004B5B59">
              <w:rPr>
                <w:rFonts w:ascii="Times New Roman" w:hAnsi="Times New Roman" w:cs="Times New Roman"/>
              </w:rPr>
              <w:lastRenderedPageBreak/>
              <w:t>УР (по согласованию)</w:t>
            </w:r>
          </w:p>
        </w:tc>
      </w:tr>
      <w:tr w:rsidR="005C2A17" w:rsidRPr="004B5B59" w:rsidTr="0022331C">
        <w:trPr>
          <w:trHeight w:val="1452"/>
        </w:trPr>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32.2</w:t>
            </w:r>
          </w:p>
        </w:tc>
        <w:tc>
          <w:tcPr>
            <w:tcW w:w="5386" w:type="dxa"/>
            <w:gridSpan w:val="3"/>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Применение конкурентных способов при размещении государственных и муниципальных заказов на выполнение работ по благоустройству городской среды</w:t>
            </w:r>
          </w:p>
        </w:tc>
        <w:tc>
          <w:tcPr>
            <w:tcW w:w="1276"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141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326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Создание условий для развития конкуренции на рынке выполнения работ по благоустройству городской среды</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экономики,</w:t>
            </w:r>
          </w:p>
          <w:p w:rsidR="005C2A17" w:rsidRPr="004B5B59" w:rsidRDefault="005C2A17" w:rsidP="0022331C">
            <w:pPr>
              <w:rPr>
                <w:rFonts w:ascii="Times New Roman" w:hAnsi="Times New Roman" w:cs="Times New Roman"/>
              </w:rPr>
            </w:pPr>
            <w:r w:rsidRPr="004B5B59">
              <w:rPr>
                <w:rFonts w:ascii="Times New Roman" w:hAnsi="Times New Roman" w:cs="Times New Roman"/>
              </w:rPr>
              <w:t>Минстрой УР (по согласованию)</w:t>
            </w:r>
          </w:p>
        </w:tc>
      </w:tr>
    </w:tbl>
    <w:p w:rsidR="005C2A17" w:rsidRPr="004B5B59" w:rsidRDefault="005C2A17" w:rsidP="005C2A17">
      <w:pPr>
        <w:rPr>
          <w:rFonts w:ascii="Times New Roman" w:hAnsi="Times New Roman" w:cs="Times New Roman"/>
        </w:rPr>
      </w:pPr>
    </w:p>
    <w:p w:rsidR="005C2A17" w:rsidRPr="004B5B59" w:rsidRDefault="005C2A17" w:rsidP="005C2A17">
      <w:pPr>
        <w:jc w:val="center"/>
        <w:rPr>
          <w:rFonts w:ascii="Times New Roman" w:hAnsi="Times New Roman" w:cs="Times New Roman"/>
          <w:b/>
        </w:rPr>
      </w:pPr>
      <w:r w:rsidRPr="004B5B59">
        <w:rPr>
          <w:rFonts w:ascii="Times New Roman" w:hAnsi="Times New Roman" w:cs="Times New Roman"/>
          <w:b/>
        </w:rPr>
        <w:t>Системные мероприятия по содействию развитию конкуренциив Сюмсинском районе</w:t>
      </w:r>
    </w:p>
    <w:tbl>
      <w:tblPr>
        <w:tblW w:w="14600" w:type="dxa"/>
        <w:tblInd w:w="346" w:type="dxa"/>
        <w:tblLayout w:type="fixed"/>
        <w:tblCellMar>
          <w:top w:w="102" w:type="dxa"/>
          <w:left w:w="62" w:type="dxa"/>
          <w:bottom w:w="102" w:type="dxa"/>
          <w:right w:w="62" w:type="dxa"/>
        </w:tblCellMar>
        <w:tblLook w:val="0000"/>
      </w:tblPr>
      <w:tblGrid>
        <w:gridCol w:w="709"/>
        <w:gridCol w:w="3543"/>
        <w:gridCol w:w="1985"/>
        <w:gridCol w:w="142"/>
        <w:gridCol w:w="2551"/>
        <w:gridCol w:w="1418"/>
        <w:gridCol w:w="1701"/>
        <w:gridCol w:w="2551"/>
      </w:tblGrid>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N п/п</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Наименование мероприятия</w:t>
            </w:r>
          </w:p>
        </w:tc>
        <w:tc>
          <w:tcPr>
            <w:tcW w:w="2127"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Описание проблемы, на решение которой направлено мероприятие</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Ключевое событие/ результат</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Сроки выполнения</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Вид документа/ информация</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Ответственный исполнитель</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2.4</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Сокращение перечня закупок у единственного поставщика в положениях о закупках</w:t>
            </w:r>
          </w:p>
        </w:tc>
        <w:tc>
          <w:tcPr>
            <w:tcW w:w="2127"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Оптимизация процедур закупок государственных и муниципальных учреждений и предприятий; развитие конкуренции при осуществлении закупок</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экономики, подведомственные Администрации района учреждения и предприятия</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2.6</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Расширение участия субъектов малого предпринимательства и социально ориентированных некоммерческих организаций в закупках товаров, работ, услуг, осуществляемых с использованием </w:t>
            </w:r>
            <w:r w:rsidRPr="004B5B59">
              <w:rPr>
                <w:rFonts w:ascii="Times New Roman" w:hAnsi="Times New Roman" w:cs="Times New Roman"/>
              </w:rPr>
              <w:lastRenderedPageBreak/>
              <w:t>конкурентных способов определения поставщиков (подрядчиков, исполнителей)</w:t>
            </w:r>
          </w:p>
        </w:tc>
        <w:tc>
          <w:tcPr>
            <w:tcW w:w="2127"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 xml:space="preserve">Низкая активность участия субъектов малого предпринимательства и социально ориентированных </w:t>
            </w:r>
            <w:r w:rsidRPr="004B5B59">
              <w:rPr>
                <w:rFonts w:ascii="Times New Roman" w:hAnsi="Times New Roman" w:cs="Times New Roman"/>
              </w:rPr>
              <w:lastRenderedPageBreak/>
              <w:t>некоммерческих организаций в закупках</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 xml:space="preserve">Увеличение числа участников конкурентных процедур определения поставщиков (подрядчиков, </w:t>
            </w:r>
            <w:r w:rsidRPr="004B5B59">
              <w:rPr>
                <w:rFonts w:ascii="Times New Roman" w:hAnsi="Times New Roman" w:cs="Times New Roman"/>
              </w:rPr>
              <w:lastRenderedPageBreak/>
              <w:t>исполнителей) среди субъектов малого предпринимательства и социально ориентированных некоммерческих организаций при осуществлении закупок для обеспечения государственных и муниципальных нужд</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экономики</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2.7</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Сокращение доли закупок в денежном выражении, осуществляемых акционерными обществами, входящими в перечни, утвержденные распоряжениями Правительства Российской Федерации от 23 января 2003 года </w:t>
            </w:r>
            <w:hyperlink r:id="rId205" w:tooltip="Распоряжение Правительства РФ от 23.01.2003 N 91-р (ред. от 16.12.2021) &lt;О перечне акционерных обществ, в отношении которых определение позиции акционера - Российской Федерации осуществляется Правительством Российской Федерации, Председателем Правительства Рос" w:history="1">
              <w:r w:rsidRPr="004B5B59">
                <w:rPr>
                  <w:rStyle w:val="aa"/>
                  <w:rFonts w:ascii="Times New Roman" w:hAnsi="Times New Roman"/>
                </w:rPr>
                <w:t>№ 91-р</w:t>
              </w:r>
            </w:hyperlink>
            <w:r w:rsidRPr="004B5B59">
              <w:rPr>
                <w:rFonts w:ascii="Times New Roman" w:hAnsi="Times New Roman" w:cs="Times New Roman"/>
              </w:rPr>
              <w:t xml:space="preserve"> и от 30 августа 2017 года </w:t>
            </w:r>
            <w:hyperlink r:id="rId206" w:tooltip="Распоряжение Правительства РФ от 30.08.2017 N 1870-р (ред. от 16.12.2021) &lt;Об утверждении перечней акционерных обществ, в отношении которых права акционера - Российской Федерации осуществляются Росимуществом по согласованию с федеральным министерством либо фед" w:history="1">
              <w:r w:rsidRPr="004B5B59">
                <w:rPr>
                  <w:rStyle w:val="aa"/>
                  <w:rFonts w:ascii="Times New Roman" w:hAnsi="Times New Roman"/>
                </w:rPr>
                <w:t>№ 1870-р</w:t>
              </w:r>
            </w:hyperlink>
            <w:r w:rsidRPr="004B5B59">
              <w:rPr>
                <w:rFonts w:ascii="Times New Roman" w:hAnsi="Times New Roman" w:cs="Times New Roman"/>
              </w:rPr>
              <w:t xml:space="preserve">, в соответствии с законодательством Российской Федерации, регулирующим закупки товаров, работ, услуг отдельными видами юридических лиц, у единственного поставщика (исполнителя, подрядчика) по отношению к общему объему таких закупок в денежном выражении (за исключением закупок товаров, работ, услуг, стоимость которых не превышает 600 тыс. рублей, закупок товаров, работ, услуг субъектов естественных </w:t>
            </w:r>
            <w:r w:rsidRPr="004B5B59">
              <w:rPr>
                <w:rFonts w:ascii="Times New Roman" w:hAnsi="Times New Roman" w:cs="Times New Roman"/>
              </w:rPr>
              <w:lastRenderedPageBreak/>
              <w:t>монополий, а также закупок, осуществляемых в связи с признанием конкурентных закупок несостоявшимися)</w:t>
            </w:r>
          </w:p>
        </w:tc>
        <w:tc>
          <w:tcPr>
            <w:tcW w:w="2127"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Низкая активность участия субъектов малого и среднего предпринимательства</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Оптимизация процедур государственных и муниципальных закупок; развитие конкуренции при осуществлении закупок</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экономики, подведомственные Администрации района учреждения и предприятия</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3</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Устранение избыточного государственного и муниципального регулирования, а также снижение административных барьеров</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3.5</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Анализ предоставляемых государственных и муниципальных услуг для субъектов предпринимательской деятельности на наличие возможности сокращения сроков их предоставления, а также снижения стоимости предоставления таких услуг</w:t>
            </w:r>
          </w:p>
        </w:tc>
        <w:tc>
          <w:tcPr>
            <w:tcW w:w="2127" w:type="dxa"/>
            <w:gridSpan w:val="2"/>
            <w:vMerge w:val="restart"/>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Оптимизация процесса предоставления государственных и муниципальных услуг</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НПА УР, правовые акты ОМСУ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Структурные подразделения Администрации района, оказывающие муниципальные услуги</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3.6</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Перевод предоставления государственных услуг, относящихся к полномочиям Удмуртской Республики, а также муниципальных услуг для субъектов предпринимательской деятельности в электронную форму</w:t>
            </w:r>
          </w:p>
        </w:tc>
        <w:tc>
          <w:tcPr>
            <w:tcW w:w="2127" w:type="dxa"/>
            <w:gridSpan w:val="2"/>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Повышение доступности государственных и муниципальных услуг</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Структурные подразделения Администрации района, оказывающие муниципальные услуги Минцифра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4</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Обеспечение равных условий доступа к информации об имуществе, находящемся в государственной собственности Удмуртской Республики, в муниципальной собственности</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4.1</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Обеспечение опубликования и актуализации на официальных сайтах Минимущества УР и ОМСУ УР в информационно-телекоммуникационной сети Интернет информации об объектах и земельных участках, находящихся </w:t>
            </w:r>
            <w:r w:rsidRPr="004B5B59">
              <w:rPr>
                <w:rFonts w:ascii="Times New Roman" w:hAnsi="Times New Roman" w:cs="Times New Roman"/>
              </w:rPr>
              <w:lastRenderedPageBreak/>
              <w:t>в государственной собственности Удмуртской Республики, в муниципальной собственности, включая сведения о наименованиях объектов, их местонахождении, характеристиках и целевом назначении объектов, существующих ограничениях их использования и обременениях правами третьих лиц</w:t>
            </w:r>
          </w:p>
        </w:tc>
        <w:tc>
          <w:tcPr>
            <w:tcW w:w="2127"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 xml:space="preserve">Отсутствие равных условий доступа к информации об объектах, находящихся в государственной и муниципальной </w:t>
            </w:r>
            <w:r w:rsidRPr="004B5B59">
              <w:rPr>
                <w:rFonts w:ascii="Times New Roman" w:hAnsi="Times New Roman" w:cs="Times New Roman"/>
              </w:rPr>
              <w:lastRenderedPageBreak/>
              <w:t>собственности</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 xml:space="preserve">Обеспечение равных условий доступа к информации об имуществе, находящемся в государственной собственности Удмуртской Республики </w:t>
            </w:r>
            <w:r w:rsidRPr="004B5B59">
              <w:rPr>
                <w:rFonts w:ascii="Times New Roman" w:hAnsi="Times New Roman" w:cs="Times New Roman"/>
              </w:rPr>
              <w:lastRenderedPageBreak/>
              <w:t>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ежегодно</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Информация на сайтах Министерства имущественных и земельных отношений Удмуртской </w:t>
            </w:r>
            <w:r w:rsidRPr="004B5B59">
              <w:rPr>
                <w:rFonts w:ascii="Times New Roman" w:hAnsi="Times New Roman" w:cs="Times New Roman"/>
              </w:rPr>
              <w:lastRenderedPageBreak/>
              <w:t>Республики (далее -Минимущества УР), ОМСУ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Управление имущественных и земельных отношений, Минимущество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5</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Совершенствование процессов управления в рамках полномочий ОИ УР или ОМСУ УР, закрепленных за ними законодательством Российской Федерации, объектами государственной собственности Удмуртской Республики и муниципальной собственности, а также ограничение влияния государственных и муниципальных предприятий на конкуренцию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5.1</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Определить состав имущества, находящегося в собственности Удмуртской Республики, не используемого для реализации функций и полномочий органов государственной власти</w:t>
            </w:r>
          </w:p>
        </w:tc>
        <w:tc>
          <w:tcPr>
            <w:tcW w:w="2127" w:type="dxa"/>
            <w:gridSpan w:val="2"/>
            <w:vMerge w:val="restart"/>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Недостаточно эффективное управление государственной и муниципальной собственностью</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Получение аналитической информации для выработки предложений по управлению государственным и муниципальным имуществом</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2022 - 2023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имущественных и земельных отношений, Минимущество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5.2</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Обеспечение приватизации имущества, находящегося в собственности Удмуртской Республики, не используемого для реализации функций и полномочий органов государственной власти</w:t>
            </w:r>
          </w:p>
        </w:tc>
        <w:tc>
          <w:tcPr>
            <w:tcW w:w="2127" w:type="dxa"/>
            <w:gridSpan w:val="2"/>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Совершенствование процессов управления объектами государственной собственности Удмуртской Республики 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имущественных и земельных отношений, Минимущество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5.3</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Определить состав имущества, не соответствующего требованиям </w:t>
            </w:r>
            <w:r w:rsidRPr="004B5B59">
              <w:rPr>
                <w:rFonts w:ascii="Times New Roman" w:hAnsi="Times New Roman" w:cs="Times New Roman"/>
              </w:rPr>
              <w:lastRenderedPageBreak/>
              <w:t>отнесения к категории имущества, предназначенного для реализации функций и полномочий органов местного самоуправления</w:t>
            </w:r>
          </w:p>
        </w:tc>
        <w:tc>
          <w:tcPr>
            <w:tcW w:w="2127" w:type="dxa"/>
            <w:gridSpan w:val="2"/>
            <w:vMerge w:val="restart"/>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 xml:space="preserve">Недостаточно эффективное </w:t>
            </w:r>
            <w:r w:rsidRPr="004B5B59">
              <w:rPr>
                <w:rFonts w:ascii="Times New Roman" w:hAnsi="Times New Roman" w:cs="Times New Roman"/>
              </w:rPr>
              <w:lastRenderedPageBreak/>
              <w:t>управление муниципальной собственностью</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 xml:space="preserve">Получение аналитической </w:t>
            </w:r>
            <w:r w:rsidRPr="004B5B59">
              <w:rPr>
                <w:rFonts w:ascii="Times New Roman" w:hAnsi="Times New Roman" w:cs="Times New Roman"/>
              </w:rPr>
              <w:lastRenderedPageBreak/>
              <w:t>информации для выработки предложений по управлению муниципальным имуществом</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2022 - 2024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Управление имущественных и </w:t>
            </w:r>
            <w:r w:rsidRPr="004B5B59">
              <w:rPr>
                <w:rFonts w:ascii="Times New Roman" w:hAnsi="Times New Roman" w:cs="Times New Roman"/>
              </w:rPr>
              <w:lastRenderedPageBreak/>
              <w:t>земельных отношений,  Минимущество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5.4</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Обеспечить приватизацию либо перепрофилирование муниципального имущества, не соответствующего требованиям отнесения к категории имущества, предназначенного для реализации функций и полномочий органов местного самоуправления</w:t>
            </w:r>
          </w:p>
        </w:tc>
        <w:tc>
          <w:tcPr>
            <w:tcW w:w="2127" w:type="dxa"/>
            <w:gridSpan w:val="2"/>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Совершенствование процессов управления объектами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имущественных и земельных отношений,  Минимущество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6</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Создание условий для недискриминационного доступа хозяйствующих субъектов на товарные рынки</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6.1</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Проведение анализа финансово-хозяйственной деятельности государственных и муниципальных унитарных предприятий Удмуртской Республики с целью определения оптимального количества указанных предприятий на конкурентных рынках; осуществление их преобразования в хозяйственные общества</w:t>
            </w:r>
          </w:p>
        </w:tc>
        <w:tc>
          <w:tcPr>
            <w:tcW w:w="2127"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Наличие на отдельных товарных рынках доминирующего положения государственных и муниципальных унитарных предприятий Удмуртской Республики</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Получение данных для проведения анализа состояния рынка услуг и планирования мероприятий по содействию развитию конкуренции на товарных рынках</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имущественных и земельных отношений,  Минимущество УР (по согласованию), Министерства экономики Удмуртской Республики (далее -Минэкономики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7</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Обеспечение и сохранение целевого использования государственных и муниципальных объектов недвижимого имущества в социальной сфере</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7.1</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Ежегодное формирование перечня государственных и муниципальных объектов недвижимого имущества, в отношении которых планируется </w:t>
            </w:r>
            <w:r w:rsidRPr="004B5B59">
              <w:rPr>
                <w:rFonts w:ascii="Times New Roman" w:hAnsi="Times New Roman" w:cs="Times New Roman"/>
              </w:rPr>
              <w:lastRenderedPageBreak/>
              <w:t>заключение концессионных соглашений</w:t>
            </w:r>
          </w:p>
        </w:tc>
        <w:tc>
          <w:tcPr>
            <w:tcW w:w="2127"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 xml:space="preserve">Наличие возможности нецелевого использования </w:t>
            </w:r>
            <w:r w:rsidRPr="004B5B59">
              <w:rPr>
                <w:rFonts w:ascii="Times New Roman" w:hAnsi="Times New Roman" w:cs="Times New Roman"/>
              </w:rPr>
              <w:lastRenderedPageBreak/>
              <w:t>государственных и муниципальных объектов недвижимого имущества в социальной сфере</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 xml:space="preserve">Повышение информационной доступности и уровня информированности </w:t>
            </w:r>
            <w:r w:rsidRPr="004B5B59">
              <w:rPr>
                <w:rFonts w:ascii="Times New Roman" w:hAnsi="Times New Roman" w:cs="Times New Roman"/>
              </w:rPr>
              <w:lastRenderedPageBreak/>
              <w:t>субъектов хозяйственной деятельности о планируемых к передаче в пользование объектов недвижимого имущества, находящихся в государственной или муниципальной собственности, с сохранением их целевого использования на условиях концессии</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Перечень объектов на сайтах Минэкономики </w:t>
            </w:r>
            <w:r w:rsidRPr="004B5B59">
              <w:rPr>
                <w:rFonts w:ascii="Times New Roman" w:hAnsi="Times New Roman" w:cs="Times New Roman"/>
              </w:rPr>
              <w:lastRenderedPageBreak/>
              <w:t>УР, ОМСУ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 xml:space="preserve">Управление имущественных и земельных отношений, Минэкономики УР, (по </w:t>
            </w:r>
            <w:r w:rsidRPr="004B5B59">
              <w:rPr>
                <w:rFonts w:ascii="Times New Roman" w:hAnsi="Times New Roman" w:cs="Times New Roman"/>
              </w:rPr>
              <w:lastRenderedPageBreak/>
              <w:t>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8</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Содействие развитию практики применения механизмов государственно-частного (далее – ГЧП) и муниципально-частного партнерства(далее - МЧП), в том числе практики заключения концессионных соглашений</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8.1</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Организация отбора инвестиционных проектов, планируемых к реализации на принципах ГЧП</w:t>
            </w:r>
          </w:p>
        </w:tc>
        <w:tc>
          <w:tcPr>
            <w:tcW w:w="2127" w:type="dxa"/>
            <w:gridSpan w:val="2"/>
            <w:vMerge w:val="restart"/>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Недостаточное развитие практики применения механизмов ГЧП и МЧП</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Принятие решений об участии Удмуртской Республики в ГЧП при реализации инвестиционных проектов в социальной сфере</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НПА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имущественных и земельных отношений, ИО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8.2</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Ведение реестров соглашений о ГЧП и МЧП</w:t>
            </w:r>
          </w:p>
        </w:tc>
        <w:tc>
          <w:tcPr>
            <w:tcW w:w="2127" w:type="dxa"/>
            <w:gridSpan w:val="2"/>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Реализация на территории Удмуртской Республики проектов с применением механизмов ГЧП и МЧП, в том числе посредством заключения концессионных соглашений</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Реестры соглашений о ГЧП и МЧП на сайтах Минэкономики УР и ОМСУ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имущественных и земельных отношений, Минэкономики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9</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Содействие развитию негосударственных (немуниципальных) социально ориентированных некоммерческих организаций (далее – СОНКО) и </w:t>
            </w:r>
            <w:r w:rsidRPr="004B5B59">
              <w:rPr>
                <w:rFonts w:ascii="Times New Roman" w:hAnsi="Times New Roman" w:cs="Times New Roman"/>
              </w:rPr>
              <w:lastRenderedPageBreak/>
              <w:t>"социального предпринимательства"</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9.1</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Оказание поддержки СОНКО в соответствии со </w:t>
            </w:r>
            <w:hyperlink r:id="rId207" w:tooltip="Закон УР от 12.04.2019 N 17-РЗ (ред. от 19.07.2021) &quot;О поддержке социально ориентированных некоммерческих организаций в Удмуртской Республике&quot; (принят Государственным Советом УР 26.03.2019){КонсультантПлюс}" w:history="1">
              <w:r w:rsidRPr="004B5B59">
                <w:rPr>
                  <w:rStyle w:val="aa"/>
                  <w:rFonts w:ascii="Times New Roman" w:hAnsi="Times New Roman"/>
                </w:rPr>
                <w:t>статьей 5</w:t>
              </w:r>
            </w:hyperlink>
            <w:r w:rsidRPr="004B5B59">
              <w:rPr>
                <w:rFonts w:ascii="Times New Roman" w:hAnsi="Times New Roman" w:cs="Times New Roman"/>
              </w:rPr>
              <w:t xml:space="preserve"> Закона Удмуртской Республики от 12 апреля 2019 года N 17-РЗ "О поддержке социально ориентированных некоммерческих организаций в Удмуртской Республике"</w:t>
            </w:r>
          </w:p>
        </w:tc>
        <w:tc>
          <w:tcPr>
            <w:tcW w:w="2127"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Недостаток различных видов поддержки негосударственных (немуниципальных) СОНКО, а также "социального предпринимательства"</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Содействие развитию негосударственных (немуниципальных) СОНКО; достижение значения установленного показателя эффективности мероприятий</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НПА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экономики,</w:t>
            </w:r>
          </w:p>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Управление имущественных и земельных отношений, </w:t>
            </w:r>
          </w:p>
          <w:p w:rsidR="005C2A17" w:rsidRPr="004B5B59" w:rsidRDefault="005C2A17" w:rsidP="0022331C">
            <w:pPr>
              <w:rPr>
                <w:rFonts w:ascii="Times New Roman" w:hAnsi="Times New Roman" w:cs="Times New Roman"/>
              </w:rPr>
            </w:pPr>
            <w:r w:rsidRPr="004B5B59">
              <w:rPr>
                <w:rFonts w:ascii="Times New Roman" w:hAnsi="Times New Roman" w:cs="Times New Roman"/>
              </w:rPr>
              <w:t>ИО УР (по согласованию)</w:t>
            </w:r>
          </w:p>
          <w:p w:rsidR="005C2A17" w:rsidRPr="004B5B59" w:rsidRDefault="005C2A17" w:rsidP="0022331C">
            <w:pPr>
              <w:rPr>
                <w:rFonts w:ascii="Times New Roman" w:hAnsi="Times New Roman" w:cs="Times New Roman"/>
              </w:rPr>
            </w:pP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10</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Обеспечение функционирования системы внутреннего обеспечения соответствия требованиям антимонопольного законодательства деятельности исполнительных органов Удмуртской Республики (антимонопольного комплаенса)</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10.1</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Обеспечение функционирования антимонопольного комплаенса</w:t>
            </w:r>
          </w:p>
        </w:tc>
        <w:tc>
          <w:tcPr>
            <w:tcW w:w="2127"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Наличие нарушений антимонопольного законодательства со стороны ИО УР, ОМСУ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Профилактика нарушений антимонопольного законодательства, снижение количества нарушений антимонопольного законодательства со стороны ИО УР и ОМСУ УР к 2025 году не менее чем в 2 раза по сравнению с 2021 годом</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 ИО УР, ОМСУ УР (карта комплаенс-рисков, план мероприятий по снижению рисков и др.)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Структурные подразделения</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12</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Обучение государственных гражданских служащих и работников подведомственных предприятий и учреждений основам государственной политики по развитию конкуренции и антимонопольного законодательства</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12.1</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Повышение квалификации гражданских и муниципальных служащих и работников подведомственных предприятий и </w:t>
            </w:r>
            <w:r w:rsidRPr="004B5B59">
              <w:rPr>
                <w:rFonts w:ascii="Times New Roman" w:hAnsi="Times New Roman" w:cs="Times New Roman"/>
              </w:rPr>
              <w:lastRenderedPageBreak/>
              <w:t>учреждений основам государственной политики по развитию конкуренции и антимонопольного законодательства (ежегодно не менее 20 чел.)</w:t>
            </w:r>
          </w:p>
        </w:tc>
        <w:tc>
          <w:tcPr>
            <w:tcW w:w="2127"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 xml:space="preserve">Недостаточный уровень квалификации государственных </w:t>
            </w:r>
            <w:r w:rsidRPr="004B5B59">
              <w:rPr>
                <w:rFonts w:ascii="Times New Roman" w:hAnsi="Times New Roman" w:cs="Times New Roman"/>
              </w:rPr>
              <w:lastRenderedPageBreak/>
              <w:t>гражданских служащих и работников подведомственных предприятий и учреждений в сфере развития конкуренции и антимонопольного законодательства</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 xml:space="preserve">Повышение компетенций представителей ИО УР, ОМСУ УР, подведомственных </w:t>
            </w:r>
            <w:r w:rsidRPr="004B5B59">
              <w:rPr>
                <w:rFonts w:ascii="Times New Roman" w:hAnsi="Times New Roman" w:cs="Times New Roman"/>
              </w:rPr>
              <w:lastRenderedPageBreak/>
              <w:t>предприятий и учреждений в сфере развития конкуренции и антимонопольного законодательства в целях недопущения совершаемых нарушений</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Программы обучения на сайте Минэкономики </w:t>
            </w:r>
            <w:r w:rsidRPr="004B5B59">
              <w:rPr>
                <w:rFonts w:ascii="Times New Roman" w:hAnsi="Times New Roman" w:cs="Times New Roman"/>
              </w:rPr>
              <w:lastRenderedPageBreak/>
              <w:t>УР, Администрация Главы и Правительства Удмуртской Республики (далее - АГиП УР), свидетельства о повышении квалификации</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Структурные подразделения,</w:t>
            </w:r>
          </w:p>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Минэкономики УР, АГиП УР(по </w:t>
            </w:r>
            <w:r w:rsidRPr="004B5B59">
              <w:rPr>
                <w:rFonts w:ascii="Times New Roman" w:hAnsi="Times New Roman" w:cs="Times New Roman"/>
              </w:rPr>
              <w:lastRenderedPageBreak/>
              <w:t>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13</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Стимулирование новых предпринимательских инициатив</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13.5</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Проведение презентационных мероприятий (республиканского, регионального, международного уровня) с участием МСП и организаций Удмуртской Республики (в форме информационного взаимодействия, онлайн-конференций, презентаций и др.)</w:t>
            </w:r>
          </w:p>
        </w:tc>
        <w:tc>
          <w:tcPr>
            <w:tcW w:w="2127"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Недостаточный объем стимулирования для развития субъектов предпринимательства</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Style w:val="fontstyle01"/>
                <w:rFonts w:ascii="Times New Roman" w:hAnsi="Times New Roman" w:cs="Times New Roman"/>
              </w:rPr>
              <w:t>Создание стимулов и</w:t>
            </w:r>
            <w:r w:rsidRPr="004B5B59">
              <w:rPr>
                <w:rFonts w:ascii="Times New Roman" w:hAnsi="Times New Roman" w:cs="Times New Roman"/>
                <w:color w:val="000000"/>
              </w:rPr>
              <w:br/>
            </w:r>
            <w:r w:rsidRPr="004B5B59">
              <w:rPr>
                <w:rStyle w:val="fontstyle01"/>
                <w:rFonts w:ascii="Times New Roman" w:hAnsi="Times New Roman" w:cs="Times New Roman"/>
              </w:rPr>
              <w:t>условий для развития</w:t>
            </w:r>
            <w:r w:rsidRPr="004B5B59">
              <w:rPr>
                <w:rFonts w:ascii="Times New Roman" w:hAnsi="Times New Roman" w:cs="Times New Roman"/>
                <w:color w:val="000000"/>
              </w:rPr>
              <w:br/>
            </w:r>
            <w:r w:rsidRPr="004B5B59">
              <w:rPr>
                <w:rStyle w:val="fontstyle01"/>
                <w:rFonts w:ascii="Times New Roman" w:hAnsi="Times New Roman" w:cs="Times New Roman"/>
              </w:rPr>
              <w:t>субъектов</w:t>
            </w:r>
            <w:r w:rsidRPr="004B5B59">
              <w:rPr>
                <w:rFonts w:ascii="Times New Roman" w:hAnsi="Times New Roman" w:cs="Times New Roman"/>
                <w:color w:val="000000"/>
              </w:rPr>
              <w:br/>
            </w:r>
            <w:r w:rsidRPr="004B5B59">
              <w:rPr>
                <w:rStyle w:val="fontstyle01"/>
                <w:rFonts w:ascii="Times New Roman" w:hAnsi="Times New Roman" w:cs="Times New Roman"/>
              </w:rPr>
              <w:t>предпринимательства;</w:t>
            </w:r>
            <w:r w:rsidRPr="004B5B59">
              <w:rPr>
                <w:rFonts w:ascii="Times New Roman" w:hAnsi="Times New Roman" w:cs="Times New Roman"/>
                <w:color w:val="000000"/>
              </w:rPr>
              <w:br/>
            </w:r>
            <w:r w:rsidRPr="004B5B59">
              <w:rPr>
                <w:rStyle w:val="fontstyle01"/>
                <w:rFonts w:ascii="Times New Roman" w:hAnsi="Times New Roman" w:cs="Times New Roman"/>
              </w:rPr>
              <w:t>содействие развитию</w:t>
            </w:r>
            <w:r w:rsidRPr="004B5B59">
              <w:rPr>
                <w:rFonts w:ascii="Times New Roman" w:hAnsi="Times New Roman" w:cs="Times New Roman"/>
                <w:color w:val="000000"/>
              </w:rPr>
              <w:br/>
            </w:r>
            <w:r w:rsidRPr="004B5B59">
              <w:rPr>
                <w:rStyle w:val="fontstyle01"/>
                <w:rFonts w:ascii="Times New Roman" w:hAnsi="Times New Roman" w:cs="Times New Roman"/>
              </w:rPr>
              <w:t>конкуренции на</w:t>
            </w:r>
            <w:r w:rsidRPr="004B5B59">
              <w:rPr>
                <w:rFonts w:ascii="Times New Roman" w:hAnsi="Times New Roman" w:cs="Times New Roman"/>
                <w:color w:val="000000"/>
              </w:rPr>
              <w:br/>
            </w:r>
            <w:r w:rsidRPr="004B5B59">
              <w:rPr>
                <w:rStyle w:val="fontstyle01"/>
                <w:rFonts w:ascii="Times New Roman" w:hAnsi="Times New Roman" w:cs="Times New Roman"/>
              </w:rPr>
              <w:t>товарных рынках</w:t>
            </w:r>
            <w:r w:rsidRPr="004B5B59">
              <w:rPr>
                <w:rFonts w:ascii="Times New Roman" w:hAnsi="Times New Roman" w:cs="Times New Roman"/>
                <w:color w:val="000000"/>
              </w:rPr>
              <w:br/>
            </w:r>
            <w:r w:rsidRPr="004B5B59">
              <w:rPr>
                <w:rStyle w:val="fontstyle01"/>
                <w:rFonts w:ascii="Times New Roman" w:hAnsi="Times New Roman" w:cs="Times New Roman"/>
              </w:rPr>
              <w:t>Удмуртской Республики</w:t>
            </w:r>
          </w:p>
          <w:p w:rsidR="005C2A17" w:rsidRPr="004B5B59" w:rsidRDefault="005C2A17" w:rsidP="0022331C">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 о проводимых презентационных мероприятиях на сайте Минэкономики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экономики,</w:t>
            </w:r>
          </w:p>
          <w:p w:rsidR="005C2A17" w:rsidRPr="004B5B59" w:rsidRDefault="005C2A17" w:rsidP="0022331C">
            <w:pPr>
              <w:rPr>
                <w:rFonts w:ascii="Times New Roman" w:hAnsi="Times New Roman" w:cs="Times New Roman"/>
              </w:rPr>
            </w:pPr>
            <w:r w:rsidRPr="004B5B59">
              <w:rPr>
                <w:rFonts w:ascii="Times New Roman" w:hAnsi="Times New Roman" w:cs="Times New Roman"/>
              </w:rPr>
              <w:t>Минэкономики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24</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Выравнивание условий конкуренции в рамках товарных рынков</w:t>
            </w:r>
          </w:p>
        </w:tc>
      </w:tr>
      <w:tr w:rsidR="005C2A17" w:rsidRPr="004B5B59" w:rsidTr="0022331C">
        <w:trPr>
          <w:trHeight w:val="6071"/>
        </w:trPr>
        <w:tc>
          <w:tcPr>
            <w:tcW w:w="709" w:type="dxa"/>
            <w:tcBorders>
              <w:top w:val="single" w:sz="4" w:space="0" w:color="auto"/>
              <w:left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24.2</w:t>
            </w:r>
          </w:p>
        </w:tc>
        <w:tc>
          <w:tcPr>
            <w:tcW w:w="3543" w:type="dxa"/>
            <w:tcBorders>
              <w:top w:val="single" w:sz="4" w:space="0" w:color="auto"/>
              <w:left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Размещение на официальном сайте Минэкономики УР, Инвестиционном портале УР: информации (включая разъяснения к ней) о выполнении требований Стандарта и мероприятий Дорожной карты по содействию развитию конкуренции в Удмуртской Республике; документов, принимаемых во исполнение требований Стандарта и Дорожной карты и в целях содействия развитию конкуренции в регионе; материалов о деятельности по содействию развитию конкуренции; ежегодного доклада "Состояние и развитие конкуренции на товарных рынках Удмуртской Республики"</w:t>
            </w:r>
          </w:p>
        </w:tc>
        <w:tc>
          <w:tcPr>
            <w:tcW w:w="2127" w:type="dxa"/>
            <w:gridSpan w:val="2"/>
            <w:vMerge w:val="restart"/>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p w:rsidR="005C2A17" w:rsidRPr="004B5B59" w:rsidRDefault="005C2A17" w:rsidP="0022331C">
            <w:pPr>
              <w:rPr>
                <w:rFonts w:ascii="Times New Roman" w:hAnsi="Times New Roman" w:cs="Times New Roman"/>
              </w:rPr>
            </w:pPr>
          </w:p>
          <w:p w:rsidR="005C2A17" w:rsidRPr="004B5B59" w:rsidRDefault="005C2A17" w:rsidP="0022331C">
            <w:pPr>
              <w:rPr>
                <w:rFonts w:ascii="Times New Roman" w:hAnsi="Times New Roman" w:cs="Times New Roman"/>
              </w:rPr>
            </w:pPr>
            <w:r w:rsidRPr="004B5B59">
              <w:rPr>
                <w:rFonts w:ascii="Times New Roman" w:hAnsi="Times New Roman" w:cs="Times New Roman"/>
              </w:rPr>
              <w:t>Наличие на отдельных товарных рынках неравных условий конкуренции</w:t>
            </w:r>
          </w:p>
        </w:tc>
        <w:tc>
          <w:tcPr>
            <w:tcW w:w="2551" w:type="dxa"/>
            <w:tcBorders>
              <w:top w:val="single" w:sz="4" w:space="0" w:color="auto"/>
              <w:left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Повышение уровня информированности субъектов предпринимательской деятельности и иных заинтересованных лиц, потребителей товаров, работ, услуг</w:t>
            </w:r>
          </w:p>
        </w:tc>
        <w:tc>
          <w:tcPr>
            <w:tcW w:w="1418" w:type="dxa"/>
            <w:tcBorders>
              <w:top w:val="single" w:sz="4" w:space="0" w:color="auto"/>
              <w:left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Ежегодно, не реже чем раз в квартал</w:t>
            </w:r>
          </w:p>
        </w:tc>
        <w:tc>
          <w:tcPr>
            <w:tcW w:w="1701" w:type="dxa"/>
            <w:tcBorders>
              <w:top w:val="single" w:sz="4" w:space="0" w:color="auto"/>
              <w:left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 на сайте Минэкономики УР, на Инвестиционном портале УР, на сайтах ОМСУ УР</w:t>
            </w:r>
          </w:p>
        </w:tc>
        <w:tc>
          <w:tcPr>
            <w:tcW w:w="2551" w:type="dxa"/>
            <w:tcBorders>
              <w:top w:val="single" w:sz="4" w:space="0" w:color="auto"/>
              <w:left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экономики, Минэкономики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24.4</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Размещение на официальных сайтах ИО УР, ОМСУ УР информации о деятельности по содействию развитию конкуренции по курируемым направлениям, в том числе результатов проведенных опросов о состоянии конкуренции на товарных рынках Удмуртской Республики</w:t>
            </w:r>
          </w:p>
        </w:tc>
        <w:tc>
          <w:tcPr>
            <w:tcW w:w="2127" w:type="dxa"/>
            <w:gridSpan w:val="2"/>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Повышение уровня доступности и информированности населения о деятельности по содействию развитию конкуренции; обеспечение обратной связи с потребителями и </w:t>
            </w:r>
            <w:r w:rsidRPr="004B5B59">
              <w:rPr>
                <w:rFonts w:ascii="Times New Roman" w:hAnsi="Times New Roman" w:cs="Times New Roman"/>
              </w:rPr>
              <w:lastRenderedPageBreak/>
              <w:t>другими заинтересованными сторонами</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 на сайтах ИО УР, ОМСУ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экономики, Минэкономики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24.5</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Создание условий для увеличения нестационарных торговых объектов и торговых мест под них</w:t>
            </w:r>
          </w:p>
        </w:tc>
        <w:tc>
          <w:tcPr>
            <w:tcW w:w="2127"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Недостаточная конкурентоспособность товаров, работ, услуг субъектов</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Увеличение количества нестационарных торговых объектов и торговых мест под них не менее чем на 10 процентов к 2025 году по отношению к 2020 году</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 на сайтах ИО УР, ОМСУ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по работе с территориями, ИО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25</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Создание и реализация механизмов общественного контроля за деятельностью субъектов естественных монополий</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25.1</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Обеспечение участия потребителей товаров, работ, услуг субъектов естественных монополий при формировании и реализации инвестиционных программ субъектов естественных монополий</w:t>
            </w:r>
          </w:p>
        </w:tc>
        <w:tc>
          <w:tcPr>
            <w:tcW w:w="2127" w:type="dxa"/>
            <w:gridSpan w:val="2"/>
            <w:vMerge w:val="restart"/>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Недостаточный уровень реализации механизмов общественного контроля за деятельностью субъектов естественных монополий</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Привлечение к обсуждению инвестиционных программ субъектов естественных монополий представителей Межотраслевого совета потребителей по вопросам деятельности субъектов естественных монополий при Главе Удмуртской Республики</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Постоянно</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Протоколы заседаний Межотраслевого совета потребителей по вопросам деятельности субъектов естественных монополий при Главе Удмуртской Республики</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ОМСУ, Минстрой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25.2</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Организация учета мнения потребителей, задействованных в рамках общественного контроля, при принятии решения об установлении тарифов на товары, работы, услуги субъектов естественных монополий</w:t>
            </w:r>
          </w:p>
        </w:tc>
        <w:tc>
          <w:tcPr>
            <w:tcW w:w="2127" w:type="dxa"/>
            <w:gridSpan w:val="2"/>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Прозрачность деятельности субъектов естественных монополий и открытость регулирования; участие представителей общественных </w:t>
            </w:r>
            <w:r w:rsidRPr="004B5B59">
              <w:rPr>
                <w:rFonts w:ascii="Times New Roman" w:hAnsi="Times New Roman" w:cs="Times New Roman"/>
              </w:rPr>
              <w:lastRenderedPageBreak/>
              <w:t>объединений, организаций общественного контроля в принятии решений об установлении тарифов на товары, работы, услуги субъектов естественных монополий</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НПА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ОМСУ, Минстрой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25.3</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Обеспечение открытости при принятии решений по вопросам инвестиционных программ, тарифов на товары, работы, услуги субъектов естественных монополий</w:t>
            </w:r>
          </w:p>
        </w:tc>
        <w:tc>
          <w:tcPr>
            <w:tcW w:w="2127" w:type="dxa"/>
            <w:gridSpan w:val="2"/>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Реализация механизмов общественного контроля за деятельностью субъектов естественных монополий; размещение решений Минстроя УР по вопросам инвестиционных программ, тарифов на товары и услуги субъектов естественных монополий в открытом доступе</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Постоянно</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 о принятых решениях на сайтах АГиП УР и Минстроя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ОМСУ, Минстрой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25.7</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Содействие субъектам естественных монополий в размещении в информационно-телекоммуникационной сети Интернет наглядной информации о свободных резервах трансформаторной мощности с указанием и отображением на географической карте Удмуртской Республики ориентировочного места подключения (технологического присоединения) </w:t>
            </w:r>
            <w:r w:rsidRPr="004B5B59">
              <w:rPr>
                <w:rFonts w:ascii="Times New Roman" w:hAnsi="Times New Roman" w:cs="Times New Roman"/>
              </w:rPr>
              <w:lastRenderedPageBreak/>
              <w:t>к сетям территориальных сетевых организаций 110-35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и реконструкции в соответствии с утвержденной инвестиционной программой</w:t>
            </w:r>
          </w:p>
        </w:tc>
        <w:tc>
          <w:tcPr>
            <w:tcW w:w="2127" w:type="dxa"/>
            <w:gridSpan w:val="2"/>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Обеспечение информированности потребителей о возможности технологического присоединения к центрам питания</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 на сайтах Минстроя УР, ОМСУ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ОМСУ, Минстрой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25.8</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Содействие субъектам естественных монополий в размещении в информационно-телекоммуникационной сети Интернет наглядной информации, отображающей на географической карте Удмуртской Республики ориентировочное место подключения (технологического присоединения) к сетям газораспределительных станций, включая информацию о проектной мощности (пропускной способности) газораспределительных станций и наличии свободных резервов мощности и размере этих резервов, а также 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w:t>
            </w:r>
            <w:r w:rsidRPr="004B5B59">
              <w:rPr>
                <w:rFonts w:ascii="Times New Roman" w:hAnsi="Times New Roman" w:cs="Times New Roman"/>
              </w:rPr>
              <w:lastRenderedPageBreak/>
              <w:t>мощности газораспределительных станций по окончании ее строительства, реконструкции)</w:t>
            </w:r>
          </w:p>
        </w:tc>
        <w:tc>
          <w:tcPr>
            <w:tcW w:w="2127" w:type="dxa"/>
            <w:gridSpan w:val="2"/>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Обеспечение согласованности инвестиционных программ субъектов естественных монополий с планами территориального развития Удмуртской Республики, муниципальных образований в Удмуртской Республике</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 на сайтах Минстроя УР, ОМСУ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ОМСУ, Минстрой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25.9</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 xml:space="preserve">Содействие субъектам естественных монополий в размещении в информационно-телекоммуникационной сети Интернет наглядной информации об услугах (подача заявки на технологическое присоединение, подача правоустанавливающих документов (по объекту, юридическому 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 к сетям газораспределения, к электрическим сетям, к системам теплоснабжения, к </w:t>
            </w:r>
            <w:r w:rsidRPr="004B5B59">
              <w:rPr>
                <w:rFonts w:ascii="Times New Roman" w:hAnsi="Times New Roman" w:cs="Times New Roman"/>
              </w:rPr>
              <w:lastRenderedPageBreak/>
              <w:t>централизованным системам водоснабжения и водоотведения, оказываемых в электронном виде субъектами естественных монополий и ресурсоснабжающими организациями физическим и юридическим лицам</w:t>
            </w:r>
          </w:p>
        </w:tc>
        <w:tc>
          <w:tcPr>
            <w:tcW w:w="2127" w:type="dxa"/>
            <w:gridSpan w:val="2"/>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Обеспечение согласованности инвестиционных программ субъектов естественных монополий с планами территориального развития Удмуртской Республики, муниципальных образований в Удмуртской Республике</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 на сайтах Минстроя УР, ОМСУ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ОМСУ, Минстрой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25.10</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Размещение информации о результатах технологического и ценового аудита инвестиционных проектов в порядке, определенном федеральным законодательством, с учетом информации экспертной организации, осуществляющей технологический и ценовой аудит, размере выявленной и принятой экономии (при наличии) по результатам проведенного технологического и ценового аудита инвестиционных проектов; итогов экспертного обсуждения результатов проведенного технологического и ценового аудита инвестиционных проектов на официальных сайтах ИО УР, Инвестиционном портале УР</w:t>
            </w:r>
          </w:p>
        </w:tc>
        <w:tc>
          <w:tcPr>
            <w:tcW w:w="2127" w:type="dxa"/>
            <w:gridSpan w:val="2"/>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Повышение уровня информированности субъектов предпринимательской деятельности и потребителей товаров и услуг об осуществляемой в Удмуртской Республике деятельности субъектов естественных монополий</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 на сайтах ИО УР, Инвестиционном портале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ОМСУ, Минстрой УР, Минэкономики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25.12</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Анализ развития конкуренции и удовлетворенности качеством товаров (работ, услуг) на товарных рынках, на которых присутствуют субъекты естественных монополий</w:t>
            </w:r>
          </w:p>
        </w:tc>
        <w:tc>
          <w:tcPr>
            <w:tcW w:w="2127" w:type="dxa"/>
            <w:gridSpan w:val="2"/>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Получение данных для проведения анализа состояния рынка услуг и планирования мероприятий по содействию развитию конкуренции</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Ежегодно до 1 февраля</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ОМСУ, Минстрой УР  (по согласованию)</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lastRenderedPageBreak/>
              <w:t>26</w:t>
            </w:r>
          </w:p>
        </w:tc>
        <w:tc>
          <w:tcPr>
            <w:tcW w:w="13891" w:type="dxa"/>
            <w:gridSpan w:val="7"/>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Повышение информационной открытости деятельности органов власти</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26.2</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Поддержка в актуальном состоянии раздела о реализации мероприятий государственной политики по развитию конкуренции на официальных сайтах органов местного самоуправления в Удмуртской Республике</w:t>
            </w:r>
          </w:p>
        </w:tc>
        <w:tc>
          <w:tcPr>
            <w:tcW w:w="1985" w:type="dxa"/>
            <w:vMerge w:val="restart"/>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Недостаточный уровень открытости деятельности органов власти</w:t>
            </w:r>
          </w:p>
        </w:tc>
        <w:tc>
          <w:tcPr>
            <w:tcW w:w="2693"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Повышение информационной открытости органов власти, в том числе в части реализации государственной политики по содействию развитию конкуренции</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2022 - 2025 годы</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Разделы на сайтах ОМСУ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экономики</w:t>
            </w:r>
          </w:p>
        </w:tc>
      </w:tr>
      <w:tr w:rsidR="005C2A17" w:rsidRPr="004B5B59" w:rsidTr="0022331C">
        <w:tc>
          <w:tcPr>
            <w:tcW w:w="70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26.3</w:t>
            </w:r>
          </w:p>
        </w:tc>
        <w:tc>
          <w:tcPr>
            <w:tcW w:w="3543"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Формирование "белой" и "черной" книг проконкурентных и антиконкурентных практик Удмуртской Республики, включающих в том числе примеры муниципальных практик</w:t>
            </w:r>
          </w:p>
        </w:tc>
        <w:tc>
          <w:tcPr>
            <w:tcW w:w="1985" w:type="dxa"/>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2693" w:type="dxa"/>
            <w:gridSpan w:val="2"/>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Повышение информационной открытости органов власти, внедрение лучших практик, предупреждение нарушений антимонопольного законодательства</w:t>
            </w:r>
          </w:p>
        </w:tc>
        <w:tc>
          <w:tcPr>
            <w:tcW w:w="1418"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Ежегодно</w:t>
            </w:r>
          </w:p>
        </w:tc>
        <w:tc>
          <w:tcPr>
            <w:tcW w:w="170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Информация на сайте Минэкономики УР</w:t>
            </w:r>
          </w:p>
        </w:tc>
        <w:tc>
          <w:tcPr>
            <w:tcW w:w="255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экономики, Минэкономики УР (по согласованию)</w:t>
            </w:r>
          </w:p>
        </w:tc>
      </w:tr>
    </w:tbl>
    <w:p w:rsidR="005C2A17" w:rsidRPr="004B5B59" w:rsidRDefault="005C2A17" w:rsidP="005C2A17">
      <w:pPr>
        <w:jc w:val="right"/>
        <w:rPr>
          <w:rFonts w:ascii="Times New Roman" w:hAnsi="Times New Roman" w:cs="Times New Roman"/>
        </w:rPr>
        <w:sectPr w:rsidR="005C2A17" w:rsidRPr="004B5B59" w:rsidSect="0022331C">
          <w:pgSz w:w="16838" w:h="11906" w:orient="landscape"/>
          <w:pgMar w:top="1701" w:right="1134" w:bottom="851" w:left="1134" w:header="709" w:footer="709" w:gutter="0"/>
          <w:cols w:space="708"/>
          <w:titlePg/>
          <w:docGrid w:linePitch="360"/>
        </w:sectPr>
      </w:pP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lastRenderedPageBreak/>
        <w:t>Приложение 1</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к Плану мероприятий («дорожной карте»)</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по содействию развитию конкуренции</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в муниципальном образовании «Муниципальный округ</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 xml:space="preserve"> Сюмсинский район Удмуртской Республики»</w:t>
      </w:r>
    </w:p>
    <w:p w:rsidR="005C2A17" w:rsidRPr="004B5B59" w:rsidRDefault="005C2A17" w:rsidP="005C2A17">
      <w:pPr>
        <w:jc w:val="right"/>
        <w:rPr>
          <w:rFonts w:ascii="Times New Roman" w:hAnsi="Times New Roman" w:cs="Times New Roman"/>
        </w:rPr>
      </w:pPr>
      <w:r w:rsidRPr="004B5B59">
        <w:rPr>
          <w:rFonts w:ascii="Times New Roman" w:hAnsi="Times New Roman" w:cs="Times New Roman"/>
        </w:rPr>
        <w:t>на 2022 - 2025 годы</w:t>
      </w:r>
    </w:p>
    <w:p w:rsidR="005C2A17" w:rsidRPr="004B5B59" w:rsidRDefault="005C2A17" w:rsidP="005C2A17">
      <w:pPr>
        <w:rPr>
          <w:rFonts w:ascii="Times New Roman" w:hAnsi="Times New Roman" w:cs="Times New Roman"/>
        </w:rPr>
      </w:pPr>
    </w:p>
    <w:p w:rsidR="005C2A17" w:rsidRPr="004B5B59" w:rsidRDefault="005C2A17" w:rsidP="005C2A17">
      <w:pPr>
        <w:jc w:val="center"/>
        <w:rPr>
          <w:rFonts w:ascii="Times New Roman" w:hAnsi="Times New Roman" w:cs="Times New Roman"/>
          <w:b/>
        </w:rPr>
      </w:pPr>
      <w:r w:rsidRPr="004B5B59">
        <w:rPr>
          <w:rFonts w:ascii="Times New Roman" w:hAnsi="Times New Roman" w:cs="Times New Roman"/>
          <w:b/>
        </w:rPr>
        <w:t xml:space="preserve">КЛЮЧЕВЫЕ ПОКАЗАТЕЛИРАЗВИТИЯ КОНКУРЕНЦИИ </w:t>
      </w:r>
    </w:p>
    <w:p w:rsidR="005C2A17" w:rsidRPr="004B5B59" w:rsidRDefault="005C2A17" w:rsidP="005C2A17">
      <w:pPr>
        <w:jc w:val="center"/>
        <w:rPr>
          <w:rFonts w:ascii="Times New Roman" w:hAnsi="Times New Roman" w:cs="Times New Roman"/>
        </w:rPr>
      </w:pPr>
    </w:p>
    <w:tbl>
      <w:tblPr>
        <w:tblW w:w="14944" w:type="dxa"/>
        <w:tblLayout w:type="fixed"/>
        <w:tblCellMar>
          <w:top w:w="102" w:type="dxa"/>
          <w:left w:w="62" w:type="dxa"/>
          <w:bottom w:w="102" w:type="dxa"/>
          <w:right w:w="62" w:type="dxa"/>
        </w:tblCellMar>
        <w:tblLook w:val="0000"/>
      </w:tblPr>
      <w:tblGrid>
        <w:gridCol w:w="2472"/>
        <w:gridCol w:w="3481"/>
        <w:gridCol w:w="1339"/>
        <w:gridCol w:w="1339"/>
        <w:gridCol w:w="1134"/>
        <w:gridCol w:w="1134"/>
        <w:gridCol w:w="1134"/>
        <w:gridCol w:w="1134"/>
        <w:gridCol w:w="1777"/>
      </w:tblGrid>
      <w:tr w:rsidR="005C2A17" w:rsidRPr="004B5B59" w:rsidTr="0022331C">
        <w:tc>
          <w:tcPr>
            <w:tcW w:w="2472" w:type="dxa"/>
            <w:vMerge w:val="restart"/>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Наименование отраслей (сфер, товарных рынков), направления системных мероприятий</w:t>
            </w:r>
          </w:p>
        </w:tc>
        <w:tc>
          <w:tcPr>
            <w:tcW w:w="3481" w:type="dxa"/>
            <w:vMerge w:val="restart"/>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Наименование ключевого показателя</w:t>
            </w:r>
          </w:p>
        </w:tc>
        <w:tc>
          <w:tcPr>
            <w:tcW w:w="1339" w:type="dxa"/>
            <w:vMerge w:val="restart"/>
            <w:tcBorders>
              <w:top w:val="single" w:sz="4" w:space="0" w:color="auto"/>
              <w:left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Единица измерения</w:t>
            </w:r>
          </w:p>
        </w:tc>
        <w:tc>
          <w:tcPr>
            <w:tcW w:w="1339" w:type="dxa"/>
            <w:vMerge w:val="restart"/>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Базовое значение на 31 декабря 2020 года</w:t>
            </w:r>
          </w:p>
        </w:tc>
        <w:tc>
          <w:tcPr>
            <w:tcW w:w="4536" w:type="dxa"/>
            <w:gridSpan w:val="4"/>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Планируемые значения ключевого показателя</w:t>
            </w:r>
          </w:p>
        </w:tc>
        <w:tc>
          <w:tcPr>
            <w:tcW w:w="1777" w:type="dxa"/>
            <w:vMerge w:val="restart"/>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Ответственный исполнитель</w:t>
            </w:r>
          </w:p>
        </w:tc>
      </w:tr>
      <w:tr w:rsidR="005C2A17" w:rsidRPr="004B5B59" w:rsidTr="0022331C">
        <w:tc>
          <w:tcPr>
            <w:tcW w:w="2472" w:type="dxa"/>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3481" w:type="dxa"/>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1339" w:type="dxa"/>
            <w:vMerge/>
            <w:tcBorders>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1339" w:type="dxa"/>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на 31 декабря 2022 года</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на 31 декабря 2023 года</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на 31 декабря 2024 года</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на 31 декабря 2025 года</w:t>
            </w:r>
          </w:p>
        </w:tc>
        <w:tc>
          <w:tcPr>
            <w:tcW w:w="1777" w:type="dxa"/>
            <w:vMerge/>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p>
        </w:tc>
      </w:tr>
      <w:tr w:rsidR="005C2A17" w:rsidRPr="004B5B59" w:rsidTr="0022331C">
        <w:tc>
          <w:tcPr>
            <w:tcW w:w="14944" w:type="dxa"/>
            <w:gridSpan w:val="9"/>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В сфере социальной защиты населения</w:t>
            </w:r>
          </w:p>
        </w:tc>
      </w:tr>
      <w:tr w:rsidR="005C2A17" w:rsidRPr="004B5B59" w:rsidTr="0022331C">
        <w:tc>
          <w:tcPr>
            <w:tcW w:w="2472"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rPr>
                <w:szCs w:val="24"/>
              </w:rPr>
            </w:pPr>
            <w:r w:rsidRPr="004B5B59">
              <w:rPr>
                <w:szCs w:val="24"/>
              </w:rPr>
              <w:t>9. Рынок ритуальных услуг</w:t>
            </w:r>
          </w:p>
        </w:tc>
        <w:tc>
          <w:tcPr>
            <w:tcW w:w="348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rPr>
                <w:szCs w:val="24"/>
              </w:rPr>
            </w:pPr>
            <w:r w:rsidRPr="004B5B59">
              <w:rPr>
                <w:szCs w:val="24"/>
              </w:rPr>
              <w:t>Доля организаций частной формы собственности в сфере ритуальных услуг</w:t>
            </w:r>
          </w:p>
        </w:tc>
        <w:tc>
          <w:tcPr>
            <w:tcW w:w="133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w:t>
            </w:r>
          </w:p>
        </w:tc>
        <w:tc>
          <w:tcPr>
            <w:tcW w:w="133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20,0</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20,0</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20,0</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20,0</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20,0</w:t>
            </w:r>
          </w:p>
        </w:tc>
        <w:tc>
          <w:tcPr>
            <w:tcW w:w="177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Управление экономики</w:t>
            </w:r>
          </w:p>
        </w:tc>
      </w:tr>
      <w:tr w:rsidR="005C2A17" w:rsidRPr="004B5B59" w:rsidTr="0022331C">
        <w:tc>
          <w:tcPr>
            <w:tcW w:w="14944" w:type="dxa"/>
            <w:gridSpan w:val="9"/>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rPr>
                <w:szCs w:val="24"/>
              </w:rPr>
            </w:pPr>
            <w:r w:rsidRPr="004B5B59">
              <w:rPr>
                <w:szCs w:val="24"/>
              </w:rPr>
              <w:t>В сфере транспортных услуг и дорожного строительства</w:t>
            </w:r>
          </w:p>
        </w:tc>
      </w:tr>
      <w:tr w:rsidR="005C2A17" w:rsidRPr="004B5B59" w:rsidTr="0022331C">
        <w:tc>
          <w:tcPr>
            <w:tcW w:w="2472"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rPr>
                <w:szCs w:val="24"/>
              </w:rPr>
            </w:pPr>
            <w:r w:rsidRPr="004B5B59">
              <w:rPr>
                <w:szCs w:val="24"/>
              </w:rPr>
              <w:t>21. Рынок оказания услуг по ремонту автотранспортных средств</w:t>
            </w:r>
          </w:p>
        </w:tc>
        <w:tc>
          <w:tcPr>
            <w:tcW w:w="348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rPr>
                <w:szCs w:val="24"/>
              </w:rPr>
            </w:pPr>
            <w:r w:rsidRPr="004B5B59">
              <w:rPr>
                <w:szCs w:val="24"/>
              </w:rPr>
              <w:t>Доля организаций частной формы собственности в сфере оказания услуг по ремонту автотранспортных средств, процентов</w:t>
            </w:r>
          </w:p>
        </w:tc>
        <w:tc>
          <w:tcPr>
            <w:tcW w:w="133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w:t>
            </w:r>
          </w:p>
        </w:tc>
        <w:tc>
          <w:tcPr>
            <w:tcW w:w="133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80,0</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80,0</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83,0</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87,0</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90,0</w:t>
            </w:r>
          </w:p>
        </w:tc>
        <w:tc>
          <w:tcPr>
            <w:tcW w:w="177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Управление экономики</w:t>
            </w:r>
          </w:p>
        </w:tc>
      </w:tr>
      <w:tr w:rsidR="005C2A17" w:rsidRPr="004B5B59" w:rsidTr="0022331C">
        <w:tc>
          <w:tcPr>
            <w:tcW w:w="2472"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rPr>
                <w:szCs w:val="24"/>
              </w:rPr>
            </w:pPr>
            <w:r w:rsidRPr="004B5B59">
              <w:rPr>
                <w:szCs w:val="24"/>
              </w:rPr>
              <w:t xml:space="preserve">25. Рынок оказания услуг по перевозке пассажиров автомобильным транспортом по муниципальным </w:t>
            </w:r>
            <w:r w:rsidRPr="004B5B59">
              <w:rPr>
                <w:szCs w:val="24"/>
              </w:rPr>
              <w:lastRenderedPageBreak/>
              <w:t>маршрутам регулярных перевозок</w:t>
            </w:r>
          </w:p>
        </w:tc>
        <w:tc>
          <w:tcPr>
            <w:tcW w:w="348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rPr>
                <w:szCs w:val="24"/>
              </w:rPr>
            </w:pPr>
            <w:r w:rsidRPr="004B5B59">
              <w:rPr>
                <w:szCs w:val="24"/>
              </w:rPr>
              <w:lastRenderedPageBreak/>
              <w:t xml:space="preserve">Доля услуг (работ) по перевозке пассажиров автомобильным транспортом по муниципальным маршрутам регулярных перевозок, оказанных (выполненных) </w:t>
            </w:r>
            <w:r w:rsidRPr="004B5B59">
              <w:rPr>
                <w:szCs w:val="24"/>
              </w:rPr>
              <w:lastRenderedPageBreak/>
              <w:t>организациями частной формы собственности</w:t>
            </w:r>
          </w:p>
        </w:tc>
        <w:tc>
          <w:tcPr>
            <w:tcW w:w="133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lastRenderedPageBreak/>
              <w:t>%</w:t>
            </w:r>
          </w:p>
        </w:tc>
        <w:tc>
          <w:tcPr>
            <w:tcW w:w="133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100,0</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100,0</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100,0</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100,0</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100,0</w:t>
            </w:r>
          </w:p>
        </w:tc>
        <w:tc>
          <w:tcPr>
            <w:tcW w:w="177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jc w:val="center"/>
              <w:rPr>
                <w:szCs w:val="24"/>
              </w:rPr>
            </w:pPr>
            <w:r w:rsidRPr="004B5B59">
              <w:rPr>
                <w:szCs w:val="24"/>
              </w:rPr>
              <w:t>Управление архитектуры, строительства и жилищно-коммунального хозяйства</w:t>
            </w:r>
          </w:p>
        </w:tc>
      </w:tr>
      <w:tr w:rsidR="005C2A17" w:rsidRPr="004B5B59" w:rsidTr="0022331C">
        <w:tc>
          <w:tcPr>
            <w:tcW w:w="14944" w:type="dxa"/>
            <w:gridSpan w:val="9"/>
            <w:tcBorders>
              <w:top w:val="single" w:sz="4" w:space="0" w:color="auto"/>
              <w:left w:val="single" w:sz="4" w:space="0" w:color="auto"/>
              <w:bottom w:val="single" w:sz="4" w:space="0" w:color="auto"/>
              <w:right w:val="single" w:sz="4" w:space="0" w:color="auto"/>
            </w:tcBorders>
          </w:tcPr>
          <w:p w:rsidR="005C2A17" w:rsidRPr="004B5B59" w:rsidRDefault="005C2A17" w:rsidP="0022331C">
            <w:pPr>
              <w:pStyle w:val="ConsPlusNormal"/>
              <w:rPr>
                <w:szCs w:val="24"/>
              </w:rPr>
            </w:pPr>
            <w:r w:rsidRPr="004B5B59">
              <w:rPr>
                <w:szCs w:val="24"/>
              </w:rPr>
              <w:lastRenderedPageBreak/>
              <w:t>В сфере реализации системных мероприятий по содействию развитию конкуренции в Удмуртской Республике</w:t>
            </w:r>
          </w:p>
        </w:tc>
      </w:tr>
      <w:tr w:rsidR="005C2A17" w:rsidRPr="004B5B59" w:rsidTr="0022331C">
        <w:tc>
          <w:tcPr>
            <w:tcW w:w="2472"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36. 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p>
        </w:tc>
        <w:tc>
          <w:tcPr>
            <w:tcW w:w="3481"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Доля субъектов малого и среднего предпринимательства и социально ориентированных некоммерческих организаций в закупках товаров работ, услуг, осуществляемых с использованием конкурентных способов определения поставщика (подрядчика, исполнителя)</w:t>
            </w:r>
          </w:p>
        </w:tc>
        <w:tc>
          <w:tcPr>
            <w:tcW w:w="133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w:t>
            </w:r>
          </w:p>
        </w:tc>
        <w:tc>
          <w:tcPr>
            <w:tcW w:w="1339"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45,6</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45,7</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45,8</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45,9</w:t>
            </w:r>
          </w:p>
        </w:tc>
        <w:tc>
          <w:tcPr>
            <w:tcW w:w="1134"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46</w:t>
            </w:r>
          </w:p>
        </w:tc>
        <w:tc>
          <w:tcPr>
            <w:tcW w:w="1777" w:type="dxa"/>
            <w:tcBorders>
              <w:top w:val="single" w:sz="4" w:space="0" w:color="auto"/>
              <w:left w:val="single" w:sz="4" w:space="0" w:color="auto"/>
              <w:bottom w:val="single" w:sz="4" w:space="0" w:color="auto"/>
              <w:right w:val="single" w:sz="4" w:space="0" w:color="auto"/>
            </w:tcBorders>
          </w:tcPr>
          <w:p w:rsidR="005C2A17" w:rsidRPr="004B5B59" w:rsidRDefault="005C2A17" w:rsidP="0022331C">
            <w:pPr>
              <w:rPr>
                <w:rFonts w:ascii="Times New Roman" w:hAnsi="Times New Roman" w:cs="Times New Roman"/>
              </w:rPr>
            </w:pPr>
            <w:r w:rsidRPr="004B5B59">
              <w:rPr>
                <w:rFonts w:ascii="Times New Roman" w:hAnsi="Times New Roman" w:cs="Times New Roman"/>
              </w:rPr>
              <w:t>Управление экономики</w:t>
            </w:r>
          </w:p>
        </w:tc>
      </w:tr>
    </w:tbl>
    <w:p w:rsidR="005C2A17" w:rsidRPr="004B5B59" w:rsidRDefault="005C2A17" w:rsidP="005C2A17">
      <w:pPr>
        <w:rPr>
          <w:rFonts w:ascii="Times New Roman" w:hAnsi="Times New Roman" w:cs="Times New Roman"/>
        </w:rPr>
      </w:pPr>
    </w:p>
    <w:p w:rsidR="005C2A17" w:rsidRPr="004B5B59" w:rsidRDefault="005C2A17" w:rsidP="005C2A17">
      <w:pPr>
        <w:rPr>
          <w:rFonts w:ascii="Times New Roman" w:hAnsi="Times New Roman" w:cs="Times New Roman"/>
        </w:rPr>
        <w:sectPr w:rsidR="005C2A17" w:rsidRPr="004B5B59" w:rsidSect="0022331C">
          <w:pgSz w:w="16838" w:h="11906" w:orient="landscape"/>
          <w:pgMar w:top="1701" w:right="1134" w:bottom="851" w:left="1134" w:header="709" w:footer="709" w:gutter="0"/>
          <w:cols w:space="708"/>
          <w:titlePg/>
          <w:docGrid w:linePitch="360"/>
        </w:sect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5C2A17" w:rsidRPr="003F21F5" w:rsidTr="0022331C">
        <w:trPr>
          <w:trHeight w:val="1257"/>
        </w:trPr>
        <w:tc>
          <w:tcPr>
            <w:tcW w:w="4678" w:type="dxa"/>
            <w:tcBorders>
              <w:top w:val="nil"/>
              <w:left w:val="nil"/>
              <w:bottom w:val="nil"/>
              <w:right w:val="nil"/>
            </w:tcBorders>
          </w:tcPr>
          <w:p w:rsidR="005C2A17" w:rsidRPr="00251732" w:rsidRDefault="005C2A17" w:rsidP="0022331C">
            <w:pPr>
              <w:jc w:val="center"/>
              <w:rPr>
                <w:rFonts w:ascii="Times New Roman" w:hAnsi="Times New Roman" w:cs="Times New Roman"/>
                <w:spacing w:val="20"/>
                <w:sz w:val="24"/>
                <w:szCs w:val="24"/>
              </w:rPr>
            </w:pPr>
            <w:r w:rsidRPr="00251732">
              <w:rPr>
                <w:rFonts w:ascii="Times New Roman" w:hAnsi="Times New Roman" w:cs="Times New Roman"/>
                <w:spacing w:val="20"/>
                <w:sz w:val="24"/>
                <w:szCs w:val="24"/>
              </w:rPr>
              <w:lastRenderedPageBreak/>
              <w:t>Глава</w:t>
            </w:r>
            <w:r w:rsidRPr="00251732">
              <w:rPr>
                <w:rFonts w:ascii="Times New Roman" w:hAnsi="Times New Roman" w:cs="Times New Roman"/>
                <w:spacing w:val="20"/>
                <w:sz w:val="24"/>
                <w:szCs w:val="24"/>
              </w:rPr>
              <w:br/>
              <w:t>муниципального образования «Муниципальный округ</w:t>
            </w:r>
          </w:p>
          <w:p w:rsidR="005C2A17" w:rsidRPr="00251732" w:rsidRDefault="005C2A17" w:rsidP="0022331C">
            <w:pPr>
              <w:jc w:val="center"/>
              <w:rPr>
                <w:rFonts w:ascii="Times New Roman" w:hAnsi="Times New Roman" w:cs="Times New Roman"/>
                <w:spacing w:val="20"/>
                <w:sz w:val="24"/>
                <w:szCs w:val="24"/>
              </w:rPr>
            </w:pPr>
            <w:r w:rsidRPr="00251732">
              <w:rPr>
                <w:rFonts w:ascii="Times New Roman" w:hAnsi="Times New Roman" w:cs="Times New Roman"/>
                <w:spacing w:val="20"/>
                <w:sz w:val="24"/>
                <w:szCs w:val="24"/>
              </w:rPr>
              <w:t>Сюмсинский район</w:t>
            </w:r>
          </w:p>
          <w:p w:rsidR="005C2A17" w:rsidRPr="00251732" w:rsidRDefault="005C2A17" w:rsidP="0022331C">
            <w:pPr>
              <w:pStyle w:val="a4"/>
              <w:jc w:val="center"/>
              <w:rPr>
                <w:rFonts w:ascii="Times New Roman" w:hAnsi="Times New Roman" w:cs="Times New Roman"/>
                <w:spacing w:val="20"/>
                <w:sz w:val="24"/>
                <w:szCs w:val="24"/>
              </w:rPr>
            </w:pPr>
            <w:r w:rsidRPr="00251732">
              <w:rPr>
                <w:rFonts w:ascii="Times New Roman" w:hAnsi="Times New Roman" w:cs="Times New Roman"/>
                <w:spacing w:val="20"/>
                <w:sz w:val="24"/>
                <w:szCs w:val="24"/>
              </w:rPr>
              <w:t>Удмуртской Республики»</w:t>
            </w:r>
          </w:p>
          <w:p w:rsidR="005C2A17" w:rsidRPr="003F21F5" w:rsidRDefault="005C2A17" w:rsidP="0022331C">
            <w:pPr>
              <w:pStyle w:val="a4"/>
              <w:jc w:val="center"/>
              <w:rPr>
                <w:rFonts w:ascii="Times New Roman" w:hAnsi="Times New Roman" w:cs="Times New Roman"/>
                <w:spacing w:val="20"/>
                <w:sz w:val="24"/>
                <w:szCs w:val="24"/>
              </w:rPr>
            </w:pPr>
          </w:p>
        </w:tc>
        <w:tc>
          <w:tcPr>
            <w:tcW w:w="1701" w:type="dxa"/>
            <w:tcBorders>
              <w:top w:val="nil"/>
              <w:left w:val="nil"/>
              <w:bottom w:val="nil"/>
              <w:right w:val="nil"/>
            </w:tcBorders>
          </w:tcPr>
          <w:p w:rsidR="005C2A17" w:rsidRPr="003F21F5" w:rsidRDefault="005C2A17" w:rsidP="0022331C">
            <w:pPr>
              <w:jc w:val="center"/>
              <w:rPr>
                <w:rFonts w:ascii="Times New Roman" w:hAnsi="Times New Roman" w:cs="Times New Roman"/>
                <w:spacing w:val="20"/>
                <w:sz w:val="24"/>
                <w:szCs w:val="24"/>
              </w:rPr>
            </w:pPr>
            <w:r>
              <w:rPr>
                <w:noProof/>
                <w:spacing w:val="20"/>
              </w:rPr>
              <w:drawing>
                <wp:inline distT="0" distB="0" distL="0" distR="0">
                  <wp:extent cx="714375" cy="685800"/>
                  <wp:effectExtent l="19050" t="0" r="952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5C2A17" w:rsidRPr="00251732" w:rsidRDefault="005C2A17" w:rsidP="0022331C">
            <w:pPr>
              <w:ind w:left="57"/>
              <w:jc w:val="center"/>
              <w:rPr>
                <w:rFonts w:ascii="Times New Roman" w:eastAsia="Calibri" w:hAnsi="Times New Roman" w:cs="Times New Roman"/>
                <w:spacing w:val="20"/>
                <w:sz w:val="24"/>
                <w:szCs w:val="24"/>
              </w:rPr>
            </w:pPr>
            <w:r w:rsidRPr="00251732">
              <w:rPr>
                <w:rFonts w:ascii="Times New Roman" w:hAnsi="Times New Roman" w:cs="Times New Roman"/>
                <w:spacing w:val="20"/>
                <w:sz w:val="24"/>
                <w:szCs w:val="24"/>
              </w:rPr>
              <w:t>«Удмурт Элькунысь</w:t>
            </w:r>
          </w:p>
          <w:p w:rsidR="005C2A17" w:rsidRPr="00251732" w:rsidRDefault="005C2A17" w:rsidP="0022331C">
            <w:pPr>
              <w:ind w:left="57"/>
              <w:jc w:val="center"/>
              <w:rPr>
                <w:rFonts w:ascii="Times New Roman" w:hAnsi="Times New Roman" w:cs="Times New Roman"/>
                <w:spacing w:val="20"/>
                <w:sz w:val="24"/>
                <w:szCs w:val="24"/>
              </w:rPr>
            </w:pPr>
            <w:r w:rsidRPr="00251732">
              <w:rPr>
                <w:rFonts w:ascii="Times New Roman" w:hAnsi="Times New Roman" w:cs="Times New Roman"/>
                <w:spacing w:val="20"/>
                <w:sz w:val="24"/>
                <w:szCs w:val="24"/>
              </w:rPr>
              <w:t xml:space="preserve">Сюмси ёрос </w:t>
            </w:r>
          </w:p>
          <w:p w:rsidR="005C2A17" w:rsidRPr="00251732" w:rsidRDefault="005C2A17" w:rsidP="0022331C">
            <w:pPr>
              <w:ind w:left="57"/>
              <w:jc w:val="center"/>
              <w:rPr>
                <w:rFonts w:ascii="Times New Roman" w:hAnsi="Times New Roman" w:cs="Times New Roman"/>
                <w:spacing w:val="20"/>
                <w:sz w:val="24"/>
                <w:szCs w:val="24"/>
              </w:rPr>
            </w:pPr>
            <w:r w:rsidRPr="00251732">
              <w:rPr>
                <w:rFonts w:ascii="Times New Roman" w:hAnsi="Times New Roman" w:cs="Times New Roman"/>
                <w:spacing w:val="20"/>
                <w:sz w:val="24"/>
                <w:szCs w:val="24"/>
              </w:rPr>
              <w:t>муниципал округ»</w:t>
            </w:r>
          </w:p>
          <w:p w:rsidR="005C2A17" w:rsidRPr="00251732" w:rsidRDefault="005C2A17" w:rsidP="0022331C">
            <w:pPr>
              <w:ind w:left="57"/>
              <w:jc w:val="center"/>
              <w:rPr>
                <w:rFonts w:ascii="Times New Roman" w:hAnsi="Times New Roman" w:cs="Times New Roman"/>
                <w:spacing w:val="20"/>
                <w:sz w:val="24"/>
                <w:szCs w:val="24"/>
              </w:rPr>
            </w:pPr>
            <w:r w:rsidRPr="00251732">
              <w:rPr>
                <w:rFonts w:ascii="Times New Roman" w:hAnsi="Times New Roman" w:cs="Times New Roman"/>
                <w:spacing w:val="20"/>
                <w:sz w:val="24"/>
                <w:szCs w:val="24"/>
              </w:rPr>
              <w:t>муниципал кылдытэтлэн</w:t>
            </w:r>
          </w:p>
          <w:p w:rsidR="005C2A17" w:rsidRPr="00251732" w:rsidRDefault="005C2A17" w:rsidP="0022331C">
            <w:pPr>
              <w:jc w:val="center"/>
              <w:rPr>
                <w:rFonts w:ascii="Times New Roman" w:hAnsi="Times New Roman" w:cs="Times New Roman"/>
                <w:spacing w:val="20"/>
                <w:sz w:val="24"/>
                <w:szCs w:val="24"/>
              </w:rPr>
            </w:pPr>
            <w:r w:rsidRPr="00251732">
              <w:rPr>
                <w:rFonts w:ascii="Times New Roman" w:hAnsi="Times New Roman" w:cs="Times New Roman"/>
                <w:spacing w:val="20"/>
                <w:sz w:val="24"/>
                <w:szCs w:val="24"/>
              </w:rPr>
              <w:t>Т</w:t>
            </w:r>
            <w:r w:rsidRPr="00251732">
              <w:rPr>
                <w:rFonts w:ascii="Times New Roman" w:hAnsi="Times New Roman" w:cs="Times New Roman"/>
                <w:spacing w:val="20"/>
                <w:sz w:val="24"/>
                <w:szCs w:val="24"/>
                <w:lang w:val="et-EE"/>
              </w:rPr>
              <w:t>öроез</w:t>
            </w:r>
          </w:p>
          <w:p w:rsidR="005C2A17" w:rsidRPr="003F21F5" w:rsidRDefault="005C2A17" w:rsidP="0022331C">
            <w:pPr>
              <w:pStyle w:val="a4"/>
              <w:spacing w:after="0"/>
              <w:jc w:val="center"/>
              <w:rPr>
                <w:rFonts w:ascii="Times New Roman" w:hAnsi="Times New Roman" w:cs="Times New Roman"/>
                <w:spacing w:val="20"/>
                <w:sz w:val="24"/>
                <w:szCs w:val="24"/>
              </w:rPr>
            </w:pPr>
          </w:p>
        </w:tc>
      </w:tr>
    </w:tbl>
    <w:p w:rsidR="005C2A17" w:rsidRPr="00251732" w:rsidRDefault="005C2A17" w:rsidP="005C2A17">
      <w:pPr>
        <w:jc w:val="center"/>
        <w:rPr>
          <w:rFonts w:ascii="Times New Roman" w:hAnsi="Times New Roman" w:cs="Times New Roman"/>
          <w:b/>
          <w:spacing w:val="20"/>
          <w:sz w:val="40"/>
          <w:szCs w:val="40"/>
        </w:rPr>
      </w:pPr>
      <w:r w:rsidRPr="00251732">
        <w:rPr>
          <w:rFonts w:ascii="Times New Roman" w:hAnsi="Times New Roman" w:cs="Times New Roman"/>
          <w:b/>
          <w:spacing w:val="20"/>
          <w:sz w:val="40"/>
          <w:szCs w:val="40"/>
        </w:rPr>
        <w:t>ПОСТАНОВЛЕНИЕ</w:t>
      </w:r>
    </w:p>
    <w:p w:rsidR="005C2A17" w:rsidRPr="00150604" w:rsidRDefault="005C2A17" w:rsidP="005C2A17">
      <w:pPr>
        <w:rPr>
          <w:rFonts w:ascii="Times New Roman" w:hAnsi="Times New Roman" w:cs="Times New Roman"/>
          <w:sz w:val="28"/>
          <w:szCs w:val="28"/>
        </w:rPr>
      </w:pPr>
    </w:p>
    <w:p w:rsidR="005C2A17" w:rsidRPr="00150604" w:rsidRDefault="005C2A17" w:rsidP="005C2A17">
      <w:pPr>
        <w:rPr>
          <w:rFonts w:ascii="Times New Roman" w:hAnsi="Times New Roman" w:cs="Times New Roman"/>
          <w:sz w:val="28"/>
          <w:szCs w:val="28"/>
        </w:rPr>
      </w:pPr>
      <w:r>
        <w:rPr>
          <w:rFonts w:ascii="Times New Roman" w:hAnsi="Times New Roman" w:cs="Times New Roman"/>
          <w:sz w:val="28"/>
          <w:szCs w:val="28"/>
        </w:rPr>
        <w:t xml:space="preserve">от 25 апреля </w:t>
      </w:r>
      <w:r w:rsidRPr="00150604">
        <w:rPr>
          <w:rFonts w:ascii="Times New Roman" w:hAnsi="Times New Roman" w:cs="Times New Roman"/>
          <w:sz w:val="28"/>
          <w:szCs w:val="28"/>
        </w:rPr>
        <w:t>202</w:t>
      </w:r>
      <w:r>
        <w:rPr>
          <w:rFonts w:ascii="Times New Roman" w:hAnsi="Times New Roman" w:cs="Times New Roman"/>
          <w:sz w:val="28"/>
          <w:szCs w:val="28"/>
        </w:rPr>
        <w:t>4</w:t>
      </w:r>
      <w:r w:rsidRPr="00150604">
        <w:rPr>
          <w:rFonts w:ascii="Times New Roman" w:hAnsi="Times New Roman" w:cs="Times New Roman"/>
          <w:sz w:val="28"/>
          <w:szCs w:val="28"/>
        </w:rPr>
        <w:t xml:space="preserve"> года                                                                    </w:t>
      </w:r>
      <w:r>
        <w:rPr>
          <w:rFonts w:ascii="Times New Roman" w:hAnsi="Times New Roman" w:cs="Times New Roman"/>
          <w:sz w:val="28"/>
          <w:szCs w:val="28"/>
        </w:rPr>
        <w:t xml:space="preserve">                  </w:t>
      </w:r>
      <w:r w:rsidRPr="00150604">
        <w:rPr>
          <w:rFonts w:ascii="Times New Roman" w:hAnsi="Times New Roman" w:cs="Times New Roman"/>
          <w:sz w:val="28"/>
          <w:szCs w:val="28"/>
        </w:rPr>
        <w:t>№</w:t>
      </w:r>
      <w:r>
        <w:rPr>
          <w:rFonts w:ascii="Times New Roman" w:hAnsi="Times New Roman" w:cs="Times New Roman"/>
          <w:sz w:val="28"/>
          <w:szCs w:val="28"/>
        </w:rPr>
        <w:t xml:space="preserve"> 11</w:t>
      </w:r>
    </w:p>
    <w:p w:rsidR="005C2A17" w:rsidRPr="00150604" w:rsidRDefault="005C2A17" w:rsidP="005C2A17">
      <w:pPr>
        <w:jc w:val="center"/>
        <w:rPr>
          <w:rFonts w:ascii="Times New Roman" w:hAnsi="Times New Roman" w:cs="Times New Roman"/>
          <w:sz w:val="28"/>
          <w:szCs w:val="28"/>
        </w:rPr>
      </w:pPr>
      <w:r w:rsidRPr="00150604">
        <w:rPr>
          <w:rFonts w:ascii="Times New Roman" w:hAnsi="Times New Roman" w:cs="Times New Roman"/>
          <w:sz w:val="28"/>
          <w:szCs w:val="28"/>
        </w:rPr>
        <w:t>с.</w:t>
      </w:r>
      <w:r>
        <w:rPr>
          <w:rFonts w:ascii="Times New Roman" w:hAnsi="Times New Roman" w:cs="Times New Roman"/>
          <w:sz w:val="28"/>
          <w:szCs w:val="28"/>
        </w:rPr>
        <w:t xml:space="preserve"> </w:t>
      </w:r>
      <w:r w:rsidRPr="00150604">
        <w:rPr>
          <w:rFonts w:ascii="Times New Roman" w:hAnsi="Times New Roman" w:cs="Times New Roman"/>
          <w:sz w:val="28"/>
          <w:szCs w:val="28"/>
        </w:rPr>
        <w:t>Сюмси</w:t>
      </w:r>
    </w:p>
    <w:p w:rsidR="005C2A17" w:rsidRDefault="005C2A17" w:rsidP="005C2A17">
      <w:pPr>
        <w:rPr>
          <w:rFonts w:ascii="Times New Roman" w:hAnsi="Times New Roman" w:cs="Times New Roman"/>
          <w:b/>
          <w:sz w:val="28"/>
          <w:szCs w:val="28"/>
        </w:rPr>
      </w:pPr>
    </w:p>
    <w:tbl>
      <w:tblPr>
        <w:tblW w:w="0" w:type="auto"/>
        <w:tblLook w:val="01E0"/>
      </w:tblPr>
      <w:tblGrid>
        <w:gridCol w:w="4996"/>
        <w:gridCol w:w="4574"/>
      </w:tblGrid>
      <w:tr w:rsidR="005C2A17" w:rsidRPr="00EA1DF0" w:rsidTr="0022331C">
        <w:trPr>
          <w:trHeight w:val="1755"/>
        </w:trPr>
        <w:tc>
          <w:tcPr>
            <w:tcW w:w="5148" w:type="dxa"/>
          </w:tcPr>
          <w:p w:rsidR="005C2A17" w:rsidRPr="00EA1DF0" w:rsidRDefault="005C2A17" w:rsidP="0022331C">
            <w:pPr>
              <w:jc w:val="both"/>
              <w:rPr>
                <w:rFonts w:ascii="Times New Roman" w:hAnsi="Times New Roman"/>
                <w:sz w:val="28"/>
                <w:szCs w:val="28"/>
              </w:rPr>
            </w:pPr>
            <w:r w:rsidRPr="00EA1DF0">
              <w:rPr>
                <w:rFonts w:ascii="Times New Roman" w:hAnsi="Times New Roman"/>
                <w:sz w:val="28"/>
                <w:szCs w:val="28"/>
              </w:rPr>
              <w:t>О проведении публичных слушаний по предоставлению разрешения на отклонение от предельных параметров разрешенного строительства</w:t>
            </w:r>
          </w:p>
        </w:tc>
        <w:tc>
          <w:tcPr>
            <w:tcW w:w="4810" w:type="dxa"/>
          </w:tcPr>
          <w:p w:rsidR="005C2A17" w:rsidRPr="00EA1DF0" w:rsidRDefault="005C2A17" w:rsidP="0022331C">
            <w:pPr>
              <w:pStyle w:val="ConsPlusTitle"/>
              <w:spacing w:after="200" w:line="276" w:lineRule="auto"/>
              <w:jc w:val="both"/>
              <w:rPr>
                <w:b w:val="0"/>
                <w:sz w:val="28"/>
                <w:szCs w:val="28"/>
              </w:rPr>
            </w:pPr>
          </w:p>
        </w:tc>
      </w:tr>
    </w:tbl>
    <w:p w:rsidR="005C2A17" w:rsidRPr="003D0344" w:rsidRDefault="005C2A17" w:rsidP="005C2A17">
      <w:pPr>
        <w:pStyle w:val="ConsPlusTitle"/>
        <w:jc w:val="both"/>
        <w:rPr>
          <w:rFonts w:ascii="Times New Roman" w:hAnsi="Times New Roman" w:cs="Times New Roman"/>
          <w:b w:val="0"/>
          <w:sz w:val="28"/>
          <w:szCs w:val="28"/>
        </w:rPr>
      </w:pPr>
    </w:p>
    <w:p w:rsidR="005C2A17" w:rsidRPr="003D0344" w:rsidRDefault="005C2A17" w:rsidP="005C2A17">
      <w:pPr>
        <w:pStyle w:val="ConsPlusTitle"/>
        <w:ind w:firstLine="709"/>
        <w:jc w:val="both"/>
        <w:rPr>
          <w:rFonts w:ascii="Times New Roman" w:hAnsi="Times New Roman" w:cs="Times New Roman"/>
          <w:b w:val="0"/>
          <w:sz w:val="28"/>
          <w:szCs w:val="28"/>
        </w:rPr>
      </w:pPr>
      <w:r w:rsidRPr="003D0344">
        <w:rPr>
          <w:rFonts w:ascii="Times New Roman" w:hAnsi="Times New Roman" w:cs="Times New Roman"/>
          <w:b w:val="0"/>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w:t>
      </w:r>
      <w:r w:rsidRPr="003D0344">
        <w:rPr>
          <w:rFonts w:ascii="Times New Roman" w:eastAsia="Lucida Sans Unicode" w:hAnsi="Times New Roman" w:cs="Times New Roman"/>
          <w:b w:val="0"/>
          <w:bCs w:val="0"/>
          <w:color w:val="000000" w:themeColor="text1"/>
          <w:kern w:val="3"/>
          <w:sz w:val="28"/>
          <w:szCs w:val="28"/>
        </w:rPr>
        <w:t>Правилами землепользования и застройки муниципального образования «Кильмезское» Сюмсинского района Удмуртской Республики, у</w:t>
      </w:r>
      <w:r w:rsidRPr="003D0344">
        <w:rPr>
          <w:rFonts w:ascii="Times New Roman" w:eastAsia="Calibri" w:hAnsi="Times New Roman" w:cs="Times New Roman"/>
          <w:b w:val="0"/>
          <w:color w:val="000000" w:themeColor="text1"/>
          <w:sz w:val="28"/>
          <w:szCs w:val="28"/>
          <w:lang w:eastAsia="en-US"/>
        </w:rPr>
        <w:t>твержденными решением Советом депутатов муниципального образования «Кильмезское» от 25 декабря 2012 года № 38,</w:t>
      </w:r>
      <w:r w:rsidRPr="003D0344">
        <w:rPr>
          <w:rFonts w:ascii="Times New Roman" w:hAnsi="Times New Roman" w:cs="Times New Roman"/>
          <w:b w:val="0"/>
          <w:sz w:val="28"/>
          <w:szCs w:val="28"/>
        </w:rPr>
        <w:t xml:space="preserve"> Положением </w:t>
      </w:r>
      <w:r w:rsidRPr="003D0344">
        <w:rPr>
          <w:rFonts w:ascii="Times New Roman" w:eastAsia="Calibri" w:hAnsi="Times New Roman" w:cs="Times New Roman"/>
          <w:b w:val="0"/>
          <w:sz w:val="28"/>
          <w:szCs w:val="28"/>
          <w:lang w:eastAsia="en-US"/>
        </w:rPr>
        <w:t>о публичных слушаниях в муниципальном образовании «Муниципальный округ Сюмсинский район Удмуртской Республики», утвержденным</w:t>
      </w:r>
      <w:r w:rsidRPr="003D0344">
        <w:rPr>
          <w:rFonts w:ascii="Times New Roman" w:hAnsi="Times New Roman" w:cs="Times New Roman"/>
          <w:b w:val="0"/>
          <w:color w:val="FF0000"/>
          <w:sz w:val="28"/>
          <w:szCs w:val="28"/>
        </w:rPr>
        <w:t xml:space="preserve"> </w:t>
      </w:r>
      <w:r w:rsidRPr="003D0344">
        <w:rPr>
          <w:rFonts w:ascii="Times New Roman" w:hAnsi="Times New Roman" w:cs="Times New Roman"/>
          <w:b w:val="0"/>
          <w:sz w:val="28"/>
          <w:szCs w:val="28"/>
        </w:rPr>
        <w:t xml:space="preserve">решением Совета депутатов муниципального образования «Муниципальный округ Сюмсинский район Удмуртской Республики» от 18 ноября 2021 года № 33 «Об утверждении Положения </w:t>
      </w:r>
      <w:r w:rsidRPr="003D0344">
        <w:rPr>
          <w:rFonts w:ascii="Times New Roman" w:eastAsia="Calibri" w:hAnsi="Times New Roman" w:cs="Times New Roman"/>
          <w:b w:val="0"/>
          <w:sz w:val="28"/>
          <w:szCs w:val="28"/>
          <w:lang w:eastAsia="en-US"/>
        </w:rPr>
        <w:t>о публичных слушаниях в муниципальном образовании «Муниципальный округ Сюмсинский район Удмуртской Республики»</w:t>
      </w:r>
      <w:r w:rsidRPr="003D0344">
        <w:rPr>
          <w:rFonts w:ascii="Times New Roman" w:hAnsi="Times New Roman" w:cs="Times New Roman"/>
          <w:b w:val="0"/>
          <w:sz w:val="28"/>
          <w:szCs w:val="28"/>
        </w:rPr>
        <w:t>, на основании заявления о предоставлении разрешения на отклонение от предельных параметров разрешенного строительства, руководствуясь Уставом муниципального образования «Муниципальный округ Сюмсинский район Удмуртской Республики», ПОСТАНОВЛЯЮ:</w:t>
      </w:r>
    </w:p>
    <w:p w:rsidR="005C2A17" w:rsidRPr="003D0344" w:rsidRDefault="005C2A17" w:rsidP="005C2A17">
      <w:pPr>
        <w:pStyle w:val="ConsPlusTitle"/>
        <w:ind w:firstLine="709"/>
        <w:jc w:val="both"/>
        <w:rPr>
          <w:rFonts w:ascii="Times New Roman" w:hAnsi="Times New Roman" w:cs="Times New Roman"/>
          <w:b w:val="0"/>
          <w:sz w:val="28"/>
          <w:szCs w:val="28"/>
        </w:rPr>
      </w:pPr>
      <w:r w:rsidRPr="003D0344">
        <w:rPr>
          <w:rFonts w:ascii="Times New Roman" w:hAnsi="Times New Roman" w:cs="Times New Roman"/>
          <w:b w:val="0"/>
          <w:sz w:val="28"/>
          <w:szCs w:val="28"/>
        </w:rPr>
        <w:t>1. Провести публичные слушания по предоставлению разрешения на отклонение от предельных параметров разрешенного строительства на земельном участке, расположенном по адресу: Удмуртская Республика, Сюмсинский район, д. Балма, ул. Балминская, д.27.</w:t>
      </w:r>
    </w:p>
    <w:p w:rsidR="005C2A17" w:rsidRPr="003D0344" w:rsidRDefault="005C2A17" w:rsidP="005C2A17">
      <w:pPr>
        <w:pStyle w:val="ConsPlusTitle"/>
        <w:ind w:firstLine="709"/>
        <w:jc w:val="both"/>
        <w:rPr>
          <w:rFonts w:ascii="Times New Roman" w:hAnsi="Times New Roman" w:cs="Times New Roman"/>
          <w:b w:val="0"/>
          <w:sz w:val="28"/>
          <w:szCs w:val="28"/>
        </w:rPr>
      </w:pPr>
      <w:r w:rsidRPr="003D0344">
        <w:rPr>
          <w:rFonts w:ascii="Times New Roman" w:hAnsi="Times New Roman" w:cs="Times New Roman"/>
          <w:b w:val="0"/>
          <w:sz w:val="28"/>
          <w:szCs w:val="28"/>
        </w:rPr>
        <w:t>2. Информировать население, чьи земельные участки соприкасаются с указанным земельным участком, о проведении публичных слушаний не позднее 27 мая 2024 года путем размещения информации на информационном стенде и официальном сайте муниципального образования «Муниципальный округ Сюмсинский район Удмуртской Республики» в разделе «Градостроительство».</w:t>
      </w:r>
    </w:p>
    <w:p w:rsidR="005C2A17" w:rsidRPr="003D0344" w:rsidRDefault="005C2A17" w:rsidP="005C2A17">
      <w:pPr>
        <w:pStyle w:val="ConsPlusTitle"/>
        <w:ind w:firstLine="709"/>
        <w:jc w:val="both"/>
        <w:rPr>
          <w:rFonts w:ascii="Times New Roman" w:hAnsi="Times New Roman" w:cs="Times New Roman"/>
          <w:b w:val="0"/>
          <w:sz w:val="28"/>
          <w:szCs w:val="28"/>
        </w:rPr>
      </w:pPr>
      <w:r w:rsidRPr="003D0344">
        <w:rPr>
          <w:rFonts w:ascii="Times New Roman" w:hAnsi="Times New Roman" w:cs="Times New Roman"/>
          <w:b w:val="0"/>
          <w:sz w:val="28"/>
          <w:szCs w:val="28"/>
        </w:rPr>
        <w:lastRenderedPageBreak/>
        <w:t xml:space="preserve">3.Утвердить график проведения публичных слушаний на территории муниципального образования: </w:t>
      </w:r>
    </w:p>
    <w:p w:rsidR="005C2A17" w:rsidRPr="003D0344" w:rsidRDefault="005C2A17" w:rsidP="005C2A17">
      <w:pPr>
        <w:pStyle w:val="ConsPlusTitle"/>
        <w:jc w:val="both"/>
        <w:rPr>
          <w:rFonts w:ascii="Times New Roman" w:hAnsi="Times New Roman" w:cs="Times New Roman"/>
          <w:b w:val="0"/>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701"/>
        <w:gridCol w:w="6520"/>
      </w:tblGrid>
      <w:tr w:rsidR="005C2A17" w:rsidRPr="003D0344" w:rsidTr="0022331C">
        <w:tc>
          <w:tcPr>
            <w:tcW w:w="1526" w:type="dxa"/>
          </w:tcPr>
          <w:p w:rsidR="005C2A17" w:rsidRPr="003D0344" w:rsidRDefault="005C2A17" w:rsidP="0022331C">
            <w:pPr>
              <w:pStyle w:val="ConsPlusTitle"/>
              <w:jc w:val="both"/>
              <w:rPr>
                <w:rFonts w:ascii="Times New Roman" w:hAnsi="Times New Roman" w:cs="Times New Roman"/>
                <w:b w:val="0"/>
                <w:sz w:val="28"/>
                <w:szCs w:val="28"/>
              </w:rPr>
            </w:pPr>
            <w:r w:rsidRPr="003D0344">
              <w:rPr>
                <w:rFonts w:ascii="Times New Roman" w:hAnsi="Times New Roman" w:cs="Times New Roman"/>
                <w:b w:val="0"/>
                <w:sz w:val="28"/>
                <w:szCs w:val="28"/>
              </w:rPr>
              <w:t>дата</w:t>
            </w:r>
          </w:p>
        </w:tc>
        <w:tc>
          <w:tcPr>
            <w:tcW w:w="1701" w:type="dxa"/>
          </w:tcPr>
          <w:p w:rsidR="005C2A17" w:rsidRPr="003D0344" w:rsidRDefault="005C2A17" w:rsidP="0022331C">
            <w:pPr>
              <w:pStyle w:val="ConsPlusTitle"/>
              <w:jc w:val="both"/>
              <w:rPr>
                <w:rFonts w:ascii="Times New Roman" w:hAnsi="Times New Roman" w:cs="Times New Roman"/>
                <w:b w:val="0"/>
                <w:sz w:val="28"/>
                <w:szCs w:val="28"/>
              </w:rPr>
            </w:pPr>
            <w:r w:rsidRPr="003D0344">
              <w:rPr>
                <w:rFonts w:ascii="Times New Roman" w:hAnsi="Times New Roman" w:cs="Times New Roman"/>
                <w:b w:val="0"/>
                <w:sz w:val="28"/>
                <w:szCs w:val="28"/>
              </w:rPr>
              <w:t>Время проведения</w:t>
            </w:r>
          </w:p>
        </w:tc>
        <w:tc>
          <w:tcPr>
            <w:tcW w:w="6520" w:type="dxa"/>
          </w:tcPr>
          <w:p w:rsidR="005C2A17" w:rsidRPr="003D0344" w:rsidRDefault="005C2A17" w:rsidP="0022331C">
            <w:pPr>
              <w:pStyle w:val="ConsPlusTitle"/>
              <w:jc w:val="both"/>
              <w:rPr>
                <w:rFonts w:ascii="Times New Roman" w:hAnsi="Times New Roman" w:cs="Times New Roman"/>
                <w:b w:val="0"/>
                <w:sz w:val="28"/>
                <w:szCs w:val="28"/>
              </w:rPr>
            </w:pPr>
            <w:r w:rsidRPr="003D0344">
              <w:rPr>
                <w:rFonts w:ascii="Times New Roman" w:hAnsi="Times New Roman" w:cs="Times New Roman"/>
                <w:b w:val="0"/>
                <w:sz w:val="28"/>
                <w:szCs w:val="28"/>
              </w:rPr>
              <w:t>Место проведения</w:t>
            </w:r>
          </w:p>
        </w:tc>
      </w:tr>
      <w:tr w:rsidR="005C2A17" w:rsidRPr="003D0344" w:rsidTr="0022331C">
        <w:tc>
          <w:tcPr>
            <w:tcW w:w="1526" w:type="dxa"/>
          </w:tcPr>
          <w:p w:rsidR="005C2A17" w:rsidRPr="003D0344" w:rsidRDefault="005C2A17" w:rsidP="0022331C">
            <w:pPr>
              <w:pStyle w:val="ConsPlusTitle"/>
              <w:jc w:val="both"/>
              <w:rPr>
                <w:rFonts w:ascii="Times New Roman" w:hAnsi="Times New Roman" w:cs="Times New Roman"/>
                <w:b w:val="0"/>
                <w:sz w:val="28"/>
                <w:szCs w:val="28"/>
              </w:rPr>
            </w:pPr>
            <w:r w:rsidRPr="003D0344">
              <w:rPr>
                <w:rFonts w:ascii="Times New Roman" w:hAnsi="Times New Roman" w:cs="Times New Roman"/>
                <w:b w:val="0"/>
                <w:sz w:val="28"/>
                <w:szCs w:val="28"/>
              </w:rPr>
              <w:t>30.05.2024</w:t>
            </w:r>
          </w:p>
        </w:tc>
        <w:tc>
          <w:tcPr>
            <w:tcW w:w="1701" w:type="dxa"/>
          </w:tcPr>
          <w:p w:rsidR="005C2A17" w:rsidRPr="003D0344" w:rsidRDefault="005C2A17" w:rsidP="0022331C">
            <w:pPr>
              <w:pStyle w:val="ConsPlusTitle"/>
              <w:jc w:val="both"/>
              <w:rPr>
                <w:rFonts w:ascii="Times New Roman" w:hAnsi="Times New Roman" w:cs="Times New Roman"/>
                <w:b w:val="0"/>
                <w:sz w:val="28"/>
                <w:szCs w:val="28"/>
              </w:rPr>
            </w:pPr>
            <w:r w:rsidRPr="003D0344">
              <w:rPr>
                <w:rFonts w:ascii="Times New Roman" w:hAnsi="Times New Roman" w:cs="Times New Roman"/>
                <w:b w:val="0"/>
                <w:sz w:val="28"/>
                <w:szCs w:val="28"/>
              </w:rPr>
              <w:t>15-00</w:t>
            </w:r>
          </w:p>
        </w:tc>
        <w:tc>
          <w:tcPr>
            <w:tcW w:w="6520" w:type="dxa"/>
          </w:tcPr>
          <w:p w:rsidR="005C2A17" w:rsidRPr="003D0344" w:rsidRDefault="005C2A17" w:rsidP="0022331C">
            <w:pPr>
              <w:pStyle w:val="ConsPlusTitle"/>
              <w:jc w:val="both"/>
              <w:rPr>
                <w:rFonts w:ascii="Times New Roman" w:hAnsi="Times New Roman" w:cs="Times New Roman"/>
                <w:b w:val="0"/>
                <w:sz w:val="28"/>
                <w:szCs w:val="28"/>
              </w:rPr>
            </w:pPr>
            <w:r w:rsidRPr="003D0344">
              <w:rPr>
                <w:rFonts w:ascii="Times New Roman" w:hAnsi="Times New Roman" w:cs="Times New Roman"/>
                <w:b w:val="0"/>
                <w:sz w:val="28"/>
                <w:szCs w:val="28"/>
              </w:rPr>
              <w:t xml:space="preserve">Территориальное управление «Кильмезское» Управления по работе с территориями Администрации муниципального образования «Муниципальный округ Сюмсинский район Удмуртской Республики», </w:t>
            </w:r>
          </w:p>
          <w:p w:rsidR="005C2A17" w:rsidRPr="003D0344" w:rsidRDefault="005C2A17" w:rsidP="0022331C">
            <w:pPr>
              <w:pStyle w:val="ConsPlusTitle"/>
              <w:jc w:val="both"/>
              <w:rPr>
                <w:rFonts w:ascii="Times New Roman" w:hAnsi="Times New Roman" w:cs="Times New Roman"/>
                <w:b w:val="0"/>
                <w:sz w:val="28"/>
                <w:szCs w:val="28"/>
              </w:rPr>
            </w:pPr>
            <w:r w:rsidRPr="003D0344">
              <w:rPr>
                <w:rFonts w:ascii="Times New Roman" w:hAnsi="Times New Roman" w:cs="Times New Roman"/>
                <w:b w:val="0"/>
                <w:sz w:val="28"/>
                <w:szCs w:val="28"/>
              </w:rPr>
              <w:t>Удмуртская Республика, Сюмсинский район, с.Кильмезь, ул. Одесская, д.7</w:t>
            </w:r>
          </w:p>
        </w:tc>
      </w:tr>
    </w:tbl>
    <w:p w:rsidR="005C2A17" w:rsidRPr="003D0344" w:rsidRDefault="005C2A17" w:rsidP="005C2A17">
      <w:pPr>
        <w:pStyle w:val="ConsPlusTitle"/>
        <w:jc w:val="both"/>
        <w:rPr>
          <w:rFonts w:ascii="Times New Roman" w:hAnsi="Times New Roman" w:cs="Times New Roman"/>
          <w:b w:val="0"/>
          <w:sz w:val="28"/>
          <w:szCs w:val="28"/>
        </w:rPr>
      </w:pPr>
    </w:p>
    <w:p w:rsidR="005C2A17" w:rsidRPr="003D0344" w:rsidRDefault="005C2A17" w:rsidP="005C2A17">
      <w:pPr>
        <w:pStyle w:val="ConsPlusTitle"/>
        <w:jc w:val="both"/>
        <w:rPr>
          <w:rFonts w:ascii="Times New Roman" w:hAnsi="Times New Roman" w:cs="Times New Roman"/>
          <w:b w:val="0"/>
          <w:sz w:val="28"/>
          <w:szCs w:val="28"/>
        </w:rPr>
      </w:pPr>
    </w:p>
    <w:p w:rsidR="005C2A17" w:rsidRPr="003D0344" w:rsidRDefault="005C2A17" w:rsidP="005C2A17">
      <w:pPr>
        <w:pStyle w:val="ConsPlusTitle"/>
        <w:jc w:val="both"/>
        <w:rPr>
          <w:rFonts w:ascii="Times New Roman" w:hAnsi="Times New Roman" w:cs="Times New Roman"/>
          <w:b w:val="0"/>
          <w:sz w:val="28"/>
          <w:szCs w:val="28"/>
        </w:rPr>
      </w:pPr>
      <w:r w:rsidRPr="003D0344">
        <w:rPr>
          <w:rFonts w:ascii="Times New Roman" w:hAnsi="Times New Roman" w:cs="Times New Roman"/>
          <w:b w:val="0"/>
          <w:sz w:val="28"/>
          <w:szCs w:val="28"/>
        </w:rPr>
        <w:t>Глава Сюмсинского района                                                           П.П. Кудрявцев</w:t>
      </w:r>
    </w:p>
    <w:p w:rsidR="005C2A17" w:rsidRPr="00EA1DF0" w:rsidRDefault="005C2A17" w:rsidP="005C2A17">
      <w:pPr>
        <w:jc w:val="both"/>
        <w:rPr>
          <w:sz w:val="28"/>
          <w:szCs w:val="28"/>
        </w:rPr>
      </w:pPr>
    </w:p>
    <w:p w:rsidR="005C2A17" w:rsidRPr="004F7D8E" w:rsidRDefault="005C2A17" w:rsidP="005C2A17">
      <w:pPr>
        <w:pStyle w:val="af7"/>
        <w:ind w:left="0" w:firstLine="709"/>
        <w:jc w:val="both"/>
        <w:rPr>
          <w:rFonts w:ascii="Times New Roman" w:hAnsi="Times New Roman" w:cs="Times New Roman"/>
          <w:sz w:val="28"/>
          <w:szCs w:val="28"/>
        </w:rPr>
      </w:pPr>
    </w:p>
    <w:p w:rsidR="005C2A17" w:rsidRPr="00FF3D0C" w:rsidRDefault="005C2A17" w:rsidP="005C2A17">
      <w:pPr>
        <w:jc w:val="right"/>
        <w:rPr>
          <w:rFonts w:ascii="Times New Roman" w:hAnsi="Times New Roman" w:cs="Times New Roman"/>
          <w:sz w:val="28"/>
          <w:szCs w:val="28"/>
        </w:rPr>
      </w:pPr>
    </w:p>
    <w:p w:rsidR="005C2A17" w:rsidRPr="00FF3D0C" w:rsidRDefault="005C2A17" w:rsidP="005C2A17">
      <w:pPr>
        <w:jc w:val="both"/>
        <w:rPr>
          <w:sz w:val="28"/>
          <w:szCs w:val="28"/>
        </w:rPr>
      </w:pPr>
    </w:p>
    <w:p w:rsidR="005C2A17" w:rsidRPr="00FF3D0C" w:rsidRDefault="005C2A17" w:rsidP="005C2A17">
      <w:pPr>
        <w:jc w:val="both"/>
        <w:rPr>
          <w:sz w:val="28"/>
          <w:szCs w:val="28"/>
        </w:rPr>
      </w:pPr>
    </w:p>
    <w:p w:rsidR="005C2A17" w:rsidRPr="001479A2" w:rsidRDefault="005C2A17" w:rsidP="005C2A17">
      <w:pPr>
        <w:jc w:val="both"/>
        <w:rPr>
          <w:sz w:val="28"/>
          <w:szCs w:val="28"/>
        </w:rPr>
      </w:pPr>
    </w:p>
    <w:p w:rsidR="00525E36" w:rsidRDefault="00525E36" w:rsidP="00525E36">
      <w:pPr>
        <w:contextualSpacing/>
        <w:jc w:val="both"/>
        <w:rPr>
          <w:rFonts w:ascii="Times New Roman" w:hAnsi="Times New Roman"/>
          <w:sz w:val="18"/>
          <w:szCs w:val="18"/>
        </w:rPr>
      </w:pPr>
    </w:p>
    <w:p w:rsidR="00525E36" w:rsidRDefault="00525E36" w:rsidP="00525E36">
      <w:pPr>
        <w:contextualSpacing/>
        <w:jc w:val="both"/>
        <w:rPr>
          <w:rFonts w:ascii="Times New Roman" w:hAnsi="Times New Roman"/>
          <w:sz w:val="18"/>
          <w:szCs w:val="18"/>
        </w:rPr>
      </w:pPr>
    </w:p>
    <w:p w:rsidR="00525E36" w:rsidRDefault="00525E36" w:rsidP="00525E36">
      <w:pPr>
        <w:contextualSpacing/>
        <w:jc w:val="both"/>
        <w:rPr>
          <w:rFonts w:ascii="Times New Roman" w:hAnsi="Times New Roman"/>
          <w:sz w:val="18"/>
          <w:szCs w:val="18"/>
        </w:rPr>
      </w:pPr>
    </w:p>
    <w:p w:rsidR="00525E36" w:rsidRDefault="00525E36" w:rsidP="00525E36">
      <w:pPr>
        <w:contextualSpacing/>
        <w:jc w:val="both"/>
        <w:rPr>
          <w:rFonts w:ascii="Times New Roman" w:hAnsi="Times New Roman"/>
          <w:sz w:val="18"/>
          <w:szCs w:val="18"/>
        </w:rPr>
      </w:pPr>
    </w:p>
    <w:p w:rsidR="00525E36" w:rsidRDefault="00525E36" w:rsidP="00525E36">
      <w:pPr>
        <w:contextualSpacing/>
        <w:jc w:val="both"/>
        <w:rPr>
          <w:rFonts w:ascii="Times New Roman" w:hAnsi="Times New Roman"/>
          <w:sz w:val="18"/>
          <w:szCs w:val="18"/>
        </w:rPr>
      </w:pPr>
    </w:p>
    <w:p w:rsidR="00525E36" w:rsidRDefault="00525E36"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4B5B59" w:rsidRDefault="004B5B59" w:rsidP="00525E36">
      <w:pPr>
        <w:contextualSpacing/>
        <w:jc w:val="both"/>
        <w:rPr>
          <w:rFonts w:ascii="Times New Roman" w:hAnsi="Times New Roman"/>
          <w:sz w:val="18"/>
          <w:szCs w:val="18"/>
        </w:rPr>
      </w:pPr>
    </w:p>
    <w:p w:rsidR="00525E36" w:rsidRDefault="00525E36" w:rsidP="00525E36">
      <w:pPr>
        <w:contextualSpacing/>
        <w:jc w:val="both"/>
        <w:rPr>
          <w:rFonts w:ascii="Times New Roman" w:hAnsi="Times New Roman"/>
          <w:sz w:val="18"/>
          <w:szCs w:val="18"/>
        </w:rPr>
      </w:pPr>
    </w:p>
    <w:p w:rsidR="00525E36" w:rsidRDefault="00525E36" w:rsidP="00525E36">
      <w:pPr>
        <w:contextualSpacing/>
        <w:jc w:val="both"/>
        <w:rPr>
          <w:rFonts w:ascii="Times New Roman" w:hAnsi="Times New Roman"/>
          <w:sz w:val="18"/>
          <w:szCs w:val="18"/>
        </w:rPr>
      </w:pPr>
    </w:p>
    <w:p w:rsidR="00525E36" w:rsidRDefault="00525E36" w:rsidP="00525E36">
      <w:pPr>
        <w:contextualSpacing/>
        <w:jc w:val="both"/>
        <w:rPr>
          <w:rFonts w:ascii="Times New Roman" w:hAnsi="Times New Roman"/>
          <w:sz w:val="18"/>
          <w:szCs w:val="18"/>
        </w:rPr>
      </w:pPr>
    </w:p>
    <w:p w:rsidR="00525E36" w:rsidRDefault="00525E36" w:rsidP="00525E36">
      <w:pPr>
        <w:contextualSpacing/>
        <w:jc w:val="both"/>
        <w:rPr>
          <w:rFonts w:ascii="Times New Roman" w:hAnsi="Times New Roman"/>
          <w:sz w:val="18"/>
          <w:szCs w:val="18"/>
        </w:rPr>
      </w:pPr>
    </w:p>
    <w:p w:rsidR="00525E36" w:rsidRDefault="00525E36" w:rsidP="00525E36">
      <w:pPr>
        <w:contextualSpacing/>
        <w:jc w:val="both"/>
        <w:rPr>
          <w:rFonts w:ascii="Times New Roman" w:hAnsi="Times New Roman"/>
          <w:sz w:val="18"/>
          <w:szCs w:val="18"/>
        </w:rPr>
      </w:pPr>
    </w:p>
    <w:p w:rsidR="00525E36" w:rsidRDefault="00525E36" w:rsidP="00525E36">
      <w:pPr>
        <w:contextualSpacing/>
        <w:jc w:val="both"/>
        <w:rPr>
          <w:rFonts w:ascii="Times New Roman" w:hAnsi="Times New Roman"/>
          <w:sz w:val="18"/>
          <w:szCs w:val="18"/>
        </w:rPr>
      </w:pPr>
    </w:p>
    <w:p w:rsidR="00525E36" w:rsidRDefault="00525E36" w:rsidP="00525E36">
      <w:pPr>
        <w:contextualSpacing/>
        <w:jc w:val="both"/>
        <w:rPr>
          <w:rFonts w:ascii="Times New Roman" w:hAnsi="Times New Roman"/>
          <w:sz w:val="18"/>
          <w:szCs w:val="18"/>
        </w:rPr>
      </w:pPr>
    </w:p>
    <w:p w:rsidR="00525E36" w:rsidRPr="00C71E24" w:rsidRDefault="00525E36" w:rsidP="00525E36">
      <w:pPr>
        <w:contextualSpacing/>
        <w:jc w:val="both"/>
        <w:rPr>
          <w:rFonts w:ascii="Times New Roman" w:hAnsi="Times New Roman"/>
          <w:sz w:val="18"/>
          <w:szCs w:val="18"/>
        </w:rPr>
      </w:pPr>
      <w:r>
        <w:rPr>
          <w:rFonts w:ascii="Times New Roman" w:hAnsi="Times New Roman"/>
          <w:sz w:val="18"/>
          <w:szCs w:val="18"/>
        </w:rPr>
        <w:lastRenderedPageBreak/>
        <w:t>У</w:t>
      </w:r>
      <w:r w:rsidRPr="00C71E24">
        <w:rPr>
          <w:rFonts w:ascii="Times New Roman" w:hAnsi="Times New Roman"/>
          <w:sz w:val="18"/>
          <w:szCs w:val="18"/>
        </w:rPr>
        <w:t>чредитель: Совет депутатов муниципального образования «Муниципальный округ Сюмсинский район Удмуртской Республики»</w:t>
      </w:r>
    </w:p>
    <w:p w:rsidR="00525E36" w:rsidRPr="00C71E24" w:rsidRDefault="00525E36" w:rsidP="00525E36">
      <w:pPr>
        <w:contextualSpacing/>
        <w:jc w:val="both"/>
        <w:rPr>
          <w:rFonts w:ascii="Times New Roman" w:hAnsi="Times New Roman"/>
          <w:sz w:val="18"/>
          <w:szCs w:val="18"/>
        </w:rPr>
      </w:pPr>
    </w:p>
    <w:p w:rsidR="00525E36" w:rsidRPr="00C71E24" w:rsidRDefault="00525E36" w:rsidP="00525E36">
      <w:pPr>
        <w:contextualSpacing/>
        <w:jc w:val="both"/>
        <w:rPr>
          <w:rFonts w:ascii="Times New Roman" w:hAnsi="Times New Roman"/>
          <w:sz w:val="18"/>
          <w:szCs w:val="18"/>
        </w:rPr>
      </w:pPr>
      <w:r w:rsidRPr="00C71E24">
        <w:rPr>
          <w:rFonts w:ascii="Times New Roman" w:hAnsi="Times New Roman"/>
          <w:sz w:val="18"/>
          <w:szCs w:val="18"/>
        </w:rPr>
        <w:t>Адрес редакции: 427370, Удмуртская Республика, Сюмсинский район, с.Сюмси, ул.Советская, д.45</w:t>
      </w:r>
    </w:p>
    <w:p w:rsidR="00525E36" w:rsidRPr="00C71E24" w:rsidRDefault="00525E36" w:rsidP="00525E36">
      <w:pPr>
        <w:contextualSpacing/>
        <w:jc w:val="both"/>
        <w:rPr>
          <w:rFonts w:ascii="Times New Roman" w:hAnsi="Times New Roman"/>
          <w:sz w:val="18"/>
          <w:szCs w:val="18"/>
        </w:rPr>
      </w:pPr>
    </w:p>
    <w:p w:rsidR="00525E36" w:rsidRPr="004E08B8" w:rsidRDefault="00525E36" w:rsidP="00525E36">
      <w:pPr>
        <w:contextualSpacing/>
        <w:jc w:val="both"/>
        <w:rPr>
          <w:rFonts w:ascii="Times New Roman" w:hAnsi="Times New Roman"/>
          <w:sz w:val="18"/>
          <w:szCs w:val="18"/>
        </w:rPr>
      </w:pPr>
      <w:r>
        <w:rPr>
          <w:rFonts w:ascii="Times New Roman" w:hAnsi="Times New Roman"/>
          <w:sz w:val="18"/>
          <w:szCs w:val="18"/>
        </w:rPr>
        <w:t xml:space="preserve">Подписано в печать: </w:t>
      </w:r>
      <w:r w:rsidR="00C40DBE">
        <w:rPr>
          <w:rFonts w:ascii="Times New Roman" w:hAnsi="Times New Roman"/>
          <w:sz w:val="18"/>
          <w:szCs w:val="18"/>
        </w:rPr>
        <w:t xml:space="preserve">30 </w:t>
      </w:r>
      <w:r w:rsidR="004B5B59">
        <w:rPr>
          <w:rFonts w:ascii="Times New Roman" w:hAnsi="Times New Roman"/>
          <w:sz w:val="18"/>
          <w:szCs w:val="18"/>
        </w:rPr>
        <w:t>апреля</w:t>
      </w:r>
      <w:r w:rsidRPr="004E08B8">
        <w:rPr>
          <w:rFonts w:ascii="Times New Roman" w:hAnsi="Times New Roman"/>
          <w:sz w:val="18"/>
          <w:szCs w:val="18"/>
        </w:rPr>
        <w:t xml:space="preserve">  202</w:t>
      </w:r>
      <w:r>
        <w:rPr>
          <w:rFonts w:ascii="Times New Roman" w:hAnsi="Times New Roman"/>
          <w:sz w:val="18"/>
          <w:szCs w:val="18"/>
        </w:rPr>
        <w:t>4</w:t>
      </w:r>
      <w:r w:rsidRPr="004E08B8">
        <w:rPr>
          <w:rFonts w:ascii="Times New Roman" w:hAnsi="Times New Roman"/>
          <w:sz w:val="18"/>
          <w:szCs w:val="18"/>
        </w:rPr>
        <w:t xml:space="preserve"> года</w:t>
      </w:r>
    </w:p>
    <w:p w:rsidR="00525E36" w:rsidRPr="00C71E24" w:rsidRDefault="00525E36" w:rsidP="00525E36">
      <w:pPr>
        <w:contextualSpacing/>
        <w:jc w:val="both"/>
        <w:rPr>
          <w:rFonts w:ascii="Times New Roman" w:hAnsi="Times New Roman"/>
          <w:b/>
          <w:bCs/>
          <w:spacing w:val="-2"/>
          <w:sz w:val="18"/>
          <w:szCs w:val="18"/>
        </w:rPr>
      </w:pPr>
      <w:r w:rsidRPr="00C71E24">
        <w:rPr>
          <w:rFonts w:ascii="Times New Roman" w:hAnsi="Times New Roman"/>
          <w:sz w:val="18"/>
          <w:szCs w:val="18"/>
        </w:rPr>
        <w:t>Тираж: 30 экземпляров</w:t>
      </w:r>
    </w:p>
    <w:p w:rsidR="00A77E5B" w:rsidRPr="00A77E5B" w:rsidRDefault="00A77E5B" w:rsidP="00A77E5B">
      <w:pPr>
        <w:contextualSpacing/>
        <w:rPr>
          <w:rFonts w:ascii="Times New Roman" w:hAnsi="Times New Roman" w:cs="Times New Roman"/>
        </w:rPr>
      </w:pPr>
    </w:p>
    <w:sectPr w:rsidR="00A77E5B" w:rsidRPr="00A77E5B" w:rsidSect="00ED4C8B">
      <w:headerReference w:type="default" r:id="rId208"/>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792" w:rsidRDefault="001F2792" w:rsidP="00E161CD">
      <w:r>
        <w:separator/>
      </w:r>
    </w:p>
  </w:endnote>
  <w:endnote w:type="continuationSeparator" w:id="1">
    <w:p w:rsidR="001F2792" w:rsidRDefault="001F2792" w:rsidP="00E161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Baltica">
    <w:charset w:val="CC"/>
    <w:family w:val="roman"/>
    <w:pitch w:val="variable"/>
    <w:sig w:usb0="00000000" w:usb1="00000000" w:usb2="00000000" w:usb3="00000000" w:csb0="00000000" w:csb1="00000000"/>
  </w:font>
  <w:font w:name="TimesNewRomanPSMT">
    <w:altName w:val="Times New Roman"/>
    <w:charset w:val="CC"/>
    <w:family w:val="roman"/>
    <w:pitch w:val="variable"/>
    <w:sig w:usb0="00000000" w:usb1="00000000" w:usb2="00000000" w:usb3="00000000" w:csb0="00000000" w:csb1="00000000"/>
  </w:font>
  <w:font w:name="Corbel">
    <w:panose1 w:val="020B0503020204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Udmurt Academy">
    <w:altName w:val="Times New Roman"/>
    <w:charset w:val="CC"/>
    <w:family w:val="roman"/>
    <w:pitch w:val="variable"/>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ans-serif">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fc"/>
      <w:jc w:val="center"/>
    </w:pPr>
  </w:p>
  <w:p w:rsidR="0024714C" w:rsidRDefault="0024714C">
    <w:pPr>
      <w:pStyle w:val="af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fc"/>
      <w:jc w:val="center"/>
    </w:pPr>
  </w:p>
  <w:p w:rsidR="0024714C" w:rsidRDefault="0024714C">
    <w:pPr>
      <w:pStyle w:val="af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f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fc"/>
      <w:jc w:val="center"/>
    </w:pPr>
  </w:p>
  <w:p w:rsidR="0024714C" w:rsidRDefault="0024714C">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792" w:rsidRDefault="001F2792" w:rsidP="00E161CD">
      <w:r>
        <w:separator/>
      </w:r>
    </w:p>
  </w:footnote>
  <w:footnote w:type="continuationSeparator" w:id="1">
    <w:p w:rsidR="001F2792" w:rsidRDefault="001F2792" w:rsidP="00E161CD">
      <w:r>
        <w:continuationSeparator/>
      </w:r>
    </w:p>
  </w:footnote>
  <w:footnote w:id="2">
    <w:p w:rsidR="0024714C" w:rsidRDefault="0024714C" w:rsidP="005C2A17">
      <w:pPr>
        <w:pStyle w:val="afff6"/>
        <w:shd w:val="clear" w:color="auto" w:fill="auto"/>
        <w:tabs>
          <w:tab w:val="left" w:pos="101"/>
        </w:tabs>
        <w:spacing w:line="230" w:lineRule="exact"/>
        <w:rPr>
          <w:b w:val="0"/>
        </w:rPr>
      </w:pPr>
      <w:r w:rsidRPr="00184233">
        <w:rPr>
          <w:b w:val="0"/>
          <w:vertAlign w:val="superscript"/>
        </w:rPr>
        <w:footnoteRef/>
      </w:r>
      <w:r w:rsidRPr="00184233">
        <w:rPr>
          <w:b w:val="0"/>
        </w:rPr>
        <w:tab/>
        <w:t>При наличии печати.</w:t>
      </w:r>
    </w:p>
    <w:p w:rsidR="0024714C" w:rsidRDefault="0024714C" w:rsidP="005C2A17">
      <w:pPr>
        <w:pStyle w:val="afff6"/>
        <w:shd w:val="clear" w:color="auto" w:fill="auto"/>
        <w:tabs>
          <w:tab w:val="left" w:pos="101"/>
        </w:tabs>
        <w:spacing w:line="230" w:lineRule="exact"/>
        <w:jc w:val="center"/>
        <w:rPr>
          <w:b w:val="0"/>
        </w:rPr>
      </w:pPr>
      <w:r>
        <w:rPr>
          <w:b w:val="0"/>
        </w:rPr>
        <w:t xml:space="preserve">______________________________ </w:t>
      </w:r>
    </w:p>
    <w:p w:rsidR="0024714C" w:rsidRDefault="0024714C" w:rsidP="005C2A17">
      <w:pPr>
        <w:pStyle w:val="afff6"/>
        <w:shd w:val="clear" w:color="auto" w:fill="auto"/>
        <w:tabs>
          <w:tab w:val="left" w:pos="101"/>
        </w:tabs>
        <w:spacing w:line="230" w:lineRule="exact"/>
        <w:jc w:val="center"/>
        <w:rPr>
          <w:b w:val="0"/>
        </w:rPr>
      </w:pPr>
    </w:p>
    <w:p w:rsidR="0024714C" w:rsidRDefault="0024714C" w:rsidP="005C2A17">
      <w:pPr>
        <w:pStyle w:val="afff6"/>
        <w:shd w:val="clear" w:color="auto" w:fill="auto"/>
        <w:tabs>
          <w:tab w:val="left" w:pos="101"/>
        </w:tabs>
        <w:spacing w:line="230" w:lineRule="exact"/>
        <w:jc w:val="center"/>
        <w:rPr>
          <w:b w:val="0"/>
        </w:rPr>
      </w:pPr>
    </w:p>
    <w:p w:rsidR="0024714C" w:rsidRPr="00184233" w:rsidRDefault="0024714C" w:rsidP="005C2A17">
      <w:pPr>
        <w:pStyle w:val="afff6"/>
        <w:shd w:val="clear" w:color="auto" w:fill="auto"/>
        <w:tabs>
          <w:tab w:val="left" w:pos="101"/>
        </w:tabs>
        <w:spacing w:line="230" w:lineRule="exact"/>
        <w:jc w:val="center"/>
        <w:rPr>
          <w:b w:val="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p>
  <w:p w:rsidR="0024714C" w:rsidRDefault="0024714C">
    <w:pPr>
      <w:pStyle w:val="a7"/>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Pr="00F12F47" w:rsidRDefault="0024714C" w:rsidP="0022331C">
    <w:pPr>
      <w:pStyle w:val="a7"/>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46</w:t>
    </w:r>
  </w:p>
  <w:p w:rsidR="0024714C" w:rsidRDefault="0024714C">
    <w:pPr>
      <w:pStyle w:val="a7"/>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47</w:t>
    </w:r>
  </w:p>
  <w:p w:rsidR="0024714C" w:rsidRDefault="0024714C">
    <w:pPr>
      <w:pStyle w:val="a7"/>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48</w:t>
    </w:r>
  </w:p>
  <w:p w:rsidR="0024714C" w:rsidRDefault="0024714C">
    <w:pPr>
      <w:pStyle w:val="a7"/>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49</w:t>
    </w:r>
  </w:p>
  <w:p w:rsidR="0024714C" w:rsidRDefault="0024714C">
    <w:pPr>
      <w:pStyle w:val="a7"/>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50</w:t>
    </w:r>
  </w:p>
  <w:p w:rsidR="0024714C" w:rsidRDefault="0024714C">
    <w:pPr>
      <w:pStyle w:val="a7"/>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51</w:t>
    </w:r>
  </w:p>
  <w:p w:rsidR="0024714C" w:rsidRDefault="0024714C">
    <w:pPr>
      <w:pStyle w:val="a7"/>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52</w:t>
    </w:r>
  </w:p>
  <w:p w:rsidR="0024714C" w:rsidRDefault="0024714C">
    <w:pPr>
      <w:pStyle w:val="a7"/>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57</w:t>
    </w:r>
  </w:p>
  <w:p w:rsidR="0024714C" w:rsidRDefault="0024714C">
    <w:pPr>
      <w:pStyle w:val="a7"/>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53</w:t>
    </w:r>
  </w:p>
  <w:p w:rsidR="0024714C" w:rsidRDefault="0024714C">
    <w:pPr>
      <w:pStyle w:val="a7"/>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58</w:t>
    </w:r>
  </w:p>
  <w:p w:rsidR="0024714C" w:rsidRDefault="0024714C">
    <w:pPr>
      <w:pStyle w:val="a7"/>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fldSimple w:instr=" PAGE ">
      <w:r>
        <w:rPr>
          <w:noProof/>
        </w:rPr>
        <w:t>49</w:t>
      </w:r>
    </w:fldSimple>
  </w:p>
  <w:p w:rsidR="0024714C" w:rsidRDefault="0024714C">
    <w:pPr>
      <w:pStyle w:val="a7"/>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54</w:t>
    </w:r>
  </w:p>
  <w:p w:rsidR="0024714C" w:rsidRDefault="0024714C">
    <w:pPr>
      <w:pStyle w:val="a7"/>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56</w:t>
    </w:r>
  </w:p>
  <w:p w:rsidR="0024714C" w:rsidRDefault="0024714C">
    <w:pPr>
      <w:pStyle w:val="a7"/>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55</w:t>
    </w:r>
  </w:p>
  <w:p w:rsidR="0024714C" w:rsidRDefault="0024714C">
    <w:pPr>
      <w:pStyle w:val="a7"/>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Pr="00501DBF" w:rsidRDefault="0024714C" w:rsidP="0022331C">
    <w:pPr>
      <w:pStyle w:val="a7"/>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vanish/>
        <w:highlight w:val="yellow"/>
      </w:rPr>
      <w:id w:val="353433907"/>
      <w:docPartObj>
        <w:docPartGallery w:val="Page Numbers (Top of Page)"/>
        <w:docPartUnique/>
      </w:docPartObj>
    </w:sdtPr>
    <w:sdtContent>
      <w:p w:rsidR="0024714C" w:rsidRDefault="0024714C">
        <w:pPr>
          <w:pStyle w:val="a7"/>
          <w:jc w:val="center"/>
        </w:pPr>
        <w:fldSimple w:instr=" PAGE   \* MERGEFORMAT ">
          <w:r>
            <w:rPr>
              <w:noProof/>
            </w:rPr>
            <w:t>178</w:t>
          </w:r>
        </w:fldSimple>
      </w:p>
    </w:sdtContent>
  </w:sdt>
  <w:p w:rsidR="0024714C" w:rsidRDefault="0024714C">
    <w:pPr>
      <w:pStyle w:val="a7"/>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Pr="00F52618" w:rsidRDefault="0024714C" w:rsidP="0022331C">
    <w:pPr>
      <w:pStyle w:val="a7"/>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Header"/>
      <w:jc w:val="center"/>
    </w:pPr>
  </w:p>
  <w:p w:rsidR="0024714C" w:rsidRDefault="0024714C">
    <w:pPr>
      <w:pStyle w:val="Heade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rPr>
        <w:noProof/>
        <w:lang w:eastAsia="ru-RU"/>
      </w:rPr>
      <w:pict>
        <v:rect id="Rectangle 2" o:spid="_x0000_s14338" style="position:absolute;left:0;text-align:left;margin-left:310.25pt;margin-top:-7.1pt;width:1in;height:25.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" strokecolor="white [3212]">
          <v:textbox style="mso-next-textbox:#Rectangle 2">
            <w:txbxContent>
              <w:p w:rsidR="0024714C" w:rsidRDefault="0024714C" w:rsidP="0022331C">
                <w:pPr>
                  <w:jc w:val="center"/>
                </w:pPr>
              </w:p>
            </w:txbxContent>
          </v:textbox>
        </v:rect>
      </w:pict>
    </w:r>
    <w:r>
      <w:rPr>
        <w:noProof/>
        <w:lang w:eastAsia="ru-RU"/>
      </w:rPr>
      <w:pict>
        <v:rect id="Rectangle 7" o:spid="_x0000_s14337" style="position:absolute;left:0;text-align:left;margin-left:335.15pt;margin-top:-7.1pt;width:1in;height:2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" strokecolor="white [3212]">
          <v:textbox style="mso-next-textbox:#Rectangle 7">
            <w:txbxContent>
              <w:p w:rsidR="0024714C" w:rsidRDefault="0024714C" w:rsidP="0022331C">
                <w:r>
                  <w:t>5</w:t>
                </w:r>
              </w:p>
            </w:txbxContent>
          </v:textbox>
        </v:rect>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p>
  <w:p w:rsidR="0024714C" w:rsidRDefault="0024714C">
    <w:pPr>
      <w:pStyle w:val="a7"/>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Header"/>
      <w:jc w:val="center"/>
    </w:pPr>
  </w:p>
  <w:p w:rsidR="0024714C" w:rsidRDefault="0024714C">
    <w:pPr>
      <w:pStyle w:val="Heade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vanish/>
        <w:highlight w:val="yellow"/>
      </w:rPr>
      <w:id w:val="604125565"/>
      <w:docPartObj>
        <w:docPartGallery w:val="Page Numbers (Top of Page)"/>
        <w:docPartUnique/>
      </w:docPartObj>
    </w:sdtPr>
    <w:sdtContent>
      <w:p w:rsidR="0024714C" w:rsidRDefault="0024714C">
        <w:pPr>
          <w:pStyle w:val="a7"/>
          <w:jc w:val="center"/>
        </w:pPr>
        <w:fldSimple w:instr="PAGE   \* MERGEFORMAT">
          <w:r>
            <w:rPr>
              <w:noProof/>
            </w:rPr>
            <w:t>20</w:t>
          </w:r>
        </w:fldSimple>
      </w:p>
    </w:sdtContent>
  </w:sdt>
  <w:p w:rsidR="0024714C" w:rsidRDefault="0024714C">
    <w:pPr>
      <w:pStyle w:val="a7"/>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fldSimple w:instr=" PAGE ">
      <w:r>
        <w:rPr>
          <w:noProof/>
        </w:rPr>
        <w:t>59</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fldSimple w:instr=" PAGE ">
      <w:r>
        <w:rPr>
          <w:noProof/>
        </w:rPr>
        <w:t>11</w:t>
      </w:r>
    </w:fldSimple>
  </w:p>
  <w:p w:rsidR="0024714C" w:rsidRDefault="0024714C">
    <w:pPr>
      <w:pStyle w:val="a7"/>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vanish/>
        <w:highlight w:val="yellow"/>
      </w:rPr>
      <w:id w:val="711588282"/>
      <w:docPartObj>
        <w:docPartGallery w:val="Page Numbers (Top of Page)"/>
        <w:docPartUnique/>
      </w:docPartObj>
    </w:sdtPr>
    <w:sdtContent>
      <w:p w:rsidR="0024714C" w:rsidRDefault="0024714C">
        <w:pPr>
          <w:pStyle w:val="a7"/>
          <w:jc w:val="center"/>
        </w:pPr>
        <w:fldSimple w:instr=" PAGE   \* MERGEFORMAT ">
          <w:r>
            <w:rPr>
              <w:noProof/>
            </w:rPr>
            <w:t>24</w:t>
          </w:r>
        </w:fldSimple>
      </w:p>
    </w:sdtContent>
  </w:sdt>
  <w:p w:rsidR="0024714C" w:rsidRDefault="0024714C">
    <w:pPr>
      <w:pStyle w:val="a7"/>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p>
  <w:p w:rsidR="0024714C" w:rsidRDefault="0024714C">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fldSimple w:instr="PAGE   \* MERGEFORMAT">
      <w:r>
        <w:rPr>
          <w:noProof/>
        </w:rPr>
        <w:t>10</w:t>
      </w:r>
    </w:fldSimple>
  </w:p>
  <w:p w:rsidR="0024714C" w:rsidRDefault="0024714C">
    <w:pPr>
      <w:pStyle w:val="a7"/>
      <w:jc w:val="cent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w:t>
    </w:r>
  </w:p>
  <w:p w:rsidR="0024714C" w:rsidRDefault="0024714C">
    <w:pPr>
      <w:pStyle w:val="a7"/>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3</w:t>
    </w:r>
  </w:p>
  <w:p w:rsidR="0024714C" w:rsidRDefault="0024714C">
    <w:pPr>
      <w:pStyle w:val="a7"/>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4</w:t>
    </w:r>
  </w:p>
  <w:p w:rsidR="0024714C" w:rsidRDefault="0024714C">
    <w:pPr>
      <w:pStyle w:val="a7"/>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5</w:t>
    </w:r>
  </w:p>
  <w:p w:rsidR="0024714C" w:rsidRDefault="0024714C">
    <w:pPr>
      <w:pStyle w:val="a7"/>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6</w:t>
    </w:r>
  </w:p>
  <w:p w:rsidR="0024714C" w:rsidRDefault="0024714C">
    <w:pPr>
      <w:pStyle w:val="a7"/>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7</w:t>
    </w:r>
  </w:p>
  <w:p w:rsidR="0024714C" w:rsidRDefault="0024714C">
    <w:pPr>
      <w:pStyle w:val="a7"/>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8</w:t>
    </w:r>
  </w:p>
  <w:p w:rsidR="0024714C" w:rsidRDefault="0024714C">
    <w:pPr>
      <w:pStyle w:val="a7"/>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9</w:t>
    </w:r>
  </w:p>
  <w:p w:rsidR="0024714C" w:rsidRDefault="0024714C">
    <w:pPr>
      <w:pStyle w:val="a7"/>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10</w:t>
    </w:r>
  </w:p>
  <w:p w:rsidR="0024714C" w:rsidRDefault="0024714C">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pPr>
  </w:p>
  <w:p w:rsidR="0024714C" w:rsidRDefault="0024714C">
    <w:pPr>
      <w:pStyle w:val="a7"/>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11</w:t>
    </w:r>
  </w:p>
  <w:p w:rsidR="0024714C" w:rsidRDefault="0024714C">
    <w:pPr>
      <w:pStyle w:val="a7"/>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12</w:t>
    </w:r>
  </w:p>
  <w:p w:rsidR="0024714C" w:rsidRDefault="0024714C">
    <w:pPr>
      <w:pStyle w:val="a7"/>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13</w:t>
    </w:r>
  </w:p>
  <w:p w:rsidR="0024714C" w:rsidRDefault="0024714C">
    <w:pPr>
      <w:pStyle w:val="a7"/>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14</w:t>
    </w:r>
  </w:p>
  <w:p w:rsidR="0024714C" w:rsidRDefault="0024714C">
    <w:pPr>
      <w:pStyle w:val="a7"/>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15</w:t>
    </w:r>
  </w:p>
  <w:p w:rsidR="0024714C" w:rsidRDefault="0024714C">
    <w:pPr>
      <w:pStyle w:val="a7"/>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16</w:t>
    </w:r>
  </w:p>
  <w:p w:rsidR="0024714C" w:rsidRDefault="0024714C">
    <w:pPr>
      <w:pStyle w:val="a7"/>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17</w:t>
    </w:r>
  </w:p>
  <w:p w:rsidR="0024714C" w:rsidRDefault="0024714C">
    <w:pPr>
      <w:pStyle w:val="a7"/>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18</w:t>
    </w:r>
  </w:p>
  <w:p w:rsidR="0024714C" w:rsidRDefault="0024714C">
    <w:pPr>
      <w:pStyle w:val="a7"/>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19</w:t>
    </w:r>
  </w:p>
  <w:p w:rsidR="0024714C" w:rsidRDefault="0024714C">
    <w:pPr>
      <w:pStyle w:val="a7"/>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20</w:t>
    </w:r>
  </w:p>
  <w:p w:rsidR="0024714C" w:rsidRDefault="0024714C">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rPr>
        <w:noProof/>
      </w:rPr>
      <w:fldChar w:fldCharType="begin"/>
    </w:r>
    <w:r>
      <w:rPr>
        <w:noProof/>
      </w:rPr>
      <w:instrText>PAGE   \* MERGEFORMAT</w:instrText>
    </w:r>
    <w:r>
      <w:rPr>
        <w:noProof/>
      </w:rPr>
      <w:fldChar w:fldCharType="separate"/>
    </w:r>
    <w:r>
      <w:rPr>
        <w:noProof/>
      </w:rPr>
      <w:t>21</w:t>
    </w:r>
    <w:r>
      <w:rPr>
        <w:noProof/>
      </w:rPr>
      <w:fldChar w:fldCharType="end"/>
    </w:r>
  </w:p>
  <w:p w:rsidR="0024714C" w:rsidRDefault="0024714C">
    <w:pPr>
      <w:pStyle w:val="a7"/>
      <w:jc w:val="cent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21</w:t>
    </w:r>
  </w:p>
  <w:p w:rsidR="0024714C" w:rsidRDefault="0024714C">
    <w:pPr>
      <w:pStyle w:val="a7"/>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22</w:t>
    </w:r>
  </w:p>
  <w:p w:rsidR="0024714C" w:rsidRDefault="0024714C">
    <w:pPr>
      <w:pStyle w:val="a7"/>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23</w:t>
    </w:r>
  </w:p>
  <w:p w:rsidR="0024714C" w:rsidRDefault="0024714C">
    <w:pPr>
      <w:pStyle w:val="a7"/>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24</w:t>
    </w:r>
  </w:p>
  <w:p w:rsidR="0024714C" w:rsidRDefault="0024714C">
    <w:pPr>
      <w:pStyle w:val="a7"/>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25</w:t>
    </w:r>
  </w:p>
  <w:p w:rsidR="0024714C" w:rsidRDefault="0024714C">
    <w:pPr>
      <w:pStyle w:val="a7"/>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26</w:t>
    </w:r>
  </w:p>
  <w:p w:rsidR="0024714C" w:rsidRDefault="0024714C">
    <w:pPr>
      <w:pStyle w:val="a7"/>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27</w:t>
    </w:r>
  </w:p>
  <w:p w:rsidR="0024714C" w:rsidRDefault="0024714C">
    <w:pPr>
      <w:pStyle w:val="a7"/>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rsidP="0022331C">
    <w:pPr>
      <w:pStyle w:val="a7"/>
      <w:jc w:val="center"/>
    </w:pPr>
    <w:r>
      <w:t>2</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rsidP="0022331C">
    <w:pPr>
      <w:pStyle w:val="a7"/>
      <w:jc w:val="center"/>
    </w:pPr>
    <w:r>
      <w:t>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p>
  <w:p w:rsidR="0024714C" w:rsidRDefault="0024714C">
    <w:pPr>
      <w:pStyle w:val="a7"/>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rsidP="0022331C">
    <w:pPr>
      <w:pStyle w:val="a7"/>
      <w:jc w:val="center"/>
    </w:pPr>
    <w:r>
      <w:t>4</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rsidP="0022331C">
    <w:pPr>
      <w:pStyle w:val="a7"/>
      <w:jc w:val="center"/>
    </w:pPr>
    <w:r>
      <w:t>5</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7</w:t>
    </w:r>
  </w:p>
  <w:p w:rsidR="0024714C" w:rsidRDefault="0024714C">
    <w:pPr>
      <w:pStyle w:val="a7"/>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rsidP="0022331C">
    <w:pPr>
      <w:pStyle w:val="a7"/>
      <w:jc w:val="center"/>
    </w:pPr>
    <w:r>
      <w:t>6</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vanish/>
        <w:highlight w:val="yellow"/>
      </w:rPr>
      <w:id w:val="68090826"/>
      <w:docPartObj>
        <w:docPartGallery w:val="Page Numbers (Top of Page)"/>
        <w:docPartUnique/>
      </w:docPartObj>
    </w:sdtPr>
    <w:sdtContent>
      <w:p w:rsidR="0024714C" w:rsidRDefault="0024714C">
        <w:pPr>
          <w:pStyle w:val="Header"/>
          <w:jc w:val="center"/>
        </w:pPr>
        <w:fldSimple w:instr=" PAGE ">
          <w:r>
            <w:rPr>
              <w:noProof/>
            </w:rPr>
            <w:t>72</w:t>
          </w:r>
        </w:fldSimple>
      </w:p>
      <w:p w:rsidR="0024714C" w:rsidRDefault="0024714C">
        <w:pPr>
          <w:pStyle w:val="Header"/>
        </w:pPr>
      </w:p>
    </w:sdtContent>
  </w:sdt>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vanish/>
        <w:highlight w:val="yellow"/>
      </w:rPr>
      <w:id w:val="3277016"/>
      <w:docPartObj>
        <w:docPartGallery w:val="Page Numbers (Top of Page)"/>
        <w:docPartUnique/>
      </w:docPartObj>
    </w:sdtPr>
    <w:sdtContent>
      <w:p w:rsidR="0024714C" w:rsidRDefault="0024714C">
        <w:pPr>
          <w:pStyle w:val="a7"/>
          <w:jc w:val="center"/>
        </w:pPr>
        <w:fldSimple w:instr=" PAGE   \* MERGEFORMAT ">
          <w:r>
            <w:rPr>
              <w:noProof/>
            </w:rPr>
            <w:t>76</w:t>
          </w:r>
        </w:fldSimple>
      </w:p>
    </w:sdtContent>
  </w:sdt>
  <w:p w:rsidR="0024714C" w:rsidRDefault="0024714C">
    <w:pPr>
      <w:pStyle w:val="a7"/>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w:t>
    </w:r>
  </w:p>
  <w:p w:rsidR="0024714C" w:rsidRDefault="0024714C">
    <w:pPr>
      <w:pStyle w:val="a7"/>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3</w:t>
    </w:r>
  </w:p>
  <w:p w:rsidR="0024714C" w:rsidRDefault="0024714C">
    <w:pPr>
      <w:pStyle w:val="a7"/>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4</w:t>
    </w:r>
  </w:p>
  <w:p w:rsidR="0024714C" w:rsidRDefault="0024714C">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p>
  <w:p w:rsidR="0024714C" w:rsidRDefault="0024714C">
    <w:pPr>
      <w:pStyle w:val="a7"/>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5</w:t>
    </w:r>
  </w:p>
  <w:p w:rsidR="0024714C" w:rsidRDefault="0024714C">
    <w:pPr>
      <w:pStyle w:val="a7"/>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6</w:t>
    </w:r>
  </w:p>
  <w:p w:rsidR="0024714C" w:rsidRDefault="0024714C">
    <w:pPr>
      <w:pStyle w:val="a7"/>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7</w:t>
    </w:r>
  </w:p>
  <w:p w:rsidR="0024714C" w:rsidRDefault="0024714C">
    <w:pPr>
      <w:pStyle w:val="a7"/>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8</w:t>
    </w:r>
  </w:p>
  <w:p w:rsidR="0024714C" w:rsidRDefault="0024714C">
    <w:pPr>
      <w:pStyle w:val="a7"/>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9</w:t>
    </w:r>
  </w:p>
  <w:p w:rsidR="0024714C" w:rsidRDefault="0024714C">
    <w:pPr>
      <w:pStyle w:val="a7"/>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10</w:t>
    </w:r>
  </w:p>
  <w:p w:rsidR="0024714C" w:rsidRDefault="0024714C">
    <w:pPr>
      <w:pStyle w:val="a7"/>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11</w:t>
    </w:r>
  </w:p>
  <w:p w:rsidR="0024714C" w:rsidRDefault="0024714C">
    <w:pPr>
      <w:pStyle w:val="a7"/>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12</w:t>
    </w:r>
  </w:p>
  <w:p w:rsidR="0024714C" w:rsidRDefault="0024714C">
    <w:pPr>
      <w:pStyle w:val="a7"/>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13</w:t>
    </w:r>
  </w:p>
  <w:p w:rsidR="0024714C" w:rsidRDefault="0024714C">
    <w:pPr>
      <w:pStyle w:val="a7"/>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14</w:t>
    </w:r>
  </w:p>
  <w:p w:rsidR="0024714C" w:rsidRDefault="0024714C">
    <w:pPr>
      <w:pStyle w:val="a7"/>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0489842"/>
      <w:docPartObj>
        <w:docPartGallery w:val="Page Numbers (Top of Page)"/>
        <w:docPartUnique/>
      </w:docPartObj>
    </w:sdtPr>
    <w:sdtContent>
      <w:p w:rsidR="0024714C" w:rsidRDefault="0024714C">
        <w:pPr>
          <w:pStyle w:val="Header"/>
          <w:jc w:val="center"/>
        </w:pPr>
        <w:fldSimple w:instr="PAGE">
          <w:r>
            <w:rPr>
              <w:noProof/>
            </w:rPr>
            <w:t>32</w:t>
          </w:r>
        </w:fldSimple>
      </w:p>
    </w:sdtContent>
  </w:sdt>
  <w:p w:rsidR="0024714C" w:rsidRDefault="0024714C">
    <w:pPr>
      <w:pStyle w:val="Heade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15</w:t>
    </w:r>
  </w:p>
  <w:p w:rsidR="0024714C" w:rsidRDefault="0024714C">
    <w:pPr>
      <w:pStyle w:val="a7"/>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16</w:t>
    </w:r>
  </w:p>
  <w:p w:rsidR="0024714C" w:rsidRDefault="0024714C">
    <w:pPr>
      <w:pStyle w:val="a7"/>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17</w:t>
    </w:r>
  </w:p>
  <w:p w:rsidR="0024714C" w:rsidRDefault="0024714C">
    <w:pPr>
      <w:pStyle w:val="a7"/>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18</w:t>
    </w:r>
  </w:p>
  <w:p w:rsidR="0024714C" w:rsidRDefault="0024714C">
    <w:pPr>
      <w:pStyle w:val="a7"/>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19</w:t>
    </w:r>
  </w:p>
  <w:p w:rsidR="0024714C" w:rsidRDefault="0024714C">
    <w:pPr>
      <w:pStyle w:val="a7"/>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20</w:t>
    </w:r>
  </w:p>
  <w:p w:rsidR="0024714C" w:rsidRDefault="0024714C">
    <w:pPr>
      <w:pStyle w:val="a7"/>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21</w:t>
    </w:r>
  </w:p>
  <w:p w:rsidR="0024714C" w:rsidRDefault="0024714C">
    <w:pPr>
      <w:pStyle w:val="a7"/>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22</w:t>
    </w:r>
  </w:p>
  <w:p w:rsidR="0024714C" w:rsidRDefault="0024714C">
    <w:pPr>
      <w:pStyle w:val="a7"/>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23</w:t>
    </w:r>
  </w:p>
  <w:p w:rsidR="0024714C" w:rsidRDefault="0024714C">
    <w:pPr>
      <w:pStyle w:val="a7"/>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24</w:t>
    </w:r>
  </w:p>
  <w:p w:rsidR="0024714C" w:rsidRDefault="0024714C">
    <w:pPr>
      <w:pStyle w:val="a7"/>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25</w:t>
    </w:r>
  </w:p>
  <w:p w:rsidR="0024714C" w:rsidRDefault="0024714C">
    <w:pPr>
      <w:pStyle w:val="a7"/>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26</w:t>
    </w:r>
  </w:p>
  <w:p w:rsidR="0024714C" w:rsidRDefault="0024714C">
    <w:pPr>
      <w:pStyle w:val="a7"/>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27</w:t>
    </w:r>
  </w:p>
  <w:p w:rsidR="0024714C" w:rsidRDefault="0024714C">
    <w:pPr>
      <w:pStyle w:val="a7"/>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28</w:t>
    </w:r>
  </w:p>
  <w:p w:rsidR="0024714C" w:rsidRDefault="0024714C">
    <w:pPr>
      <w:pStyle w:val="a7"/>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29</w:t>
    </w:r>
  </w:p>
  <w:p w:rsidR="0024714C" w:rsidRDefault="0024714C">
    <w:pPr>
      <w:pStyle w:val="a7"/>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30</w:t>
    </w:r>
  </w:p>
  <w:p w:rsidR="0024714C" w:rsidRDefault="0024714C">
    <w:pPr>
      <w:pStyle w:val="a7"/>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31</w:t>
    </w:r>
  </w:p>
  <w:p w:rsidR="0024714C" w:rsidRDefault="0024714C">
    <w:pPr>
      <w:pStyle w:val="a7"/>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32</w:t>
    </w:r>
  </w:p>
  <w:p w:rsidR="0024714C" w:rsidRDefault="0024714C">
    <w:pPr>
      <w:pStyle w:val="a7"/>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33</w:t>
    </w:r>
  </w:p>
  <w:p w:rsidR="0024714C" w:rsidRDefault="0024714C">
    <w:pPr>
      <w:pStyle w:val="a7"/>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35</w:t>
    </w:r>
  </w:p>
  <w:p w:rsidR="0024714C" w:rsidRDefault="0024714C">
    <w:pPr>
      <w:pStyle w:val="a7"/>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p>
  <w:p w:rsidR="0024714C" w:rsidRDefault="0024714C">
    <w:pPr>
      <w:pStyle w:val="a7"/>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36</w:t>
    </w:r>
  </w:p>
  <w:p w:rsidR="0024714C" w:rsidRDefault="0024714C">
    <w:pPr>
      <w:pStyle w:val="a7"/>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37</w:t>
    </w:r>
  </w:p>
  <w:p w:rsidR="0024714C" w:rsidRDefault="0024714C">
    <w:pPr>
      <w:pStyle w:val="a7"/>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38</w:t>
    </w:r>
  </w:p>
  <w:p w:rsidR="0024714C" w:rsidRDefault="0024714C">
    <w:pPr>
      <w:pStyle w:val="a7"/>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39</w:t>
    </w:r>
  </w:p>
  <w:p w:rsidR="0024714C" w:rsidRDefault="0024714C">
    <w:pPr>
      <w:pStyle w:val="a7"/>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40</w:t>
    </w:r>
  </w:p>
  <w:p w:rsidR="0024714C" w:rsidRDefault="0024714C">
    <w:pPr>
      <w:pStyle w:val="a7"/>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41</w:t>
    </w:r>
  </w:p>
  <w:p w:rsidR="0024714C" w:rsidRDefault="0024714C">
    <w:pPr>
      <w:pStyle w:val="a7"/>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42</w:t>
    </w:r>
  </w:p>
  <w:p w:rsidR="0024714C" w:rsidRDefault="0024714C">
    <w:pPr>
      <w:pStyle w:val="a7"/>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43</w:t>
    </w:r>
  </w:p>
  <w:p w:rsidR="0024714C" w:rsidRDefault="0024714C">
    <w:pPr>
      <w:pStyle w:val="a7"/>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44</w:t>
    </w:r>
  </w:p>
  <w:p w:rsidR="0024714C" w:rsidRDefault="0024714C">
    <w:pPr>
      <w:pStyle w:val="a7"/>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14C" w:rsidRDefault="0024714C">
    <w:pPr>
      <w:pStyle w:val="a7"/>
      <w:jc w:val="center"/>
    </w:pPr>
    <w:r>
      <w:t>45</w:t>
    </w:r>
  </w:p>
  <w:p w:rsidR="0024714C" w:rsidRDefault="0024714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3"/>
    <w:lvl w:ilvl="0">
      <w:start w:val="2"/>
      <w:numFmt w:val="decimal"/>
      <w:lvlText w:val="%1."/>
      <w:lvlJc w:val="left"/>
      <w:pPr>
        <w:tabs>
          <w:tab w:val="num" w:pos="0"/>
        </w:tabs>
        <w:ind w:left="450" w:hanging="450"/>
      </w:pPr>
      <w:rPr>
        <w:rFonts w:hint="default"/>
      </w:rPr>
    </w:lvl>
    <w:lvl w:ilvl="1">
      <w:start w:val="1"/>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960" w:hanging="180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5040" w:hanging="2160"/>
      </w:pPr>
      <w:rPr>
        <w:rFonts w:hint="default"/>
      </w:rPr>
    </w:lvl>
  </w:abstractNum>
  <w:abstractNum w:abstractNumId="2">
    <w:nsid w:val="00000003"/>
    <w:multiLevelType w:val="singleLevel"/>
    <w:tmpl w:val="00000003"/>
    <w:name w:val="WW8Num4"/>
    <w:lvl w:ilvl="0">
      <w:start w:val="5"/>
      <w:numFmt w:val="decimal"/>
      <w:lvlText w:val="%1."/>
      <w:lvlJc w:val="left"/>
      <w:pPr>
        <w:tabs>
          <w:tab w:val="num" w:pos="0"/>
        </w:tabs>
        <w:ind w:left="720" w:hanging="360"/>
      </w:pPr>
      <w:rPr>
        <w:rFonts w:hint="default"/>
      </w:rPr>
    </w:lvl>
  </w:abstractNum>
  <w:abstractNum w:abstractNumId="3">
    <w:nsid w:val="00000004"/>
    <w:multiLevelType w:val="multilevel"/>
    <w:tmpl w:val="00000004"/>
    <w:name w:val="WW8Num5"/>
    <w:lvl w:ilvl="0">
      <w:start w:val="1"/>
      <w:numFmt w:val="decimal"/>
      <w:lvlText w:val="%1."/>
      <w:lvlJc w:val="left"/>
      <w:pPr>
        <w:tabs>
          <w:tab w:val="num" w:pos="360"/>
        </w:tabs>
        <w:ind w:left="360" w:hanging="360"/>
      </w:pPr>
      <w:rPr>
        <w:rFonts w:ascii="Times New Roman" w:eastAsia="Times New Roman" w:hAnsi="Times New Roman" w:cs="Times New Roman"/>
        <w:b w:val="0"/>
      </w:rPr>
    </w:lvl>
    <w:lvl w:ilvl="1">
      <w:start w:val="1"/>
      <w:numFmt w:val="decimal"/>
      <w:lvlText w:val="%2."/>
      <w:lvlJc w:val="left"/>
      <w:pPr>
        <w:tabs>
          <w:tab w:val="num" w:pos="699"/>
        </w:tabs>
        <w:ind w:left="699" w:hanging="360"/>
      </w:pPr>
    </w:lvl>
    <w:lvl w:ilvl="2">
      <w:start w:val="1"/>
      <w:numFmt w:val="decimal"/>
      <w:lvlText w:val="%3."/>
      <w:lvlJc w:val="left"/>
      <w:pPr>
        <w:tabs>
          <w:tab w:val="num" w:pos="1419"/>
        </w:tabs>
        <w:ind w:left="1419" w:hanging="360"/>
      </w:pPr>
    </w:lvl>
    <w:lvl w:ilvl="3">
      <w:start w:val="1"/>
      <w:numFmt w:val="decimal"/>
      <w:lvlText w:val="%4."/>
      <w:lvlJc w:val="left"/>
      <w:pPr>
        <w:tabs>
          <w:tab w:val="num" w:pos="2139"/>
        </w:tabs>
        <w:ind w:left="2139" w:hanging="360"/>
      </w:pPr>
    </w:lvl>
    <w:lvl w:ilvl="4">
      <w:start w:val="1"/>
      <w:numFmt w:val="decimal"/>
      <w:lvlText w:val="%5."/>
      <w:lvlJc w:val="left"/>
      <w:pPr>
        <w:tabs>
          <w:tab w:val="num" w:pos="2859"/>
        </w:tabs>
        <w:ind w:left="2859" w:hanging="360"/>
      </w:pPr>
    </w:lvl>
    <w:lvl w:ilvl="5">
      <w:start w:val="1"/>
      <w:numFmt w:val="decimal"/>
      <w:lvlText w:val="%6."/>
      <w:lvlJc w:val="left"/>
      <w:pPr>
        <w:tabs>
          <w:tab w:val="num" w:pos="3579"/>
        </w:tabs>
        <w:ind w:left="3579" w:hanging="360"/>
      </w:pPr>
    </w:lvl>
    <w:lvl w:ilvl="6">
      <w:start w:val="1"/>
      <w:numFmt w:val="decimal"/>
      <w:lvlText w:val="%7."/>
      <w:lvlJc w:val="left"/>
      <w:pPr>
        <w:tabs>
          <w:tab w:val="num" w:pos="4299"/>
        </w:tabs>
        <w:ind w:left="4299" w:hanging="360"/>
      </w:pPr>
    </w:lvl>
    <w:lvl w:ilvl="7">
      <w:start w:val="1"/>
      <w:numFmt w:val="decimal"/>
      <w:lvlText w:val="%8."/>
      <w:lvlJc w:val="left"/>
      <w:pPr>
        <w:tabs>
          <w:tab w:val="num" w:pos="5019"/>
        </w:tabs>
        <w:ind w:left="5019" w:hanging="360"/>
      </w:pPr>
    </w:lvl>
    <w:lvl w:ilvl="8">
      <w:start w:val="1"/>
      <w:numFmt w:val="decimal"/>
      <w:lvlText w:val="%9."/>
      <w:lvlJc w:val="left"/>
      <w:pPr>
        <w:tabs>
          <w:tab w:val="num" w:pos="5739"/>
        </w:tabs>
        <w:ind w:left="5739" w:hanging="360"/>
      </w:pPr>
    </w:lvl>
  </w:abstractNum>
  <w:abstractNum w:abstractNumId="4">
    <w:nsid w:val="0000000D"/>
    <w:multiLevelType w:val="singleLevel"/>
    <w:tmpl w:val="0000000D"/>
    <w:name w:val="WW8Num30"/>
    <w:lvl w:ilvl="0">
      <w:start w:val="1"/>
      <w:numFmt w:val="decimal"/>
      <w:suff w:val="space"/>
      <w:lvlText w:val="%1."/>
      <w:lvlJc w:val="left"/>
      <w:pPr>
        <w:tabs>
          <w:tab w:val="num" w:pos="0"/>
        </w:tabs>
        <w:ind w:left="8157" w:hanging="360"/>
      </w:pPr>
      <w:rPr>
        <w:color w:val="auto"/>
      </w:rPr>
    </w:lvl>
  </w:abstractNum>
  <w:abstractNum w:abstractNumId="5">
    <w:nsid w:val="0000000F"/>
    <w:multiLevelType w:val="singleLevel"/>
    <w:tmpl w:val="0000000F"/>
    <w:name w:val="WW8Num32"/>
    <w:lvl w:ilvl="0">
      <w:start w:val="1"/>
      <w:numFmt w:val="decimal"/>
      <w:suff w:val="space"/>
      <w:lvlText w:val="%1)"/>
      <w:lvlJc w:val="left"/>
      <w:pPr>
        <w:tabs>
          <w:tab w:val="num" w:pos="0"/>
        </w:tabs>
        <w:ind w:left="1069" w:hanging="360"/>
      </w:pPr>
      <w:rPr>
        <w:rFonts w:ascii="Times New Roman" w:hAnsi="Times New Roman" w:cs="Times New Roman"/>
      </w:rPr>
    </w:lvl>
  </w:abstractNum>
  <w:abstractNum w:abstractNumId="6">
    <w:nsid w:val="00DD53B0"/>
    <w:multiLevelType w:val="multilevel"/>
    <w:tmpl w:val="21566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FD1F96"/>
    <w:multiLevelType w:val="multilevel"/>
    <w:tmpl w:val="00FD1F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10A1827"/>
    <w:multiLevelType w:val="multilevel"/>
    <w:tmpl w:val="7DACCF9C"/>
    <w:lvl w:ilvl="0">
      <w:start w:val="2"/>
      <w:numFmt w:val="decimal"/>
      <w:lvlText w:val="%1."/>
      <w:lvlJc w:val="left"/>
      <w:pPr>
        <w:tabs>
          <w:tab w:val="num" w:pos="0"/>
        </w:tabs>
        <w:ind w:left="76" w:hanging="360"/>
      </w:pPr>
    </w:lvl>
    <w:lvl w:ilvl="1">
      <w:start w:val="1"/>
      <w:numFmt w:val="decimal"/>
      <w:lvlText w:val="%1.%2."/>
      <w:lvlJc w:val="left"/>
      <w:pPr>
        <w:tabs>
          <w:tab w:val="num" w:pos="0"/>
        </w:tabs>
        <w:ind w:left="1096" w:hanging="360"/>
      </w:pPr>
    </w:lvl>
    <w:lvl w:ilvl="2">
      <w:start w:val="1"/>
      <w:numFmt w:val="decimal"/>
      <w:lvlText w:val="%1.%2.%3."/>
      <w:lvlJc w:val="left"/>
      <w:pPr>
        <w:tabs>
          <w:tab w:val="num" w:pos="0"/>
        </w:tabs>
        <w:ind w:left="2476" w:hanging="720"/>
      </w:pPr>
    </w:lvl>
    <w:lvl w:ilvl="3">
      <w:start w:val="1"/>
      <w:numFmt w:val="decimal"/>
      <w:lvlText w:val="%1.%2.%3.%4."/>
      <w:lvlJc w:val="left"/>
      <w:pPr>
        <w:tabs>
          <w:tab w:val="num" w:pos="0"/>
        </w:tabs>
        <w:ind w:left="3496" w:hanging="720"/>
      </w:pPr>
    </w:lvl>
    <w:lvl w:ilvl="4">
      <w:start w:val="1"/>
      <w:numFmt w:val="decimal"/>
      <w:lvlText w:val="%1.%2.%3.%4.%5."/>
      <w:lvlJc w:val="left"/>
      <w:pPr>
        <w:tabs>
          <w:tab w:val="num" w:pos="0"/>
        </w:tabs>
        <w:ind w:left="4876" w:hanging="1080"/>
      </w:pPr>
    </w:lvl>
    <w:lvl w:ilvl="5">
      <w:start w:val="1"/>
      <w:numFmt w:val="decimal"/>
      <w:lvlText w:val="%1.%2.%3.%4.%5.%6."/>
      <w:lvlJc w:val="left"/>
      <w:pPr>
        <w:tabs>
          <w:tab w:val="num" w:pos="0"/>
        </w:tabs>
        <w:ind w:left="5896" w:hanging="1080"/>
      </w:pPr>
    </w:lvl>
    <w:lvl w:ilvl="6">
      <w:start w:val="1"/>
      <w:numFmt w:val="decimal"/>
      <w:lvlText w:val="%1.%2.%3.%4.%5.%6.%7."/>
      <w:lvlJc w:val="left"/>
      <w:pPr>
        <w:tabs>
          <w:tab w:val="num" w:pos="0"/>
        </w:tabs>
        <w:ind w:left="7276" w:hanging="1440"/>
      </w:pPr>
    </w:lvl>
    <w:lvl w:ilvl="7">
      <w:start w:val="1"/>
      <w:numFmt w:val="decimal"/>
      <w:lvlText w:val="%1.%2.%3.%4.%5.%6.%7.%8."/>
      <w:lvlJc w:val="left"/>
      <w:pPr>
        <w:tabs>
          <w:tab w:val="num" w:pos="0"/>
        </w:tabs>
        <w:ind w:left="8296" w:hanging="1440"/>
      </w:pPr>
    </w:lvl>
    <w:lvl w:ilvl="8">
      <w:start w:val="1"/>
      <w:numFmt w:val="decimal"/>
      <w:lvlText w:val="%1.%2.%3.%4.%5.%6.%7.%8.%9."/>
      <w:lvlJc w:val="left"/>
      <w:pPr>
        <w:tabs>
          <w:tab w:val="num" w:pos="0"/>
        </w:tabs>
        <w:ind w:left="9676" w:hanging="1800"/>
      </w:pPr>
    </w:lvl>
  </w:abstractNum>
  <w:abstractNum w:abstractNumId="9">
    <w:nsid w:val="023857DA"/>
    <w:multiLevelType w:val="multilevel"/>
    <w:tmpl w:val="0360EA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F7BB9"/>
    <w:multiLevelType w:val="hybridMultilevel"/>
    <w:tmpl w:val="4F9A1974"/>
    <w:lvl w:ilvl="0" w:tplc="A73054CA">
      <w:start w:val="1"/>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06CD1D01"/>
    <w:multiLevelType w:val="multilevel"/>
    <w:tmpl w:val="2D497F92"/>
    <w:lvl w:ilvl="0">
      <w:start w:val="1"/>
      <w:numFmt w:val="decimal"/>
      <w:lvlText w:val="%1)"/>
      <w:lvlJc w:val="left"/>
      <w:pPr>
        <w:ind w:left="735" w:hanging="375"/>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0D952E74"/>
    <w:multiLevelType w:val="hybridMultilevel"/>
    <w:tmpl w:val="CA7C9216"/>
    <w:lvl w:ilvl="0" w:tplc="254AD902">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3387621"/>
    <w:multiLevelType w:val="multilevel"/>
    <w:tmpl w:val="CD7834F6"/>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B707FA"/>
    <w:multiLevelType w:val="multilevel"/>
    <w:tmpl w:val="663A1EC6"/>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6BD048E"/>
    <w:multiLevelType w:val="multilevel"/>
    <w:tmpl w:val="16BD048E"/>
    <w:lvl w:ilvl="0">
      <w:start w:val="1"/>
      <w:numFmt w:val="decimal"/>
      <w:lvlText w:val="%1."/>
      <w:lvlJc w:val="left"/>
      <w:pPr>
        <w:ind w:left="720" w:hanging="360"/>
      </w:pPr>
      <w:rPr>
        <w:rFonts w:hint="default"/>
      </w:rPr>
    </w:lvl>
    <w:lvl w:ilvl="1">
      <w:start w:val="9"/>
      <w:numFmt w:val="decimal"/>
      <w:isLgl/>
      <w:lvlText w:val="%1.%2."/>
      <w:lvlJc w:val="left"/>
      <w:pPr>
        <w:ind w:left="5524"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nsid w:val="17BA6FF8"/>
    <w:multiLevelType w:val="multilevel"/>
    <w:tmpl w:val="BC92D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9494B1A"/>
    <w:multiLevelType w:val="multilevel"/>
    <w:tmpl w:val="C284B7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A5F633F"/>
    <w:multiLevelType w:val="hybridMultilevel"/>
    <w:tmpl w:val="67EC5438"/>
    <w:lvl w:ilvl="0" w:tplc="88CA465A">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B58363B"/>
    <w:multiLevelType w:val="multilevel"/>
    <w:tmpl w:val="1B5836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D642A2B"/>
    <w:multiLevelType w:val="multilevel"/>
    <w:tmpl w:val="471694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DE46E5C"/>
    <w:multiLevelType w:val="hybridMultilevel"/>
    <w:tmpl w:val="9C2E245C"/>
    <w:lvl w:ilvl="0" w:tplc="BE84635E">
      <w:start w:val="1"/>
      <w:numFmt w:val="decimal"/>
      <w:lvlText w:val="%1."/>
      <w:lvlJc w:val="left"/>
      <w:pPr>
        <w:ind w:left="1653" w:hanging="94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2145062C"/>
    <w:multiLevelType w:val="multilevel"/>
    <w:tmpl w:val="FCC0E5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nsid w:val="22D15D98"/>
    <w:multiLevelType w:val="multilevel"/>
    <w:tmpl w:val="B4AA9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58514D4"/>
    <w:multiLevelType w:val="multilevel"/>
    <w:tmpl w:val="0419001D"/>
    <w:styleLink w:val="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261B2208"/>
    <w:multiLevelType w:val="multilevel"/>
    <w:tmpl w:val="261B22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63A4386"/>
    <w:multiLevelType w:val="hybridMultilevel"/>
    <w:tmpl w:val="8BB6297C"/>
    <w:lvl w:ilvl="0" w:tplc="25442414">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7425316"/>
    <w:multiLevelType w:val="multilevel"/>
    <w:tmpl w:val="DAD4AD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8BD081C"/>
    <w:multiLevelType w:val="hybridMultilevel"/>
    <w:tmpl w:val="B10A72E0"/>
    <w:lvl w:ilvl="0" w:tplc="67C8F41C">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9">
    <w:nsid w:val="29BC4FC5"/>
    <w:multiLevelType w:val="multilevel"/>
    <w:tmpl w:val="29BC4F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AE84F92"/>
    <w:multiLevelType w:val="multilevel"/>
    <w:tmpl w:val="D83C0D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B9419FB"/>
    <w:multiLevelType w:val="multilevel"/>
    <w:tmpl w:val="635AC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D530DF9"/>
    <w:multiLevelType w:val="multilevel"/>
    <w:tmpl w:val="F7D64F5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9C033A"/>
    <w:multiLevelType w:val="hybridMultilevel"/>
    <w:tmpl w:val="67D0275A"/>
    <w:lvl w:ilvl="0" w:tplc="0784A1A8">
      <w:start w:val="1"/>
      <w:numFmt w:val="decimal"/>
      <w:lvlText w:val="%1."/>
      <w:lvlJc w:val="left"/>
      <w:pPr>
        <w:ind w:left="1070" w:hanging="360"/>
      </w:pPr>
      <w:rPr>
        <w:rFonts w:ascii="Times New Roman" w:eastAsia="Times New Roman" w:hAnsi="Times New Roman" w:cs="Times New Roman"/>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nsid w:val="320A7390"/>
    <w:multiLevelType w:val="multilevel"/>
    <w:tmpl w:val="B18A8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4"/>
      <w:numFmt w:val="decimal"/>
      <w:lvlText w:val="%1.%2."/>
      <w:lvlJc w:val="left"/>
      <w:rPr>
        <w:rFonts w:ascii="Times New Roman" w:eastAsia="Times New Roman" w:hAnsi="Times New Roman" w:cs="Times New Roman"/>
        <w:b w:val="0"/>
        <w:bCs w:val="0"/>
        <w:i w:val="0"/>
        <w:iCs w:val="0"/>
        <w:smallCaps w:val="0"/>
        <w:strike w:val="0"/>
        <w:color w:val="auto"/>
        <w:spacing w:val="0"/>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90C513D"/>
    <w:multiLevelType w:val="multilevel"/>
    <w:tmpl w:val="9B3A8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0EC64BF"/>
    <w:multiLevelType w:val="multilevel"/>
    <w:tmpl w:val="40EC64BF"/>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7">
    <w:nsid w:val="473F7728"/>
    <w:multiLevelType w:val="hybridMultilevel"/>
    <w:tmpl w:val="35846ADE"/>
    <w:styleLink w:val="21"/>
    <w:lvl w:ilvl="0" w:tplc="88CA465A">
      <w:start w:val="1"/>
      <w:numFmt w:val="decimal"/>
      <w:lvlText w:val="%1)"/>
      <w:lvlJc w:val="left"/>
      <w:pPr>
        <w:ind w:left="1429" w:hanging="360"/>
      </w:pPr>
      <w:rPr>
        <w:rFonts w:ascii="Times New Roman" w:hAnsi="Times New Roman" w:cs="Times New Roman" w:hint="default"/>
        <w:b w:val="0"/>
        <w:i w:val="0"/>
        <w:sz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8">
    <w:nsid w:val="4D7A05F8"/>
    <w:multiLevelType w:val="multilevel"/>
    <w:tmpl w:val="4D7A05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E3D4D14"/>
    <w:multiLevelType w:val="multilevel"/>
    <w:tmpl w:val="0C325BC8"/>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2111A9D"/>
    <w:multiLevelType w:val="multilevel"/>
    <w:tmpl w:val="F5A44610"/>
    <w:lvl w:ilvl="0">
      <w:start w:val="4"/>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3041887"/>
    <w:multiLevelType w:val="hybridMultilevel"/>
    <w:tmpl w:val="2D463AEA"/>
    <w:lvl w:ilvl="0" w:tplc="244CFB5E">
      <w:start w:val="1"/>
      <w:numFmt w:val="decimal"/>
      <w:lvlText w:val="%1)"/>
      <w:lvlJc w:val="left"/>
      <w:pPr>
        <w:ind w:left="1429" w:hanging="360"/>
      </w:pPr>
      <w:rPr>
        <w:rFonts w:ascii="Times New Roman" w:hAnsi="Times New Roman" w:cs="Times New Roman" w:hint="default"/>
        <w:b w:val="0"/>
        <w:i w:val="0"/>
        <w:sz w:val="24"/>
      </w:rPr>
    </w:lvl>
    <w:lvl w:ilvl="1" w:tplc="121E6190">
      <w:start w:val="1"/>
      <w:numFmt w:val="decimal"/>
      <w:lvlText w:val="%2."/>
      <w:lvlJc w:val="left"/>
      <w:pPr>
        <w:tabs>
          <w:tab w:val="num" w:pos="1440"/>
        </w:tabs>
        <w:ind w:left="1440" w:hanging="360"/>
      </w:pPr>
    </w:lvl>
    <w:lvl w:ilvl="2" w:tplc="4BB249EE">
      <w:start w:val="1"/>
      <w:numFmt w:val="decimal"/>
      <w:lvlText w:val="%3."/>
      <w:lvlJc w:val="left"/>
      <w:pPr>
        <w:tabs>
          <w:tab w:val="num" w:pos="2160"/>
        </w:tabs>
        <w:ind w:left="2160" w:hanging="360"/>
      </w:pPr>
    </w:lvl>
    <w:lvl w:ilvl="3" w:tplc="831E7A7E">
      <w:start w:val="1"/>
      <w:numFmt w:val="decimal"/>
      <w:lvlText w:val="%4."/>
      <w:lvlJc w:val="left"/>
      <w:pPr>
        <w:tabs>
          <w:tab w:val="num" w:pos="2880"/>
        </w:tabs>
        <w:ind w:left="2880" w:hanging="360"/>
      </w:pPr>
    </w:lvl>
    <w:lvl w:ilvl="4" w:tplc="A38A4E70">
      <w:start w:val="1"/>
      <w:numFmt w:val="decimal"/>
      <w:lvlText w:val="%5."/>
      <w:lvlJc w:val="left"/>
      <w:pPr>
        <w:tabs>
          <w:tab w:val="num" w:pos="3600"/>
        </w:tabs>
        <w:ind w:left="3600" w:hanging="360"/>
      </w:pPr>
    </w:lvl>
    <w:lvl w:ilvl="5" w:tplc="B5CCC34C">
      <w:start w:val="1"/>
      <w:numFmt w:val="decimal"/>
      <w:lvlText w:val="%6."/>
      <w:lvlJc w:val="left"/>
      <w:pPr>
        <w:tabs>
          <w:tab w:val="num" w:pos="4320"/>
        </w:tabs>
        <w:ind w:left="4320" w:hanging="360"/>
      </w:pPr>
    </w:lvl>
    <w:lvl w:ilvl="6" w:tplc="F6C0AC1E">
      <w:start w:val="1"/>
      <w:numFmt w:val="decimal"/>
      <w:lvlText w:val="%7."/>
      <w:lvlJc w:val="left"/>
      <w:pPr>
        <w:tabs>
          <w:tab w:val="num" w:pos="5040"/>
        </w:tabs>
        <w:ind w:left="5040" w:hanging="360"/>
      </w:pPr>
    </w:lvl>
    <w:lvl w:ilvl="7" w:tplc="696E0618">
      <w:start w:val="1"/>
      <w:numFmt w:val="decimal"/>
      <w:lvlText w:val="%8."/>
      <w:lvlJc w:val="left"/>
      <w:pPr>
        <w:tabs>
          <w:tab w:val="num" w:pos="5760"/>
        </w:tabs>
        <w:ind w:left="5760" w:hanging="360"/>
      </w:pPr>
    </w:lvl>
    <w:lvl w:ilvl="8" w:tplc="0B7290DC">
      <w:start w:val="1"/>
      <w:numFmt w:val="decimal"/>
      <w:lvlText w:val="%9."/>
      <w:lvlJc w:val="left"/>
      <w:pPr>
        <w:tabs>
          <w:tab w:val="num" w:pos="6480"/>
        </w:tabs>
        <w:ind w:left="6480" w:hanging="360"/>
      </w:pPr>
    </w:lvl>
  </w:abstractNum>
  <w:abstractNum w:abstractNumId="42">
    <w:nsid w:val="549B046A"/>
    <w:multiLevelType w:val="multilevel"/>
    <w:tmpl w:val="5380C7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4ED4992"/>
    <w:multiLevelType w:val="multilevel"/>
    <w:tmpl w:val="92426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6FD7022"/>
    <w:multiLevelType w:val="multilevel"/>
    <w:tmpl w:val="E96C9422"/>
    <w:lvl w:ilvl="0">
      <w:start w:val="1"/>
      <w:numFmt w:val="decimal"/>
      <w:lvlText w:val="%1."/>
      <w:lvlJc w:val="left"/>
      <w:pPr>
        <w:ind w:left="1759" w:hanging="105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5">
    <w:nsid w:val="571051DE"/>
    <w:multiLevelType w:val="hybridMultilevel"/>
    <w:tmpl w:val="232EF4B4"/>
    <w:lvl w:ilvl="0" w:tplc="C4824318">
      <w:start w:val="1"/>
      <w:numFmt w:val="decimal"/>
      <w:lvlText w:val="%1)"/>
      <w:lvlJc w:val="left"/>
      <w:pPr>
        <w:ind w:left="1099" w:hanging="390"/>
      </w:pPr>
      <w:rPr>
        <w:rFonts w:hint="default"/>
      </w:rPr>
    </w:lvl>
    <w:lvl w:ilvl="1" w:tplc="4FEEBB6E" w:tentative="1">
      <w:start w:val="1"/>
      <w:numFmt w:val="lowerLetter"/>
      <w:lvlText w:val="%2."/>
      <w:lvlJc w:val="left"/>
      <w:pPr>
        <w:ind w:left="1789" w:hanging="360"/>
      </w:pPr>
    </w:lvl>
    <w:lvl w:ilvl="2" w:tplc="1250D506" w:tentative="1">
      <w:start w:val="1"/>
      <w:numFmt w:val="lowerRoman"/>
      <w:lvlText w:val="%3."/>
      <w:lvlJc w:val="right"/>
      <w:pPr>
        <w:ind w:left="2509" w:hanging="180"/>
      </w:pPr>
    </w:lvl>
    <w:lvl w:ilvl="3" w:tplc="FD9E2F2A" w:tentative="1">
      <w:start w:val="1"/>
      <w:numFmt w:val="decimal"/>
      <w:lvlText w:val="%4."/>
      <w:lvlJc w:val="left"/>
      <w:pPr>
        <w:ind w:left="3229" w:hanging="360"/>
      </w:pPr>
    </w:lvl>
    <w:lvl w:ilvl="4" w:tplc="D50CB502" w:tentative="1">
      <w:start w:val="1"/>
      <w:numFmt w:val="lowerLetter"/>
      <w:lvlText w:val="%5."/>
      <w:lvlJc w:val="left"/>
      <w:pPr>
        <w:ind w:left="3949" w:hanging="360"/>
      </w:pPr>
    </w:lvl>
    <w:lvl w:ilvl="5" w:tplc="B9BE6268" w:tentative="1">
      <w:start w:val="1"/>
      <w:numFmt w:val="lowerRoman"/>
      <w:lvlText w:val="%6."/>
      <w:lvlJc w:val="right"/>
      <w:pPr>
        <w:ind w:left="4669" w:hanging="180"/>
      </w:pPr>
    </w:lvl>
    <w:lvl w:ilvl="6" w:tplc="B854FC70" w:tentative="1">
      <w:start w:val="1"/>
      <w:numFmt w:val="decimal"/>
      <w:lvlText w:val="%7."/>
      <w:lvlJc w:val="left"/>
      <w:pPr>
        <w:ind w:left="5389" w:hanging="360"/>
      </w:pPr>
    </w:lvl>
    <w:lvl w:ilvl="7" w:tplc="0DDE76F0" w:tentative="1">
      <w:start w:val="1"/>
      <w:numFmt w:val="lowerLetter"/>
      <w:lvlText w:val="%8."/>
      <w:lvlJc w:val="left"/>
      <w:pPr>
        <w:ind w:left="6109" w:hanging="360"/>
      </w:pPr>
    </w:lvl>
    <w:lvl w:ilvl="8" w:tplc="397E0778" w:tentative="1">
      <w:start w:val="1"/>
      <w:numFmt w:val="lowerRoman"/>
      <w:lvlText w:val="%9."/>
      <w:lvlJc w:val="right"/>
      <w:pPr>
        <w:ind w:left="6829" w:hanging="180"/>
      </w:pPr>
    </w:lvl>
  </w:abstractNum>
  <w:abstractNum w:abstractNumId="46">
    <w:nsid w:val="5748400F"/>
    <w:multiLevelType w:val="multilevel"/>
    <w:tmpl w:val="5748400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7B330E6"/>
    <w:multiLevelType w:val="multilevel"/>
    <w:tmpl w:val="B5446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E4D01AC"/>
    <w:multiLevelType w:val="hybridMultilevel"/>
    <w:tmpl w:val="306AD8F6"/>
    <w:lvl w:ilvl="0" w:tplc="8EC6BB2A">
      <w:start w:val="1"/>
      <w:numFmt w:val="decimal"/>
      <w:lvlText w:val="%1)"/>
      <w:lvlJc w:val="left"/>
      <w:pPr>
        <w:ind w:left="1080" w:hanging="360"/>
      </w:pPr>
      <w:rPr>
        <w:rFonts w:ascii="Times New Roman" w:hAnsi="Times New Roman" w:cs="Times New Roman" w:hint="default"/>
        <w:b w:val="0"/>
        <w:i w:val="0"/>
        <w:sz w:val="24"/>
      </w:rPr>
    </w:lvl>
    <w:lvl w:ilvl="1" w:tplc="CD2A411E">
      <w:start w:val="1"/>
      <w:numFmt w:val="lowerLetter"/>
      <w:lvlText w:val="%2."/>
      <w:lvlJc w:val="left"/>
      <w:pPr>
        <w:ind w:left="2149" w:hanging="360"/>
      </w:pPr>
    </w:lvl>
    <w:lvl w:ilvl="2" w:tplc="98C8CAF0">
      <w:start w:val="1"/>
      <w:numFmt w:val="lowerRoman"/>
      <w:lvlText w:val="%3."/>
      <w:lvlJc w:val="right"/>
      <w:pPr>
        <w:ind w:left="2869" w:hanging="180"/>
      </w:pPr>
    </w:lvl>
    <w:lvl w:ilvl="3" w:tplc="0964B50A">
      <w:start w:val="1"/>
      <w:numFmt w:val="decimal"/>
      <w:lvlText w:val="%4."/>
      <w:lvlJc w:val="left"/>
      <w:pPr>
        <w:ind w:left="3589" w:hanging="360"/>
      </w:pPr>
    </w:lvl>
    <w:lvl w:ilvl="4" w:tplc="CEA6642A">
      <w:start w:val="1"/>
      <w:numFmt w:val="lowerLetter"/>
      <w:lvlText w:val="%5."/>
      <w:lvlJc w:val="left"/>
      <w:pPr>
        <w:ind w:left="4309" w:hanging="360"/>
      </w:pPr>
    </w:lvl>
    <w:lvl w:ilvl="5" w:tplc="FF0C2D14">
      <w:start w:val="1"/>
      <w:numFmt w:val="lowerRoman"/>
      <w:lvlText w:val="%6."/>
      <w:lvlJc w:val="right"/>
      <w:pPr>
        <w:ind w:left="5029" w:hanging="180"/>
      </w:pPr>
    </w:lvl>
    <w:lvl w:ilvl="6" w:tplc="C04E1E4A">
      <w:start w:val="1"/>
      <w:numFmt w:val="decimal"/>
      <w:lvlText w:val="%7."/>
      <w:lvlJc w:val="left"/>
      <w:pPr>
        <w:ind w:left="5749" w:hanging="360"/>
      </w:pPr>
    </w:lvl>
    <w:lvl w:ilvl="7" w:tplc="748C8FF0">
      <w:start w:val="1"/>
      <w:numFmt w:val="lowerLetter"/>
      <w:lvlText w:val="%8."/>
      <w:lvlJc w:val="left"/>
      <w:pPr>
        <w:ind w:left="6469" w:hanging="360"/>
      </w:pPr>
    </w:lvl>
    <w:lvl w:ilvl="8" w:tplc="6BBA54BA">
      <w:start w:val="1"/>
      <w:numFmt w:val="lowerRoman"/>
      <w:lvlText w:val="%9."/>
      <w:lvlJc w:val="right"/>
      <w:pPr>
        <w:ind w:left="7189" w:hanging="180"/>
      </w:pPr>
    </w:lvl>
  </w:abstractNum>
  <w:abstractNum w:abstractNumId="49">
    <w:nsid w:val="5F0A3FD2"/>
    <w:multiLevelType w:val="multilevel"/>
    <w:tmpl w:val="4B6CFB48"/>
    <w:lvl w:ilvl="0">
      <w:start w:val="1"/>
      <w:numFmt w:val="decimal"/>
      <w:lvlText w:val="%1."/>
      <w:lvlJc w:val="left"/>
      <w:pPr>
        <w:tabs>
          <w:tab w:val="num" w:pos="0"/>
        </w:tabs>
        <w:ind w:left="1759" w:hanging="105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0">
    <w:nsid w:val="5FD1189B"/>
    <w:multiLevelType w:val="hybridMultilevel"/>
    <w:tmpl w:val="306AD8F6"/>
    <w:lvl w:ilvl="0" w:tplc="1A662AC8">
      <w:start w:val="1"/>
      <w:numFmt w:val="decimal"/>
      <w:lvlText w:val="%1)"/>
      <w:lvlJc w:val="left"/>
      <w:pPr>
        <w:ind w:left="1080" w:hanging="360"/>
      </w:pPr>
      <w:rPr>
        <w:rFonts w:ascii="Times New Roman" w:hAnsi="Times New Roman" w:cs="Times New Roman" w:hint="default"/>
        <w:b w:val="0"/>
        <w:i w:val="0"/>
        <w:sz w:val="24"/>
      </w:rPr>
    </w:lvl>
    <w:lvl w:ilvl="1" w:tplc="AAFE540A">
      <w:start w:val="1"/>
      <w:numFmt w:val="lowerLetter"/>
      <w:lvlText w:val="%2."/>
      <w:lvlJc w:val="left"/>
      <w:pPr>
        <w:ind w:left="2149" w:hanging="360"/>
      </w:pPr>
    </w:lvl>
    <w:lvl w:ilvl="2" w:tplc="8D7AF7CE">
      <w:start w:val="1"/>
      <w:numFmt w:val="lowerRoman"/>
      <w:lvlText w:val="%3."/>
      <w:lvlJc w:val="right"/>
      <w:pPr>
        <w:ind w:left="2869" w:hanging="180"/>
      </w:pPr>
    </w:lvl>
    <w:lvl w:ilvl="3" w:tplc="53F094CE">
      <w:start w:val="1"/>
      <w:numFmt w:val="decimal"/>
      <w:lvlText w:val="%4."/>
      <w:lvlJc w:val="left"/>
      <w:pPr>
        <w:ind w:left="3589" w:hanging="360"/>
      </w:pPr>
    </w:lvl>
    <w:lvl w:ilvl="4" w:tplc="2544F4AE">
      <w:start w:val="1"/>
      <w:numFmt w:val="lowerLetter"/>
      <w:lvlText w:val="%5."/>
      <w:lvlJc w:val="left"/>
      <w:pPr>
        <w:ind w:left="4309" w:hanging="360"/>
      </w:pPr>
    </w:lvl>
    <w:lvl w:ilvl="5" w:tplc="55F4CC94">
      <w:start w:val="1"/>
      <w:numFmt w:val="lowerRoman"/>
      <w:lvlText w:val="%6."/>
      <w:lvlJc w:val="right"/>
      <w:pPr>
        <w:ind w:left="5029" w:hanging="180"/>
      </w:pPr>
    </w:lvl>
    <w:lvl w:ilvl="6" w:tplc="C7186222">
      <w:start w:val="1"/>
      <w:numFmt w:val="decimal"/>
      <w:lvlText w:val="%7."/>
      <w:lvlJc w:val="left"/>
      <w:pPr>
        <w:ind w:left="5749" w:hanging="360"/>
      </w:pPr>
    </w:lvl>
    <w:lvl w:ilvl="7" w:tplc="1F10F796">
      <w:start w:val="1"/>
      <w:numFmt w:val="lowerLetter"/>
      <w:lvlText w:val="%8."/>
      <w:lvlJc w:val="left"/>
      <w:pPr>
        <w:ind w:left="6469" w:hanging="360"/>
      </w:pPr>
    </w:lvl>
    <w:lvl w:ilvl="8" w:tplc="EFF65516">
      <w:start w:val="1"/>
      <w:numFmt w:val="lowerRoman"/>
      <w:lvlText w:val="%9."/>
      <w:lvlJc w:val="right"/>
      <w:pPr>
        <w:ind w:left="7189" w:hanging="180"/>
      </w:pPr>
    </w:lvl>
  </w:abstractNum>
  <w:abstractNum w:abstractNumId="51">
    <w:nsid w:val="62B052D2"/>
    <w:multiLevelType w:val="multilevel"/>
    <w:tmpl w:val="2DCEB088"/>
    <w:lvl w:ilvl="0">
      <w:start w:val="1"/>
      <w:numFmt w:val="bullet"/>
      <w:lvlText w:val=""/>
      <w:lvlJc w:val="left"/>
      <w:pPr>
        <w:tabs>
          <w:tab w:val="num" w:pos="0"/>
        </w:tabs>
        <w:ind w:left="436" w:hanging="360"/>
      </w:pPr>
      <w:rPr>
        <w:rFonts w:ascii="Symbol" w:hAnsi="Symbol" w:cs="Symbol" w:hint="default"/>
      </w:rPr>
    </w:lvl>
    <w:lvl w:ilvl="1">
      <w:start w:val="1"/>
      <w:numFmt w:val="bullet"/>
      <w:lvlText w:val="o"/>
      <w:lvlJc w:val="left"/>
      <w:pPr>
        <w:tabs>
          <w:tab w:val="num" w:pos="0"/>
        </w:tabs>
        <w:ind w:left="1156" w:hanging="360"/>
      </w:pPr>
      <w:rPr>
        <w:rFonts w:ascii="Courier New" w:hAnsi="Courier New" w:cs="Courier New" w:hint="default"/>
      </w:rPr>
    </w:lvl>
    <w:lvl w:ilvl="2">
      <w:start w:val="1"/>
      <w:numFmt w:val="bullet"/>
      <w:lvlText w:val=""/>
      <w:lvlJc w:val="left"/>
      <w:pPr>
        <w:tabs>
          <w:tab w:val="num" w:pos="0"/>
        </w:tabs>
        <w:ind w:left="1876" w:hanging="360"/>
      </w:pPr>
      <w:rPr>
        <w:rFonts w:ascii="Wingdings" w:hAnsi="Wingdings" w:cs="Wingdings" w:hint="default"/>
      </w:rPr>
    </w:lvl>
    <w:lvl w:ilvl="3">
      <w:start w:val="1"/>
      <w:numFmt w:val="bullet"/>
      <w:lvlText w:val=""/>
      <w:lvlJc w:val="left"/>
      <w:pPr>
        <w:tabs>
          <w:tab w:val="num" w:pos="0"/>
        </w:tabs>
        <w:ind w:left="2596" w:hanging="360"/>
      </w:pPr>
      <w:rPr>
        <w:rFonts w:ascii="Symbol" w:hAnsi="Symbol" w:cs="Symbol" w:hint="default"/>
      </w:rPr>
    </w:lvl>
    <w:lvl w:ilvl="4">
      <w:start w:val="1"/>
      <w:numFmt w:val="bullet"/>
      <w:lvlText w:val="o"/>
      <w:lvlJc w:val="left"/>
      <w:pPr>
        <w:tabs>
          <w:tab w:val="num" w:pos="0"/>
        </w:tabs>
        <w:ind w:left="3316" w:hanging="360"/>
      </w:pPr>
      <w:rPr>
        <w:rFonts w:ascii="Courier New" w:hAnsi="Courier New" w:cs="Courier New" w:hint="default"/>
      </w:rPr>
    </w:lvl>
    <w:lvl w:ilvl="5">
      <w:start w:val="1"/>
      <w:numFmt w:val="bullet"/>
      <w:lvlText w:val=""/>
      <w:lvlJc w:val="left"/>
      <w:pPr>
        <w:tabs>
          <w:tab w:val="num" w:pos="0"/>
        </w:tabs>
        <w:ind w:left="4036" w:hanging="360"/>
      </w:pPr>
      <w:rPr>
        <w:rFonts w:ascii="Wingdings" w:hAnsi="Wingdings" w:cs="Wingdings" w:hint="default"/>
      </w:rPr>
    </w:lvl>
    <w:lvl w:ilvl="6">
      <w:start w:val="1"/>
      <w:numFmt w:val="bullet"/>
      <w:lvlText w:val=""/>
      <w:lvlJc w:val="left"/>
      <w:pPr>
        <w:tabs>
          <w:tab w:val="num" w:pos="0"/>
        </w:tabs>
        <w:ind w:left="4756" w:hanging="360"/>
      </w:pPr>
      <w:rPr>
        <w:rFonts w:ascii="Symbol" w:hAnsi="Symbol" w:cs="Symbol" w:hint="default"/>
      </w:rPr>
    </w:lvl>
    <w:lvl w:ilvl="7">
      <w:start w:val="1"/>
      <w:numFmt w:val="bullet"/>
      <w:lvlText w:val="o"/>
      <w:lvlJc w:val="left"/>
      <w:pPr>
        <w:tabs>
          <w:tab w:val="num" w:pos="0"/>
        </w:tabs>
        <w:ind w:left="5476" w:hanging="360"/>
      </w:pPr>
      <w:rPr>
        <w:rFonts w:ascii="Courier New" w:hAnsi="Courier New" w:cs="Courier New" w:hint="default"/>
      </w:rPr>
    </w:lvl>
    <w:lvl w:ilvl="8">
      <w:start w:val="1"/>
      <w:numFmt w:val="bullet"/>
      <w:lvlText w:val=""/>
      <w:lvlJc w:val="left"/>
      <w:pPr>
        <w:tabs>
          <w:tab w:val="num" w:pos="0"/>
        </w:tabs>
        <w:ind w:left="6196" w:hanging="360"/>
      </w:pPr>
      <w:rPr>
        <w:rFonts w:ascii="Wingdings" w:hAnsi="Wingdings" w:cs="Wingdings" w:hint="default"/>
      </w:rPr>
    </w:lvl>
  </w:abstractNum>
  <w:abstractNum w:abstractNumId="52">
    <w:nsid w:val="631B5450"/>
    <w:multiLevelType w:val="multilevel"/>
    <w:tmpl w:val="631B54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CB114E0"/>
    <w:multiLevelType w:val="multilevel"/>
    <w:tmpl w:val="5AC47A7C"/>
    <w:lvl w:ilvl="0">
      <w:start w:val="1"/>
      <w:numFmt w:val="decimal"/>
      <w:lvlText w:val="%1."/>
      <w:lvlJc w:val="left"/>
      <w:pPr>
        <w:tabs>
          <w:tab w:val="num" w:pos="0"/>
        </w:tabs>
        <w:ind w:left="2119" w:hanging="141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4">
    <w:nsid w:val="6D17661C"/>
    <w:multiLevelType w:val="multilevel"/>
    <w:tmpl w:val="F6886020"/>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nsid w:val="6E822E2E"/>
    <w:multiLevelType w:val="multilevel"/>
    <w:tmpl w:val="CE0C53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FB07F64"/>
    <w:multiLevelType w:val="multilevel"/>
    <w:tmpl w:val="E00A88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156" w:hanging="360"/>
      </w:pPr>
      <w:rPr>
        <w:rFonts w:ascii="Courier New" w:hAnsi="Courier New" w:cs="Courier New" w:hint="default"/>
      </w:rPr>
    </w:lvl>
    <w:lvl w:ilvl="2">
      <w:start w:val="1"/>
      <w:numFmt w:val="bullet"/>
      <w:lvlText w:val=""/>
      <w:lvlJc w:val="left"/>
      <w:pPr>
        <w:tabs>
          <w:tab w:val="num" w:pos="0"/>
        </w:tabs>
        <w:ind w:left="1876" w:hanging="360"/>
      </w:pPr>
      <w:rPr>
        <w:rFonts w:ascii="Wingdings" w:hAnsi="Wingdings" w:cs="Wingdings" w:hint="default"/>
      </w:rPr>
    </w:lvl>
    <w:lvl w:ilvl="3">
      <w:start w:val="1"/>
      <w:numFmt w:val="bullet"/>
      <w:lvlText w:val=""/>
      <w:lvlJc w:val="left"/>
      <w:pPr>
        <w:tabs>
          <w:tab w:val="num" w:pos="0"/>
        </w:tabs>
        <w:ind w:left="2596" w:hanging="360"/>
      </w:pPr>
      <w:rPr>
        <w:rFonts w:ascii="Symbol" w:hAnsi="Symbol" w:cs="Symbol" w:hint="default"/>
      </w:rPr>
    </w:lvl>
    <w:lvl w:ilvl="4">
      <w:start w:val="1"/>
      <w:numFmt w:val="bullet"/>
      <w:lvlText w:val="o"/>
      <w:lvlJc w:val="left"/>
      <w:pPr>
        <w:tabs>
          <w:tab w:val="num" w:pos="0"/>
        </w:tabs>
        <w:ind w:left="3316" w:hanging="360"/>
      </w:pPr>
      <w:rPr>
        <w:rFonts w:ascii="Courier New" w:hAnsi="Courier New" w:cs="Courier New" w:hint="default"/>
      </w:rPr>
    </w:lvl>
    <w:lvl w:ilvl="5">
      <w:start w:val="1"/>
      <w:numFmt w:val="bullet"/>
      <w:lvlText w:val=""/>
      <w:lvlJc w:val="left"/>
      <w:pPr>
        <w:tabs>
          <w:tab w:val="num" w:pos="0"/>
        </w:tabs>
        <w:ind w:left="4036" w:hanging="360"/>
      </w:pPr>
      <w:rPr>
        <w:rFonts w:ascii="Wingdings" w:hAnsi="Wingdings" w:cs="Wingdings" w:hint="default"/>
      </w:rPr>
    </w:lvl>
    <w:lvl w:ilvl="6">
      <w:start w:val="1"/>
      <w:numFmt w:val="bullet"/>
      <w:lvlText w:val=""/>
      <w:lvlJc w:val="left"/>
      <w:pPr>
        <w:tabs>
          <w:tab w:val="num" w:pos="0"/>
        </w:tabs>
        <w:ind w:left="4756" w:hanging="360"/>
      </w:pPr>
      <w:rPr>
        <w:rFonts w:ascii="Symbol" w:hAnsi="Symbol" w:cs="Symbol" w:hint="default"/>
      </w:rPr>
    </w:lvl>
    <w:lvl w:ilvl="7">
      <w:start w:val="1"/>
      <w:numFmt w:val="bullet"/>
      <w:lvlText w:val="o"/>
      <w:lvlJc w:val="left"/>
      <w:pPr>
        <w:tabs>
          <w:tab w:val="num" w:pos="0"/>
        </w:tabs>
        <w:ind w:left="5476" w:hanging="360"/>
      </w:pPr>
      <w:rPr>
        <w:rFonts w:ascii="Courier New" w:hAnsi="Courier New" w:cs="Courier New" w:hint="default"/>
      </w:rPr>
    </w:lvl>
    <w:lvl w:ilvl="8">
      <w:start w:val="1"/>
      <w:numFmt w:val="bullet"/>
      <w:lvlText w:val=""/>
      <w:lvlJc w:val="left"/>
      <w:pPr>
        <w:tabs>
          <w:tab w:val="num" w:pos="0"/>
        </w:tabs>
        <w:ind w:left="6196" w:hanging="360"/>
      </w:pPr>
      <w:rPr>
        <w:rFonts w:ascii="Wingdings" w:hAnsi="Wingdings" w:cs="Wingdings" w:hint="default"/>
      </w:rPr>
    </w:lvl>
  </w:abstractNum>
  <w:abstractNum w:abstractNumId="57">
    <w:nsid w:val="78CC78C7"/>
    <w:multiLevelType w:val="multilevel"/>
    <w:tmpl w:val="7256BB4C"/>
    <w:lvl w:ilvl="0">
      <w:start w:val="1"/>
      <w:numFmt w:val="decimal"/>
      <w:lvlText w:val="%1."/>
      <w:lvlJc w:val="left"/>
      <w:pPr>
        <w:tabs>
          <w:tab w:val="num" w:pos="0"/>
        </w:tabs>
        <w:ind w:left="1924" w:hanging="1215"/>
      </w:pPr>
      <w:rPr>
        <w:color w:val="auto"/>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8">
    <w:nsid w:val="7B3502B7"/>
    <w:multiLevelType w:val="hybridMultilevel"/>
    <w:tmpl w:val="306AD8F6"/>
    <w:lvl w:ilvl="0" w:tplc="0419000F">
      <w:start w:val="1"/>
      <w:numFmt w:val="decimal"/>
      <w:lvlText w:val="%1)"/>
      <w:lvlJc w:val="left"/>
      <w:pPr>
        <w:ind w:left="1080" w:hanging="360"/>
      </w:pPr>
      <w:rPr>
        <w:rFonts w:ascii="Times New Roman" w:hAnsi="Times New Roman" w:cs="Times New Roman" w:hint="default"/>
        <w:b w:val="0"/>
        <w:i w:val="0"/>
        <w:sz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9">
    <w:nsid w:val="7C483224"/>
    <w:multiLevelType w:val="multilevel"/>
    <w:tmpl w:val="73C26A6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nsid w:val="7FBF25D1"/>
    <w:multiLevelType w:val="multilevel"/>
    <w:tmpl w:val="9F4A56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25"/>
  </w:num>
  <w:num w:numId="3">
    <w:abstractNumId w:val="52"/>
  </w:num>
  <w:num w:numId="4">
    <w:abstractNumId w:val="7"/>
  </w:num>
  <w:num w:numId="5">
    <w:abstractNumId w:val="15"/>
  </w:num>
  <w:num w:numId="6">
    <w:abstractNumId w:val="46"/>
  </w:num>
  <w:num w:numId="7">
    <w:abstractNumId w:val="19"/>
  </w:num>
  <w:num w:numId="8">
    <w:abstractNumId w:val="38"/>
  </w:num>
  <w:num w:numId="9">
    <w:abstractNumId w:val="36"/>
  </w:num>
  <w:num w:numId="10">
    <w:abstractNumId w:val="29"/>
  </w:num>
  <w:num w:numId="11">
    <w:abstractNumId w:val="11"/>
  </w:num>
  <w:num w:numId="12">
    <w:abstractNumId w:val="44"/>
  </w:num>
  <w:num w:numId="13">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53"/>
  </w:num>
  <w:num w:numId="16">
    <w:abstractNumId w:val="0"/>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60"/>
  </w:num>
  <w:num w:numId="20">
    <w:abstractNumId w:val="17"/>
  </w:num>
  <w:num w:numId="21">
    <w:abstractNumId w:val="20"/>
  </w:num>
  <w:num w:numId="22">
    <w:abstractNumId w:val="6"/>
  </w:num>
  <w:num w:numId="23">
    <w:abstractNumId w:val="42"/>
  </w:num>
  <w:num w:numId="24">
    <w:abstractNumId w:val="34"/>
  </w:num>
  <w:num w:numId="25">
    <w:abstractNumId w:val="31"/>
  </w:num>
  <w:num w:numId="26">
    <w:abstractNumId w:val="27"/>
  </w:num>
  <w:num w:numId="27">
    <w:abstractNumId w:val="55"/>
  </w:num>
  <w:num w:numId="28">
    <w:abstractNumId w:val="16"/>
  </w:num>
  <w:num w:numId="29">
    <w:abstractNumId w:val="35"/>
  </w:num>
  <w:num w:numId="30">
    <w:abstractNumId w:val="39"/>
  </w:num>
  <w:num w:numId="31">
    <w:abstractNumId w:val="23"/>
  </w:num>
  <w:num w:numId="32">
    <w:abstractNumId w:val="43"/>
  </w:num>
  <w:num w:numId="33">
    <w:abstractNumId w:val="13"/>
  </w:num>
  <w:num w:numId="34">
    <w:abstractNumId w:val="14"/>
  </w:num>
  <w:num w:numId="35">
    <w:abstractNumId w:val="40"/>
  </w:num>
  <w:num w:numId="36">
    <w:abstractNumId w:val="30"/>
  </w:num>
  <w:num w:numId="37">
    <w:abstractNumId w:val="47"/>
  </w:num>
  <w:num w:numId="38">
    <w:abstractNumId w:val="9"/>
  </w:num>
  <w:num w:numId="39">
    <w:abstractNumId w:val="54"/>
  </w:num>
  <w:num w:numId="40">
    <w:abstractNumId w:val="32"/>
  </w:num>
  <w:num w:numId="41">
    <w:abstractNumId w:val="21"/>
  </w:num>
  <w:num w:numId="42">
    <w:abstractNumId w:val="10"/>
  </w:num>
  <w:num w:numId="43">
    <w:abstractNumId w:val="49"/>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num>
  <w:num w:numId="47">
    <w:abstractNumId w:val="48"/>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37"/>
  </w:num>
  <w:num w:numId="51">
    <w:abstractNumId w:val="1"/>
  </w:num>
  <w:num w:numId="52">
    <w:abstractNumId w:val="2"/>
  </w:num>
  <w:num w:numId="53">
    <w:abstractNumId w:val="3"/>
  </w:num>
  <w:num w:numId="54">
    <w:abstractNumId w:val="57"/>
  </w:num>
  <w:num w:numId="55">
    <w:abstractNumId w:val="56"/>
  </w:num>
  <w:num w:numId="56">
    <w:abstractNumId w:val="51"/>
  </w:num>
  <w:num w:numId="57">
    <w:abstractNumId w:val="8"/>
  </w:num>
  <w:num w:numId="58">
    <w:abstractNumId w:val="22"/>
  </w:num>
  <w:num w:numId="59">
    <w:abstractNumId w:val="59"/>
  </w:num>
  <w:num w:numId="60">
    <w:abstractNumId w:val="26"/>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19458"/>
    <o:shapelayout v:ext="edit">
      <o:idmap v:ext="edit" data="14"/>
    </o:shapelayout>
  </w:hdrShapeDefaults>
  <w:footnotePr>
    <w:pos w:val="beneathText"/>
    <w:footnote w:id="0"/>
    <w:footnote w:id="1"/>
  </w:footnotePr>
  <w:endnotePr>
    <w:endnote w:id="0"/>
    <w:endnote w:id="1"/>
  </w:endnotePr>
  <w:compat>
    <w:useFELayout/>
  </w:compat>
  <w:rsids>
    <w:rsidRoot w:val="00747063"/>
    <w:rsid w:val="00002925"/>
    <w:rsid w:val="00033386"/>
    <w:rsid w:val="00071492"/>
    <w:rsid w:val="00135625"/>
    <w:rsid w:val="001744C5"/>
    <w:rsid w:val="00197765"/>
    <w:rsid w:val="001A5D5D"/>
    <w:rsid w:val="001C0080"/>
    <w:rsid w:val="001F2792"/>
    <w:rsid w:val="001F79FB"/>
    <w:rsid w:val="0022331C"/>
    <w:rsid w:val="002429AE"/>
    <w:rsid w:val="0024714C"/>
    <w:rsid w:val="00263E56"/>
    <w:rsid w:val="00273F3C"/>
    <w:rsid w:val="002B66B7"/>
    <w:rsid w:val="00377C52"/>
    <w:rsid w:val="003A424F"/>
    <w:rsid w:val="003C4872"/>
    <w:rsid w:val="00447197"/>
    <w:rsid w:val="00494BA0"/>
    <w:rsid w:val="004B5B59"/>
    <w:rsid w:val="00525E36"/>
    <w:rsid w:val="005C2A17"/>
    <w:rsid w:val="005D28BB"/>
    <w:rsid w:val="005E2B42"/>
    <w:rsid w:val="0064111D"/>
    <w:rsid w:val="006B3443"/>
    <w:rsid w:val="00742228"/>
    <w:rsid w:val="00747063"/>
    <w:rsid w:val="007D208F"/>
    <w:rsid w:val="007F250C"/>
    <w:rsid w:val="007F55C6"/>
    <w:rsid w:val="008F2981"/>
    <w:rsid w:val="008F599D"/>
    <w:rsid w:val="008F78A1"/>
    <w:rsid w:val="00915281"/>
    <w:rsid w:val="00957B8A"/>
    <w:rsid w:val="00A006AA"/>
    <w:rsid w:val="00A23890"/>
    <w:rsid w:val="00A238EE"/>
    <w:rsid w:val="00A65C50"/>
    <w:rsid w:val="00A66C5B"/>
    <w:rsid w:val="00A77E5B"/>
    <w:rsid w:val="00B0340D"/>
    <w:rsid w:val="00B0500B"/>
    <w:rsid w:val="00B304E5"/>
    <w:rsid w:val="00B90F1A"/>
    <w:rsid w:val="00B922A7"/>
    <w:rsid w:val="00BA2D62"/>
    <w:rsid w:val="00BA363D"/>
    <w:rsid w:val="00BE7224"/>
    <w:rsid w:val="00C40DBE"/>
    <w:rsid w:val="00C416E6"/>
    <w:rsid w:val="00C67E83"/>
    <w:rsid w:val="00D66058"/>
    <w:rsid w:val="00D80CC7"/>
    <w:rsid w:val="00DA2A59"/>
    <w:rsid w:val="00DB0736"/>
    <w:rsid w:val="00DD37AE"/>
    <w:rsid w:val="00DE14B9"/>
    <w:rsid w:val="00E02169"/>
    <w:rsid w:val="00E161CD"/>
    <w:rsid w:val="00E305A1"/>
    <w:rsid w:val="00E446CB"/>
    <w:rsid w:val="00E61219"/>
    <w:rsid w:val="00E63925"/>
    <w:rsid w:val="00EC7A6C"/>
    <w:rsid w:val="00ED4C8B"/>
    <w:rsid w:val="00F07662"/>
    <w:rsid w:val="00F3347E"/>
    <w:rsid w:val="00F4100B"/>
    <w:rsid w:val="00F52B85"/>
    <w:rsid w:val="00F6104B"/>
    <w:rsid w:val="00F97EF1"/>
    <w:rsid w:val="00FD60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qFormat="1"/>
    <w:lsdException w:name="caption" w:uiPriority="0" w:qFormat="1"/>
    <w:lsdException w:name="footnote reference" w:uiPriority="0"/>
    <w:lsdException w:name="page number" w:uiPriority="0"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qFormat="1"/>
    <w:lsdException w:name="Body Text Indent 2" w:qFormat="1"/>
    <w:lsdException w:name="Body Text Indent 3" w:uiPriority="0"/>
    <w:lsdException w:name="Hyperlink" w:uiPriority="0"/>
    <w:lsdException w:name="Strong" w:semiHidden="0" w:uiPriority="22" w:unhideWhenUsed="0" w:qFormat="1"/>
    <w:lsdException w:name="Emphasis" w:semiHidden="0" w:unhideWhenUsed="0" w:qFormat="1"/>
    <w:lsdException w:name="Document Map" w:uiPriority="0" w:qFormat="1"/>
    <w:lsdException w:name="Normal (Web)" w:uiPriority="0"/>
    <w:lsdException w:name="HTML Preformatted"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1F79FB"/>
  </w:style>
  <w:style w:type="paragraph" w:styleId="1">
    <w:name w:val="heading 1"/>
    <w:aliases w:val="Main heading,H1,Заголов,1,ch,Глава,(раздел),Раздел Договора,&quot;Алмаз&quot;,Head 1,Заголовок главы"/>
    <w:basedOn w:val="a"/>
    <w:next w:val="a"/>
    <w:link w:val="10"/>
    <w:uiPriority w:val="99"/>
    <w:qFormat/>
    <w:rsid w:val="00747063"/>
    <w:pPr>
      <w:keepNext/>
      <w:jc w:val="center"/>
      <w:outlineLvl w:val="0"/>
    </w:pPr>
    <w:rPr>
      <w:rFonts w:ascii="Times New Roman" w:eastAsia="Times New Roman" w:hAnsi="Times New Roman" w:cs="Times New Roman"/>
      <w:b/>
      <w:bCs/>
      <w:sz w:val="26"/>
      <w:szCs w:val="26"/>
    </w:rPr>
  </w:style>
  <w:style w:type="paragraph" w:styleId="20">
    <w:name w:val="heading 2"/>
    <w:aliases w:val="Major,&quot;Изумруд&quot;,H2,Заголовок 2 Знак Знак Знак Знак Знак Знак Знак Знак Знак Знак Знак Знак,Заголовок раздела,Заголовок для  раздела"/>
    <w:basedOn w:val="a"/>
    <w:next w:val="a0"/>
    <w:link w:val="210"/>
    <w:qFormat/>
    <w:rsid w:val="00E161CD"/>
    <w:pPr>
      <w:keepNext/>
      <w:spacing w:before="120" w:after="120"/>
      <w:outlineLvl w:val="1"/>
    </w:pPr>
    <w:rPr>
      <w:rFonts w:ascii="Arial" w:eastAsia="Times New Roman" w:hAnsi="Arial" w:cs="Times New Roman"/>
      <w:b/>
      <w:sz w:val="30"/>
      <w:szCs w:val="28"/>
      <w:lang w:eastAsia="en-US"/>
    </w:rPr>
  </w:style>
  <w:style w:type="paragraph" w:styleId="3">
    <w:name w:val="heading 3"/>
    <w:basedOn w:val="a"/>
    <w:next w:val="a"/>
    <w:link w:val="30"/>
    <w:uiPriority w:val="9"/>
    <w:unhideWhenUsed/>
    <w:qFormat/>
    <w:rsid w:val="00E161CD"/>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1"/>
    <w:uiPriority w:val="9"/>
    <w:qFormat/>
    <w:rsid w:val="00ED4C8B"/>
    <w:pPr>
      <w:keepNext/>
      <w:tabs>
        <w:tab w:val="left" w:pos="0"/>
      </w:tabs>
      <w:spacing w:before="240" w:after="60" w:line="360" w:lineRule="auto"/>
      <w:ind w:firstLine="720"/>
      <w:jc w:val="both"/>
      <w:outlineLvl w:val="3"/>
    </w:pPr>
    <w:rPr>
      <w:rFonts w:ascii="Calibri" w:eastAsia="Calibri" w:hAnsi="Calibri" w:cs="Calibri"/>
      <w:b/>
      <w:bCs/>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Main heading Знак,H1 Знак,Заголов Знак,1 Знак,ch Знак,Глава Знак,(раздел) Знак,Раздел Договора Знак,&quot;Алмаз&quot; Знак,Head 1 Знак,Заголовок главы Знак"/>
    <w:basedOn w:val="a1"/>
    <w:link w:val="1"/>
    <w:qFormat/>
    <w:rsid w:val="00747063"/>
    <w:rPr>
      <w:rFonts w:ascii="Times New Roman" w:eastAsia="Times New Roman" w:hAnsi="Times New Roman" w:cs="Times New Roman"/>
      <w:b/>
      <w:bCs/>
      <w:sz w:val="26"/>
      <w:szCs w:val="26"/>
    </w:rPr>
  </w:style>
  <w:style w:type="paragraph" w:styleId="a4">
    <w:name w:val="Body Text"/>
    <w:aliases w:val="Основной текст1,Основной текст Знак Знак,bt"/>
    <w:basedOn w:val="a"/>
    <w:link w:val="a5"/>
    <w:uiPriority w:val="99"/>
    <w:rsid w:val="00747063"/>
    <w:pPr>
      <w:spacing w:after="120"/>
    </w:pPr>
    <w:rPr>
      <w:rFonts w:ascii="Calibri" w:eastAsia="Calibri" w:hAnsi="Calibri" w:cs="Calibri"/>
      <w:lang w:eastAsia="en-US"/>
    </w:rPr>
  </w:style>
  <w:style w:type="character" w:customStyle="1" w:styleId="a5">
    <w:name w:val="Основной текст Знак"/>
    <w:aliases w:val="Основной текст1 Знак,Основной текст Знак Знак Знак,bt Знак"/>
    <w:basedOn w:val="a1"/>
    <w:link w:val="a4"/>
    <w:uiPriority w:val="99"/>
    <w:qFormat/>
    <w:rsid w:val="00747063"/>
    <w:rPr>
      <w:rFonts w:ascii="Calibri" w:eastAsia="Calibri" w:hAnsi="Calibri" w:cs="Calibri"/>
      <w:lang w:eastAsia="en-US"/>
    </w:rPr>
  </w:style>
  <w:style w:type="table" w:styleId="a6">
    <w:name w:val="Table Grid"/>
    <w:basedOn w:val="a2"/>
    <w:uiPriority w:val="39"/>
    <w:rsid w:val="00747063"/>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747063"/>
    <w:pPr>
      <w:tabs>
        <w:tab w:val="center" w:pos="4677"/>
        <w:tab w:val="right" w:pos="9355"/>
      </w:tabs>
    </w:pPr>
    <w:rPr>
      <w:rFonts w:ascii="Calibri" w:eastAsia="Calibri" w:hAnsi="Calibri" w:cs="Calibri"/>
      <w:lang w:eastAsia="en-US"/>
    </w:rPr>
  </w:style>
  <w:style w:type="character" w:customStyle="1" w:styleId="a8">
    <w:name w:val="Верхний колонтитул Знак"/>
    <w:basedOn w:val="a1"/>
    <w:link w:val="a7"/>
    <w:uiPriority w:val="99"/>
    <w:qFormat/>
    <w:rsid w:val="00747063"/>
    <w:rPr>
      <w:rFonts w:ascii="Calibri" w:eastAsia="Calibri" w:hAnsi="Calibri" w:cs="Calibri"/>
      <w:lang w:eastAsia="en-US"/>
    </w:rPr>
  </w:style>
  <w:style w:type="paragraph" w:customStyle="1" w:styleId="ConsPlusNormal">
    <w:name w:val="ConsPlusNormal"/>
    <w:link w:val="ConsPlusNormal0"/>
    <w:qFormat/>
    <w:rsid w:val="00747063"/>
    <w:pPr>
      <w:widowControl w:val="0"/>
      <w:autoSpaceDE w:val="0"/>
      <w:autoSpaceDN w:val="0"/>
    </w:pPr>
    <w:rPr>
      <w:rFonts w:ascii="Times New Roman" w:eastAsia="Times New Roman" w:hAnsi="Times New Roman" w:cs="Times New Roman"/>
      <w:sz w:val="24"/>
      <w:szCs w:val="20"/>
    </w:rPr>
  </w:style>
  <w:style w:type="paragraph" w:styleId="a9">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nhideWhenUsed/>
    <w:rsid w:val="00747063"/>
    <w:pPr>
      <w:spacing w:before="100" w:beforeAutospacing="1" w:after="100" w:afterAutospacing="1"/>
    </w:pPr>
    <w:rPr>
      <w:rFonts w:ascii="Times New Roman" w:eastAsia="Times New Roman" w:hAnsi="Times New Roman" w:cs="Times New Roman"/>
      <w:sz w:val="24"/>
      <w:szCs w:val="24"/>
    </w:rPr>
  </w:style>
  <w:style w:type="character" w:styleId="aa">
    <w:name w:val="Hyperlink"/>
    <w:rsid w:val="00747063"/>
    <w:rPr>
      <w:rFonts w:cs="Times New Roman"/>
      <w:color w:val="0000FF"/>
      <w:u w:val="single"/>
    </w:rPr>
  </w:style>
  <w:style w:type="paragraph" w:styleId="ab">
    <w:name w:val="Balloon Text"/>
    <w:basedOn w:val="a"/>
    <w:link w:val="ac"/>
    <w:uiPriority w:val="99"/>
    <w:unhideWhenUsed/>
    <w:qFormat/>
    <w:rsid w:val="00747063"/>
    <w:rPr>
      <w:rFonts w:ascii="Tahoma" w:hAnsi="Tahoma" w:cs="Tahoma"/>
      <w:sz w:val="16"/>
      <w:szCs w:val="16"/>
    </w:rPr>
  </w:style>
  <w:style w:type="character" w:customStyle="1" w:styleId="ac">
    <w:name w:val="Текст выноски Знак"/>
    <w:basedOn w:val="a1"/>
    <w:link w:val="ab"/>
    <w:uiPriority w:val="99"/>
    <w:qFormat/>
    <w:rsid w:val="00747063"/>
    <w:rPr>
      <w:rFonts w:ascii="Tahoma" w:hAnsi="Tahoma" w:cs="Tahoma"/>
      <w:sz w:val="16"/>
      <w:szCs w:val="16"/>
    </w:rPr>
  </w:style>
  <w:style w:type="paragraph" w:customStyle="1" w:styleId="ConsPlusTitle">
    <w:name w:val="ConsPlusTitle"/>
    <w:link w:val="ConsPlusTitle1"/>
    <w:qFormat/>
    <w:rsid w:val="00747063"/>
    <w:pPr>
      <w:widowControl w:val="0"/>
      <w:autoSpaceDE w:val="0"/>
      <w:autoSpaceDN w:val="0"/>
      <w:adjustRightInd w:val="0"/>
    </w:pPr>
    <w:rPr>
      <w:rFonts w:ascii="Calibri" w:eastAsia="Times New Roman" w:hAnsi="Calibri" w:cs="Calibri"/>
      <w:b/>
      <w:bCs/>
    </w:rPr>
  </w:style>
  <w:style w:type="character" w:customStyle="1" w:styleId="Bodytext2">
    <w:name w:val="Body text (2)"/>
    <w:uiPriority w:val="99"/>
    <w:rsid w:val="00747063"/>
    <w:rPr>
      <w:rFonts w:ascii="Times New Roman" w:hAnsi="Times New Roman" w:cs="Times New Roman"/>
      <w:color w:val="000000"/>
      <w:spacing w:val="0"/>
      <w:w w:val="100"/>
      <w:position w:val="0"/>
      <w:sz w:val="26"/>
      <w:szCs w:val="26"/>
      <w:u w:val="none"/>
      <w:lang w:val="ru-RU" w:eastAsia="ru-RU"/>
    </w:rPr>
  </w:style>
  <w:style w:type="paragraph" w:styleId="a0">
    <w:name w:val="Body Text Indent"/>
    <w:basedOn w:val="a"/>
    <w:link w:val="ad"/>
    <w:unhideWhenUsed/>
    <w:rsid w:val="00747063"/>
    <w:pPr>
      <w:spacing w:after="120"/>
      <w:ind w:left="283"/>
    </w:pPr>
  </w:style>
  <w:style w:type="character" w:customStyle="1" w:styleId="ad">
    <w:name w:val="Основной текст с отступом Знак"/>
    <w:basedOn w:val="a1"/>
    <w:link w:val="a0"/>
    <w:qFormat/>
    <w:rsid w:val="00747063"/>
  </w:style>
  <w:style w:type="paragraph" w:customStyle="1" w:styleId="Heading1">
    <w:name w:val="Heading 1"/>
    <w:basedOn w:val="a"/>
    <w:next w:val="a"/>
    <w:qFormat/>
    <w:rsid w:val="00747063"/>
    <w:pPr>
      <w:keepNext/>
      <w:suppressAutoHyphens/>
      <w:jc w:val="center"/>
      <w:outlineLvl w:val="0"/>
    </w:pPr>
    <w:rPr>
      <w:rFonts w:ascii="Calibri" w:eastAsia="Calibri" w:hAnsi="Calibri" w:cs="Calibri"/>
      <w:b/>
      <w:bCs/>
      <w:sz w:val="26"/>
      <w:szCs w:val="26"/>
    </w:rPr>
  </w:style>
  <w:style w:type="paragraph" w:customStyle="1" w:styleId="Heading4">
    <w:name w:val="Heading 4"/>
    <w:basedOn w:val="a"/>
    <w:next w:val="a"/>
    <w:link w:val="40"/>
    <w:semiHidden/>
    <w:unhideWhenUsed/>
    <w:qFormat/>
    <w:locked/>
    <w:rsid w:val="00747063"/>
    <w:pPr>
      <w:keepNext/>
      <w:keepLines/>
      <w:suppressAutoHyphens/>
      <w:spacing w:before="200"/>
      <w:outlineLvl w:val="3"/>
    </w:pPr>
    <w:rPr>
      <w:rFonts w:asciiTheme="majorHAnsi" w:eastAsiaTheme="majorEastAsia" w:hAnsiTheme="majorHAnsi" w:cstheme="majorBidi"/>
      <w:b/>
      <w:bCs/>
      <w:i/>
      <w:iCs/>
      <w:color w:val="4F81BD" w:themeColor="accent1"/>
      <w:lang w:eastAsia="en-US"/>
    </w:rPr>
  </w:style>
  <w:style w:type="paragraph" w:customStyle="1" w:styleId="Heading5">
    <w:name w:val="Heading 5"/>
    <w:basedOn w:val="a"/>
    <w:next w:val="a"/>
    <w:link w:val="5"/>
    <w:unhideWhenUsed/>
    <w:qFormat/>
    <w:locked/>
    <w:rsid w:val="00747063"/>
    <w:pPr>
      <w:keepNext/>
      <w:keepLines/>
      <w:suppressAutoHyphens/>
      <w:spacing w:before="200"/>
      <w:outlineLvl w:val="4"/>
    </w:pPr>
    <w:rPr>
      <w:rFonts w:asciiTheme="majorHAnsi" w:eastAsiaTheme="majorEastAsia" w:hAnsiTheme="majorHAnsi" w:cstheme="majorBidi"/>
      <w:color w:val="243F60" w:themeColor="accent1" w:themeShade="7F"/>
      <w:lang w:eastAsia="en-US"/>
    </w:rPr>
  </w:style>
  <w:style w:type="paragraph" w:customStyle="1" w:styleId="Heading6">
    <w:name w:val="Heading 6"/>
    <w:basedOn w:val="a"/>
    <w:next w:val="a"/>
    <w:link w:val="6"/>
    <w:semiHidden/>
    <w:unhideWhenUsed/>
    <w:qFormat/>
    <w:locked/>
    <w:rsid w:val="00747063"/>
    <w:pPr>
      <w:keepNext/>
      <w:keepLines/>
      <w:suppressAutoHyphens/>
      <w:spacing w:before="200"/>
      <w:outlineLvl w:val="5"/>
    </w:pPr>
    <w:rPr>
      <w:rFonts w:asciiTheme="majorHAnsi" w:eastAsiaTheme="majorEastAsia" w:hAnsiTheme="majorHAnsi" w:cstheme="majorBidi"/>
      <w:i/>
      <w:iCs/>
      <w:color w:val="243F60" w:themeColor="accent1" w:themeShade="7F"/>
      <w:lang w:eastAsia="en-US"/>
    </w:rPr>
  </w:style>
  <w:style w:type="character" w:customStyle="1" w:styleId="Heading1Char">
    <w:name w:val="Heading 1 Char"/>
    <w:basedOn w:val="a1"/>
    <w:uiPriority w:val="99"/>
    <w:qFormat/>
    <w:locked/>
    <w:rsid w:val="00747063"/>
    <w:rPr>
      <w:rFonts w:ascii="Cambria" w:hAnsi="Cambria" w:cs="Cambria"/>
      <w:b/>
      <w:bCs/>
      <w:kern w:val="2"/>
      <w:sz w:val="32"/>
      <w:szCs w:val="32"/>
      <w:lang w:eastAsia="en-US"/>
    </w:rPr>
  </w:style>
  <w:style w:type="character" w:customStyle="1" w:styleId="BodyTextChar">
    <w:name w:val="Body Text Char"/>
    <w:basedOn w:val="a1"/>
    <w:uiPriority w:val="99"/>
    <w:semiHidden/>
    <w:qFormat/>
    <w:locked/>
    <w:rsid w:val="00747063"/>
    <w:rPr>
      <w:rFonts w:eastAsia="Times New Roman"/>
      <w:lang w:eastAsia="en-US"/>
    </w:rPr>
  </w:style>
  <w:style w:type="character" w:customStyle="1" w:styleId="HeaderChar">
    <w:name w:val="Header Char"/>
    <w:basedOn w:val="a1"/>
    <w:uiPriority w:val="99"/>
    <w:semiHidden/>
    <w:qFormat/>
    <w:locked/>
    <w:rsid w:val="00747063"/>
    <w:rPr>
      <w:rFonts w:eastAsia="Times New Roman"/>
      <w:lang w:eastAsia="en-US"/>
    </w:rPr>
  </w:style>
  <w:style w:type="character" w:customStyle="1" w:styleId="FooterChar">
    <w:name w:val="Footer Char"/>
    <w:basedOn w:val="a1"/>
    <w:qFormat/>
    <w:locked/>
    <w:rsid w:val="00747063"/>
    <w:rPr>
      <w:rFonts w:eastAsia="Times New Roman"/>
      <w:lang w:eastAsia="en-US"/>
    </w:rPr>
  </w:style>
  <w:style w:type="character" w:customStyle="1" w:styleId="ae">
    <w:name w:val="Нижний колонтитул Знак"/>
    <w:basedOn w:val="a1"/>
    <w:link w:val="Footer"/>
    <w:qFormat/>
    <w:locked/>
    <w:rsid w:val="00747063"/>
    <w:rPr>
      <w:rFonts w:cs="Calibri"/>
    </w:rPr>
  </w:style>
  <w:style w:type="character" w:customStyle="1" w:styleId="BalloonTextChar">
    <w:name w:val="Balloon Text Char"/>
    <w:basedOn w:val="a1"/>
    <w:uiPriority w:val="99"/>
    <w:semiHidden/>
    <w:qFormat/>
    <w:locked/>
    <w:rsid w:val="00747063"/>
    <w:rPr>
      <w:rFonts w:ascii="Times New Roman" w:hAnsi="Times New Roman" w:cs="Times New Roman"/>
      <w:sz w:val="2"/>
      <w:szCs w:val="2"/>
      <w:lang w:eastAsia="en-US"/>
    </w:rPr>
  </w:style>
  <w:style w:type="character" w:customStyle="1" w:styleId="BodyTextIndent2Char">
    <w:name w:val="Body Text Indent 2 Char"/>
    <w:basedOn w:val="a1"/>
    <w:uiPriority w:val="99"/>
    <w:semiHidden/>
    <w:qFormat/>
    <w:locked/>
    <w:rsid w:val="00747063"/>
    <w:rPr>
      <w:rFonts w:eastAsia="Times New Roman"/>
      <w:lang w:eastAsia="en-US"/>
    </w:rPr>
  </w:style>
  <w:style w:type="character" w:customStyle="1" w:styleId="22">
    <w:name w:val="Основной текст с отступом 2 Знак"/>
    <w:basedOn w:val="a1"/>
    <w:link w:val="23"/>
    <w:uiPriority w:val="99"/>
    <w:qFormat/>
    <w:locked/>
    <w:rsid w:val="00747063"/>
    <w:rPr>
      <w:lang w:eastAsia="en-US"/>
    </w:rPr>
  </w:style>
  <w:style w:type="character" w:customStyle="1" w:styleId="FontStyle15">
    <w:name w:val="Font Style15"/>
    <w:uiPriority w:val="99"/>
    <w:qFormat/>
    <w:rsid w:val="00747063"/>
    <w:rPr>
      <w:rFonts w:ascii="Calibri" w:hAnsi="Calibri" w:cs="Calibri"/>
      <w:sz w:val="26"/>
      <w:szCs w:val="26"/>
    </w:rPr>
  </w:style>
  <w:style w:type="character" w:customStyle="1" w:styleId="50">
    <w:name w:val="Знак Знак5"/>
    <w:basedOn w:val="a1"/>
    <w:uiPriority w:val="99"/>
    <w:qFormat/>
    <w:locked/>
    <w:rsid w:val="00747063"/>
    <w:rPr>
      <w:rFonts w:ascii="Times New Roman" w:hAnsi="Times New Roman" w:cs="Times New Roman"/>
      <w:b/>
      <w:bCs/>
      <w:sz w:val="26"/>
      <w:szCs w:val="26"/>
      <w:lang w:eastAsia="ru-RU"/>
    </w:rPr>
  </w:style>
  <w:style w:type="character" w:customStyle="1" w:styleId="af">
    <w:name w:val="Гипертекстовая ссылка"/>
    <w:basedOn w:val="a1"/>
    <w:uiPriority w:val="99"/>
    <w:qFormat/>
    <w:rsid w:val="00747063"/>
    <w:rPr>
      <w:b/>
      <w:bCs/>
      <w:color w:val="106BBE"/>
    </w:rPr>
  </w:style>
  <w:style w:type="character" w:customStyle="1" w:styleId="40">
    <w:name w:val="Заголовок 4 Знак"/>
    <w:basedOn w:val="a1"/>
    <w:link w:val="Heading4"/>
    <w:uiPriority w:val="9"/>
    <w:qFormat/>
    <w:rsid w:val="00747063"/>
    <w:rPr>
      <w:rFonts w:asciiTheme="majorHAnsi" w:eastAsiaTheme="majorEastAsia" w:hAnsiTheme="majorHAnsi" w:cstheme="majorBidi"/>
      <w:b/>
      <w:bCs/>
      <w:i/>
      <w:iCs/>
      <w:color w:val="4F81BD" w:themeColor="accent1"/>
      <w:lang w:eastAsia="en-US"/>
    </w:rPr>
  </w:style>
  <w:style w:type="character" w:customStyle="1" w:styleId="5">
    <w:name w:val="Заголовок 5 Знак"/>
    <w:basedOn w:val="a1"/>
    <w:link w:val="Heading5"/>
    <w:qFormat/>
    <w:rsid w:val="00747063"/>
    <w:rPr>
      <w:rFonts w:asciiTheme="majorHAnsi" w:eastAsiaTheme="majorEastAsia" w:hAnsiTheme="majorHAnsi" w:cstheme="majorBidi"/>
      <w:color w:val="243F60" w:themeColor="accent1" w:themeShade="7F"/>
      <w:lang w:eastAsia="en-US"/>
    </w:rPr>
  </w:style>
  <w:style w:type="character" w:customStyle="1" w:styleId="6">
    <w:name w:val="Заголовок 6 Знак"/>
    <w:basedOn w:val="a1"/>
    <w:link w:val="Heading6"/>
    <w:semiHidden/>
    <w:qFormat/>
    <w:rsid w:val="00747063"/>
    <w:rPr>
      <w:rFonts w:asciiTheme="majorHAnsi" w:eastAsiaTheme="majorEastAsia" w:hAnsiTheme="majorHAnsi" w:cstheme="majorBidi"/>
      <w:i/>
      <w:iCs/>
      <w:color w:val="243F60" w:themeColor="accent1" w:themeShade="7F"/>
      <w:lang w:eastAsia="en-US"/>
    </w:rPr>
  </w:style>
  <w:style w:type="paragraph" w:customStyle="1" w:styleId="af0">
    <w:name w:val="Заголовок"/>
    <w:basedOn w:val="a"/>
    <w:next w:val="a4"/>
    <w:qFormat/>
    <w:rsid w:val="00747063"/>
    <w:pPr>
      <w:keepNext/>
      <w:suppressAutoHyphens/>
      <w:spacing w:before="240" w:after="120"/>
    </w:pPr>
    <w:rPr>
      <w:rFonts w:ascii="Liberation Sans" w:eastAsia="Microsoft YaHei" w:hAnsi="Liberation Sans" w:cs="Arial Unicode MS"/>
      <w:sz w:val="28"/>
      <w:szCs w:val="28"/>
      <w:lang w:eastAsia="en-US"/>
    </w:rPr>
  </w:style>
  <w:style w:type="character" w:customStyle="1" w:styleId="11">
    <w:name w:val="Основной текст Знак1"/>
    <w:aliases w:val="Основной текст1 Знак1,Основной текст Знак Знак Знак1,bt Знак1"/>
    <w:basedOn w:val="a1"/>
    <w:uiPriority w:val="99"/>
    <w:rsid w:val="00747063"/>
    <w:rPr>
      <w:rFonts w:eastAsia="Times New Roman" w:cs="Calibri"/>
      <w:sz w:val="22"/>
      <w:szCs w:val="22"/>
      <w:lang w:eastAsia="en-US"/>
    </w:rPr>
  </w:style>
  <w:style w:type="paragraph" w:styleId="af1">
    <w:name w:val="List"/>
    <w:basedOn w:val="a4"/>
    <w:rsid w:val="00747063"/>
    <w:pPr>
      <w:suppressAutoHyphens/>
    </w:pPr>
    <w:rPr>
      <w:rFonts w:cs="Arial Unicode MS"/>
      <w:sz w:val="20"/>
      <w:szCs w:val="20"/>
      <w:lang w:eastAsia="ru-RU"/>
    </w:rPr>
  </w:style>
  <w:style w:type="paragraph" w:customStyle="1" w:styleId="Caption">
    <w:name w:val="Caption"/>
    <w:basedOn w:val="a"/>
    <w:qFormat/>
    <w:rsid w:val="00747063"/>
    <w:pPr>
      <w:suppressLineNumbers/>
      <w:suppressAutoHyphens/>
      <w:spacing w:before="120" w:after="120"/>
    </w:pPr>
    <w:rPr>
      <w:rFonts w:ascii="Calibri" w:eastAsia="Times New Roman" w:hAnsi="Calibri" w:cs="Arial Unicode MS"/>
      <w:i/>
      <w:iCs/>
      <w:sz w:val="24"/>
      <w:szCs w:val="24"/>
      <w:lang w:eastAsia="en-US"/>
    </w:rPr>
  </w:style>
  <w:style w:type="paragraph" w:styleId="12">
    <w:name w:val="index 1"/>
    <w:basedOn w:val="a"/>
    <w:next w:val="a"/>
    <w:autoRedefine/>
    <w:uiPriority w:val="99"/>
    <w:unhideWhenUsed/>
    <w:qFormat/>
    <w:rsid w:val="00747063"/>
    <w:pPr>
      <w:suppressAutoHyphens/>
      <w:ind w:left="220" w:hanging="220"/>
    </w:pPr>
    <w:rPr>
      <w:rFonts w:ascii="Calibri" w:eastAsia="Times New Roman" w:hAnsi="Calibri" w:cs="Calibri"/>
      <w:lang w:eastAsia="en-US"/>
    </w:rPr>
  </w:style>
  <w:style w:type="paragraph" w:styleId="af2">
    <w:name w:val="index heading"/>
    <w:basedOn w:val="a"/>
    <w:qFormat/>
    <w:rsid w:val="00747063"/>
    <w:pPr>
      <w:suppressLineNumbers/>
      <w:suppressAutoHyphens/>
    </w:pPr>
    <w:rPr>
      <w:rFonts w:ascii="Calibri" w:eastAsia="Times New Roman" w:hAnsi="Calibri" w:cs="Arial Unicode MS"/>
      <w:lang w:eastAsia="en-US"/>
    </w:rPr>
  </w:style>
  <w:style w:type="paragraph" w:customStyle="1" w:styleId="af3">
    <w:name w:val="Колонтитул"/>
    <w:basedOn w:val="a"/>
    <w:qFormat/>
    <w:rsid w:val="00747063"/>
    <w:pPr>
      <w:suppressAutoHyphens/>
    </w:pPr>
    <w:rPr>
      <w:rFonts w:ascii="Calibri" w:eastAsia="Times New Roman" w:hAnsi="Calibri" w:cs="Calibri"/>
      <w:lang w:eastAsia="en-US"/>
    </w:rPr>
  </w:style>
  <w:style w:type="paragraph" w:customStyle="1" w:styleId="Header">
    <w:name w:val="Header"/>
    <w:basedOn w:val="a"/>
    <w:uiPriority w:val="99"/>
    <w:rsid w:val="00747063"/>
    <w:pPr>
      <w:tabs>
        <w:tab w:val="center" w:pos="4677"/>
        <w:tab w:val="right" w:pos="9355"/>
      </w:tabs>
      <w:suppressAutoHyphens/>
    </w:pPr>
    <w:rPr>
      <w:rFonts w:ascii="Calibri" w:eastAsia="Calibri" w:hAnsi="Calibri" w:cs="Calibri"/>
      <w:sz w:val="20"/>
      <w:szCs w:val="20"/>
    </w:rPr>
  </w:style>
  <w:style w:type="paragraph" w:customStyle="1" w:styleId="Footer">
    <w:name w:val="Footer"/>
    <w:basedOn w:val="a"/>
    <w:link w:val="ae"/>
    <w:uiPriority w:val="99"/>
    <w:rsid w:val="00747063"/>
    <w:pPr>
      <w:tabs>
        <w:tab w:val="center" w:pos="4677"/>
        <w:tab w:val="right" w:pos="9355"/>
      </w:tabs>
      <w:suppressAutoHyphens/>
    </w:pPr>
    <w:rPr>
      <w:rFonts w:cs="Calibri"/>
    </w:rPr>
  </w:style>
  <w:style w:type="character" w:customStyle="1" w:styleId="13">
    <w:name w:val="Текст выноски Знак1"/>
    <w:basedOn w:val="a1"/>
    <w:uiPriority w:val="99"/>
    <w:rsid w:val="00747063"/>
    <w:rPr>
      <w:rFonts w:ascii="Tahoma" w:eastAsia="Times New Roman" w:hAnsi="Tahoma" w:cs="Tahoma"/>
      <w:sz w:val="16"/>
      <w:szCs w:val="16"/>
      <w:lang w:eastAsia="en-US"/>
    </w:rPr>
  </w:style>
  <w:style w:type="paragraph" w:customStyle="1" w:styleId="14">
    <w:name w:val="Абзац списка1"/>
    <w:basedOn w:val="a"/>
    <w:link w:val="ListParagraphChar"/>
    <w:qFormat/>
    <w:rsid w:val="00747063"/>
    <w:pPr>
      <w:suppressAutoHyphens/>
      <w:ind w:left="720"/>
    </w:pPr>
    <w:rPr>
      <w:rFonts w:ascii="Calibri" w:eastAsia="Times New Roman" w:hAnsi="Calibri" w:cs="Calibri"/>
      <w:lang w:eastAsia="en-US"/>
    </w:rPr>
  </w:style>
  <w:style w:type="paragraph" w:customStyle="1" w:styleId="ConsPlusDocList">
    <w:name w:val="ConsPlusDocList"/>
    <w:uiPriority w:val="99"/>
    <w:qFormat/>
    <w:rsid w:val="00747063"/>
    <w:pPr>
      <w:widowControl w:val="0"/>
      <w:suppressAutoHyphens/>
    </w:pPr>
    <w:rPr>
      <w:rFonts w:ascii="Courier New" w:eastAsia="Calibri" w:hAnsi="Courier New" w:cs="Courier New"/>
      <w:sz w:val="20"/>
      <w:szCs w:val="20"/>
    </w:rPr>
  </w:style>
  <w:style w:type="paragraph" w:styleId="23">
    <w:name w:val="Body Text Indent 2"/>
    <w:basedOn w:val="a"/>
    <w:link w:val="22"/>
    <w:uiPriority w:val="99"/>
    <w:qFormat/>
    <w:rsid w:val="00747063"/>
    <w:pPr>
      <w:suppressAutoHyphens/>
      <w:spacing w:after="120" w:line="480" w:lineRule="auto"/>
      <w:ind w:left="283"/>
    </w:pPr>
    <w:rPr>
      <w:lang w:eastAsia="en-US"/>
    </w:rPr>
  </w:style>
  <w:style w:type="character" w:customStyle="1" w:styleId="211">
    <w:name w:val="Основной текст с отступом 2 Знак1"/>
    <w:basedOn w:val="a1"/>
    <w:link w:val="23"/>
    <w:uiPriority w:val="99"/>
    <w:rsid w:val="00747063"/>
  </w:style>
  <w:style w:type="paragraph" w:customStyle="1" w:styleId="af4">
    <w:name w:val="Знак Знак Знак Знак Знак Знак Знак Знак Знак Знак Знак Знак Знак Знак Знак Знак Знак Знак Знак Знак Знак Знак Знак Знак"/>
    <w:basedOn w:val="a"/>
    <w:uiPriority w:val="99"/>
    <w:qFormat/>
    <w:rsid w:val="00747063"/>
    <w:pPr>
      <w:widowControl w:val="0"/>
      <w:suppressAutoHyphens/>
      <w:spacing w:after="160" w:line="240" w:lineRule="exact"/>
      <w:jc w:val="right"/>
    </w:pPr>
    <w:rPr>
      <w:rFonts w:ascii="Baltica" w:eastAsia="Times New Roman" w:hAnsi="Baltica" w:cs="Baltica"/>
      <w:sz w:val="20"/>
      <w:szCs w:val="20"/>
      <w:lang w:val="en-GB" w:eastAsia="en-US"/>
    </w:rPr>
  </w:style>
  <w:style w:type="paragraph" w:customStyle="1" w:styleId="Style1">
    <w:name w:val="Style1"/>
    <w:basedOn w:val="a"/>
    <w:uiPriority w:val="99"/>
    <w:qFormat/>
    <w:rsid w:val="00747063"/>
    <w:pPr>
      <w:widowControl w:val="0"/>
      <w:suppressAutoHyphens/>
    </w:pPr>
    <w:rPr>
      <w:rFonts w:ascii="Calibri" w:eastAsia="Times New Roman" w:hAnsi="Calibri" w:cs="Calibri"/>
      <w:sz w:val="24"/>
      <w:szCs w:val="24"/>
    </w:rPr>
  </w:style>
  <w:style w:type="paragraph" w:customStyle="1" w:styleId="af5">
    <w:name w:val="Знак Знак Знак Знак Знак Знак"/>
    <w:basedOn w:val="a"/>
    <w:uiPriority w:val="99"/>
    <w:qFormat/>
    <w:rsid w:val="00747063"/>
    <w:pPr>
      <w:widowControl w:val="0"/>
      <w:suppressAutoHyphens/>
      <w:spacing w:after="160" w:line="240" w:lineRule="exact"/>
      <w:jc w:val="right"/>
    </w:pPr>
    <w:rPr>
      <w:rFonts w:ascii="Baltica" w:eastAsia="Times New Roman" w:hAnsi="Baltica" w:cs="Baltica"/>
      <w:sz w:val="20"/>
      <w:szCs w:val="20"/>
      <w:lang w:val="en-GB" w:eastAsia="en-US"/>
    </w:rPr>
  </w:style>
  <w:style w:type="paragraph" w:customStyle="1" w:styleId="15">
    <w:name w:val="Без интервала1"/>
    <w:qFormat/>
    <w:rsid w:val="00747063"/>
    <w:pPr>
      <w:suppressAutoHyphens/>
    </w:pPr>
    <w:rPr>
      <w:rFonts w:ascii="Calibri" w:eastAsia="Calibri" w:hAnsi="Calibri" w:cs="Calibri"/>
      <w:sz w:val="24"/>
      <w:szCs w:val="24"/>
    </w:rPr>
  </w:style>
  <w:style w:type="paragraph" w:customStyle="1" w:styleId="af6">
    <w:name w:val="Стиль"/>
    <w:uiPriority w:val="99"/>
    <w:qFormat/>
    <w:rsid w:val="00747063"/>
    <w:pPr>
      <w:widowControl w:val="0"/>
      <w:suppressAutoHyphens/>
    </w:pPr>
    <w:rPr>
      <w:rFonts w:ascii="Calibri" w:eastAsia="Calibri" w:hAnsi="Calibri" w:cs="Calibri"/>
      <w:sz w:val="24"/>
      <w:szCs w:val="24"/>
    </w:rPr>
  </w:style>
  <w:style w:type="character" w:customStyle="1" w:styleId="16">
    <w:name w:val="Основной текст с отступом Знак1"/>
    <w:basedOn w:val="a1"/>
    <w:uiPriority w:val="99"/>
    <w:rsid w:val="00747063"/>
    <w:rPr>
      <w:rFonts w:eastAsia="Times New Roman" w:cs="Calibri"/>
      <w:sz w:val="22"/>
      <w:szCs w:val="22"/>
      <w:lang w:eastAsia="en-US"/>
    </w:rPr>
  </w:style>
  <w:style w:type="table" w:customStyle="1" w:styleId="17">
    <w:name w:val="Сетка таблицы1"/>
    <w:basedOn w:val="a2"/>
    <w:rsid w:val="00747063"/>
    <w:pPr>
      <w:suppressAutoHyphens/>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List Paragraph"/>
    <w:aliases w:val="ТЗ список,Абзац списка нумерованный,Цветной список - Акцент 11"/>
    <w:basedOn w:val="a"/>
    <w:link w:val="af8"/>
    <w:uiPriority w:val="99"/>
    <w:qFormat/>
    <w:rsid w:val="00747063"/>
    <w:pPr>
      <w:ind w:left="720"/>
      <w:contextualSpacing/>
    </w:pPr>
    <w:rPr>
      <w:rFonts w:ascii="Calibri" w:eastAsia="Calibri" w:hAnsi="Calibri" w:cs="Calibri"/>
      <w:lang w:eastAsia="en-US"/>
    </w:rPr>
  </w:style>
  <w:style w:type="paragraph" w:customStyle="1" w:styleId="FR1">
    <w:name w:val="FR1"/>
    <w:qFormat/>
    <w:rsid w:val="00747063"/>
    <w:pPr>
      <w:widowControl w:val="0"/>
      <w:autoSpaceDE w:val="0"/>
      <w:autoSpaceDN w:val="0"/>
      <w:adjustRightInd w:val="0"/>
      <w:ind w:right="200"/>
      <w:jc w:val="center"/>
    </w:pPr>
    <w:rPr>
      <w:rFonts w:ascii="Times New Roman" w:eastAsia="Times New Roman" w:hAnsi="Times New Roman" w:cs="Times New Roman"/>
      <w:sz w:val="36"/>
      <w:szCs w:val="36"/>
    </w:rPr>
  </w:style>
  <w:style w:type="paragraph" w:styleId="af9">
    <w:name w:val="No Spacing"/>
    <w:link w:val="afa"/>
    <w:uiPriority w:val="1"/>
    <w:qFormat/>
    <w:rsid w:val="00747063"/>
    <w:rPr>
      <w:rFonts w:ascii="Calibri" w:eastAsia="Calibri" w:hAnsi="Calibri" w:cs="Calibri"/>
      <w:lang w:eastAsia="en-US"/>
    </w:rPr>
  </w:style>
  <w:style w:type="paragraph" w:customStyle="1" w:styleId="Heading2">
    <w:name w:val="Heading 2"/>
    <w:basedOn w:val="a"/>
    <w:next w:val="a"/>
    <w:link w:val="24"/>
    <w:uiPriority w:val="9"/>
    <w:semiHidden/>
    <w:unhideWhenUsed/>
    <w:qFormat/>
    <w:rsid w:val="00747063"/>
    <w:pPr>
      <w:keepNext/>
      <w:keepLines/>
      <w:suppressAutoHyphens/>
      <w:spacing w:before="200"/>
      <w:outlineLvl w:val="1"/>
    </w:pPr>
    <w:rPr>
      <w:rFonts w:asciiTheme="majorHAnsi" w:eastAsiaTheme="majorEastAsia" w:hAnsiTheme="majorHAnsi" w:cstheme="majorBidi"/>
      <w:b/>
      <w:bCs/>
      <w:color w:val="4F81BD" w:themeColor="accent1"/>
      <w:sz w:val="26"/>
      <w:szCs w:val="26"/>
      <w:lang w:eastAsia="en-US"/>
    </w:rPr>
  </w:style>
  <w:style w:type="character" w:customStyle="1" w:styleId="24">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1"/>
    <w:link w:val="Heading2"/>
    <w:qFormat/>
    <w:rsid w:val="00747063"/>
    <w:rPr>
      <w:rFonts w:asciiTheme="majorHAnsi" w:eastAsiaTheme="majorEastAsia" w:hAnsiTheme="majorHAnsi" w:cstheme="majorBidi"/>
      <w:b/>
      <w:bCs/>
      <w:color w:val="4F81BD" w:themeColor="accent1"/>
      <w:sz w:val="26"/>
      <w:szCs w:val="26"/>
      <w:lang w:eastAsia="en-US"/>
    </w:rPr>
  </w:style>
  <w:style w:type="character" w:customStyle="1" w:styleId="31">
    <w:name w:val="Основной текст 3 Знак"/>
    <w:basedOn w:val="a1"/>
    <w:link w:val="32"/>
    <w:qFormat/>
    <w:rsid w:val="00747063"/>
    <w:rPr>
      <w:rFonts w:cs="Calibri"/>
      <w:sz w:val="16"/>
      <w:szCs w:val="16"/>
      <w:lang w:eastAsia="en-US"/>
    </w:rPr>
  </w:style>
  <w:style w:type="paragraph" w:styleId="32">
    <w:name w:val="Body Text 3"/>
    <w:basedOn w:val="a"/>
    <w:link w:val="31"/>
    <w:unhideWhenUsed/>
    <w:qFormat/>
    <w:rsid w:val="00747063"/>
    <w:pPr>
      <w:suppressAutoHyphens/>
      <w:spacing w:after="120"/>
    </w:pPr>
    <w:rPr>
      <w:rFonts w:cs="Calibri"/>
      <w:sz w:val="16"/>
      <w:szCs w:val="16"/>
      <w:lang w:eastAsia="en-US"/>
    </w:rPr>
  </w:style>
  <w:style w:type="character" w:customStyle="1" w:styleId="310">
    <w:name w:val="Основной текст 3 Знак1"/>
    <w:basedOn w:val="a1"/>
    <w:link w:val="32"/>
    <w:uiPriority w:val="99"/>
    <w:rsid w:val="00747063"/>
    <w:rPr>
      <w:sz w:val="16"/>
      <w:szCs w:val="16"/>
    </w:rPr>
  </w:style>
  <w:style w:type="paragraph" w:customStyle="1" w:styleId="afb">
    <w:name w:val="Содержимое врезки"/>
    <w:basedOn w:val="a"/>
    <w:qFormat/>
    <w:rsid w:val="00747063"/>
    <w:pPr>
      <w:suppressAutoHyphens/>
    </w:pPr>
    <w:rPr>
      <w:rFonts w:ascii="Calibri" w:eastAsia="Calibri" w:hAnsi="Calibri" w:cs="Calibri"/>
      <w:lang w:eastAsia="en-US"/>
    </w:rPr>
  </w:style>
  <w:style w:type="character" w:customStyle="1" w:styleId="FontStyle62">
    <w:name w:val="Font Style62"/>
    <w:basedOn w:val="a1"/>
    <w:rsid w:val="00E161CD"/>
    <w:rPr>
      <w:rFonts w:ascii="Times New Roman" w:hAnsi="Times New Roman" w:cs="Times New Roman"/>
      <w:sz w:val="24"/>
      <w:szCs w:val="24"/>
    </w:rPr>
  </w:style>
  <w:style w:type="character" w:customStyle="1" w:styleId="dt-m">
    <w:name w:val="dt-m"/>
    <w:basedOn w:val="a1"/>
    <w:rsid w:val="00E161CD"/>
  </w:style>
  <w:style w:type="paragraph" w:customStyle="1" w:styleId="Style7">
    <w:name w:val="Style7"/>
    <w:basedOn w:val="a"/>
    <w:qFormat/>
    <w:rsid w:val="00E161CD"/>
    <w:pPr>
      <w:widowControl w:val="0"/>
      <w:suppressAutoHyphens/>
      <w:autoSpaceDE w:val="0"/>
      <w:spacing w:line="310" w:lineRule="exact"/>
      <w:ind w:firstLine="514"/>
      <w:jc w:val="both"/>
    </w:pPr>
    <w:rPr>
      <w:rFonts w:ascii="Arial" w:eastAsia="Times New Roman" w:hAnsi="Arial" w:cs="Arial"/>
      <w:sz w:val="24"/>
      <w:szCs w:val="24"/>
      <w:lang w:eastAsia="zh-CN"/>
    </w:rPr>
  </w:style>
  <w:style w:type="paragraph" w:customStyle="1" w:styleId="dt-p">
    <w:name w:val="dt-p"/>
    <w:basedOn w:val="a"/>
    <w:rsid w:val="00E161CD"/>
    <w:pPr>
      <w:suppressAutoHyphens/>
      <w:spacing w:before="280" w:after="280"/>
    </w:pPr>
    <w:rPr>
      <w:rFonts w:ascii="Times New Roman" w:eastAsia="Times New Roman" w:hAnsi="Times New Roman" w:cs="Times New Roman"/>
      <w:sz w:val="24"/>
      <w:szCs w:val="24"/>
      <w:lang w:eastAsia="zh-CN"/>
    </w:rPr>
  </w:style>
  <w:style w:type="character" w:customStyle="1" w:styleId="af8">
    <w:name w:val="Абзац списка Знак"/>
    <w:aliases w:val="ТЗ список Знак,Абзац списка нумерованный Знак,Цветной список - Акцент 11 Знак"/>
    <w:link w:val="af7"/>
    <w:uiPriority w:val="99"/>
    <w:qFormat/>
    <w:locked/>
    <w:rsid w:val="00E161CD"/>
    <w:rPr>
      <w:rFonts w:ascii="Calibri" w:eastAsia="Calibri" w:hAnsi="Calibri" w:cs="Calibri"/>
      <w:lang w:eastAsia="en-US"/>
    </w:rPr>
  </w:style>
  <w:style w:type="character" w:customStyle="1" w:styleId="210">
    <w:name w:val="Заголовок 2 Знак1"/>
    <w:aliases w:val="Major Знак1,&quot;Изумруд&quot; Знак1,H2 Знак1,Заголовок 2 Знак Знак Знак Знак Знак Знак Знак Знак Знак Знак Знак Знак Знак1,Заголовок раздела Знак1,Заголовок для  раздела Знак1"/>
    <w:basedOn w:val="a1"/>
    <w:link w:val="20"/>
    <w:uiPriority w:val="9"/>
    <w:semiHidden/>
    <w:rsid w:val="00E161CD"/>
    <w:rPr>
      <w:rFonts w:asciiTheme="majorHAnsi" w:eastAsiaTheme="majorEastAsia" w:hAnsiTheme="majorHAnsi" w:cstheme="majorBidi"/>
      <w:b/>
      <w:bCs/>
      <w:color w:val="4F81BD" w:themeColor="accent1"/>
      <w:sz w:val="26"/>
      <w:szCs w:val="26"/>
    </w:rPr>
  </w:style>
  <w:style w:type="paragraph" w:styleId="afc">
    <w:name w:val="footer"/>
    <w:basedOn w:val="a"/>
    <w:link w:val="18"/>
    <w:unhideWhenUsed/>
    <w:rsid w:val="00E161CD"/>
    <w:pPr>
      <w:tabs>
        <w:tab w:val="center" w:pos="4677"/>
        <w:tab w:val="right" w:pos="9355"/>
      </w:tabs>
    </w:pPr>
    <w:rPr>
      <w:rFonts w:ascii="Calibri" w:eastAsia="Times New Roman" w:hAnsi="Calibri" w:cs="Times New Roman"/>
      <w:sz w:val="20"/>
      <w:szCs w:val="20"/>
      <w:lang w:eastAsia="en-US"/>
    </w:rPr>
  </w:style>
  <w:style w:type="character" w:customStyle="1" w:styleId="18">
    <w:name w:val="Нижний колонтитул Знак1"/>
    <w:basedOn w:val="a1"/>
    <w:link w:val="afc"/>
    <w:rsid w:val="00E161CD"/>
  </w:style>
  <w:style w:type="numbering" w:customStyle="1" w:styleId="19">
    <w:name w:val="Нет списка1"/>
    <w:next w:val="a3"/>
    <w:uiPriority w:val="99"/>
    <w:semiHidden/>
    <w:unhideWhenUsed/>
    <w:rsid w:val="00E161CD"/>
  </w:style>
  <w:style w:type="paragraph" w:styleId="afd">
    <w:name w:val="TOC Heading"/>
    <w:basedOn w:val="1"/>
    <w:next w:val="a"/>
    <w:qFormat/>
    <w:rsid w:val="00E161CD"/>
    <w:pPr>
      <w:keepLines/>
      <w:spacing w:before="480" w:line="276" w:lineRule="auto"/>
      <w:jc w:val="left"/>
      <w:outlineLvl w:val="9"/>
    </w:pPr>
    <w:rPr>
      <w:rFonts w:ascii="Cambria" w:hAnsi="Cambria"/>
      <w:color w:val="365F91"/>
      <w:sz w:val="28"/>
      <w:szCs w:val="28"/>
    </w:rPr>
  </w:style>
  <w:style w:type="paragraph" w:styleId="1a">
    <w:name w:val="toc 1"/>
    <w:basedOn w:val="a"/>
    <w:next w:val="a"/>
    <w:autoRedefine/>
    <w:unhideWhenUsed/>
    <w:qFormat/>
    <w:rsid w:val="00E161CD"/>
    <w:pPr>
      <w:spacing w:after="100"/>
    </w:pPr>
    <w:rPr>
      <w:rFonts w:ascii="Calibri" w:eastAsia="Times New Roman" w:hAnsi="Calibri" w:cs="Times New Roman"/>
      <w:lang w:eastAsia="en-US"/>
    </w:rPr>
  </w:style>
  <w:style w:type="paragraph" w:styleId="25">
    <w:name w:val="toc 2"/>
    <w:basedOn w:val="a"/>
    <w:next w:val="a"/>
    <w:autoRedefine/>
    <w:unhideWhenUsed/>
    <w:qFormat/>
    <w:rsid w:val="00E161CD"/>
    <w:pPr>
      <w:tabs>
        <w:tab w:val="left" w:pos="709"/>
        <w:tab w:val="right" w:leader="dot" w:pos="9627"/>
      </w:tabs>
      <w:spacing w:after="100"/>
      <w:ind w:left="220"/>
    </w:pPr>
    <w:rPr>
      <w:rFonts w:ascii="Calibri" w:eastAsia="Times New Roman" w:hAnsi="Calibri" w:cs="Times New Roman"/>
      <w:lang w:eastAsia="en-US"/>
    </w:rPr>
  </w:style>
  <w:style w:type="table" w:customStyle="1" w:styleId="26">
    <w:name w:val="Сетка таблицы2"/>
    <w:basedOn w:val="a2"/>
    <w:next w:val="a6"/>
    <w:rsid w:val="00E161CD"/>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2"/>
    <w:next w:val="a6"/>
    <w:rsid w:val="00E161CD"/>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uiPriority w:val="99"/>
    <w:semiHidden/>
    <w:unhideWhenUsed/>
    <w:rsid w:val="00E161CD"/>
  </w:style>
  <w:style w:type="paragraph" w:styleId="afe">
    <w:name w:val="footnote text"/>
    <w:basedOn w:val="a"/>
    <w:link w:val="aff"/>
    <w:unhideWhenUsed/>
    <w:rsid w:val="00E161CD"/>
    <w:rPr>
      <w:rFonts w:ascii="Times New Roman" w:eastAsia="Times New Roman" w:hAnsi="Times New Roman" w:cs="Times New Roman"/>
      <w:sz w:val="20"/>
      <w:szCs w:val="20"/>
    </w:rPr>
  </w:style>
  <w:style w:type="character" w:customStyle="1" w:styleId="aff">
    <w:name w:val="Текст сноски Знак"/>
    <w:basedOn w:val="a1"/>
    <w:link w:val="afe"/>
    <w:rsid w:val="00E161CD"/>
    <w:rPr>
      <w:rFonts w:ascii="Times New Roman" w:eastAsia="Times New Roman" w:hAnsi="Times New Roman" w:cs="Times New Roman"/>
      <w:sz w:val="20"/>
      <w:szCs w:val="20"/>
    </w:rPr>
  </w:style>
  <w:style w:type="character" w:styleId="aff0">
    <w:name w:val="footnote reference"/>
    <w:unhideWhenUsed/>
    <w:rsid w:val="00E161CD"/>
    <w:rPr>
      <w:rFonts w:cs="Times New Roman"/>
      <w:vertAlign w:val="superscript"/>
    </w:rPr>
  </w:style>
  <w:style w:type="table" w:customStyle="1" w:styleId="42">
    <w:name w:val="Сетка таблицы4"/>
    <w:basedOn w:val="a2"/>
    <w:next w:val="a6"/>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аголовок 221"/>
    <w:basedOn w:val="1"/>
    <w:next w:val="20"/>
    <w:rsid w:val="00E161CD"/>
    <w:pPr>
      <w:suppressAutoHyphens/>
      <w:spacing w:after="360" w:line="360" w:lineRule="auto"/>
      <w:jc w:val="left"/>
    </w:pPr>
    <w:rPr>
      <w:b w:val="0"/>
      <w:bCs w:val="0"/>
      <w:spacing w:val="20"/>
      <w:kern w:val="28"/>
      <w:sz w:val="32"/>
      <w:szCs w:val="32"/>
    </w:rPr>
  </w:style>
  <w:style w:type="paragraph" w:styleId="aff1">
    <w:name w:val="Title"/>
    <w:basedOn w:val="a"/>
    <w:next w:val="aff2"/>
    <w:link w:val="aff3"/>
    <w:qFormat/>
    <w:rsid w:val="00E161CD"/>
    <w:pPr>
      <w:suppressAutoHyphens/>
      <w:jc w:val="center"/>
    </w:pPr>
    <w:rPr>
      <w:rFonts w:ascii="Times New Roman" w:eastAsia="Times New Roman" w:hAnsi="Times New Roman" w:cs="Times New Roman"/>
      <w:b/>
      <w:sz w:val="20"/>
      <w:szCs w:val="20"/>
      <w:u w:val="single"/>
      <w:lang w:eastAsia="ar-SA"/>
    </w:rPr>
  </w:style>
  <w:style w:type="character" w:customStyle="1" w:styleId="aff3">
    <w:name w:val="Название Знак"/>
    <w:basedOn w:val="a1"/>
    <w:link w:val="aff1"/>
    <w:qFormat/>
    <w:rsid w:val="00E161CD"/>
    <w:rPr>
      <w:rFonts w:ascii="Times New Roman" w:eastAsia="Times New Roman" w:hAnsi="Times New Roman" w:cs="Times New Roman"/>
      <w:b/>
      <w:sz w:val="20"/>
      <w:szCs w:val="20"/>
      <w:u w:val="single"/>
      <w:lang w:eastAsia="ar-SA"/>
    </w:rPr>
  </w:style>
  <w:style w:type="paragraph" w:styleId="aff2">
    <w:name w:val="Subtitle"/>
    <w:basedOn w:val="a"/>
    <w:next w:val="a"/>
    <w:link w:val="aff4"/>
    <w:qFormat/>
    <w:rsid w:val="00E161CD"/>
    <w:pPr>
      <w:numPr>
        <w:ilvl w:val="1"/>
      </w:numPr>
    </w:pPr>
    <w:rPr>
      <w:rFonts w:ascii="Cambria" w:eastAsia="Times New Roman" w:hAnsi="Cambria" w:cs="Times New Roman"/>
      <w:i/>
      <w:iCs/>
      <w:color w:val="4F81BD"/>
      <w:spacing w:val="15"/>
      <w:sz w:val="24"/>
      <w:szCs w:val="24"/>
    </w:rPr>
  </w:style>
  <w:style w:type="character" w:customStyle="1" w:styleId="aff4">
    <w:name w:val="Подзаголовок Знак"/>
    <w:basedOn w:val="a1"/>
    <w:link w:val="aff2"/>
    <w:rsid w:val="00E161CD"/>
    <w:rPr>
      <w:rFonts w:ascii="Cambria" w:eastAsia="Times New Roman" w:hAnsi="Cambria" w:cs="Times New Roman"/>
      <w:i/>
      <w:iCs/>
      <w:color w:val="4F81BD"/>
      <w:spacing w:val="15"/>
      <w:sz w:val="24"/>
      <w:szCs w:val="24"/>
    </w:rPr>
  </w:style>
  <w:style w:type="table" w:customStyle="1" w:styleId="110">
    <w:name w:val="Сетка таблицы11"/>
    <w:basedOn w:val="a2"/>
    <w:next w:val="a6"/>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
    <w:link w:val="29"/>
    <w:rsid w:val="00E161CD"/>
    <w:pPr>
      <w:ind w:firstLine="567"/>
      <w:jc w:val="both"/>
    </w:pPr>
    <w:rPr>
      <w:rFonts w:ascii="Times New Roman" w:eastAsia="Times New Roman" w:hAnsi="Times New Roman" w:cs="Times New Roman"/>
      <w:sz w:val="24"/>
      <w:szCs w:val="24"/>
    </w:rPr>
  </w:style>
  <w:style w:type="character" w:customStyle="1" w:styleId="29">
    <w:name w:val="Основной текст 2 Знак"/>
    <w:basedOn w:val="a1"/>
    <w:link w:val="28"/>
    <w:rsid w:val="00E161CD"/>
    <w:rPr>
      <w:rFonts w:ascii="Times New Roman" w:eastAsia="Times New Roman" w:hAnsi="Times New Roman" w:cs="Times New Roman"/>
      <w:sz w:val="24"/>
      <w:szCs w:val="24"/>
    </w:rPr>
  </w:style>
  <w:style w:type="paragraph" w:customStyle="1" w:styleId="ConsPlusNonformat">
    <w:name w:val="ConsPlusNonformat"/>
    <w:qFormat/>
    <w:rsid w:val="00E161CD"/>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rsid w:val="00E161CD"/>
    <w:pPr>
      <w:autoSpaceDE w:val="0"/>
      <w:autoSpaceDN w:val="0"/>
      <w:adjustRightInd w:val="0"/>
    </w:pPr>
    <w:rPr>
      <w:rFonts w:ascii="Arial" w:eastAsia="Times New Roman" w:hAnsi="Arial" w:cs="Arial"/>
      <w:sz w:val="20"/>
      <w:szCs w:val="20"/>
      <w:lang w:eastAsia="en-US"/>
    </w:rPr>
  </w:style>
  <w:style w:type="character" w:customStyle="1" w:styleId="st">
    <w:name w:val="st"/>
    <w:basedOn w:val="a1"/>
    <w:rsid w:val="00E161CD"/>
  </w:style>
  <w:style w:type="character" w:styleId="aff5">
    <w:name w:val="Emphasis"/>
    <w:uiPriority w:val="99"/>
    <w:qFormat/>
    <w:rsid w:val="00E161CD"/>
    <w:rPr>
      <w:i/>
      <w:iCs/>
    </w:rPr>
  </w:style>
  <w:style w:type="table" w:customStyle="1" w:styleId="120">
    <w:name w:val="Сетка таблицы12"/>
    <w:basedOn w:val="a2"/>
    <w:next w:val="a6"/>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semiHidden/>
    <w:unhideWhenUsed/>
    <w:rsid w:val="00E161CD"/>
  </w:style>
  <w:style w:type="table" w:customStyle="1" w:styleId="51">
    <w:name w:val="Сетка таблицы5"/>
    <w:basedOn w:val="a2"/>
    <w:next w:val="a6"/>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6"/>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rsid w:val="00E161CD"/>
    <w:rPr>
      <w:rFonts w:asciiTheme="majorHAnsi" w:eastAsiaTheme="majorEastAsia" w:hAnsiTheme="majorHAnsi" w:cstheme="majorBidi"/>
      <w:b/>
      <w:bCs/>
      <w:color w:val="4F81BD" w:themeColor="accent1"/>
      <w:lang w:eastAsia="en-US"/>
    </w:rPr>
  </w:style>
  <w:style w:type="paragraph" w:customStyle="1" w:styleId="35">
    <w:name w:val="Абзац списка3"/>
    <w:basedOn w:val="a"/>
    <w:link w:val="ListParagraphChar1"/>
    <w:qFormat/>
    <w:rsid w:val="00E161CD"/>
    <w:pPr>
      <w:spacing w:before="240"/>
      <w:ind w:left="720"/>
    </w:pPr>
    <w:rPr>
      <w:rFonts w:ascii="Times New Roman" w:eastAsia="Times New Roman" w:hAnsi="Times New Roman" w:cs="Times New Roman"/>
      <w:sz w:val="24"/>
      <w:szCs w:val="24"/>
    </w:rPr>
  </w:style>
  <w:style w:type="paragraph" w:styleId="HTML">
    <w:name w:val="HTML Preformatted"/>
    <w:basedOn w:val="a"/>
    <w:link w:val="HTML0"/>
    <w:rsid w:val="00E16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1"/>
    <w:link w:val="HTML"/>
    <w:rsid w:val="00E161CD"/>
    <w:rPr>
      <w:rFonts w:ascii="Courier New" w:eastAsia="Times New Roman" w:hAnsi="Courier New" w:cs="Courier New"/>
      <w:sz w:val="20"/>
      <w:szCs w:val="20"/>
    </w:rPr>
  </w:style>
  <w:style w:type="paragraph" w:customStyle="1" w:styleId="consplusnormal1">
    <w:name w:val="consplusnormal"/>
    <w:basedOn w:val="a"/>
    <w:rsid w:val="00E161CD"/>
    <w:pPr>
      <w:spacing w:before="240" w:after="240"/>
      <w:ind w:firstLine="708"/>
    </w:pPr>
    <w:rPr>
      <w:rFonts w:ascii="Times New Roman" w:eastAsia="Times New Roman" w:hAnsi="Times New Roman" w:cs="Times New Roman"/>
      <w:sz w:val="24"/>
      <w:szCs w:val="24"/>
    </w:rPr>
  </w:style>
  <w:style w:type="character" w:styleId="aff6">
    <w:name w:val="page number"/>
    <w:basedOn w:val="a1"/>
    <w:qFormat/>
    <w:rsid w:val="00F6104B"/>
  </w:style>
  <w:style w:type="paragraph" w:customStyle="1" w:styleId="formattexttopleveltext">
    <w:name w:val="formattext topleveltext"/>
    <w:basedOn w:val="a"/>
    <w:rsid w:val="00F6104B"/>
    <w:pPr>
      <w:spacing w:before="100" w:beforeAutospacing="1" w:after="100" w:afterAutospacing="1"/>
    </w:pPr>
    <w:rPr>
      <w:rFonts w:ascii="Times New Roman" w:eastAsia="Times New Roman" w:hAnsi="Times New Roman" w:cs="Times New Roman"/>
      <w:sz w:val="24"/>
      <w:szCs w:val="24"/>
    </w:rPr>
  </w:style>
  <w:style w:type="character" w:customStyle="1" w:styleId="fontstyle01">
    <w:name w:val="fontstyle01"/>
    <w:basedOn w:val="a1"/>
    <w:qFormat/>
    <w:rsid w:val="00F6104B"/>
    <w:rPr>
      <w:rFonts w:ascii="TimesNewRomanPSMT" w:hAnsi="TimesNewRomanPSMT"/>
      <w:b w:val="0"/>
      <w:bCs w:val="0"/>
      <w:i w:val="0"/>
      <w:iCs w:val="0"/>
      <w:color w:val="000000"/>
      <w:sz w:val="28"/>
      <w:szCs w:val="28"/>
    </w:rPr>
  </w:style>
  <w:style w:type="character" w:customStyle="1" w:styleId="blk">
    <w:name w:val="blk"/>
    <w:basedOn w:val="a1"/>
    <w:qFormat/>
    <w:rsid w:val="00F6104B"/>
  </w:style>
  <w:style w:type="paragraph" w:customStyle="1" w:styleId="otekstj">
    <w:name w:val="otekstj"/>
    <w:basedOn w:val="a"/>
    <w:qFormat/>
    <w:rsid w:val="00F6104B"/>
    <w:pPr>
      <w:suppressAutoHyphens/>
      <w:spacing w:beforeAutospacing="1" w:afterAutospacing="1"/>
    </w:pPr>
    <w:rPr>
      <w:rFonts w:ascii="Times New Roman" w:eastAsia="Times New Roman" w:hAnsi="Times New Roman" w:cs="Times New Roman"/>
      <w:sz w:val="24"/>
      <w:szCs w:val="24"/>
    </w:rPr>
  </w:style>
  <w:style w:type="character" w:customStyle="1" w:styleId="ConsPlusTitle1">
    <w:name w:val="ConsPlusTitle1"/>
    <w:link w:val="ConsPlusTitle"/>
    <w:locked/>
    <w:rsid w:val="00E02169"/>
    <w:rPr>
      <w:rFonts w:ascii="Calibri" w:eastAsia="Times New Roman" w:hAnsi="Calibri" w:cs="Calibri"/>
      <w:b/>
      <w:bCs/>
    </w:rPr>
  </w:style>
  <w:style w:type="character" w:customStyle="1" w:styleId="aff7">
    <w:name w:val="Основной текст_"/>
    <w:basedOn w:val="a1"/>
    <w:rsid w:val="00915281"/>
    <w:rPr>
      <w:sz w:val="28"/>
      <w:szCs w:val="28"/>
      <w:shd w:val="clear" w:color="auto" w:fill="FFFFFF"/>
    </w:rPr>
  </w:style>
  <w:style w:type="character" w:customStyle="1" w:styleId="2a">
    <w:name w:val="Основной текст (2)_"/>
    <w:basedOn w:val="a1"/>
    <w:link w:val="2b"/>
    <w:rsid w:val="00915281"/>
    <w:rPr>
      <w:rFonts w:ascii="Times New Roman" w:eastAsia="Times New Roman" w:hAnsi="Times New Roman"/>
      <w:sz w:val="26"/>
      <w:szCs w:val="26"/>
      <w:shd w:val="clear" w:color="auto" w:fill="FFFFFF"/>
    </w:rPr>
  </w:style>
  <w:style w:type="paragraph" w:customStyle="1" w:styleId="2b">
    <w:name w:val="Основной текст (2)"/>
    <w:basedOn w:val="a"/>
    <w:link w:val="2a"/>
    <w:rsid w:val="00915281"/>
    <w:pPr>
      <w:widowControl w:val="0"/>
      <w:shd w:val="clear" w:color="auto" w:fill="FFFFFF"/>
      <w:spacing w:before="420" w:after="420" w:line="0" w:lineRule="atLeast"/>
      <w:ind w:hanging="400"/>
      <w:jc w:val="both"/>
    </w:pPr>
    <w:rPr>
      <w:rFonts w:ascii="Times New Roman" w:eastAsia="Times New Roman" w:hAnsi="Times New Roman"/>
      <w:sz w:val="26"/>
      <w:szCs w:val="26"/>
    </w:rPr>
  </w:style>
  <w:style w:type="character" w:customStyle="1" w:styleId="2Exact">
    <w:name w:val="Основной текст (2) Exact"/>
    <w:basedOn w:val="a1"/>
    <w:rsid w:val="00915281"/>
    <w:rPr>
      <w:rFonts w:ascii="Times New Roman" w:eastAsia="Times New Roman" w:hAnsi="Times New Roman" w:cs="Times New Roman"/>
      <w:b w:val="0"/>
      <w:bCs w:val="0"/>
      <w:i w:val="0"/>
      <w:iCs w:val="0"/>
      <w:smallCaps w:val="0"/>
      <w:strike w:val="0"/>
      <w:sz w:val="26"/>
      <w:szCs w:val="26"/>
      <w:u w:val="none"/>
    </w:rPr>
  </w:style>
  <w:style w:type="paragraph" w:customStyle="1" w:styleId="311">
    <w:name w:val="Основной текст 31"/>
    <w:basedOn w:val="a"/>
    <w:rsid w:val="00C67E83"/>
    <w:pPr>
      <w:suppressAutoHyphens/>
      <w:spacing w:after="120"/>
    </w:pPr>
    <w:rPr>
      <w:rFonts w:ascii="Times New Roman" w:eastAsia="Times New Roman" w:hAnsi="Times New Roman" w:cs="Times New Roman"/>
      <w:sz w:val="16"/>
      <w:szCs w:val="16"/>
      <w:lang w:eastAsia="zh-CN"/>
    </w:rPr>
  </w:style>
  <w:style w:type="character" w:customStyle="1" w:styleId="1b">
    <w:name w:val="Подзаголовок Знак1"/>
    <w:basedOn w:val="a1"/>
    <w:uiPriority w:val="99"/>
    <w:rsid w:val="008F599D"/>
    <w:rPr>
      <w:rFonts w:asciiTheme="majorHAnsi" w:eastAsiaTheme="majorEastAsia" w:hAnsiTheme="majorHAnsi" w:cstheme="majorBidi"/>
      <w:i/>
      <w:iCs/>
      <w:color w:val="4F81BD" w:themeColor="accent1"/>
      <w:spacing w:val="15"/>
      <w:sz w:val="24"/>
      <w:szCs w:val="24"/>
    </w:rPr>
  </w:style>
  <w:style w:type="paragraph" w:customStyle="1" w:styleId="p3">
    <w:name w:val="p3"/>
    <w:basedOn w:val="a"/>
    <w:rsid w:val="008F599D"/>
    <w:pPr>
      <w:spacing w:before="100" w:beforeAutospacing="1" w:after="100" w:afterAutospacing="1"/>
    </w:pPr>
    <w:rPr>
      <w:rFonts w:ascii="Times New Roman" w:eastAsia="Times New Roman" w:hAnsi="Times New Roman" w:cs="Times New Roman"/>
      <w:sz w:val="24"/>
      <w:szCs w:val="24"/>
    </w:rPr>
  </w:style>
  <w:style w:type="character" w:customStyle="1" w:styleId="FontStyle70">
    <w:name w:val="Font Style70"/>
    <w:rsid w:val="008F599D"/>
    <w:rPr>
      <w:rFonts w:ascii="Times New Roman" w:hAnsi="Times New Roman" w:cs="Times New Roman"/>
      <w:sz w:val="24"/>
      <w:szCs w:val="24"/>
    </w:rPr>
  </w:style>
  <w:style w:type="character" w:customStyle="1" w:styleId="FontStyle79">
    <w:name w:val="Font Style79"/>
    <w:rsid w:val="008F599D"/>
    <w:rPr>
      <w:rFonts w:ascii="Times New Roman" w:hAnsi="Times New Roman" w:cs="Times New Roman"/>
      <w:b/>
      <w:bCs/>
      <w:sz w:val="18"/>
      <w:szCs w:val="18"/>
    </w:rPr>
  </w:style>
  <w:style w:type="paragraph" w:customStyle="1" w:styleId="111">
    <w:name w:val="Абзац списка11"/>
    <w:basedOn w:val="a"/>
    <w:rsid w:val="008F599D"/>
    <w:pPr>
      <w:spacing w:after="200" w:line="276" w:lineRule="auto"/>
      <w:ind w:left="720"/>
    </w:pPr>
    <w:rPr>
      <w:rFonts w:ascii="Calibri" w:eastAsia="Times New Roman" w:hAnsi="Calibri" w:cs="Calibri"/>
      <w:lang w:eastAsia="en-US"/>
    </w:rPr>
  </w:style>
  <w:style w:type="paragraph" w:customStyle="1" w:styleId="ConsNormal">
    <w:name w:val="ConsNormal"/>
    <w:rsid w:val="008F599D"/>
    <w:pPr>
      <w:widowControl w:val="0"/>
      <w:autoSpaceDE w:val="0"/>
      <w:autoSpaceDN w:val="0"/>
      <w:adjustRightInd w:val="0"/>
      <w:ind w:firstLine="720"/>
    </w:pPr>
    <w:rPr>
      <w:rFonts w:ascii="Arial" w:eastAsia="Times New Roman" w:hAnsi="Arial" w:cs="Arial"/>
      <w:sz w:val="20"/>
      <w:szCs w:val="20"/>
    </w:rPr>
  </w:style>
  <w:style w:type="paragraph" w:styleId="36">
    <w:name w:val="Body Text Indent 3"/>
    <w:basedOn w:val="a"/>
    <w:link w:val="37"/>
    <w:rsid w:val="008F599D"/>
    <w:pPr>
      <w:spacing w:after="120"/>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1"/>
    <w:link w:val="36"/>
    <w:rsid w:val="008F599D"/>
    <w:rPr>
      <w:rFonts w:ascii="Times New Roman" w:eastAsia="Times New Roman" w:hAnsi="Times New Roman" w:cs="Times New Roman"/>
      <w:sz w:val="16"/>
      <w:szCs w:val="16"/>
    </w:rPr>
  </w:style>
  <w:style w:type="character" w:customStyle="1" w:styleId="ListParagraphChar">
    <w:name w:val="List Paragraph Char"/>
    <w:link w:val="14"/>
    <w:locked/>
    <w:rsid w:val="008F599D"/>
    <w:rPr>
      <w:rFonts w:ascii="Calibri" w:eastAsia="Times New Roman" w:hAnsi="Calibri" w:cs="Calibri"/>
      <w:lang w:eastAsia="en-US"/>
    </w:rPr>
  </w:style>
  <w:style w:type="paragraph" w:customStyle="1" w:styleId="2c">
    <w:name w:val="Абзац списка2"/>
    <w:basedOn w:val="a"/>
    <w:rsid w:val="008F599D"/>
    <w:pPr>
      <w:spacing w:before="240"/>
      <w:ind w:left="720"/>
      <w:contextualSpacing/>
    </w:pPr>
    <w:rPr>
      <w:rFonts w:ascii="Calibri" w:eastAsia="Calibri" w:hAnsi="Calibri" w:cs="Times New Roman"/>
      <w:sz w:val="24"/>
      <w:szCs w:val="20"/>
    </w:rPr>
  </w:style>
  <w:style w:type="character" w:customStyle="1" w:styleId="aff8">
    <w:name w:val="Знак Знак"/>
    <w:semiHidden/>
    <w:rsid w:val="008F599D"/>
    <w:rPr>
      <w:lang w:val="ru-RU" w:eastAsia="ru-RU" w:bidi="ar-SA"/>
    </w:rPr>
  </w:style>
  <w:style w:type="character" w:styleId="aff9">
    <w:name w:val="line number"/>
    <w:basedOn w:val="a1"/>
    <w:uiPriority w:val="99"/>
    <w:semiHidden/>
    <w:unhideWhenUsed/>
    <w:rsid w:val="008F599D"/>
  </w:style>
  <w:style w:type="character" w:styleId="affa">
    <w:name w:val="FollowedHyperlink"/>
    <w:basedOn w:val="a1"/>
    <w:uiPriority w:val="99"/>
    <w:unhideWhenUsed/>
    <w:rsid w:val="00BA2D62"/>
    <w:rPr>
      <w:color w:val="800080"/>
      <w:u w:val="single"/>
    </w:rPr>
  </w:style>
  <w:style w:type="paragraph" w:customStyle="1" w:styleId="font5">
    <w:name w:val="font5"/>
    <w:basedOn w:val="a"/>
    <w:rsid w:val="00BA2D62"/>
    <w:pPr>
      <w:spacing w:before="100" w:beforeAutospacing="1" w:after="100" w:afterAutospacing="1"/>
    </w:pPr>
    <w:rPr>
      <w:rFonts w:ascii="Times New Roman" w:eastAsia="Times New Roman" w:hAnsi="Times New Roman" w:cs="Times New Roman"/>
      <w:color w:val="000000"/>
      <w:sz w:val="20"/>
      <w:szCs w:val="20"/>
    </w:rPr>
  </w:style>
  <w:style w:type="paragraph" w:customStyle="1" w:styleId="font6">
    <w:name w:val="font6"/>
    <w:basedOn w:val="a"/>
    <w:rsid w:val="00BA2D62"/>
    <w:pPr>
      <w:spacing w:before="100" w:beforeAutospacing="1" w:after="100" w:afterAutospacing="1"/>
    </w:pPr>
    <w:rPr>
      <w:rFonts w:ascii="Times New Roman" w:eastAsia="Times New Roman" w:hAnsi="Times New Roman" w:cs="Times New Roman"/>
      <w:b/>
      <w:bCs/>
      <w:color w:val="000000"/>
      <w:sz w:val="20"/>
      <w:szCs w:val="20"/>
    </w:rPr>
  </w:style>
  <w:style w:type="paragraph" w:customStyle="1" w:styleId="xl65">
    <w:name w:val="xl65"/>
    <w:basedOn w:val="a"/>
    <w:rsid w:val="00BA2D62"/>
    <w:pPr>
      <w:spacing w:before="100" w:beforeAutospacing="1" w:after="100" w:afterAutospacing="1"/>
    </w:pPr>
    <w:rPr>
      <w:rFonts w:ascii="Times New Roman" w:eastAsia="Times New Roman" w:hAnsi="Times New Roman" w:cs="Times New Roman"/>
      <w:sz w:val="16"/>
      <w:szCs w:val="16"/>
    </w:rPr>
  </w:style>
  <w:style w:type="paragraph" w:customStyle="1" w:styleId="xl66">
    <w:name w:val="xl66"/>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7">
    <w:name w:val="xl67"/>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8">
    <w:name w:val="xl68"/>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9">
    <w:name w:val="xl69"/>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0">
    <w:name w:val="xl70"/>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71">
    <w:name w:val="xl71"/>
    <w:basedOn w:val="a"/>
    <w:rsid w:val="00BA2D6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2">
    <w:name w:val="xl72"/>
    <w:basedOn w:val="a"/>
    <w:rsid w:val="00BA2D6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3">
    <w:name w:val="xl73"/>
    <w:basedOn w:val="a"/>
    <w:rsid w:val="00BA2D62"/>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4">
    <w:name w:val="xl74"/>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5">
    <w:name w:val="xl75"/>
    <w:basedOn w:val="a"/>
    <w:rsid w:val="00BA2D62"/>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6">
    <w:name w:val="xl76"/>
    <w:basedOn w:val="a"/>
    <w:rsid w:val="00BA2D6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7">
    <w:name w:val="xl77"/>
    <w:basedOn w:val="a"/>
    <w:rsid w:val="00BA2D6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8">
    <w:name w:val="xl78"/>
    <w:basedOn w:val="a"/>
    <w:rsid w:val="00BA2D62"/>
    <w:pPr>
      <w:spacing w:before="100" w:beforeAutospacing="1" w:after="100" w:afterAutospacing="1"/>
      <w:jc w:val="center"/>
    </w:pPr>
    <w:rPr>
      <w:rFonts w:ascii="Times New Roman" w:eastAsia="Times New Roman" w:hAnsi="Times New Roman" w:cs="Times New Roman"/>
      <w:sz w:val="24"/>
      <w:szCs w:val="24"/>
    </w:rPr>
  </w:style>
  <w:style w:type="paragraph" w:customStyle="1" w:styleId="xl79">
    <w:name w:val="xl79"/>
    <w:basedOn w:val="a"/>
    <w:rsid w:val="00BA2D62"/>
    <w:pPr>
      <w:spacing w:before="100" w:beforeAutospacing="1" w:after="100" w:afterAutospacing="1"/>
      <w:jc w:val="right"/>
    </w:pPr>
    <w:rPr>
      <w:rFonts w:ascii="Times New Roman" w:eastAsia="Times New Roman" w:hAnsi="Times New Roman" w:cs="Times New Roman"/>
      <w:sz w:val="24"/>
      <w:szCs w:val="24"/>
    </w:rPr>
  </w:style>
  <w:style w:type="paragraph" w:customStyle="1" w:styleId="xl80">
    <w:name w:val="xl80"/>
    <w:basedOn w:val="a"/>
    <w:rsid w:val="00BA2D62"/>
    <w:pPr>
      <w:spacing w:before="100" w:beforeAutospacing="1" w:after="100" w:afterAutospacing="1"/>
      <w:jc w:val="right"/>
    </w:pPr>
    <w:rPr>
      <w:rFonts w:ascii="Times New Roman" w:eastAsia="Times New Roman" w:hAnsi="Times New Roman" w:cs="Times New Roman"/>
      <w:sz w:val="24"/>
      <w:szCs w:val="24"/>
    </w:rPr>
  </w:style>
  <w:style w:type="paragraph" w:customStyle="1" w:styleId="xl63">
    <w:name w:val="xl63"/>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64">
    <w:name w:val="xl64"/>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character" w:customStyle="1" w:styleId="41">
    <w:name w:val="Заголовок 4 Знак1"/>
    <w:basedOn w:val="a1"/>
    <w:link w:val="4"/>
    <w:uiPriority w:val="99"/>
    <w:rsid w:val="00ED4C8B"/>
    <w:rPr>
      <w:rFonts w:ascii="Calibri" w:eastAsia="Calibri" w:hAnsi="Calibri" w:cs="Calibri"/>
      <w:b/>
      <w:bCs/>
      <w:sz w:val="28"/>
      <w:szCs w:val="28"/>
      <w:lang w:eastAsia="ar-SA"/>
    </w:rPr>
  </w:style>
  <w:style w:type="character" w:styleId="affb">
    <w:name w:val="Strong"/>
    <w:uiPriority w:val="22"/>
    <w:qFormat/>
    <w:rsid w:val="00ED4C8B"/>
    <w:rPr>
      <w:b/>
      <w:bCs/>
    </w:rPr>
  </w:style>
  <w:style w:type="paragraph" w:styleId="38">
    <w:name w:val="toc 3"/>
    <w:basedOn w:val="a"/>
    <w:next w:val="a"/>
    <w:unhideWhenUsed/>
    <w:qFormat/>
    <w:rsid w:val="00ED4C8B"/>
    <w:pPr>
      <w:spacing w:after="100" w:line="276" w:lineRule="auto"/>
      <w:ind w:left="440"/>
    </w:pPr>
    <w:rPr>
      <w:rFonts w:ascii="Calibri" w:eastAsia="Times New Roman" w:hAnsi="Calibri" w:cs="Times New Roman"/>
    </w:rPr>
  </w:style>
  <w:style w:type="character" w:customStyle="1" w:styleId="WW8Num1z0">
    <w:name w:val="WW8Num1z0"/>
    <w:rsid w:val="00ED4C8B"/>
    <w:rPr>
      <w:b/>
    </w:rPr>
  </w:style>
  <w:style w:type="character" w:customStyle="1" w:styleId="WW8Num2z0">
    <w:name w:val="WW8Num2z0"/>
    <w:rsid w:val="00ED4C8B"/>
    <w:rPr>
      <w:b/>
    </w:rPr>
  </w:style>
  <w:style w:type="character" w:customStyle="1" w:styleId="WW8Num2z1">
    <w:name w:val="WW8Num2z1"/>
    <w:uiPriority w:val="99"/>
    <w:rsid w:val="00ED4C8B"/>
    <w:rPr>
      <w:b/>
      <w:color w:val="000000"/>
    </w:rPr>
  </w:style>
  <w:style w:type="character" w:customStyle="1" w:styleId="WW8Num4z0">
    <w:name w:val="WW8Num4z0"/>
    <w:uiPriority w:val="99"/>
    <w:rsid w:val="00ED4C8B"/>
    <w:rPr>
      <w:b/>
    </w:rPr>
  </w:style>
  <w:style w:type="character" w:customStyle="1" w:styleId="WW8Num4z1">
    <w:name w:val="WW8Num4z1"/>
    <w:uiPriority w:val="99"/>
    <w:rsid w:val="00ED4C8B"/>
    <w:rPr>
      <w:b/>
      <w:color w:val="000000"/>
    </w:rPr>
  </w:style>
  <w:style w:type="character" w:customStyle="1" w:styleId="WW8Num1z1">
    <w:name w:val="WW8Num1z1"/>
    <w:uiPriority w:val="99"/>
    <w:rsid w:val="00ED4C8B"/>
  </w:style>
  <w:style w:type="character" w:customStyle="1" w:styleId="WW8Num1z2">
    <w:name w:val="WW8Num1z2"/>
    <w:uiPriority w:val="99"/>
    <w:rsid w:val="00ED4C8B"/>
  </w:style>
  <w:style w:type="character" w:customStyle="1" w:styleId="WW8Num1z3">
    <w:name w:val="WW8Num1z3"/>
    <w:uiPriority w:val="99"/>
    <w:rsid w:val="00ED4C8B"/>
  </w:style>
  <w:style w:type="character" w:customStyle="1" w:styleId="WW8Num1z4">
    <w:name w:val="WW8Num1z4"/>
    <w:uiPriority w:val="99"/>
    <w:rsid w:val="00ED4C8B"/>
  </w:style>
  <w:style w:type="character" w:customStyle="1" w:styleId="WW8Num1z5">
    <w:name w:val="WW8Num1z5"/>
    <w:uiPriority w:val="99"/>
    <w:rsid w:val="00ED4C8B"/>
  </w:style>
  <w:style w:type="character" w:customStyle="1" w:styleId="WW8Num1z6">
    <w:name w:val="WW8Num1z6"/>
    <w:uiPriority w:val="99"/>
    <w:rsid w:val="00ED4C8B"/>
  </w:style>
  <w:style w:type="character" w:customStyle="1" w:styleId="WW8Num1z7">
    <w:name w:val="WW8Num1z7"/>
    <w:uiPriority w:val="99"/>
    <w:rsid w:val="00ED4C8B"/>
  </w:style>
  <w:style w:type="character" w:customStyle="1" w:styleId="WW8Num1z8">
    <w:name w:val="WW8Num1z8"/>
    <w:uiPriority w:val="99"/>
    <w:rsid w:val="00ED4C8B"/>
  </w:style>
  <w:style w:type="character" w:customStyle="1" w:styleId="WW8Num3z0">
    <w:name w:val="WW8Num3z0"/>
    <w:rsid w:val="00ED4C8B"/>
  </w:style>
  <w:style w:type="character" w:customStyle="1" w:styleId="WW8Num5z0">
    <w:name w:val="WW8Num5z0"/>
    <w:uiPriority w:val="99"/>
    <w:rsid w:val="00ED4C8B"/>
  </w:style>
  <w:style w:type="character" w:customStyle="1" w:styleId="WW8Num6z0">
    <w:name w:val="WW8Num6z0"/>
    <w:uiPriority w:val="99"/>
    <w:rsid w:val="00ED4C8B"/>
    <w:rPr>
      <w:rFonts w:cs="Times New Roman"/>
      <w:b/>
      <w:lang w:val="ru-RU"/>
    </w:rPr>
  </w:style>
  <w:style w:type="character" w:customStyle="1" w:styleId="WW8Num6z1">
    <w:name w:val="WW8Num6z1"/>
    <w:uiPriority w:val="99"/>
    <w:rsid w:val="00ED4C8B"/>
    <w:rPr>
      <w:b/>
      <w:color w:val="000000"/>
    </w:rPr>
  </w:style>
  <w:style w:type="character" w:customStyle="1" w:styleId="WW8Num7z0">
    <w:name w:val="WW8Num7z0"/>
    <w:uiPriority w:val="99"/>
    <w:rsid w:val="00ED4C8B"/>
  </w:style>
  <w:style w:type="character" w:customStyle="1" w:styleId="WW8Num7z1">
    <w:name w:val="WW8Num7z1"/>
    <w:uiPriority w:val="99"/>
    <w:rsid w:val="00ED4C8B"/>
  </w:style>
  <w:style w:type="character" w:customStyle="1" w:styleId="WW8Num7z2">
    <w:name w:val="WW8Num7z2"/>
    <w:uiPriority w:val="99"/>
    <w:rsid w:val="00ED4C8B"/>
  </w:style>
  <w:style w:type="character" w:customStyle="1" w:styleId="WW8Num7z3">
    <w:name w:val="WW8Num7z3"/>
    <w:uiPriority w:val="99"/>
    <w:rsid w:val="00ED4C8B"/>
  </w:style>
  <w:style w:type="character" w:customStyle="1" w:styleId="WW8Num7z4">
    <w:name w:val="WW8Num7z4"/>
    <w:uiPriority w:val="99"/>
    <w:rsid w:val="00ED4C8B"/>
  </w:style>
  <w:style w:type="character" w:customStyle="1" w:styleId="WW8Num7z5">
    <w:name w:val="WW8Num7z5"/>
    <w:uiPriority w:val="99"/>
    <w:rsid w:val="00ED4C8B"/>
  </w:style>
  <w:style w:type="character" w:customStyle="1" w:styleId="WW8Num7z6">
    <w:name w:val="WW8Num7z6"/>
    <w:uiPriority w:val="99"/>
    <w:rsid w:val="00ED4C8B"/>
  </w:style>
  <w:style w:type="character" w:customStyle="1" w:styleId="WW8Num7z7">
    <w:name w:val="WW8Num7z7"/>
    <w:uiPriority w:val="99"/>
    <w:rsid w:val="00ED4C8B"/>
  </w:style>
  <w:style w:type="character" w:customStyle="1" w:styleId="WW8Num7z8">
    <w:name w:val="WW8Num7z8"/>
    <w:uiPriority w:val="99"/>
    <w:rsid w:val="00ED4C8B"/>
  </w:style>
  <w:style w:type="character" w:customStyle="1" w:styleId="WW8Num8z0">
    <w:name w:val="WW8Num8z0"/>
    <w:uiPriority w:val="99"/>
    <w:rsid w:val="00ED4C8B"/>
    <w:rPr>
      <w:rFonts w:cs="Times New Roman"/>
    </w:rPr>
  </w:style>
  <w:style w:type="character" w:customStyle="1" w:styleId="WW8Num8z1">
    <w:name w:val="WW8Num8z1"/>
    <w:uiPriority w:val="99"/>
    <w:rsid w:val="00ED4C8B"/>
    <w:rPr>
      <w:b/>
      <w:color w:val="000000"/>
    </w:rPr>
  </w:style>
  <w:style w:type="character" w:customStyle="1" w:styleId="WW8Num8z2">
    <w:name w:val="WW8Num8z2"/>
    <w:uiPriority w:val="99"/>
    <w:rsid w:val="00ED4C8B"/>
  </w:style>
  <w:style w:type="character" w:customStyle="1" w:styleId="WW8Num8z3">
    <w:name w:val="WW8Num8z3"/>
    <w:uiPriority w:val="99"/>
    <w:rsid w:val="00ED4C8B"/>
  </w:style>
  <w:style w:type="character" w:customStyle="1" w:styleId="WW8Num8z4">
    <w:name w:val="WW8Num8z4"/>
    <w:uiPriority w:val="99"/>
    <w:rsid w:val="00ED4C8B"/>
  </w:style>
  <w:style w:type="character" w:customStyle="1" w:styleId="WW8Num8z5">
    <w:name w:val="WW8Num8z5"/>
    <w:uiPriority w:val="99"/>
    <w:rsid w:val="00ED4C8B"/>
  </w:style>
  <w:style w:type="character" w:customStyle="1" w:styleId="WW8Num8z6">
    <w:name w:val="WW8Num8z6"/>
    <w:uiPriority w:val="99"/>
    <w:rsid w:val="00ED4C8B"/>
  </w:style>
  <w:style w:type="character" w:customStyle="1" w:styleId="WW8Num8z7">
    <w:name w:val="WW8Num8z7"/>
    <w:uiPriority w:val="99"/>
    <w:rsid w:val="00ED4C8B"/>
  </w:style>
  <w:style w:type="character" w:customStyle="1" w:styleId="WW8Num8z8">
    <w:name w:val="WW8Num8z8"/>
    <w:uiPriority w:val="99"/>
    <w:rsid w:val="00ED4C8B"/>
  </w:style>
  <w:style w:type="character" w:customStyle="1" w:styleId="Absatz-Standardschriftart">
    <w:name w:val="Absatz-Standardschriftart"/>
    <w:uiPriority w:val="99"/>
    <w:rsid w:val="00ED4C8B"/>
  </w:style>
  <w:style w:type="character" w:customStyle="1" w:styleId="1c">
    <w:name w:val="Основной шрифт абзаца1"/>
    <w:rsid w:val="00ED4C8B"/>
  </w:style>
  <w:style w:type="character" w:customStyle="1" w:styleId="1d">
    <w:name w:val="Знак Знак1"/>
    <w:uiPriority w:val="99"/>
    <w:rsid w:val="00ED4C8B"/>
    <w:rPr>
      <w:rFonts w:ascii="Times New Roman" w:hAnsi="Times New Roman" w:cs="Times New Roman"/>
      <w:sz w:val="24"/>
      <w:szCs w:val="24"/>
    </w:rPr>
  </w:style>
  <w:style w:type="character" w:customStyle="1" w:styleId="apple-converted-space">
    <w:name w:val="apple-converted-space"/>
    <w:basedOn w:val="1c"/>
    <w:qFormat/>
    <w:rsid w:val="00ED4C8B"/>
  </w:style>
  <w:style w:type="character" w:customStyle="1" w:styleId="fontstyle12">
    <w:name w:val="fontstyle12"/>
    <w:basedOn w:val="1c"/>
    <w:uiPriority w:val="99"/>
    <w:rsid w:val="00ED4C8B"/>
  </w:style>
  <w:style w:type="character" w:customStyle="1" w:styleId="39">
    <w:name w:val="Основной текст (3)_"/>
    <w:rsid w:val="00ED4C8B"/>
    <w:rPr>
      <w:rFonts w:ascii="Times New Roman" w:eastAsia="Times New Roman" w:hAnsi="Times New Roman" w:cs="Times New Roman"/>
      <w:sz w:val="39"/>
      <w:szCs w:val="39"/>
      <w:shd w:val="clear" w:color="auto" w:fill="FFFFFF"/>
    </w:rPr>
  </w:style>
  <w:style w:type="character" w:customStyle="1" w:styleId="0pt">
    <w:name w:val="Основной текст + Интервал 0 pt"/>
    <w:uiPriority w:val="99"/>
    <w:rsid w:val="00ED4C8B"/>
    <w:rPr>
      <w:rFonts w:ascii="Times New Roman" w:eastAsia="Times New Roman" w:hAnsi="Times New Roman" w:cs="Times New Roman"/>
      <w:spacing w:val="10"/>
      <w:sz w:val="25"/>
      <w:szCs w:val="25"/>
      <w:shd w:val="clear" w:color="auto" w:fill="FFFFFF"/>
    </w:rPr>
  </w:style>
  <w:style w:type="character" w:customStyle="1" w:styleId="10pt">
    <w:name w:val="Колонтитул + 10 pt"/>
    <w:uiPriority w:val="99"/>
    <w:rsid w:val="00ED4C8B"/>
    <w:rPr>
      <w:rFonts w:ascii="Times New Roman" w:hAnsi="Times New Roman" w:cs="Times New Roman"/>
      <w:b/>
      <w:bCs/>
      <w:sz w:val="20"/>
      <w:szCs w:val="20"/>
      <w:u w:val="none"/>
    </w:rPr>
  </w:style>
  <w:style w:type="character" w:customStyle="1" w:styleId="affc">
    <w:name w:val="Символ нумерации"/>
    <w:uiPriority w:val="99"/>
    <w:rsid w:val="00ED4C8B"/>
  </w:style>
  <w:style w:type="character" w:customStyle="1" w:styleId="ListLabel5">
    <w:name w:val="ListLabel 5"/>
    <w:uiPriority w:val="99"/>
    <w:rsid w:val="00ED4C8B"/>
    <w:rPr>
      <w:sz w:val="24"/>
      <w:szCs w:val="24"/>
    </w:rPr>
  </w:style>
  <w:style w:type="character" w:customStyle="1" w:styleId="ListLabel4">
    <w:name w:val="ListLabel 4"/>
    <w:uiPriority w:val="99"/>
    <w:rsid w:val="00ED4C8B"/>
    <w:rPr>
      <w:rFonts w:cs="Courier New"/>
    </w:rPr>
  </w:style>
  <w:style w:type="paragraph" w:customStyle="1" w:styleId="1e">
    <w:name w:val="Название1"/>
    <w:basedOn w:val="a"/>
    <w:uiPriority w:val="99"/>
    <w:rsid w:val="00ED4C8B"/>
    <w:pPr>
      <w:suppressLineNumbers/>
      <w:spacing w:before="120" w:after="120" w:line="276" w:lineRule="auto"/>
    </w:pPr>
    <w:rPr>
      <w:rFonts w:ascii="Arial" w:eastAsia="Calibri" w:hAnsi="Arial" w:cs="Tahoma"/>
      <w:i/>
      <w:iCs/>
      <w:sz w:val="20"/>
      <w:szCs w:val="24"/>
      <w:lang w:eastAsia="ar-SA"/>
    </w:rPr>
  </w:style>
  <w:style w:type="paragraph" w:customStyle="1" w:styleId="1f">
    <w:name w:val="Указатель1"/>
    <w:basedOn w:val="a"/>
    <w:rsid w:val="00ED4C8B"/>
    <w:pPr>
      <w:suppressLineNumbers/>
      <w:spacing w:after="200" w:line="276" w:lineRule="auto"/>
    </w:pPr>
    <w:rPr>
      <w:rFonts w:ascii="Arial" w:eastAsia="Calibri" w:hAnsi="Arial" w:cs="Tahoma"/>
      <w:lang w:eastAsia="ar-SA"/>
    </w:rPr>
  </w:style>
  <w:style w:type="paragraph" w:customStyle="1" w:styleId="consplusnormal10">
    <w:name w:val="consplusnormal1"/>
    <w:basedOn w:val="a"/>
    <w:uiPriority w:val="99"/>
    <w:rsid w:val="00ED4C8B"/>
    <w:pPr>
      <w:autoSpaceDE w:val="0"/>
      <w:ind w:firstLine="720"/>
    </w:pPr>
    <w:rPr>
      <w:rFonts w:ascii="Arial" w:eastAsia="Times New Roman" w:hAnsi="Arial" w:cs="Arial"/>
      <w:sz w:val="20"/>
      <w:szCs w:val="20"/>
      <w:lang w:eastAsia="ar-SA"/>
    </w:rPr>
  </w:style>
  <w:style w:type="paragraph" w:customStyle="1" w:styleId="affd">
    <w:name w:val="Знак Знак Знак Знак Знак Знак Знак Знак Знак Знак Знак Знак Знак Знак Знак Знак Знак Знак"/>
    <w:basedOn w:val="a"/>
    <w:uiPriority w:val="99"/>
    <w:rsid w:val="00ED4C8B"/>
    <w:pPr>
      <w:widowControl w:val="0"/>
      <w:spacing w:after="160" w:line="240" w:lineRule="exact"/>
      <w:jc w:val="right"/>
    </w:pPr>
    <w:rPr>
      <w:rFonts w:ascii="Times New Roman" w:eastAsia="Times New Roman" w:hAnsi="Times New Roman" w:cs="Times New Roman"/>
      <w:sz w:val="20"/>
      <w:szCs w:val="20"/>
      <w:lang w:val="en-GB" w:eastAsia="ar-SA"/>
    </w:rPr>
  </w:style>
  <w:style w:type="character" w:customStyle="1" w:styleId="1f0">
    <w:name w:val="Верхний колонтитул Знак1"/>
    <w:basedOn w:val="a1"/>
    <w:uiPriority w:val="99"/>
    <w:qFormat/>
    <w:rsid w:val="00ED4C8B"/>
    <w:rPr>
      <w:rFonts w:ascii="Calibri" w:eastAsia="Calibri" w:hAnsi="Calibri" w:cs="Calibri"/>
      <w:sz w:val="22"/>
      <w:szCs w:val="22"/>
      <w:lang w:eastAsia="ar-SA"/>
    </w:rPr>
  </w:style>
  <w:style w:type="character" w:customStyle="1" w:styleId="2d">
    <w:name w:val="Подзаголовок Знак2"/>
    <w:basedOn w:val="a1"/>
    <w:uiPriority w:val="99"/>
    <w:rsid w:val="00ED4C8B"/>
    <w:rPr>
      <w:sz w:val="32"/>
      <w:lang w:eastAsia="ar-SA"/>
    </w:rPr>
  </w:style>
  <w:style w:type="paragraph" w:customStyle="1" w:styleId="affe">
    <w:name w:val="Знак"/>
    <w:basedOn w:val="a"/>
    <w:uiPriority w:val="99"/>
    <w:rsid w:val="00ED4C8B"/>
    <w:pPr>
      <w:spacing w:before="280" w:after="280"/>
      <w:jc w:val="both"/>
    </w:pPr>
    <w:rPr>
      <w:rFonts w:ascii="Tahoma" w:eastAsia="Times New Roman" w:hAnsi="Tahoma" w:cs="Times New Roman"/>
      <w:sz w:val="20"/>
      <w:szCs w:val="20"/>
      <w:lang w:val="en-US" w:eastAsia="ar-SA"/>
    </w:rPr>
  </w:style>
  <w:style w:type="paragraph" w:customStyle="1" w:styleId="afff">
    <w:name w:val="Знак Знак Знак Знак Знак Знак Знак"/>
    <w:basedOn w:val="a"/>
    <w:uiPriority w:val="99"/>
    <w:rsid w:val="00ED4C8B"/>
    <w:pPr>
      <w:widowControl w:val="0"/>
      <w:spacing w:after="160" w:line="240" w:lineRule="exact"/>
      <w:jc w:val="right"/>
    </w:pPr>
    <w:rPr>
      <w:rFonts w:ascii="Times New Roman" w:eastAsia="Times New Roman" w:hAnsi="Times New Roman" w:cs="Times New Roman"/>
      <w:sz w:val="20"/>
      <w:szCs w:val="20"/>
      <w:lang w:val="en-GB" w:eastAsia="ar-SA"/>
    </w:rPr>
  </w:style>
  <w:style w:type="paragraph" w:customStyle="1" w:styleId="WW-">
    <w:name w:val="WW-Знак Знак Знак Знак Знак Знак Знак"/>
    <w:basedOn w:val="a"/>
    <w:uiPriority w:val="99"/>
    <w:rsid w:val="00ED4C8B"/>
    <w:pPr>
      <w:widowControl w:val="0"/>
      <w:spacing w:after="160" w:line="240" w:lineRule="exact"/>
      <w:jc w:val="right"/>
    </w:pPr>
    <w:rPr>
      <w:rFonts w:ascii="Times New Roman" w:eastAsia="Times New Roman" w:hAnsi="Times New Roman" w:cs="Times New Roman"/>
      <w:sz w:val="20"/>
      <w:szCs w:val="20"/>
      <w:lang w:val="en-GB" w:eastAsia="ar-SA"/>
    </w:rPr>
  </w:style>
  <w:style w:type="paragraph" w:customStyle="1" w:styleId="212">
    <w:name w:val="Основной текст 21"/>
    <w:basedOn w:val="a"/>
    <w:uiPriority w:val="99"/>
    <w:rsid w:val="00ED4C8B"/>
    <w:pPr>
      <w:spacing w:after="120" w:line="480" w:lineRule="auto"/>
    </w:pPr>
    <w:rPr>
      <w:rFonts w:ascii="Times New Roman" w:eastAsia="Times New Roman" w:hAnsi="Times New Roman" w:cs="Times New Roman"/>
      <w:sz w:val="24"/>
      <w:szCs w:val="24"/>
      <w:lang w:eastAsia="ar-SA"/>
    </w:rPr>
  </w:style>
  <w:style w:type="character" w:customStyle="1" w:styleId="HTML1">
    <w:name w:val="Стандартный HTML Знак1"/>
    <w:basedOn w:val="a1"/>
    <w:uiPriority w:val="99"/>
    <w:rsid w:val="00ED4C8B"/>
    <w:rPr>
      <w:rFonts w:ascii="Courier New" w:hAnsi="Courier New" w:cs="Courier New"/>
      <w:lang w:eastAsia="ar-SA"/>
    </w:rPr>
  </w:style>
  <w:style w:type="paragraph" w:customStyle="1" w:styleId="afff0">
    <w:name w:val="Абзац с отсуп"/>
    <w:basedOn w:val="a"/>
    <w:uiPriority w:val="99"/>
    <w:rsid w:val="00ED4C8B"/>
    <w:pPr>
      <w:spacing w:before="120" w:line="360" w:lineRule="exact"/>
      <w:ind w:firstLine="720"/>
      <w:jc w:val="both"/>
    </w:pPr>
    <w:rPr>
      <w:rFonts w:ascii="Times New Roman" w:eastAsia="Times New Roman" w:hAnsi="Times New Roman" w:cs="Times New Roman"/>
      <w:sz w:val="28"/>
      <w:szCs w:val="20"/>
      <w:lang w:val="en-US" w:eastAsia="ar-SA"/>
    </w:rPr>
  </w:style>
  <w:style w:type="paragraph" w:customStyle="1" w:styleId="213">
    <w:name w:val="Основной текст с отступом 21"/>
    <w:basedOn w:val="a"/>
    <w:uiPriority w:val="99"/>
    <w:rsid w:val="00ED4C8B"/>
    <w:pPr>
      <w:spacing w:before="280" w:after="280"/>
    </w:pPr>
    <w:rPr>
      <w:rFonts w:ascii="Times New Roman" w:eastAsia="Times New Roman" w:hAnsi="Times New Roman" w:cs="Times New Roman"/>
      <w:sz w:val="24"/>
      <w:szCs w:val="24"/>
      <w:lang w:eastAsia="ar-SA"/>
    </w:rPr>
  </w:style>
  <w:style w:type="paragraph" w:customStyle="1" w:styleId="Default">
    <w:name w:val="Default"/>
    <w:rsid w:val="00ED4C8B"/>
    <w:pPr>
      <w:suppressAutoHyphens/>
      <w:autoSpaceDE w:val="0"/>
    </w:pPr>
    <w:rPr>
      <w:rFonts w:ascii="Times New Roman" w:eastAsia="Calibri" w:hAnsi="Times New Roman" w:cs="Calibri"/>
      <w:color w:val="000000"/>
      <w:sz w:val="24"/>
      <w:szCs w:val="24"/>
      <w:lang w:eastAsia="ar-SA"/>
    </w:rPr>
  </w:style>
  <w:style w:type="paragraph" w:customStyle="1" w:styleId="3a">
    <w:name w:val="Основной текст (3)"/>
    <w:basedOn w:val="a"/>
    <w:uiPriority w:val="99"/>
    <w:rsid w:val="00ED4C8B"/>
    <w:pPr>
      <w:shd w:val="clear" w:color="auto" w:fill="FFFFFF"/>
      <w:spacing w:line="0" w:lineRule="atLeast"/>
    </w:pPr>
    <w:rPr>
      <w:rFonts w:ascii="Times New Roman" w:eastAsia="Times New Roman" w:hAnsi="Times New Roman" w:cs="Times New Roman"/>
      <w:sz w:val="39"/>
      <w:szCs w:val="39"/>
      <w:lang w:eastAsia="ar-SA"/>
    </w:rPr>
  </w:style>
  <w:style w:type="paragraph" w:customStyle="1" w:styleId="2e">
    <w:name w:val="Основной текст2"/>
    <w:basedOn w:val="a"/>
    <w:rsid w:val="00ED4C8B"/>
    <w:pPr>
      <w:shd w:val="clear" w:color="auto" w:fill="FFFFFF"/>
      <w:spacing w:after="420" w:line="0" w:lineRule="atLeast"/>
      <w:ind w:firstLine="700"/>
      <w:jc w:val="both"/>
    </w:pPr>
    <w:rPr>
      <w:rFonts w:ascii="Times New Roman" w:eastAsia="Times New Roman" w:hAnsi="Times New Roman" w:cs="Times New Roman"/>
      <w:spacing w:val="20"/>
      <w:sz w:val="25"/>
      <w:szCs w:val="25"/>
      <w:lang w:eastAsia="ar-SA"/>
    </w:rPr>
  </w:style>
  <w:style w:type="paragraph" w:customStyle="1" w:styleId="text">
    <w:name w:val="text"/>
    <w:basedOn w:val="a"/>
    <w:uiPriority w:val="99"/>
    <w:rsid w:val="00ED4C8B"/>
    <w:pPr>
      <w:spacing w:before="280" w:after="280"/>
    </w:pPr>
    <w:rPr>
      <w:rFonts w:ascii="Times New Roman" w:eastAsia="Times New Roman" w:hAnsi="Times New Roman" w:cs="Times New Roman"/>
      <w:sz w:val="24"/>
      <w:szCs w:val="24"/>
      <w:lang w:eastAsia="ar-SA"/>
    </w:rPr>
  </w:style>
  <w:style w:type="paragraph" w:customStyle="1" w:styleId="consplusnonformat0">
    <w:name w:val="consplusnonformat"/>
    <w:basedOn w:val="a"/>
    <w:uiPriority w:val="99"/>
    <w:rsid w:val="00ED4C8B"/>
    <w:pPr>
      <w:spacing w:before="280" w:after="280"/>
    </w:pPr>
    <w:rPr>
      <w:rFonts w:ascii="Times New Roman" w:eastAsia="Times New Roman" w:hAnsi="Times New Roman" w:cs="Times New Roman"/>
      <w:sz w:val="24"/>
      <w:szCs w:val="24"/>
      <w:lang w:eastAsia="ar-SA"/>
    </w:rPr>
  </w:style>
  <w:style w:type="paragraph" w:customStyle="1" w:styleId="western">
    <w:name w:val="western"/>
    <w:basedOn w:val="a"/>
    <w:uiPriority w:val="99"/>
    <w:rsid w:val="00ED4C8B"/>
    <w:pPr>
      <w:suppressAutoHyphens/>
      <w:spacing w:before="280" w:after="280"/>
      <w:jc w:val="both"/>
    </w:pPr>
    <w:rPr>
      <w:rFonts w:ascii="Times New Roman" w:eastAsia="Times New Roman" w:hAnsi="Times New Roman" w:cs="Times New Roman"/>
      <w:sz w:val="28"/>
      <w:szCs w:val="28"/>
      <w:lang w:eastAsia="ar-SA"/>
    </w:rPr>
  </w:style>
  <w:style w:type="paragraph" w:customStyle="1" w:styleId="afff1">
    <w:name w:val="Содержимое таблицы"/>
    <w:basedOn w:val="a"/>
    <w:uiPriority w:val="99"/>
    <w:rsid w:val="00ED4C8B"/>
    <w:pPr>
      <w:suppressLineNumbers/>
      <w:spacing w:after="200" w:line="276" w:lineRule="auto"/>
    </w:pPr>
    <w:rPr>
      <w:rFonts w:ascii="Calibri" w:eastAsia="Calibri" w:hAnsi="Calibri" w:cs="Calibri"/>
      <w:lang w:eastAsia="ar-SA"/>
    </w:rPr>
  </w:style>
  <w:style w:type="paragraph" w:customStyle="1" w:styleId="afff2">
    <w:name w:val="Заголовок таблицы"/>
    <w:basedOn w:val="afff1"/>
    <w:rsid w:val="00ED4C8B"/>
    <w:pPr>
      <w:jc w:val="center"/>
    </w:pPr>
    <w:rPr>
      <w:b/>
      <w:bCs/>
    </w:rPr>
  </w:style>
  <w:style w:type="character" w:customStyle="1" w:styleId="112">
    <w:name w:val="Заголовок 1 Знак1"/>
    <w:uiPriority w:val="99"/>
    <w:rsid w:val="00ED4C8B"/>
    <w:rPr>
      <w:sz w:val="28"/>
      <w:lang w:eastAsia="ar-SA"/>
    </w:rPr>
  </w:style>
  <w:style w:type="paragraph" w:customStyle="1" w:styleId="1f1">
    <w:name w:val="Заголовок оглавления1"/>
    <w:basedOn w:val="1"/>
    <w:next w:val="a"/>
    <w:uiPriority w:val="99"/>
    <w:qFormat/>
    <w:rsid w:val="00ED4C8B"/>
    <w:pPr>
      <w:keepLines/>
      <w:spacing w:before="480" w:line="276" w:lineRule="auto"/>
      <w:jc w:val="left"/>
      <w:outlineLvl w:val="9"/>
    </w:pPr>
    <w:rPr>
      <w:rFonts w:ascii="Cambria" w:hAnsi="Cambria"/>
      <w:color w:val="365F91"/>
      <w:sz w:val="28"/>
      <w:szCs w:val="28"/>
    </w:rPr>
  </w:style>
  <w:style w:type="character" w:customStyle="1" w:styleId="214">
    <w:name w:val="Основной текст 2 Знак1"/>
    <w:basedOn w:val="a1"/>
    <w:uiPriority w:val="99"/>
    <w:rsid w:val="00ED4C8B"/>
    <w:rPr>
      <w:sz w:val="24"/>
      <w:szCs w:val="24"/>
      <w:lang w:eastAsia="ru-RU"/>
    </w:rPr>
  </w:style>
  <w:style w:type="character" w:customStyle="1" w:styleId="1f2">
    <w:name w:val="Абзац списка Знак1"/>
    <w:uiPriority w:val="99"/>
    <w:locked/>
    <w:rsid w:val="00ED4C8B"/>
    <w:rPr>
      <w:rFonts w:ascii="Calibri" w:hAnsi="Calibri" w:cs="Calibri"/>
    </w:rPr>
  </w:style>
  <w:style w:type="paragraph" w:customStyle="1" w:styleId="tar">
    <w:name w:val="tar"/>
    <w:basedOn w:val="a"/>
    <w:uiPriority w:val="99"/>
    <w:rsid w:val="00ED4C8B"/>
    <w:pPr>
      <w:spacing w:before="240" w:after="240"/>
      <w:ind w:firstLine="708"/>
      <w:jc w:val="right"/>
    </w:pPr>
    <w:rPr>
      <w:rFonts w:ascii="Calibri" w:eastAsia="Calibri" w:hAnsi="Calibri" w:cs="Times New Roman"/>
      <w:sz w:val="24"/>
      <w:szCs w:val="24"/>
    </w:rPr>
  </w:style>
  <w:style w:type="paragraph" w:customStyle="1" w:styleId="1f3">
    <w:name w:val="Стиль1"/>
    <w:basedOn w:val="a"/>
    <w:link w:val="1f4"/>
    <w:qFormat/>
    <w:rsid w:val="00ED4C8B"/>
    <w:pPr>
      <w:keepNext/>
      <w:autoSpaceDE w:val="0"/>
      <w:autoSpaceDN w:val="0"/>
      <w:adjustRightInd w:val="0"/>
      <w:spacing w:before="360" w:after="240"/>
      <w:ind w:left="502" w:right="709" w:hanging="360"/>
      <w:jc w:val="center"/>
    </w:pPr>
    <w:rPr>
      <w:rFonts w:ascii="Times New Roman" w:eastAsia="Calibri" w:hAnsi="Times New Roman" w:cs="Calibri"/>
      <w:b/>
      <w:sz w:val="24"/>
      <w:szCs w:val="24"/>
    </w:rPr>
  </w:style>
  <w:style w:type="character" w:customStyle="1" w:styleId="1f4">
    <w:name w:val="Стиль1 Знак"/>
    <w:link w:val="1f3"/>
    <w:rsid w:val="00ED4C8B"/>
    <w:rPr>
      <w:rFonts w:ascii="Times New Roman" w:eastAsia="Calibri" w:hAnsi="Times New Roman" w:cs="Calibri"/>
      <w:b/>
      <w:sz w:val="24"/>
      <w:szCs w:val="24"/>
    </w:rPr>
  </w:style>
  <w:style w:type="character" w:customStyle="1" w:styleId="1f5">
    <w:name w:val="Название Знак1"/>
    <w:uiPriority w:val="10"/>
    <w:rsid w:val="00ED4C8B"/>
    <w:rPr>
      <w:b/>
      <w:sz w:val="28"/>
      <w:lang w:eastAsia="ar-SA"/>
    </w:rPr>
  </w:style>
  <w:style w:type="table" w:customStyle="1" w:styleId="60">
    <w:name w:val="Сетка таблицы6"/>
    <w:basedOn w:val="a2"/>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Рецензия1"/>
    <w:hidden/>
    <w:uiPriority w:val="99"/>
    <w:semiHidden/>
    <w:rsid w:val="00ED4C8B"/>
    <w:rPr>
      <w:rFonts w:ascii="Times New Roman" w:eastAsia="Times New Roman" w:hAnsi="Times New Roman" w:cs="Times New Roman"/>
      <w:sz w:val="24"/>
      <w:szCs w:val="24"/>
    </w:rPr>
  </w:style>
  <w:style w:type="table" w:customStyle="1" w:styleId="7">
    <w:name w:val="Сетка таблицы7"/>
    <w:basedOn w:val="a2"/>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
    <w:name w:val="Название Знак2"/>
    <w:basedOn w:val="a1"/>
    <w:uiPriority w:val="10"/>
    <w:rsid w:val="00ED4C8B"/>
    <w:rPr>
      <w:b/>
      <w:sz w:val="28"/>
      <w:lang w:eastAsia="ar-SA"/>
    </w:rPr>
  </w:style>
  <w:style w:type="character" w:customStyle="1" w:styleId="ListParagraphChar1">
    <w:name w:val="List Paragraph Char1"/>
    <w:link w:val="35"/>
    <w:uiPriority w:val="99"/>
    <w:locked/>
    <w:rsid w:val="00ED4C8B"/>
    <w:rPr>
      <w:rFonts w:ascii="Times New Roman" w:eastAsia="Times New Roman" w:hAnsi="Times New Roman" w:cs="Times New Roman"/>
      <w:sz w:val="24"/>
      <w:szCs w:val="24"/>
    </w:rPr>
  </w:style>
  <w:style w:type="character" w:customStyle="1" w:styleId="BodyText2Char1">
    <w:name w:val="Body Text 2 Char1"/>
    <w:basedOn w:val="a1"/>
    <w:uiPriority w:val="99"/>
    <w:semiHidden/>
    <w:rsid w:val="00ED4C8B"/>
    <w:rPr>
      <w:rFonts w:ascii="Calibri" w:hAnsi="Calibri" w:cs="Calibri"/>
      <w:lang w:eastAsia="ar-SA"/>
    </w:rPr>
  </w:style>
  <w:style w:type="paragraph" w:customStyle="1" w:styleId="2f0">
    <w:name w:val="Без интервала2"/>
    <w:basedOn w:val="a"/>
    <w:uiPriority w:val="99"/>
    <w:qFormat/>
    <w:rsid w:val="00ED4C8B"/>
    <w:pPr>
      <w:spacing w:before="280" w:after="280"/>
    </w:pPr>
    <w:rPr>
      <w:rFonts w:ascii="Calibri" w:eastAsia="Times New Roman" w:hAnsi="Calibri" w:cs="Times New Roman"/>
      <w:sz w:val="24"/>
      <w:szCs w:val="24"/>
      <w:lang w:eastAsia="ar-SA"/>
    </w:rPr>
  </w:style>
  <w:style w:type="paragraph" w:customStyle="1" w:styleId="43">
    <w:name w:val="Абзац списка4"/>
    <w:basedOn w:val="a"/>
    <w:uiPriority w:val="99"/>
    <w:qFormat/>
    <w:rsid w:val="00ED4C8B"/>
    <w:pPr>
      <w:spacing w:after="200" w:line="276" w:lineRule="auto"/>
      <w:ind w:left="720"/>
    </w:pPr>
    <w:rPr>
      <w:rFonts w:ascii="Calibri" w:eastAsia="Times New Roman" w:hAnsi="Calibri" w:cs="Calibri"/>
      <w:lang w:eastAsia="ar-SA"/>
    </w:rPr>
  </w:style>
  <w:style w:type="paragraph" w:customStyle="1" w:styleId="2f1">
    <w:name w:val="Заголовок оглавления2"/>
    <w:basedOn w:val="1"/>
    <w:next w:val="a"/>
    <w:uiPriority w:val="99"/>
    <w:qFormat/>
    <w:rsid w:val="00ED4C8B"/>
    <w:pPr>
      <w:keepLines/>
      <w:spacing w:before="480" w:line="276" w:lineRule="auto"/>
      <w:jc w:val="left"/>
      <w:outlineLvl w:val="9"/>
    </w:pPr>
    <w:rPr>
      <w:rFonts w:ascii="Cambria" w:hAnsi="Cambria" w:cs="Cambria"/>
      <w:color w:val="365F91"/>
      <w:sz w:val="28"/>
      <w:szCs w:val="28"/>
    </w:rPr>
  </w:style>
  <w:style w:type="paragraph" w:customStyle="1" w:styleId="2f2">
    <w:name w:val="Рецензия2"/>
    <w:hidden/>
    <w:uiPriority w:val="99"/>
    <w:semiHidden/>
    <w:qFormat/>
    <w:rsid w:val="00ED4C8B"/>
    <w:rPr>
      <w:rFonts w:ascii="Calibri" w:eastAsia="Times New Roman" w:hAnsi="Calibri" w:cs="Times New Roman"/>
      <w:sz w:val="24"/>
      <w:szCs w:val="24"/>
    </w:rPr>
  </w:style>
  <w:style w:type="paragraph" w:customStyle="1" w:styleId="xl81">
    <w:name w:val="xl81"/>
    <w:basedOn w:val="a"/>
    <w:rsid w:val="00ED4C8B"/>
    <w:pPr>
      <w:pBdr>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2">
    <w:name w:val="xl82"/>
    <w:basedOn w:val="a"/>
    <w:rsid w:val="00ED4C8B"/>
    <w:pPr>
      <w:pBdr>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3">
    <w:name w:val="xl83"/>
    <w:basedOn w:val="a"/>
    <w:rsid w:val="00ED4C8B"/>
    <w:pPr>
      <w:pBdr>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4">
    <w:name w:val="xl84"/>
    <w:basedOn w:val="a"/>
    <w:rsid w:val="00ED4C8B"/>
    <w:pPr>
      <w:pBdr>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5">
    <w:name w:val="xl85"/>
    <w:basedOn w:val="a"/>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86">
    <w:name w:val="xl86"/>
    <w:basedOn w:val="a"/>
    <w:rsid w:val="00ED4C8B"/>
    <w:pPr>
      <w:pBdr>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87">
    <w:name w:val="xl87"/>
    <w:basedOn w:val="a"/>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88">
    <w:name w:val="xl88"/>
    <w:basedOn w:val="a"/>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89">
    <w:name w:val="xl89"/>
    <w:basedOn w:val="a"/>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90">
    <w:name w:val="xl90"/>
    <w:basedOn w:val="a"/>
    <w:rsid w:val="00ED4C8B"/>
    <w:pPr>
      <w:pBdr>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1">
    <w:name w:val="xl91"/>
    <w:basedOn w:val="a"/>
    <w:rsid w:val="00ED4C8B"/>
    <w:pPr>
      <w:pBdr>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2">
    <w:name w:val="xl92"/>
    <w:basedOn w:val="a"/>
    <w:rsid w:val="00ED4C8B"/>
    <w:pPr>
      <w:pBdr>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93">
    <w:name w:val="xl93"/>
    <w:basedOn w:val="a"/>
    <w:rsid w:val="00ED4C8B"/>
    <w:pPr>
      <w:pBdr>
        <w:bottom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94">
    <w:name w:val="xl94"/>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95">
    <w:name w:val="xl95"/>
    <w:basedOn w:val="a"/>
    <w:rsid w:val="00ED4C8B"/>
    <w:pPr>
      <w:pBdr>
        <w:bottom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96">
    <w:name w:val="xl96"/>
    <w:basedOn w:val="a"/>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97">
    <w:name w:val="xl97"/>
    <w:basedOn w:val="a"/>
    <w:rsid w:val="00ED4C8B"/>
    <w:pPr>
      <w:pBdr>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98">
    <w:name w:val="xl98"/>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99">
    <w:name w:val="xl99"/>
    <w:basedOn w:val="a"/>
    <w:rsid w:val="00ED4C8B"/>
    <w:pPr>
      <w:pBdr>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00">
    <w:name w:val="xl100"/>
    <w:basedOn w:val="a"/>
    <w:rsid w:val="00ED4C8B"/>
    <w:pPr>
      <w:pBdr>
        <w:bottom w:val="single" w:sz="8" w:space="0" w:color="595959"/>
        <w:right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101">
    <w:name w:val="xl101"/>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02">
    <w:name w:val="xl102"/>
    <w:basedOn w:val="a"/>
    <w:rsid w:val="00ED4C8B"/>
    <w:pPr>
      <w:spacing w:before="100" w:beforeAutospacing="1" w:after="100" w:afterAutospacing="1"/>
      <w:jc w:val="right"/>
    </w:pPr>
    <w:rPr>
      <w:rFonts w:ascii="Times New Roman" w:eastAsia="Times New Roman" w:hAnsi="Times New Roman" w:cs="Times New Roman"/>
      <w:sz w:val="18"/>
      <w:szCs w:val="18"/>
    </w:rPr>
  </w:style>
  <w:style w:type="paragraph" w:customStyle="1" w:styleId="xl103">
    <w:name w:val="xl103"/>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04">
    <w:name w:val="xl104"/>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05">
    <w:name w:val="xl105"/>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06">
    <w:name w:val="xl106"/>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07">
    <w:name w:val="xl107"/>
    <w:basedOn w:val="a"/>
    <w:rsid w:val="00ED4C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08">
    <w:name w:val="xl108"/>
    <w:basedOn w:val="a"/>
    <w:rsid w:val="00ED4C8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09">
    <w:name w:val="xl109"/>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10">
    <w:name w:val="xl110"/>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11">
    <w:name w:val="xl111"/>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12">
    <w:name w:val="xl112"/>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113">
    <w:name w:val="xl113"/>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4">
    <w:name w:val="xl114"/>
    <w:basedOn w:val="a"/>
    <w:rsid w:val="00ED4C8B"/>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5">
    <w:name w:val="xl115"/>
    <w:basedOn w:val="a"/>
    <w:rsid w:val="00ED4C8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16">
    <w:name w:val="xl116"/>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17">
    <w:name w:val="xl117"/>
    <w:basedOn w:val="a"/>
    <w:rsid w:val="00ED4C8B"/>
    <w:pPr>
      <w:pBdr>
        <w:top w:val="single" w:sz="4" w:space="0" w:color="auto"/>
        <w:left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8">
    <w:name w:val="xl118"/>
    <w:basedOn w:val="a"/>
    <w:rsid w:val="00ED4C8B"/>
    <w:pPr>
      <w:pBdr>
        <w:top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9">
    <w:name w:val="xl119"/>
    <w:basedOn w:val="a"/>
    <w:rsid w:val="00ED4C8B"/>
    <w:pPr>
      <w:pBdr>
        <w:top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20">
    <w:name w:val="xl120"/>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21">
    <w:name w:val="xl121"/>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2">
    <w:name w:val="xl122"/>
    <w:basedOn w:val="a"/>
    <w:rsid w:val="00ED4C8B"/>
    <w:pPr>
      <w:pBdr>
        <w:top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3">
    <w:name w:val="xl123"/>
    <w:basedOn w:val="a"/>
    <w:rsid w:val="00ED4C8B"/>
    <w:pPr>
      <w:pBdr>
        <w:top w:val="single" w:sz="4" w:space="0" w:color="auto"/>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4">
    <w:name w:val="xl124"/>
    <w:basedOn w:val="a"/>
    <w:rsid w:val="00ED4C8B"/>
    <w:pPr>
      <w:pBdr>
        <w:top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5">
    <w:name w:val="xl125"/>
    <w:basedOn w:val="a"/>
    <w:rsid w:val="00ED4C8B"/>
    <w:pPr>
      <w:pBdr>
        <w:bottom w:val="single" w:sz="8" w:space="0" w:color="595959"/>
        <w:right w:val="single" w:sz="8" w:space="0" w:color="595959"/>
      </w:pBdr>
      <w:shd w:val="clear" w:color="000000" w:fill="FFFFFF"/>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26">
    <w:name w:val="xl126"/>
    <w:basedOn w:val="a"/>
    <w:rsid w:val="00ED4C8B"/>
    <w:pPr>
      <w:pBdr>
        <w:bottom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27">
    <w:name w:val="xl127"/>
    <w:basedOn w:val="a"/>
    <w:rsid w:val="00ED4C8B"/>
    <w:pPr>
      <w:pBdr>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28">
    <w:name w:val="xl128"/>
    <w:basedOn w:val="a"/>
    <w:rsid w:val="00ED4C8B"/>
    <w:pP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29">
    <w:name w:val="xl129"/>
    <w:basedOn w:val="a"/>
    <w:rsid w:val="00ED4C8B"/>
    <w:pPr>
      <w:pBdr>
        <w:top w:val="single" w:sz="4" w:space="0" w:color="auto"/>
        <w:bottom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30">
    <w:name w:val="xl130"/>
    <w:basedOn w:val="a"/>
    <w:rsid w:val="00ED4C8B"/>
    <w:pPr>
      <w:pBdr>
        <w:top w:val="single" w:sz="4" w:space="0" w:color="auto"/>
        <w:bottom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31">
    <w:name w:val="xl131"/>
    <w:basedOn w:val="a"/>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32">
    <w:name w:val="xl132"/>
    <w:basedOn w:val="a"/>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33">
    <w:name w:val="xl133"/>
    <w:basedOn w:val="a"/>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34">
    <w:name w:val="xl134"/>
    <w:basedOn w:val="a"/>
    <w:rsid w:val="00ED4C8B"/>
    <w:pPr>
      <w:spacing w:before="100" w:beforeAutospacing="1" w:after="100" w:afterAutospacing="1"/>
      <w:jc w:val="right"/>
    </w:pPr>
    <w:rPr>
      <w:rFonts w:ascii="Times New Roman" w:eastAsia="Times New Roman" w:hAnsi="Times New Roman" w:cs="Times New Roman"/>
      <w:sz w:val="18"/>
      <w:szCs w:val="18"/>
    </w:rPr>
  </w:style>
  <w:style w:type="paragraph" w:customStyle="1" w:styleId="xl135">
    <w:name w:val="xl135"/>
    <w:basedOn w:val="a"/>
    <w:rsid w:val="00ED4C8B"/>
    <w:pPr>
      <w:spacing w:before="100" w:beforeAutospacing="1" w:after="100" w:afterAutospacing="1"/>
    </w:pPr>
    <w:rPr>
      <w:rFonts w:ascii="Times New Roman" w:eastAsia="Times New Roman" w:hAnsi="Times New Roman" w:cs="Times New Roman"/>
      <w:sz w:val="18"/>
      <w:szCs w:val="18"/>
    </w:rPr>
  </w:style>
  <w:style w:type="paragraph" w:customStyle="1" w:styleId="xl136">
    <w:name w:val="xl136"/>
    <w:basedOn w:val="a"/>
    <w:rsid w:val="00ED4C8B"/>
    <w:pPr>
      <w:pBdr>
        <w:top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37">
    <w:name w:val="xl137"/>
    <w:basedOn w:val="a"/>
    <w:rsid w:val="00ED4C8B"/>
    <w:pPr>
      <w:pBdr>
        <w:top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38">
    <w:name w:val="xl138"/>
    <w:basedOn w:val="a"/>
    <w:rsid w:val="00ED4C8B"/>
    <w:pPr>
      <w:pBdr>
        <w:top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39">
    <w:name w:val="xl139"/>
    <w:basedOn w:val="a"/>
    <w:rsid w:val="00ED4C8B"/>
    <w:pPr>
      <w:pBdr>
        <w:top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0">
    <w:name w:val="xl140"/>
    <w:basedOn w:val="a"/>
    <w:rsid w:val="00ED4C8B"/>
    <w:pPr>
      <w:pBdr>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1">
    <w:name w:val="xl141"/>
    <w:basedOn w:val="a"/>
    <w:rsid w:val="00ED4C8B"/>
    <w:pPr>
      <w:pBdr>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2">
    <w:name w:val="xl142"/>
    <w:basedOn w:val="a"/>
    <w:rsid w:val="00ED4C8B"/>
    <w:pPr>
      <w:pBdr>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3">
    <w:name w:val="xl143"/>
    <w:basedOn w:val="a"/>
    <w:rsid w:val="00ED4C8B"/>
    <w:pPr>
      <w:pBdr>
        <w:bottom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44">
    <w:name w:val="xl144"/>
    <w:basedOn w:val="a"/>
    <w:rsid w:val="00ED4C8B"/>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5">
    <w:name w:val="xl145"/>
    <w:basedOn w:val="a"/>
    <w:rsid w:val="00ED4C8B"/>
    <w:pP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46">
    <w:name w:val="xl146"/>
    <w:basedOn w:val="a"/>
    <w:rsid w:val="00ED4C8B"/>
    <w:pPr>
      <w:pBdr>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47">
    <w:name w:val="xl147"/>
    <w:basedOn w:val="a"/>
    <w:rsid w:val="00ED4C8B"/>
    <w:pPr>
      <w:pBdr>
        <w:top w:val="single" w:sz="4" w:space="0" w:color="auto"/>
        <w:left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8">
    <w:name w:val="xl148"/>
    <w:basedOn w:val="a"/>
    <w:rsid w:val="00ED4C8B"/>
    <w:pPr>
      <w:pBdr>
        <w:top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49">
    <w:name w:val="xl149"/>
    <w:basedOn w:val="a"/>
    <w:rsid w:val="00ED4C8B"/>
    <w:pPr>
      <w:pBdr>
        <w:left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50">
    <w:name w:val="xl150"/>
    <w:basedOn w:val="a"/>
    <w:rsid w:val="00ED4C8B"/>
    <w:pPr>
      <w:pBdr>
        <w:left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51">
    <w:name w:val="xl151"/>
    <w:basedOn w:val="a"/>
    <w:rsid w:val="00ED4C8B"/>
    <w:pPr>
      <w:pBdr>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2">
    <w:name w:val="xl152"/>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3">
    <w:name w:val="xl153"/>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4">
    <w:name w:val="xl154"/>
    <w:basedOn w:val="a"/>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5">
    <w:name w:val="xl155"/>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6">
    <w:name w:val="xl156"/>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7">
    <w:name w:val="xl157"/>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8">
    <w:name w:val="xl158"/>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9">
    <w:name w:val="xl159"/>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60">
    <w:name w:val="xl160"/>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61">
    <w:name w:val="xl161"/>
    <w:basedOn w:val="a"/>
    <w:rsid w:val="00ED4C8B"/>
    <w:pPr>
      <w:pBdr>
        <w:top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2">
    <w:name w:val="xl162"/>
    <w:basedOn w:val="a"/>
    <w:rsid w:val="00ED4C8B"/>
    <w:pPr>
      <w:pBdr>
        <w:bottom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3">
    <w:name w:val="xl163"/>
    <w:basedOn w:val="a"/>
    <w:rsid w:val="00ED4C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64">
    <w:name w:val="xl164"/>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65">
    <w:name w:val="xl165"/>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6">
    <w:name w:val="xl166"/>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7">
    <w:name w:val="xl167"/>
    <w:basedOn w:val="a"/>
    <w:rsid w:val="00ED4C8B"/>
    <w:pPr>
      <w:shd w:val="clear" w:color="000000" w:fill="FFFFFF"/>
      <w:spacing w:before="100" w:beforeAutospacing="1" w:after="100" w:afterAutospacing="1"/>
    </w:pPr>
    <w:rPr>
      <w:rFonts w:ascii="Times New Roman" w:eastAsia="Times New Roman" w:hAnsi="Times New Roman" w:cs="Times New Roman"/>
      <w:sz w:val="18"/>
      <w:szCs w:val="18"/>
    </w:rPr>
  </w:style>
  <w:style w:type="paragraph" w:customStyle="1" w:styleId="xl168">
    <w:name w:val="xl168"/>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169">
    <w:name w:val="xl169"/>
    <w:basedOn w:val="a"/>
    <w:rsid w:val="00ED4C8B"/>
    <w:pPr>
      <w:pBdr>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0">
    <w:name w:val="xl170"/>
    <w:basedOn w:val="a"/>
    <w:rsid w:val="00ED4C8B"/>
    <w:pPr>
      <w:pBdr>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1">
    <w:name w:val="xl171"/>
    <w:basedOn w:val="a"/>
    <w:rsid w:val="00ED4C8B"/>
    <w:pPr>
      <w:shd w:val="clear" w:color="000000" w:fill="FFFFFF"/>
      <w:spacing w:before="100" w:beforeAutospacing="1" w:after="100" w:afterAutospacing="1"/>
    </w:pPr>
    <w:rPr>
      <w:rFonts w:ascii="Times New Roman" w:eastAsia="Times New Roman" w:hAnsi="Times New Roman" w:cs="Times New Roman"/>
      <w:sz w:val="18"/>
      <w:szCs w:val="18"/>
    </w:rPr>
  </w:style>
  <w:style w:type="paragraph" w:customStyle="1" w:styleId="xl172">
    <w:name w:val="xl172"/>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73">
    <w:name w:val="xl173"/>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4">
    <w:name w:val="xl174"/>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5">
    <w:name w:val="xl175"/>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76">
    <w:name w:val="xl176"/>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77">
    <w:name w:val="xl177"/>
    <w:basedOn w:val="a"/>
    <w:rsid w:val="00ED4C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78">
    <w:name w:val="xl178"/>
    <w:basedOn w:val="a"/>
    <w:rsid w:val="00ED4C8B"/>
    <w:pPr>
      <w:pBdr>
        <w:top w:val="single" w:sz="4" w:space="0" w:color="auto"/>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79">
    <w:name w:val="xl179"/>
    <w:basedOn w:val="a"/>
    <w:rsid w:val="00ED4C8B"/>
    <w:pPr>
      <w:pBdr>
        <w:top w:val="single" w:sz="4" w:space="0" w:color="auto"/>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80">
    <w:name w:val="xl180"/>
    <w:basedOn w:val="a"/>
    <w:rsid w:val="00ED4C8B"/>
    <w:pPr>
      <w:pBdr>
        <w:top w:val="single" w:sz="4" w:space="0" w:color="auto"/>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81">
    <w:name w:val="xl181"/>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2">
    <w:name w:val="xl182"/>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3">
    <w:name w:val="xl183"/>
    <w:basedOn w:val="a"/>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84">
    <w:name w:val="xl184"/>
    <w:basedOn w:val="a"/>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85">
    <w:name w:val="xl185"/>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6">
    <w:name w:val="xl186"/>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7">
    <w:name w:val="xl187"/>
    <w:basedOn w:val="a"/>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88">
    <w:name w:val="xl188"/>
    <w:basedOn w:val="a"/>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89">
    <w:name w:val="xl189"/>
    <w:basedOn w:val="a"/>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90">
    <w:name w:val="xl190"/>
    <w:basedOn w:val="a"/>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91">
    <w:name w:val="xl191"/>
    <w:basedOn w:val="a"/>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92">
    <w:name w:val="xl192"/>
    <w:basedOn w:val="a"/>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93">
    <w:name w:val="xl193"/>
    <w:basedOn w:val="a"/>
    <w:rsid w:val="00ED4C8B"/>
    <w:pPr>
      <w:pBdr>
        <w:left w:val="single" w:sz="8" w:space="0" w:color="595959"/>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94">
    <w:name w:val="xl194"/>
    <w:basedOn w:val="a"/>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5">
    <w:name w:val="xl195"/>
    <w:basedOn w:val="a"/>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6">
    <w:name w:val="xl196"/>
    <w:basedOn w:val="a"/>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7">
    <w:name w:val="xl197"/>
    <w:basedOn w:val="a"/>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8">
    <w:name w:val="xl198"/>
    <w:basedOn w:val="a"/>
    <w:rsid w:val="00ED4C8B"/>
    <w:pPr>
      <w:pBdr>
        <w:top w:val="single" w:sz="8" w:space="0" w:color="595959"/>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9">
    <w:name w:val="xl199"/>
    <w:basedOn w:val="a"/>
    <w:rsid w:val="00ED4C8B"/>
    <w:pPr>
      <w:pBdr>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200">
    <w:name w:val="xl200"/>
    <w:basedOn w:val="a"/>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01">
    <w:name w:val="xl201"/>
    <w:basedOn w:val="a"/>
    <w:rsid w:val="00ED4C8B"/>
    <w:pPr>
      <w:pBdr>
        <w:bottom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202">
    <w:name w:val="xl202"/>
    <w:basedOn w:val="a"/>
    <w:rsid w:val="00ED4C8B"/>
    <w:pPr>
      <w:pBdr>
        <w:top w:val="single" w:sz="8" w:space="0" w:color="595959"/>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203">
    <w:name w:val="xl203"/>
    <w:basedOn w:val="a"/>
    <w:rsid w:val="00ED4C8B"/>
    <w:pPr>
      <w:pBdr>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204">
    <w:name w:val="xl204"/>
    <w:basedOn w:val="a"/>
    <w:rsid w:val="00ED4C8B"/>
    <w:pPr>
      <w:pBdr>
        <w:left w:val="single" w:sz="8" w:space="0" w:color="595959"/>
        <w:bottom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205">
    <w:name w:val="xl205"/>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06">
    <w:name w:val="xl206"/>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07">
    <w:name w:val="xl207"/>
    <w:basedOn w:val="a"/>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08">
    <w:name w:val="xl208"/>
    <w:basedOn w:val="a"/>
    <w:rsid w:val="00ED4C8B"/>
    <w:pPr>
      <w:pBdr>
        <w:top w:val="single" w:sz="8" w:space="0" w:color="595959"/>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b/>
      <w:bCs/>
      <w:sz w:val="18"/>
      <w:szCs w:val="18"/>
    </w:rPr>
  </w:style>
  <w:style w:type="paragraph" w:customStyle="1" w:styleId="xl209">
    <w:name w:val="xl209"/>
    <w:basedOn w:val="a"/>
    <w:rsid w:val="00ED4C8B"/>
    <w:pPr>
      <w:pBdr>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b/>
      <w:bCs/>
      <w:sz w:val="18"/>
      <w:szCs w:val="18"/>
    </w:rPr>
  </w:style>
  <w:style w:type="paragraph" w:customStyle="1" w:styleId="xl210">
    <w:name w:val="xl210"/>
    <w:basedOn w:val="a"/>
    <w:rsid w:val="00ED4C8B"/>
    <w:pPr>
      <w:pBdr>
        <w:left w:val="single" w:sz="8" w:space="0" w:color="595959"/>
        <w:bottom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b/>
      <w:bCs/>
      <w:sz w:val="18"/>
      <w:szCs w:val="18"/>
    </w:rPr>
  </w:style>
  <w:style w:type="paragraph" w:customStyle="1" w:styleId="xl211">
    <w:name w:val="xl211"/>
    <w:basedOn w:val="a"/>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212">
    <w:name w:val="xl212"/>
    <w:basedOn w:val="a"/>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213">
    <w:name w:val="xl213"/>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14">
    <w:name w:val="xl214"/>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15">
    <w:name w:val="xl215"/>
    <w:basedOn w:val="a"/>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16">
    <w:name w:val="xl216"/>
    <w:basedOn w:val="a"/>
    <w:rsid w:val="00ED4C8B"/>
    <w:pPr>
      <w:pBdr>
        <w:top w:val="single" w:sz="8" w:space="0" w:color="595959"/>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17">
    <w:name w:val="xl217"/>
    <w:basedOn w:val="a"/>
    <w:rsid w:val="00ED4C8B"/>
    <w:pPr>
      <w:pBdr>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18">
    <w:name w:val="xl218"/>
    <w:basedOn w:val="a"/>
    <w:rsid w:val="00ED4C8B"/>
    <w:pPr>
      <w:pBdr>
        <w:left w:val="single" w:sz="8" w:space="0" w:color="595959"/>
        <w:bottom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19">
    <w:name w:val="xl219"/>
    <w:basedOn w:val="a"/>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0">
    <w:name w:val="xl220"/>
    <w:basedOn w:val="a"/>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1">
    <w:name w:val="xl221"/>
    <w:basedOn w:val="a"/>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2">
    <w:name w:val="xl222"/>
    <w:basedOn w:val="a"/>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3">
    <w:name w:val="xl223"/>
    <w:basedOn w:val="a"/>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4">
    <w:name w:val="xl224"/>
    <w:basedOn w:val="a"/>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5">
    <w:name w:val="xl225"/>
    <w:basedOn w:val="a"/>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26">
    <w:name w:val="xl226"/>
    <w:basedOn w:val="a"/>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27">
    <w:name w:val="xl227"/>
    <w:basedOn w:val="a"/>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28">
    <w:name w:val="xl228"/>
    <w:basedOn w:val="a"/>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29">
    <w:name w:val="xl229"/>
    <w:basedOn w:val="a"/>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30">
    <w:name w:val="xl230"/>
    <w:basedOn w:val="a"/>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31">
    <w:name w:val="xl231"/>
    <w:basedOn w:val="a"/>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32">
    <w:name w:val="xl232"/>
    <w:basedOn w:val="a"/>
    <w:rsid w:val="00ED4C8B"/>
    <w:pPr>
      <w:pBdr>
        <w:top w:val="single" w:sz="4" w:space="0" w:color="auto"/>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33">
    <w:name w:val="xl233"/>
    <w:basedOn w:val="a"/>
    <w:rsid w:val="00ED4C8B"/>
    <w:pPr>
      <w:pBdr>
        <w:left w:val="single" w:sz="8" w:space="0" w:color="595959"/>
        <w:bottom w:val="single" w:sz="4" w:space="0" w:color="auto"/>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34">
    <w:name w:val="xl234"/>
    <w:basedOn w:val="a"/>
    <w:rsid w:val="00ED4C8B"/>
    <w:pPr>
      <w:pBdr>
        <w:top w:val="single" w:sz="4" w:space="0" w:color="auto"/>
        <w:left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35">
    <w:name w:val="xl235"/>
    <w:basedOn w:val="a"/>
    <w:rsid w:val="00ED4C8B"/>
    <w:pPr>
      <w:pBdr>
        <w:left w:val="single" w:sz="4" w:space="0" w:color="auto"/>
        <w:bottom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36">
    <w:name w:val="xl236"/>
    <w:basedOn w:val="a"/>
    <w:rsid w:val="00ED4C8B"/>
    <w:pPr>
      <w:pBdr>
        <w:top w:val="single" w:sz="8" w:space="0" w:color="595959"/>
        <w:lef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37">
    <w:name w:val="xl237"/>
    <w:basedOn w:val="a"/>
    <w:rsid w:val="00ED4C8B"/>
    <w:pPr>
      <w:pBdr>
        <w:left w:val="single" w:sz="8" w:space="0" w:color="595959"/>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38">
    <w:name w:val="xl238"/>
    <w:basedOn w:val="a"/>
    <w:rsid w:val="00ED4C8B"/>
    <w:pPr>
      <w:pBdr>
        <w:top w:val="single" w:sz="8" w:space="0" w:color="595959"/>
        <w:left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39">
    <w:name w:val="xl239"/>
    <w:basedOn w:val="a"/>
    <w:rsid w:val="00ED4C8B"/>
    <w:pPr>
      <w:pBdr>
        <w:top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40">
    <w:name w:val="xl240"/>
    <w:basedOn w:val="a"/>
    <w:rsid w:val="00ED4C8B"/>
    <w:pPr>
      <w:pBdr>
        <w:top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41">
    <w:name w:val="xl241"/>
    <w:basedOn w:val="a"/>
    <w:rsid w:val="00ED4C8B"/>
    <w:pPr>
      <w:pBdr>
        <w:top w:val="single" w:sz="8" w:space="0" w:color="595959"/>
        <w:left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42">
    <w:name w:val="xl242"/>
    <w:basedOn w:val="a"/>
    <w:rsid w:val="00ED4C8B"/>
    <w:pPr>
      <w:pBdr>
        <w:top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43">
    <w:name w:val="xl243"/>
    <w:basedOn w:val="a"/>
    <w:rsid w:val="00ED4C8B"/>
    <w:pPr>
      <w:pBdr>
        <w:top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44">
    <w:name w:val="xl244"/>
    <w:basedOn w:val="a"/>
    <w:rsid w:val="00ED4C8B"/>
    <w:pPr>
      <w:pBdr>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5">
    <w:name w:val="xl245"/>
    <w:basedOn w:val="a"/>
    <w:rsid w:val="00ED4C8B"/>
    <w:pPr>
      <w:pBdr>
        <w:left w:val="single" w:sz="8" w:space="0" w:color="595959"/>
        <w:bottom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6">
    <w:name w:val="xl246"/>
    <w:basedOn w:val="a"/>
    <w:rsid w:val="00ED4C8B"/>
    <w:pPr>
      <w:pBdr>
        <w:lef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7">
    <w:name w:val="xl247"/>
    <w:basedOn w:val="a"/>
    <w:rsid w:val="00ED4C8B"/>
    <w:pPr>
      <w:pBdr>
        <w:left w:val="single" w:sz="8" w:space="0" w:color="595959"/>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8">
    <w:name w:val="xl248"/>
    <w:basedOn w:val="a"/>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49">
    <w:name w:val="xl249"/>
    <w:basedOn w:val="a"/>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0">
    <w:name w:val="xl250"/>
    <w:basedOn w:val="a"/>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1">
    <w:name w:val="xl251"/>
    <w:basedOn w:val="a"/>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2">
    <w:name w:val="xl252"/>
    <w:basedOn w:val="a"/>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3">
    <w:name w:val="xl253"/>
    <w:basedOn w:val="a"/>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4">
    <w:name w:val="xl254"/>
    <w:basedOn w:val="a"/>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55">
    <w:name w:val="xl255"/>
    <w:basedOn w:val="a"/>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56">
    <w:name w:val="xl256"/>
    <w:basedOn w:val="a"/>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57">
    <w:name w:val="xl257"/>
    <w:basedOn w:val="a"/>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58">
    <w:name w:val="xl258"/>
    <w:basedOn w:val="a"/>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59">
    <w:name w:val="xl259"/>
    <w:basedOn w:val="a"/>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60">
    <w:name w:val="xl260"/>
    <w:basedOn w:val="a"/>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61">
    <w:name w:val="xl261"/>
    <w:basedOn w:val="a"/>
    <w:rsid w:val="00ED4C8B"/>
    <w:pPr>
      <w:pBdr>
        <w:top w:val="single" w:sz="4" w:space="0" w:color="auto"/>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62">
    <w:name w:val="xl262"/>
    <w:basedOn w:val="a"/>
    <w:rsid w:val="00ED4C8B"/>
    <w:pPr>
      <w:pBdr>
        <w:left w:val="single" w:sz="8" w:space="0" w:color="595959"/>
        <w:bottom w:val="single" w:sz="4" w:space="0" w:color="auto"/>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63">
    <w:name w:val="xl263"/>
    <w:basedOn w:val="a"/>
    <w:rsid w:val="00ED4C8B"/>
    <w:pPr>
      <w:pBdr>
        <w:top w:val="single" w:sz="4" w:space="0" w:color="auto"/>
        <w:left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64">
    <w:name w:val="xl264"/>
    <w:basedOn w:val="a"/>
    <w:rsid w:val="00ED4C8B"/>
    <w:pPr>
      <w:pBdr>
        <w:left w:val="single" w:sz="4" w:space="0" w:color="auto"/>
        <w:bottom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65">
    <w:name w:val="xl265"/>
    <w:basedOn w:val="a"/>
    <w:rsid w:val="00ED4C8B"/>
    <w:pPr>
      <w:pBdr>
        <w:top w:val="single" w:sz="8" w:space="0" w:color="595959"/>
        <w:lef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66">
    <w:name w:val="xl266"/>
    <w:basedOn w:val="a"/>
    <w:rsid w:val="00ED4C8B"/>
    <w:pPr>
      <w:pBdr>
        <w:left w:val="single" w:sz="8" w:space="0" w:color="595959"/>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67">
    <w:name w:val="xl267"/>
    <w:basedOn w:val="a"/>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24"/>
      <w:szCs w:val="24"/>
    </w:rPr>
  </w:style>
  <w:style w:type="paragraph" w:customStyle="1" w:styleId="xl268">
    <w:name w:val="xl268"/>
    <w:basedOn w:val="a"/>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24"/>
      <w:szCs w:val="24"/>
    </w:rPr>
  </w:style>
  <w:style w:type="paragraph" w:customStyle="1" w:styleId="xl269">
    <w:name w:val="xl269"/>
    <w:basedOn w:val="a"/>
    <w:rsid w:val="00ED4C8B"/>
    <w:pPr>
      <w:pBdr>
        <w:top w:val="single" w:sz="8" w:space="0" w:color="595959"/>
        <w:left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70">
    <w:name w:val="xl270"/>
    <w:basedOn w:val="a"/>
    <w:rsid w:val="00ED4C8B"/>
    <w:pPr>
      <w:pBdr>
        <w:top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71">
    <w:name w:val="xl271"/>
    <w:basedOn w:val="a"/>
    <w:rsid w:val="00ED4C8B"/>
    <w:pPr>
      <w:pBdr>
        <w:top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72">
    <w:name w:val="xl272"/>
    <w:basedOn w:val="a"/>
    <w:rsid w:val="00ED4C8B"/>
    <w:pPr>
      <w:pBdr>
        <w:top w:val="single" w:sz="8" w:space="0" w:color="auto"/>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73">
    <w:name w:val="xl273"/>
    <w:basedOn w:val="a"/>
    <w:rsid w:val="00ED4C8B"/>
    <w:pPr>
      <w:pBdr>
        <w:left w:val="single" w:sz="8" w:space="0" w:color="595959"/>
        <w:bottom w:val="single" w:sz="8" w:space="0" w:color="auto"/>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74">
    <w:name w:val="xl274"/>
    <w:basedOn w:val="a"/>
    <w:rsid w:val="00ED4C8B"/>
    <w:pPr>
      <w:pBdr>
        <w:top w:val="single" w:sz="8" w:space="0" w:color="595959"/>
        <w:left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75">
    <w:name w:val="xl275"/>
    <w:basedOn w:val="a"/>
    <w:rsid w:val="00ED4C8B"/>
    <w:pPr>
      <w:pBdr>
        <w:top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76">
    <w:name w:val="xl276"/>
    <w:basedOn w:val="a"/>
    <w:rsid w:val="00ED4C8B"/>
    <w:pPr>
      <w:pBdr>
        <w:top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77">
    <w:name w:val="xl277"/>
    <w:basedOn w:val="a"/>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278">
    <w:name w:val="xl278"/>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79">
    <w:name w:val="xl279"/>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80">
    <w:name w:val="xl280"/>
    <w:basedOn w:val="a"/>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6"/>
      <w:szCs w:val="16"/>
    </w:rPr>
  </w:style>
  <w:style w:type="character" w:customStyle="1" w:styleId="ConsPlusNormal0">
    <w:name w:val="ConsPlusNormal Знак"/>
    <w:link w:val="ConsPlusNormal"/>
    <w:locked/>
    <w:rsid w:val="005C2A17"/>
    <w:rPr>
      <w:rFonts w:ascii="Times New Roman" w:eastAsia="Times New Roman" w:hAnsi="Times New Roman" w:cs="Times New Roman"/>
      <w:sz w:val="24"/>
      <w:szCs w:val="20"/>
    </w:rPr>
  </w:style>
  <w:style w:type="paragraph" w:customStyle="1" w:styleId="ConsTitle">
    <w:name w:val="ConsTitle"/>
    <w:rsid w:val="005C2A17"/>
    <w:pPr>
      <w:autoSpaceDE w:val="0"/>
      <w:autoSpaceDN w:val="0"/>
      <w:adjustRightInd w:val="0"/>
      <w:ind w:right="19772"/>
    </w:pPr>
    <w:rPr>
      <w:rFonts w:ascii="Arial" w:eastAsia="Calibri" w:hAnsi="Arial" w:cs="Arial"/>
      <w:b/>
      <w:bCs/>
      <w:sz w:val="20"/>
      <w:szCs w:val="20"/>
    </w:rPr>
  </w:style>
  <w:style w:type="paragraph" w:customStyle="1" w:styleId="headertext">
    <w:name w:val="headertext"/>
    <w:basedOn w:val="a"/>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ksrulenamewarn">
    <w:name w:val="ks_rulename_warn"/>
    <w:basedOn w:val="1c"/>
    <w:rsid w:val="005C2A17"/>
  </w:style>
  <w:style w:type="paragraph" w:styleId="afff3">
    <w:name w:val="caption"/>
    <w:basedOn w:val="a"/>
    <w:qFormat/>
    <w:rsid w:val="005C2A17"/>
    <w:pPr>
      <w:suppressLineNumbers/>
      <w:suppressAutoHyphens/>
      <w:spacing w:before="120" w:after="120"/>
    </w:pPr>
    <w:rPr>
      <w:rFonts w:ascii="Times New Roman" w:eastAsia="Times New Roman" w:hAnsi="Times New Roman" w:cs="Arial Unicode MS"/>
      <w:i/>
      <w:iCs/>
      <w:sz w:val="24"/>
      <w:szCs w:val="24"/>
      <w:lang w:eastAsia="zh-CN"/>
    </w:rPr>
  </w:style>
  <w:style w:type="character" w:customStyle="1" w:styleId="phone">
    <w:name w:val="phone"/>
    <w:rsid w:val="005C2A17"/>
  </w:style>
  <w:style w:type="character" w:customStyle="1" w:styleId="afff4">
    <w:name w:val="Символ сноски"/>
    <w:rsid w:val="005C2A17"/>
    <w:rPr>
      <w:vertAlign w:val="superscript"/>
    </w:rPr>
  </w:style>
  <w:style w:type="character" w:customStyle="1" w:styleId="afff5">
    <w:name w:val="Сноска_"/>
    <w:basedOn w:val="a1"/>
    <w:link w:val="afff6"/>
    <w:rsid w:val="005C2A17"/>
    <w:rPr>
      <w:b/>
      <w:bCs/>
      <w:sz w:val="18"/>
      <w:szCs w:val="18"/>
      <w:shd w:val="clear" w:color="auto" w:fill="FFFFFF"/>
    </w:rPr>
  </w:style>
  <w:style w:type="paragraph" w:customStyle="1" w:styleId="afff6">
    <w:name w:val="Сноска"/>
    <w:basedOn w:val="a"/>
    <w:link w:val="afff5"/>
    <w:rsid w:val="005C2A17"/>
    <w:pPr>
      <w:widowControl w:val="0"/>
      <w:shd w:val="clear" w:color="auto" w:fill="FFFFFF"/>
      <w:spacing w:line="235" w:lineRule="exact"/>
      <w:jc w:val="both"/>
    </w:pPr>
    <w:rPr>
      <w:b/>
      <w:bCs/>
      <w:sz w:val="18"/>
      <w:szCs w:val="18"/>
    </w:rPr>
  </w:style>
  <w:style w:type="character" w:customStyle="1" w:styleId="1f7">
    <w:name w:val="Заголовок №1_"/>
    <w:basedOn w:val="a1"/>
    <w:link w:val="1f8"/>
    <w:uiPriority w:val="99"/>
    <w:rsid w:val="005C2A17"/>
    <w:rPr>
      <w:b/>
      <w:bCs/>
      <w:sz w:val="27"/>
      <w:szCs w:val="27"/>
      <w:shd w:val="clear" w:color="auto" w:fill="FFFFFF"/>
    </w:rPr>
  </w:style>
  <w:style w:type="paragraph" w:customStyle="1" w:styleId="1f8">
    <w:name w:val="Заголовок №1"/>
    <w:basedOn w:val="a"/>
    <w:link w:val="1f7"/>
    <w:uiPriority w:val="99"/>
    <w:rsid w:val="005C2A17"/>
    <w:pPr>
      <w:widowControl w:val="0"/>
      <w:shd w:val="clear" w:color="auto" w:fill="FFFFFF"/>
      <w:spacing w:before="300" w:after="420" w:line="0" w:lineRule="atLeast"/>
      <w:jc w:val="both"/>
      <w:outlineLvl w:val="0"/>
    </w:pPr>
    <w:rPr>
      <w:b/>
      <w:bCs/>
      <w:sz w:val="27"/>
      <w:szCs w:val="27"/>
    </w:rPr>
  </w:style>
  <w:style w:type="character" w:customStyle="1" w:styleId="115pt">
    <w:name w:val="Основной текст + 11;5 pt;Полужирный"/>
    <w:basedOn w:val="aff7"/>
    <w:rsid w:val="005C2A17"/>
    <w:rPr>
      <w:b/>
      <w:bCs/>
      <w:color w:val="000000"/>
      <w:spacing w:val="0"/>
      <w:w w:val="100"/>
      <w:position w:val="0"/>
      <w:sz w:val="23"/>
      <w:szCs w:val="23"/>
      <w:shd w:val="clear" w:color="auto" w:fill="FFFFFF"/>
      <w:lang w:val="ru-RU"/>
    </w:rPr>
  </w:style>
  <w:style w:type="character" w:customStyle="1" w:styleId="3Exact">
    <w:name w:val="Основной текст (3) Exact"/>
    <w:basedOn w:val="a1"/>
    <w:rsid w:val="005C2A17"/>
    <w:rPr>
      <w:rFonts w:ascii="Times New Roman" w:eastAsia="Times New Roman" w:hAnsi="Times New Roman" w:cs="Times New Roman"/>
      <w:b/>
      <w:bCs/>
      <w:i w:val="0"/>
      <w:iCs w:val="0"/>
      <w:smallCaps w:val="0"/>
      <w:strike w:val="0"/>
      <w:spacing w:val="-4"/>
      <w:sz w:val="17"/>
      <w:szCs w:val="17"/>
      <w:u w:val="none"/>
    </w:rPr>
  </w:style>
  <w:style w:type="character" w:customStyle="1" w:styleId="6Exact">
    <w:name w:val="Основной текст (6) Exact"/>
    <w:basedOn w:val="a1"/>
    <w:rsid w:val="005C2A17"/>
    <w:rPr>
      <w:rFonts w:ascii="Times New Roman" w:eastAsia="Times New Roman" w:hAnsi="Times New Roman" w:cs="Times New Roman"/>
      <w:b/>
      <w:bCs/>
      <w:i w:val="0"/>
      <w:iCs w:val="0"/>
      <w:smallCaps w:val="0"/>
      <w:strike w:val="0"/>
      <w:spacing w:val="-3"/>
      <w:sz w:val="16"/>
      <w:szCs w:val="16"/>
      <w:u w:val="none"/>
    </w:rPr>
  </w:style>
  <w:style w:type="character" w:customStyle="1" w:styleId="44">
    <w:name w:val="Основной текст (4)_"/>
    <w:basedOn w:val="a1"/>
    <w:link w:val="45"/>
    <w:uiPriority w:val="99"/>
    <w:rsid w:val="005C2A17"/>
    <w:rPr>
      <w:sz w:val="23"/>
      <w:szCs w:val="23"/>
      <w:shd w:val="clear" w:color="auto" w:fill="FFFFFF"/>
    </w:rPr>
  </w:style>
  <w:style w:type="paragraph" w:customStyle="1" w:styleId="45">
    <w:name w:val="Основной текст (4)"/>
    <w:basedOn w:val="a"/>
    <w:link w:val="44"/>
    <w:uiPriority w:val="99"/>
    <w:rsid w:val="005C2A17"/>
    <w:pPr>
      <w:widowControl w:val="0"/>
      <w:shd w:val="clear" w:color="auto" w:fill="FFFFFF"/>
      <w:spacing w:before="180" w:after="780" w:line="408" w:lineRule="exact"/>
      <w:jc w:val="center"/>
    </w:pPr>
    <w:rPr>
      <w:sz w:val="23"/>
      <w:szCs w:val="23"/>
    </w:rPr>
  </w:style>
  <w:style w:type="character" w:customStyle="1" w:styleId="46">
    <w:name w:val="Основной текст (4) + Полужирный"/>
    <w:basedOn w:val="44"/>
    <w:rsid w:val="005C2A17"/>
    <w:rPr>
      <w:b/>
      <w:bCs/>
      <w:color w:val="000000"/>
      <w:spacing w:val="0"/>
      <w:w w:val="100"/>
      <w:position w:val="0"/>
      <w:lang w:val="ru-RU"/>
    </w:rPr>
  </w:style>
  <w:style w:type="character" w:customStyle="1" w:styleId="52">
    <w:name w:val="Основной текст (5)_"/>
    <w:basedOn w:val="a1"/>
    <w:link w:val="53"/>
    <w:rsid w:val="005C2A17"/>
    <w:rPr>
      <w:rFonts w:ascii="Corbel" w:eastAsia="Corbel" w:hAnsi="Corbel" w:cs="Corbel"/>
      <w:sz w:val="30"/>
      <w:szCs w:val="30"/>
      <w:shd w:val="clear" w:color="auto" w:fill="FFFFFF"/>
    </w:rPr>
  </w:style>
  <w:style w:type="paragraph" w:customStyle="1" w:styleId="53">
    <w:name w:val="Основной текст (5)"/>
    <w:basedOn w:val="a"/>
    <w:link w:val="52"/>
    <w:rsid w:val="005C2A17"/>
    <w:pPr>
      <w:widowControl w:val="0"/>
      <w:shd w:val="clear" w:color="auto" w:fill="FFFFFF"/>
      <w:spacing w:before="780" w:after="1020" w:line="0" w:lineRule="atLeast"/>
      <w:jc w:val="both"/>
    </w:pPr>
    <w:rPr>
      <w:rFonts w:ascii="Corbel" w:eastAsia="Corbel" w:hAnsi="Corbel" w:cs="Corbel"/>
      <w:sz w:val="30"/>
      <w:szCs w:val="30"/>
    </w:rPr>
  </w:style>
  <w:style w:type="character" w:customStyle="1" w:styleId="61">
    <w:name w:val="Основной текст (6)_"/>
    <w:basedOn w:val="a1"/>
    <w:link w:val="62"/>
    <w:uiPriority w:val="99"/>
    <w:rsid w:val="005C2A17"/>
    <w:rPr>
      <w:b/>
      <w:bCs/>
      <w:sz w:val="17"/>
      <w:szCs w:val="17"/>
      <w:shd w:val="clear" w:color="auto" w:fill="FFFFFF"/>
    </w:rPr>
  </w:style>
  <w:style w:type="paragraph" w:customStyle="1" w:styleId="62">
    <w:name w:val="Основной текст (6)"/>
    <w:basedOn w:val="a"/>
    <w:link w:val="61"/>
    <w:uiPriority w:val="99"/>
    <w:rsid w:val="005C2A17"/>
    <w:pPr>
      <w:widowControl w:val="0"/>
      <w:shd w:val="clear" w:color="auto" w:fill="FFFFFF"/>
      <w:spacing w:before="480" w:line="0" w:lineRule="atLeast"/>
      <w:jc w:val="both"/>
    </w:pPr>
    <w:rPr>
      <w:b/>
      <w:bCs/>
      <w:sz w:val="17"/>
      <w:szCs w:val="17"/>
    </w:rPr>
  </w:style>
  <w:style w:type="character" w:customStyle="1" w:styleId="70">
    <w:name w:val="Основной текст (7)_"/>
    <w:basedOn w:val="a1"/>
    <w:link w:val="71"/>
    <w:uiPriority w:val="99"/>
    <w:rsid w:val="005C2A17"/>
    <w:rPr>
      <w:b/>
      <w:bCs/>
      <w:sz w:val="28"/>
      <w:szCs w:val="28"/>
      <w:shd w:val="clear" w:color="auto" w:fill="FFFFFF"/>
    </w:rPr>
  </w:style>
  <w:style w:type="paragraph" w:customStyle="1" w:styleId="71">
    <w:name w:val="Основной текст (7)"/>
    <w:basedOn w:val="a"/>
    <w:link w:val="70"/>
    <w:uiPriority w:val="99"/>
    <w:rsid w:val="005C2A17"/>
    <w:pPr>
      <w:widowControl w:val="0"/>
      <w:shd w:val="clear" w:color="auto" w:fill="FFFFFF"/>
      <w:spacing w:before="780" w:after="1020" w:line="0" w:lineRule="atLeast"/>
      <w:jc w:val="both"/>
    </w:pPr>
    <w:rPr>
      <w:b/>
      <w:bCs/>
      <w:sz w:val="28"/>
      <w:szCs w:val="28"/>
    </w:rPr>
  </w:style>
  <w:style w:type="character" w:customStyle="1" w:styleId="80">
    <w:name w:val="Основной текст (8)_"/>
    <w:basedOn w:val="a1"/>
    <w:link w:val="81"/>
    <w:uiPriority w:val="99"/>
    <w:rsid w:val="005C2A17"/>
    <w:rPr>
      <w:b/>
      <w:bCs/>
      <w:sz w:val="23"/>
      <w:szCs w:val="23"/>
      <w:shd w:val="clear" w:color="auto" w:fill="FFFFFF"/>
    </w:rPr>
  </w:style>
  <w:style w:type="paragraph" w:customStyle="1" w:styleId="81">
    <w:name w:val="Основной текст (8)"/>
    <w:basedOn w:val="a"/>
    <w:link w:val="80"/>
    <w:uiPriority w:val="99"/>
    <w:rsid w:val="005C2A17"/>
    <w:pPr>
      <w:widowControl w:val="0"/>
      <w:shd w:val="clear" w:color="auto" w:fill="FFFFFF"/>
      <w:spacing w:before="1140" w:line="274" w:lineRule="exact"/>
      <w:jc w:val="right"/>
    </w:pPr>
    <w:rPr>
      <w:b/>
      <w:bCs/>
      <w:sz w:val="23"/>
      <w:szCs w:val="23"/>
    </w:rPr>
  </w:style>
  <w:style w:type="character" w:customStyle="1" w:styleId="afff7">
    <w:name w:val="Подпись к таблице_"/>
    <w:basedOn w:val="a1"/>
    <w:link w:val="afff8"/>
    <w:rsid w:val="005C2A17"/>
    <w:rPr>
      <w:b/>
      <w:bCs/>
      <w:sz w:val="17"/>
      <w:szCs w:val="17"/>
      <w:shd w:val="clear" w:color="auto" w:fill="FFFFFF"/>
    </w:rPr>
  </w:style>
  <w:style w:type="paragraph" w:customStyle="1" w:styleId="afff8">
    <w:name w:val="Подпись к таблице"/>
    <w:basedOn w:val="a"/>
    <w:link w:val="afff7"/>
    <w:rsid w:val="005C2A17"/>
    <w:pPr>
      <w:widowControl w:val="0"/>
      <w:shd w:val="clear" w:color="auto" w:fill="FFFFFF"/>
      <w:spacing w:after="120" w:line="0" w:lineRule="atLeast"/>
      <w:jc w:val="right"/>
    </w:pPr>
    <w:rPr>
      <w:b/>
      <w:bCs/>
      <w:sz w:val="17"/>
      <w:szCs w:val="17"/>
    </w:rPr>
  </w:style>
  <w:style w:type="character" w:customStyle="1" w:styleId="2f3">
    <w:name w:val="Подпись к таблице (2)_"/>
    <w:basedOn w:val="a1"/>
    <w:uiPriority w:val="99"/>
    <w:rsid w:val="005C2A17"/>
    <w:rPr>
      <w:rFonts w:ascii="Times New Roman" w:eastAsia="Times New Roman" w:hAnsi="Times New Roman" w:cs="Times New Roman"/>
      <w:b/>
      <w:bCs/>
      <w:i w:val="0"/>
      <w:iCs w:val="0"/>
      <w:smallCaps w:val="0"/>
      <w:strike w:val="0"/>
      <w:sz w:val="23"/>
      <w:szCs w:val="23"/>
      <w:u w:val="none"/>
    </w:rPr>
  </w:style>
  <w:style w:type="character" w:customStyle="1" w:styleId="2f4">
    <w:name w:val="Подпись к таблице (2)"/>
    <w:basedOn w:val="2f3"/>
    <w:rsid w:val="005C2A17"/>
    <w:rPr>
      <w:color w:val="000000"/>
      <w:spacing w:val="0"/>
      <w:w w:val="100"/>
      <w:position w:val="0"/>
      <w:u w:val="single"/>
      <w:lang w:val="ru-RU"/>
    </w:rPr>
  </w:style>
  <w:style w:type="character" w:customStyle="1" w:styleId="90">
    <w:name w:val="Основной текст (9)_"/>
    <w:basedOn w:val="a1"/>
    <w:link w:val="91"/>
    <w:rsid w:val="005C2A17"/>
    <w:rPr>
      <w:sz w:val="15"/>
      <w:szCs w:val="15"/>
      <w:shd w:val="clear" w:color="auto" w:fill="FFFFFF"/>
    </w:rPr>
  </w:style>
  <w:style w:type="paragraph" w:customStyle="1" w:styleId="91">
    <w:name w:val="Основной текст (9)"/>
    <w:basedOn w:val="a"/>
    <w:link w:val="90"/>
    <w:rsid w:val="005C2A17"/>
    <w:pPr>
      <w:widowControl w:val="0"/>
      <w:shd w:val="clear" w:color="auto" w:fill="FFFFFF"/>
      <w:spacing w:before="120" w:after="360" w:line="0" w:lineRule="atLeast"/>
      <w:jc w:val="center"/>
    </w:pPr>
    <w:rPr>
      <w:sz w:val="15"/>
      <w:szCs w:val="15"/>
    </w:rPr>
  </w:style>
  <w:style w:type="character" w:customStyle="1" w:styleId="11pt">
    <w:name w:val="Основной текст + 11 pt;Полужирный"/>
    <w:basedOn w:val="aff7"/>
    <w:rsid w:val="005C2A17"/>
    <w:rPr>
      <w:b/>
      <w:bCs/>
      <w:color w:val="000000"/>
      <w:spacing w:val="0"/>
      <w:w w:val="100"/>
      <w:position w:val="0"/>
      <w:sz w:val="22"/>
      <w:szCs w:val="22"/>
      <w:shd w:val="clear" w:color="auto" w:fill="FFFFFF"/>
      <w:lang w:val="ru-RU"/>
    </w:rPr>
  </w:style>
  <w:style w:type="character" w:customStyle="1" w:styleId="3115pt">
    <w:name w:val="Основной текст (3) + 11;5 pt"/>
    <w:basedOn w:val="39"/>
    <w:rsid w:val="005C2A17"/>
    <w:rPr>
      <w:b/>
      <w:bCs/>
      <w:i w:val="0"/>
      <w:iCs w:val="0"/>
      <w:smallCaps w:val="0"/>
      <w:strike w:val="0"/>
      <w:color w:val="000000"/>
      <w:spacing w:val="0"/>
      <w:w w:val="100"/>
      <w:position w:val="0"/>
      <w:sz w:val="23"/>
      <w:szCs w:val="23"/>
      <w:u w:val="none"/>
      <w:lang w:val="ru-RU"/>
    </w:rPr>
  </w:style>
  <w:style w:type="character" w:customStyle="1" w:styleId="101">
    <w:name w:val="Основной текст (10)_"/>
    <w:basedOn w:val="a1"/>
    <w:link w:val="102"/>
    <w:rsid w:val="005C2A17"/>
    <w:rPr>
      <w:rFonts w:ascii="Garamond" w:eastAsia="Garamond" w:hAnsi="Garamond" w:cs="Garamond"/>
      <w:sz w:val="10"/>
      <w:szCs w:val="10"/>
      <w:shd w:val="clear" w:color="auto" w:fill="FFFFFF"/>
    </w:rPr>
  </w:style>
  <w:style w:type="paragraph" w:customStyle="1" w:styleId="102">
    <w:name w:val="Основной текст (10)"/>
    <w:basedOn w:val="a"/>
    <w:link w:val="101"/>
    <w:rsid w:val="005C2A17"/>
    <w:pPr>
      <w:widowControl w:val="0"/>
      <w:shd w:val="clear" w:color="auto" w:fill="FFFFFF"/>
      <w:spacing w:before="840" w:line="0" w:lineRule="atLeast"/>
    </w:pPr>
    <w:rPr>
      <w:rFonts w:ascii="Garamond" w:eastAsia="Garamond" w:hAnsi="Garamond" w:cs="Garamond"/>
      <w:sz w:val="10"/>
      <w:szCs w:val="10"/>
    </w:rPr>
  </w:style>
  <w:style w:type="character" w:customStyle="1" w:styleId="11Exact">
    <w:name w:val="Основной текст (11) Exact"/>
    <w:basedOn w:val="a1"/>
    <w:link w:val="113"/>
    <w:rsid w:val="005C2A17"/>
    <w:rPr>
      <w:sz w:val="60"/>
      <w:szCs w:val="60"/>
      <w:shd w:val="clear" w:color="auto" w:fill="FFFFFF"/>
    </w:rPr>
  </w:style>
  <w:style w:type="paragraph" w:customStyle="1" w:styleId="113">
    <w:name w:val="Основной текст (11)"/>
    <w:basedOn w:val="a"/>
    <w:link w:val="11Exact"/>
    <w:rsid w:val="005C2A17"/>
    <w:pPr>
      <w:widowControl w:val="0"/>
      <w:shd w:val="clear" w:color="auto" w:fill="FFFFFF"/>
      <w:spacing w:line="0" w:lineRule="atLeast"/>
    </w:pPr>
    <w:rPr>
      <w:sz w:val="60"/>
      <w:szCs w:val="60"/>
    </w:rPr>
  </w:style>
  <w:style w:type="character" w:customStyle="1" w:styleId="12Exact">
    <w:name w:val="Основной текст (12) Exact"/>
    <w:basedOn w:val="a1"/>
    <w:link w:val="121"/>
    <w:rsid w:val="005C2A17"/>
    <w:rPr>
      <w:sz w:val="60"/>
      <w:szCs w:val="60"/>
      <w:shd w:val="clear" w:color="auto" w:fill="FFFFFF"/>
    </w:rPr>
  </w:style>
  <w:style w:type="paragraph" w:customStyle="1" w:styleId="121">
    <w:name w:val="Основной текст (12)"/>
    <w:basedOn w:val="a"/>
    <w:link w:val="12Exact"/>
    <w:rsid w:val="005C2A17"/>
    <w:pPr>
      <w:widowControl w:val="0"/>
      <w:shd w:val="clear" w:color="auto" w:fill="FFFFFF"/>
      <w:spacing w:line="0" w:lineRule="atLeast"/>
    </w:pPr>
    <w:rPr>
      <w:sz w:val="60"/>
      <w:szCs w:val="60"/>
    </w:rPr>
  </w:style>
  <w:style w:type="character" w:customStyle="1" w:styleId="14Exact">
    <w:name w:val="Основной текст (14) Exact"/>
    <w:basedOn w:val="a1"/>
    <w:link w:val="141"/>
    <w:rsid w:val="005C2A17"/>
    <w:rPr>
      <w:sz w:val="58"/>
      <w:szCs w:val="58"/>
      <w:shd w:val="clear" w:color="auto" w:fill="FFFFFF"/>
    </w:rPr>
  </w:style>
  <w:style w:type="paragraph" w:customStyle="1" w:styleId="141">
    <w:name w:val="Основной текст (14)"/>
    <w:basedOn w:val="a"/>
    <w:link w:val="14Exact"/>
    <w:rsid w:val="005C2A17"/>
    <w:pPr>
      <w:widowControl w:val="0"/>
      <w:shd w:val="clear" w:color="auto" w:fill="FFFFFF"/>
      <w:spacing w:line="0" w:lineRule="atLeast"/>
    </w:pPr>
    <w:rPr>
      <w:sz w:val="58"/>
      <w:szCs w:val="58"/>
    </w:rPr>
  </w:style>
  <w:style w:type="character" w:customStyle="1" w:styleId="9pt">
    <w:name w:val="Основной текст + 9 pt;Полужирный"/>
    <w:basedOn w:val="aff7"/>
    <w:rsid w:val="005C2A17"/>
    <w:rPr>
      <w:b/>
      <w:bCs/>
      <w:color w:val="000000"/>
      <w:spacing w:val="0"/>
      <w:w w:val="100"/>
      <w:position w:val="0"/>
      <w:sz w:val="18"/>
      <w:szCs w:val="18"/>
      <w:shd w:val="clear" w:color="auto" w:fill="FFFFFF"/>
      <w:lang w:val="ru-RU"/>
    </w:rPr>
  </w:style>
  <w:style w:type="character" w:customStyle="1" w:styleId="62pt">
    <w:name w:val="Основной текст (6) + Не полужирный;Интервал 2 pt"/>
    <w:basedOn w:val="61"/>
    <w:rsid w:val="005C2A17"/>
    <w:rPr>
      <w:color w:val="000000"/>
      <w:spacing w:val="40"/>
      <w:w w:val="100"/>
      <w:position w:val="0"/>
      <w:lang w:val="ru-RU"/>
    </w:rPr>
  </w:style>
  <w:style w:type="character" w:customStyle="1" w:styleId="131">
    <w:name w:val="Основной текст (13)_"/>
    <w:basedOn w:val="a1"/>
    <w:link w:val="132"/>
    <w:rsid w:val="005C2A17"/>
    <w:rPr>
      <w:b/>
      <w:bCs/>
      <w:sz w:val="23"/>
      <w:szCs w:val="23"/>
      <w:shd w:val="clear" w:color="auto" w:fill="FFFFFF"/>
    </w:rPr>
  </w:style>
  <w:style w:type="paragraph" w:customStyle="1" w:styleId="132">
    <w:name w:val="Основной текст (13)"/>
    <w:basedOn w:val="a"/>
    <w:link w:val="131"/>
    <w:rsid w:val="005C2A17"/>
    <w:pPr>
      <w:widowControl w:val="0"/>
      <w:shd w:val="clear" w:color="auto" w:fill="FFFFFF"/>
      <w:spacing w:before="120" w:line="0" w:lineRule="atLeast"/>
    </w:pPr>
    <w:rPr>
      <w:b/>
      <w:bCs/>
      <w:sz w:val="23"/>
      <w:szCs w:val="23"/>
    </w:rPr>
  </w:style>
  <w:style w:type="character" w:customStyle="1" w:styleId="137pt">
    <w:name w:val="Основной текст (13) + 7 pt"/>
    <w:basedOn w:val="131"/>
    <w:rsid w:val="005C2A17"/>
    <w:rPr>
      <w:color w:val="000000"/>
      <w:spacing w:val="0"/>
      <w:w w:val="100"/>
      <w:position w:val="0"/>
      <w:sz w:val="14"/>
      <w:szCs w:val="14"/>
      <w:lang w:val="ru-RU"/>
    </w:rPr>
  </w:style>
  <w:style w:type="character" w:customStyle="1" w:styleId="8Exact">
    <w:name w:val="Основной текст (8) Exact"/>
    <w:basedOn w:val="a1"/>
    <w:rsid w:val="005C2A17"/>
    <w:rPr>
      <w:rFonts w:ascii="Times New Roman" w:eastAsia="Times New Roman" w:hAnsi="Times New Roman" w:cs="Times New Roman"/>
      <w:b/>
      <w:bCs/>
      <w:i w:val="0"/>
      <w:iCs w:val="0"/>
      <w:smallCaps w:val="0"/>
      <w:strike w:val="0"/>
      <w:spacing w:val="-5"/>
      <w:sz w:val="21"/>
      <w:szCs w:val="21"/>
      <w:u w:val="none"/>
    </w:rPr>
  </w:style>
  <w:style w:type="paragraph" w:customStyle="1" w:styleId="formattext">
    <w:name w:val="formattext"/>
    <w:basedOn w:val="a"/>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13pt1">
    <w:name w:val="Заголовок №1 + Интервал 3 pt1"/>
    <w:basedOn w:val="1f7"/>
    <w:uiPriority w:val="99"/>
    <w:rsid w:val="005C2A17"/>
    <w:rPr>
      <w:rFonts w:ascii="Times New Roman" w:eastAsia="Times New Roman" w:hAnsi="Times New Roman" w:cs="Times New Roman"/>
      <w:spacing w:val="70"/>
    </w:rPr>
  </w:style>
  <w:style w:type="paragraph" w:customStyle="1" w:styleId="afff9">
    <w:name w:val="обычный приложения"/>
    <w:basedOn w:val="a"/>
    <w:qFormat/>
    <w:rsid w:val="005C2A17"/>
    <w:pPr>
      <w:spacing w:after="200" w:line="276" w:lineRule="auto"/>
      <w:jc w:val="center"/>
    </w:pPr>
    <w:rPr>
      <w:rFonts w:ascii="Times New Roman" w:eastAsia="Calibri" w:hAnsi="Times New Roman" w:cs="Times New Roman"/>
      <w:b/>
      <w:sz w:val="24"/>
      <w:lang w:eastAsia="en-US"/>
    </w:rPr>
  </w:style>
  <w:style w:type="paragraph" w:customStyle="1" w:styleId="1110">
    <w:name w:val="Рег. 1.1.1"/>
    <w:basedOn w:val="a"/>
    <w:qFormat/>
    <w:rsid w:val="005C2A17"/>
    <w:pPr>
      <w:spacing w:line="276" w:lineRule="auto"/>
      <w:jc w:val="both"/>
    </w:pPr>
    <w:rPr>
      <w:rFonts w:ascii="Times New Roman" w:eastAsia="Calibri" w:hAnsi="Times New Roman" w:cs="Times New Roman"/>
      <w:sz w:val="28"/>
      <w:szCs w:val="28"/>
      <w:lang w:eastAsia="en-US"/>
    </w:rPr>
  </w:style>
  <w:style w:type="paragraph" w:customStyle="1" w:styleId="pcenter">
    <w:name w:val="pcenter"/>
    <w:basedOn w:val="a"/>
    <w:rsid w:val="005C2A17"/>
    <w:pPr>
      <w:spacing w:before="100" w:beforeAutospacing="1" w:after="100" w:afterAutospacing="1"/>
    </w:pPr>
    <w:rPr>
      <w:rFonts w:ascii="Times New Roman" w:eastAsia="Times New Roman" w:hAnsi="Times New Roman" w:cs="Times New Roman"/>
      <w:sz w:val="24"/>
      <w:szCs w:val="24"/>
    </w:rPr>
  </w:style>
  <w:style w:type="paragraph" w:customStyle="1" w:styleId="unformattext">
    <w:name w:val="unformattext"/>
    <w:basedOn w:val="a"/>
    <w:rsid w:val="005C2A17"/>
    <w:pPr>
      <w:spacing w:before="100" w:beforeAutospacing="1" w:after="100" w:afterAutospacing="1"/>
    </w:pPr>
    <w:rPr>
      <w:rFonts w:ascii="Times New Roman" w:eastAsia="Times New Roman" w:hAnsi="Times New Roman" w:cs="Times New Roman"/>
      <w:sz w:val="24"/>
      <w:szCs w:val="24"/>
    </w:rPr>
  </w:style>
  <w:style w:type="numbering" w:customStyle="1" w:styleId="114">
    <w:name w:val="Нет списка11"/>
    <w:next w:val="a3"/>
    <w:uiPriority w:val="99"/>
    <w:semiHidden/>
    <w:unhideWhenUsed/>
    <w:rsid w:val="005C2A17"/>
  </w:style>
  <w:style w:type="paragraph" w:customStyle="1" w:styleId="afffa">
    <w:name w:val="Обычный (паспорт)"/>
    <w:basedOn w:val="a"/>
    <w:rsid w:val="005C2A17"/>
    <w:pPr>
      <w:spacing w:before="120"/>
      <w:jc w:val="both"/>
    </w:pPr>
    <w:rPr>
      <w:rFonts w:ascii="Times New Roman" w:eastAsia="Times New Roman" w:hAnsi="Times New Roman" w:cs="Times New Roman"/>
      <w:sz w:val="28"/>
      <w:szCs w:val="28"/>
    </w:rPr>
  </w:style>
  <w:style w:type="paragraph" w:customStyle="1" w:styleId="afffb">
    <w:name w:val="Обычный по центру"/>
    <w:basedOn w:val="a"/>
    <w:rsid w:val="005C2A17"/>
    <w:pPr>
      <w:spacing w:before="120"/>
      <w:jc w:val="center"/>
    </w:pPr>
    <w:rPr>
      <w:rFonts w:ascii="Times New Roman" w:eastAsia="Times New Roman" w:hAnsi="Times New Roman" w:cs="Times New Roman"/>
      <w:sz w:val="24"/>
      <w:szCs w:val="24"/>
    </w:rPr>
  </w:style>
  <w:style w:type="paragraph" w:customStyle="1" w:styleId="afffc">
    <w:name w:val="Обычный в таблице"/>
    <w:basedOn w:val="a"/>
    <w:rsid w:val="005C2A17"/>
    <w:pPr>
      <w:spacing w:before="120"/>
      <w:jc w:val="both"/>
    </w:pPr>
    <w:rPr>
      <w:rFonts w:ascii="Times New Roman" w:eastAsia="Times New Roman" w:hAnsi="Times New Roman" w:cs="Times New Roman"/>
    </w:rPr>
  </w:style>
  <w:style w:type="character" w:customStyle="1" w:styleId="FontStyle11">
    <w:name w:val="Font Style11"/>
    <w:rsid w:val="005C2A17"/>
    <w:rPr>
      <w:rFonts w:ascii="Times New Roman" w:hAnsi="Times New Roman" w:cs="Times New Roman"/>
      <w:sz w:val="24"/>
      <w:szCs w:val="24"/>
    </w:rPr>
  </w:style>
  <w:style w:type="paragraph" w:customStyle="1" w:styleId="2f5">
    <w:name w:val="Знак Знак2 Знак Знак Знак Знак Знак Знак Знак"/>
    <w:basedOn w:val="a"/>
    <w:rsid w:val="005C2A17"/>
    <w:pPr>
      <w:spacing w:after="160" w:line="240" w:lineRule="exact"/>
    </w:pPr>
    <w:rPr>
      <w:rFonts w:ascii="Verdana" w:eastAsia="Times New Roman" w:hAnsi="Verdana" w:cs="Times New Roman"/>
      <w:sz w:val="24"/>
      <w:szCs w:val="24"/>
      <w:lang w:val="en-US" w:eastAsia="en-US"/>
    </w:rPr>
  </w:style>
  <w:style w:type="character" w:customStyle="1" w:styleId="FontStyle64">
    <w:name w:val="Font Style64"/>
    <w:uiPriority w:val="99"/>
    <w:rsid w:val="005C2A17"/>
    <w:rPr>
      <w:rFonts w:ascii="Times New Roman" w:hAnsi="Times New Roman" w:cs="Times New Roman"/>
      <w:sz w:val="26"/>
      <w:szCs w:val="26"/>
    </w:rPr>
  </w:style>
  <w:style w:type="paragraph" w:customStyle="1" w:styleId="Style12">
    <w:name w:val="Style12"/>
    <w:basedOn w:val="a"/>
    <w:qFormat/>
    <w:rsid w:val="005C2A17"/>
    <w:pPr>
      <w:widowControl w:val="0"/>
      <w:autoSpaceDE w:val="0"/>
      <w:autoSpaceDN w:val="0"/>
      <w:adjustRightInd w:val="0"/>
      <w:spacing w:line="317" w:lineRule="exact"/>
      <w:ind w:firstLine="566"/>
      <w:jc w:val="both"/>
    </w:pPr>
    <w:rPr>
      <w:rFonts w:ascii="Times New Roman" w:eastAsia="Times New Roman" w:hAnsi="Times New Roman" w:cs="Times New Roman"/>
      <w:sz w:val="24"/>
      <w:szCs w:val="24"/>
    </w:rPr>
  </w:style>
  <w:style w:type="paragraph" w:customStyle="1" w:styleId="afffd">
    <w:name w:val="Таблицы (моноширинный)"/>
    <w:basedOn w:val="a"/>
    <w:next w:val="a"/>
    <w:rsid w:val="005C2A17"/>
    <w:pPr>
      <w:widowControl w:val="0"/>
      <w:autoSpaceDE w:val="0"/>
      <w:autoSpaceDN w:val="0"/>
      <w:adjustRightInd w:val="0"/>
      <w:jc w:val="both"/>
    </w:pPr>
    <w:rPr>
      <w:rFonts w:ascii="Courier New" w:eastAsia="Times New Roman" w:hAnsi="Courier New" w:cs="Courier New"/>
      <w:sz w:val="20"/>
      <w:szCs w:val="20"/>
    </w:rPr>
  </w:style>
  <w:style w:type="paragraph" w:customStyle="1" w:styleId="170">
    <w:name w:val="Знак Знак17 Знак Знак"/>
    <w:basedOn w:val="a"/>
    <w:rsid w:val="005C2A17"/>
    <w:rPr>
      <w:rFonts w:ascii="Verdana" w:eastAsia="Times New Roman" w:hAnsi="Verdana" w:cs="Verdana"/>
      <w:sz w:val="20"/>
      <w:szCs w:val="20"/>
      <w:lang w:val="en-US" w:eastAsia="en-US"/>
    </w:rPr>
  </w:style>
  <w:style w:type="paragraph" w:customStyle="1" w:styleId="1f9">
    <w:name w:val="Знак1"/>
    <w:basedOn w:val="a"/>
    <w:rsid w:val="005C2A17"/>
    <w:rPr>
      <w:rFonts w:ascii="Verdana" w:eastAsia="Times New Roman" w:hAnsi="Verdana" w:cs="Verdana"/>
      <w:sz w:val="20"/>
      <w:szCs w:val="20"/>
      <w:lang w:val="en-US" w:eastAsia="en-US"/>
    </w:rPr>
  </w:style>
  <w:style w:type="paragraph" w:customStyle="1" w:styleId="msonormalcxspmiddle">
    <w:name w:val="msonormalcxspmiddle"/>
    <w:basedOn w:val="a"/>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1fa">
    <w:name w:val="Текст сноски Знак1"/>
    <w:basedOn w:val="a1"/>
    <w:uiPriority w:val="99"/>
    <w:rsid w:val="005C2A17"/>
    <w:rPr>
      <w:sz w:val="20"/>
      <w:szCs w:val="20"/>
    </w:rPr>
  </w:style>
  <w:style w:type="character" w:customStyle="1" w:styleId="afffe">
    <w:name w:val="Текст концевой сноски Знак"/>
    <w:link w:val="affff"/>
    <w:locked/>
    <w:rsid w:val="005C2A17"/>
    <w:rPr>
      <w:rFonts w:ascii="Calibri" w:hAnsi="Calibri"/>
    </w:rPr>
  </w:style>
  <w:style w:type="paragraph" w:styleId="affff">
    <w:name w:val="endnote text"/>
    <w:basedOn w:val="a"/>
    <w:link w:val="afffe"/>
    <w:rsid w:val="005C2A17"/>
    <w:rPr>
      <w:rFonts w:ascii="Calibri" w:hAnsi="Calibri"/>
    </w:rPr>
  </w:style>
  <w:style w:type="character" w:customStyle="1" w:styleId="1fb">
    <w:name w:val="Текст концевой сноски Знак1"/>
    <w:basedOn w:val="a1"/>
    <w:link w:val="affff"/>
    <w:uiPriority w:val="99"/>
    <w:rsid w:val="005C2A17"/>
    <w:rPr>
      <w:sz w:val="20"/>
      <w:szCs w:val="20"/>
    </w:rPr>
  </w:style>
  <w:style w:type="paragraph" w:customStyle="1" w:styleId="122">
    <w:name w:val="Абзац списка12"/>
    <w:basedOn w:val="a"/>
    <w:rsid w:val="005C2A17"/>
    <w:pPr>
      <w:spacing w:after="200" w:line="276" w:lineRule="auto"/>
      <w:ind w:left="720"/>
    </w:pPr>
    <w:rPr>
      <w:rFonts w:ascii="Calibri" w:eastAsia="Times New Roman" w:hAnsi="Calibri" w:cs="Calibri"/>
      <w:lang w:eastAsia="en-US"/>
    </w:rPr>
  </w:style>
  <w:style w:type="character" w:styleId="affff0">
    <w:name w:val="endnote reference"/>
    <w:rsid w:val="005C2A17"/>
    <w:rPr>
      <w:vertAlign w:val="superscript"/>
    </w:rPr>
  </w:style>
  <w:style w:type="table" w:customStyle="1" w:styleId="312">
    <w:name w:val="Сетка таблицы3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иль2"/>
    <w:rsid w:val="005C2A17"/>
    <w:pPr>
      <w:numPr>
        <w:numId w:val="49"/>
      </w:numPr>
    </w:pPr>
  </w:style>
  <w:style w:type="paragraph" w:customStyle="1" w:styleId="3b">
    <w:name w:val="Табличный 3"/>
    <w:basedOn w:val="a"/>
    <w:rsid w:val="005C2A17"/>
    <w:pPr>
      <w:jc w:val="both"/>
    </w:pPr>
    <w:rPr>
      <w:rFonts w:ascii="Times New Roman" w:eastAsia="Times New Roman" w:hAnsi="Times New Roman" w:cs="Times New Roman"/>
      <w:sz w:val="20"/>
      <w:szCs w:val="20"/>
    </w:rPr>
  </w:style>
  <w:style w:type="character" w:customStyle="1" w:styleId="afa">
    <w:name w:val="Без интервала Знак"/>
    <w:link w:val="af9"/>
    <w:uiPriority w:val="1"/>
    <w:rsid w:val="005C2A17"/>
    <w:rPr>
      <w:rFonts w:ascii="Calibri" w:eastAsia="Calibri" w:hAnsi="Calibri" w:cs="Calibri"/>
      <w:lang w:eastAsia="en-US"/>
    </w:rPr>
  </w:style>
  <w:style w:type="numbering" w:customStyle="1" w:styleId="47">
    <w:name w:val="Нет списка4"/>
    <w:next w:val="a3"/>
    <w:semiHidden/>
    <w:rsid w:val="005C2A17"/>
  </w:style>
  <w:style w:type="table" w:customStyle="1" w:styleId="320">
    <w:name w:val="Сетка таблицы32"/>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Стиль21"/>
    <w:rsid w:val="005C2A17"/>
    <w:pPr>
      <w:numPr>
        <w:numId w:val="50"/>
      </w:numPr>
    </w:pPr>
  </w:style>
  <w:style w:type="numbering" w:customStyle="1" w:styleId="54">
    <w:name w:val="Нет списка5"/>
    <w:next w:val="a3"/>
    <w:uiPriority w:val="99"/>
    <w:semiHidden/>
    <w:unhideWhenUsed/>
    <w:rsid w:val="005C2A17"/>
  </w:style>
  <w:style w:type="paragraph" w:customStyle="1" w:styleId="p8">
    <w:name w:val="p8"/>
    <w:basedOn w:val="a"/>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s7">
    <w:name w:val="s7"/>
    <w:rsid w:val="005C2A17"/>
  </w:style>
  <w:style w:type="numbering" w:customStyle="1" w:styleId="63">
    <w:name w:val="Нет списка6"/>
    <w:next w:val="a3"/>
    <w:uiPriority w:val="99"/>
    <w:semiHidden/>
    <w:unhideWhenUsed/>
    <w:rsid w:val="005C2A17"/>
  </w:style>
  <w:style w:type="numbering" w:customStyle="1" w:styleId="72">
    <w:name w:val="Нет списка7"/>
    <w:next w:val="a3"/>
    <w:uiPriority w:val="99"/>
    <w:semiHidden/>
    <w:unhideWhenUsed/>
    <w:rsid w:val="005C2A17"/>
  </w:style>
  <w:style w:type="table" w:customStyle="1" w:styleId="150">
    <w:name w:val="Сетка таблицы15"/>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
    <w:name w:val="msonormalcxsplast"/>
    <w:basedOn w:val="a"/>
    <w:rsid w:val="005C2A17"/>
    <w:pPr>
      <w:spacing w:before="100" w:beforeAutospacing="1" w:after="100" w:afterAutospacing="1"/>
    </w:pPr>
    <w:rPr>
      <w:rFonts w:ascii="Times New Roman" w:eastAsia="Times New Roman" w:hAnsi="Times New Roman" w:cs="Times New Roman"/>
      <w:sz w:val="24"/>
      <w:szCs w:val="24"/>
    </w:rPr>
  </w:style>
  <w:style w:type="numbering" w:customStyle="1" w:styleId="82">
    <w:name w:val="Нет списка8"/>
    <w:next w:val="a3"/>
    <w:uiPriority w:val="99"/>
    <w:semiHidden/>
    <w:unhideWhenUsed/>
    <w:rsid w:val="005C2A17"/>
  </w:style>
  <w:style w:type="table" w:customStyle="1" w:styleId="160">
    <w:name w:val="Сетка таблицы16"/>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3"/>
    <w:uiPriority w:val="99"/>
    <w:semiHidden/>
    <w:unhideWhenUsed/>
    <w:rsid w:val="005C2A17"/>
  </w:style>
  <w:style w:type="table" w:customStyle="1" w:styleId="171">
    <w:name w:val="Сетка таблицы17"/>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3"/>
    <w:uiPriority w:val="99"/>
    <w:semiHidden/>
    <w:unhideWhenUsed/>
    <w:rsid w:val="005C2A17"/>
  </w:style>
  <w:style w:type="table" w:customStyle="1" w:styleId="180">
    <w:name w:val="Сетка таблицы18"/>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5C2A17"/>
  </w:style>
  <w:style w:type="table" w:customStyle="1" w:styleId="200">
    <w:name w:val="Сетка таблицы20"/>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3"/>
    <w:uiPriority w:val="99"/>
    <w:semiHidden/>
    <w:unhideWhenUsed/>
    <w:rsid w:val="005C2A17"/>
  </w:style>
  <w:style w:type="table" w:customStyle="1" w:styleId="215">
    <w:name w:val="Сетка таблицы21"/>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3"/>
    <w:uiPriority w:val="99"/>
    <w:semiHidden/>
    <w:unhideWhenUsed/>
    <w:rsid w:val="005C2A17"/>
  </w:style>
  <w:style w:type="table" w:customStyle="1" w:styleId="220">
    <w:name w:val="Сетка таблицы22"/>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3"/>
    <w:semiHidden/>
    <w:rsid w:val="005C2A17"/>
  </w:style>
  <w:style w:type="table" w:customStyle="1" w:styleId="230">
    <w:name w:val="Сетка таблицы23"/>
    <w:basedOn w:val="a2"/>
    <w:next w:val="a6"/>
    <w:rsid w:val="005C2A17"/>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Стиль22"/>
    <w:rsid w:val="005C2A17"/>
  </w:style>
  <w:style w:type="numbering" w:customStyle="1" w:styleId="161">
    <w:name w:val="Нет списка16"/>
    <w:next w:val="a3"/>
    <w:uiPriority w:val="99"/>
    <w:semiHidden/>
    <w:unhideWhenUsed/>
    <w:rsid w:val="005C2A17"/>
  </w:style>
  <w:style w:type="numbering" w:customStyle="1" w:styleId="1112">
    <w:name w:val="Нет списка111"/>
    <w:next w:val="a3"/>
    <w:uiPriority w:val="99"/>
    <w:semiHidden/>
    <w:unhideWhenUsed/>
    <w:rsid w:val="005C2A17"/>
  </w:style>
  <w:style w:type="numbering" w:customStyle="1" w:styleId="216">
    <w:name w:val="Нет списка21"/>
    <w:next w:val="a3"/>
    <w:semiHidden/>
    <w:rsid w:val="005C2A17"/>
  </w:style>
  <w:style w:type="table" w:customStyle="1" w:styleId="610">
    <w:name w:val="Сетка таблицы61"/>
    <w:basedOn w:val="a2"/>
    <w:next w:val="a6"/>
    <w:rsid w:val="005C2A17"/>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Стиль211"/>
    <w:rsid w:val="005C2A17"/>
  </w:style>
  <w:style w:type="numbering" w:customStyle="1" w:styleId="313">
    <w:name w:val="Нет списка31"/>
    <w:next w:val="a3"/>
    <w:uiPriority w:val="99"/>
    <w:semiHidden/>
    <w:unhideWhenUsed/>
    <w:rsid w:val="005C2A17"/>
  </w:style>
  <w:style w:type="numbering" w:customStyle="1" w:styleId="411">
    <w:name w:val="Нет списка41"/>
    <w:next w:val="a3"/>
    <w:uiPriority w:val="99"/>
    <w:semiHidden/>
    <w:unhideWhenUsed/>
    <w:rsid w:val="005C2A17"/>
  </w:style>
  <w:style w:type="numbering" w:customStyle="1" w:styleId="1211">
    <w:name w:val="Нет списка121"/>
    <w:next w:val="a3"/>
    <w:uiPriority w:val="99"/>
    <w:semiHidden/>
    <w:unhideWhenUsed/>
    <w:rsid w:val="005C2A17"/>
  </w:style>
  <w:style w:type="numbering" w:customStyle="1" w:styleId="2112">
    <w:name w:val="Нет списка211"/>
    <w:next w:val="a3"/>
    <w:semiHidden/>
    <w:rsid w:val="005C2A17"/>
  </w:style>
  <w:style w:type="table" w:customStyle="1" w:styleId="710">
    <w:name w:val="Сетка таблицы71"/>
    <w:basedOn w:val="a2"/>
    <w:next w:val="a6"/>
    <w:rsid w:val="005C2A17"/>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Стиль221"/>
    <w:rsid w:val="005C2A17"/>
  </w:style>
  <w:style w:type="numbering" w:customStyle="1" w:styleId="3111">
    <w:name w:val="Нет списка311"/>
    <w:next w:val="a3"/>
    <w:uiPriority w:val="99"/>
    <w:semiHidden/>
    <w:unhideWhenUsed/>
    <w:rsid w:val="005C2A17"/>
  </w:style>
  <w:style w:type="numbering" w:customStyle="1" w:styleId="511">
    <w:name w:val="Нет списка51"/>
    <w:next w:val="a3"/>
    <w:uiPriority w:val="99"/>
    <w:semiHidden/>
    <w:unhideWhenUsed/>
    <w:rsid w:val="005C2A17"/>
  </w:style>
  <w:style w:type="numbering" w:customStyle="1" w:styleId="1311">
    <w:name w:val="Нет списка131"/>
    <w:next w:val="a3"/>
    <w:uiPriority w:val="99"/>
    <w:semiHidden/>
    <w:unhideWhenUsed/>
    <w:rsid w:val="005C2A17"/>
  </w:style>
  <w:style w:type="table" w:customStyle="1" w:styleId="810">
    <w:name w:val="Сетка таблицы81"/>
    <w:basedOn w:val="a2"/>
    <w:next w:val="a6"/>
    <w:uiPriority w:val="59"/>
    <w:rsid w:val="005C2A17"/>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5C2A17"/>
  </w:style>
  <w:style w:type="paragraph" w:customStyle="1" w:styleId="ConsPlusTitlePage">
    <w:name w:val="ConsPlusTitlePage"/>
    <w:qFormat/>
    <w:rsid w:val="005C2A17"/>
    <w:pPr>
      <w:widowControl w:val="0"/>
      <w:suppressAutoHyphens/>
    </w:pPr>
    <w:rPr>
      <w:rFonts w:ascii="Tahoma" w:hAnsi="Tahoma" w:cs="Tahoma"/>
      <w:sz w:val="20"/>
    </w:rPr>
  </w:style>
  <w:style w:type="character" w:customStyle="1" w:styleId="FontStyle34">
    <w:name w:val="Font Style34"/>
    <w:qFormat/>
    <w:rsid w:val="005C2A17"/>
    <w:rPr>
      <w:rFonts w:ascii="Times New Roman" w:hAnsi="Times New Roman" w:cs="Times New Roman"/>
      <w:b/>
      <w:bCs/>
      <w:sz w:val="26"/>
      <w:szCs w:val="26"/>
    </w:rPr>
  </w:style>
  <w:style w:type="character" w:customStyle="1" w:styleId="FontStyle35">
    <w:name w:val="Font Style35"/>
    <w:qFormat/>
    <w:rsid w:val="005C2A17"/>
    <w:rPr>
      <w:rFonts w:ascii="Times New Roman" w:hAnsi="Times New Roman" w:cs="Times New Roman"/>
      <w:sz w:val="26"/>
      <w:szCs w:val="26"/>
    </w:rPr>
  </w:style>
  <w:style w:type="character" w:customStyle="1" w:styleId="FontStyle23">
    <w:name w:val="Font Style23"/>
    <w:qFormat/>
    <w:rsid w:val="005C2A17"/>
    <w:rPr>
      <w:rFonts w:ascii="Times New Roman" w:hAnsi="Times New Roman" w:cs="Times New Roman"/>
      <w:sz w:val="24"/>
      <w:szCs w:val="24"/>
    </w:rPr>
  </w:style>
  <w:style w:type="character" w:customStyle="1" w:styleId="affff1">
    <w:name w:val="Схема документа Знак"/>
    <w:basedOn w:val="a1"/>
    <w:qFormat/>
    <w:rsid w:val="005C2A17"/>
    <w:rPr>
      <w:rFonts w:ascii="Tahoma" w:hAnsi="Tahoma" w:cs="Tahoma"/>
      <w:sz w:val="16"/>
      <w:szCs w:val="16"/>
    </w:rPr>
  </w:style>
  <w:style w:type="paragraph" w:customStyle="1" w:styleId="affff2">
    <w:name w:val="Верхний и нижний колонтитулы"/>
    <w:basedOn w:val="a"/>
    <w:qFormat/>
    <w:rsid w:val="005C2A17"/>
    <w:rPr>
      <w:rFonts w:ascii="Times New Roman" w:eastAsia="Times New Roman" w:hAnsi="Times New Roman" w:cs="Times New Roman"/>
      <w:sz w:val="24"/>
      <w:szCs w:val="24"/>
    </w:rPr>
  </w:style>
  <w:style w:type="paragraph" w:customStyle="1" w:styleId="Style3">
    <w:name w:val="Style3"/>
    <w:basedOn w:val="a"/>
    <w:qFormat/>
    <w:rsid w:val="005C2A17"/>
    <w:pPr>
      <w:widowControl w:val="0"/>
      <w:spacing w:line="336" w:lineRule="exact"/>
      <w:jc w:val="center"/>
    </w:pPr>
    <w:rPr>
      <w:rFonts w:ascii="Times New Roman" w:eastAsia="Times New Roman" w:hAnsi="Times New Roman" w:cs="Times New Roman"/>
      <w:sz w:val="24"/>
      <w:szCs w:val="24"/>
    </w:rPr>
  </w:style>
  <w:style w:type="paragraph" w:customStyle="1" w:styleId="Style8">
    <w:name w:val="Style8"/>
    <w:basedOn w:val="a"/>
    <w:qFormat/>
    <w:rsid w:val="005C2A17"/>
    <w:pPr>
      <w:widowControl w:val="0"/>
      <w:spacing w:line="329" w:lineRule="exact"/>
    </w:pPr>
    <w:rPr>
      <w:rFonts w:ascii="Times New Roman" w:eastAsia="Times New Roman" w:hAnsi="Times New Roman" w:cs="Times New Roman"/>
      <w:sz w:val="24"/>
      <w:szCs w:val="24"/>
    </w:rPr>
  </w:style>
  <w:style w:type="paragraph" w:customStyle="1" w:styleId="Style29">
    <w:name w:val="Style29"/>
    <w:basedOn w:val="a"/>
    <w:qFormat/>
    <w:rsid w:val="005C2A17"/>
    <w:pPr>
      <w:widowControl w:val="0"/>
      <w:spacing w:line="322" w:lineRule="exact"/>
      <w:jc w:val="center"/>
    </w:pPr>
    <w:rPr>
      <w:rFonts w:ascii="Times New Roman" w:eastAsia="Times New Roman" w:hAnsi="Times New Roman" w:cs="Times New Roman"/>
      <w:sz w:val="24"/>
      <w:szCs w:val="24"/>
    </w:rPr>
  </w:style>
  <w:style w:type="paragraph" w:customStyle="1" w:styleId="Style31">
    <w:name w:val="Style31"/>
    <w:basedOn w:val="a"/>
    <w:qFormat/>
    <w:rsid w:val="005C2A17"/>
    <w:pPr>
      <w:widowControl w:val="0"/>
    </w:pPr>
    <w:rPr>
      <w:rFonts w:ascii="Times New Roman" w:eastAsia="Times New Roman" w:hAnsi="Times New Roman" w:cs="Times New Roman"/>
      <w:sz w:val="24"/>
      <w:szCs w:val="24"/>
    </w:rPr>
  </w:style>
  <w:style w:type="paragraph" w:customStyle="1" w:styleId="Style6">
    <w:name w:val="Style6"/>
    <w:basedOn w:val="a"/>
    <w:qFormat/>
    <w:rsid w:val="005C2A17"/>
    <w:pPr>
      <w:widowControl w:val="0"/>
      <w:spacing w:line="312" w:lineRule="exact"/>
      <w:ind w:firstLine="706"/>
      <w:jc w:val="both"/>
    </w:pPr>
    <w:rPr>
      <w:rFonts w:ascii="Times New Roman" w:eastAsia="Times New Roman" w:hAnsi="Times New Roman" w:cs="Times New Roman"/>
      <w:sz w:val="24"/>
      <w:szCs w:val="24"/>
    </w:rPr>
  </w:style>
  <w:style w:type="paragraph" w:customStyle="1" w:styleId="Style30">
    <w:name w:val="Style30"/>
    <w:basedOn w:val="a"/>
    <w:qFormat/>
    <w:rsid w:val="005C2A17"/>
    <w:pPr>
      <w:widowControl w:val="0"/>
      <w:spacing w:line="326" w:lineRule="exact"/>
      <w:jc w:val="both"/>
    </w:pPr>
    <w:rPr>
      <w:rFonts w:ascii="Times New Roman" w:eastAsia="Times New Roman" w:hAnsi="Times New Roman" w:cs="Times New Roman"/>
      <w:sz w:val="24"/>
      <w:szCs w:val="24"/>
    </w:rPr>
  </w:style>
  <w:style w:type="paragraph" w:customStyle="1" w:styleId="Style4">
    <w:name w:val="Style4"/>
    <w:basedOn w:val="a"/>
    <w:qFormat/>
    <w:rsid w:val="005C2A17"/>
    <w:pPr>
      <w:widowControl w:val="0"/>
    </w:pPr>
    <w:rPr>
      <w:rFonts w:ascii="Times New Roman" w:eastAsia="Times New Roman" w:hAnsi="Times New Roman" w:cs="Times New Roman"/>
      <w:sz w:val="24"/>
      <w:szCs w:val="24"/>
    </w:rPr>
  </w:style>
  <w:style w:type="paragraph" w:customStyle="1" w:styleId="Style10">
    <w:name w:val="Style10"/>
    <w:basedOn w:val="a"/>
    <w:qFormat/>
    <w:rsid w:val="005C2A17"/>
    <w:pPr>
      <w:widowControl w:val="0"/>
    </w:pPr>
    <w:rPr>
      <w:rFonts w:ascii="Times New Roman" w:eastAsia="Times New Roman" w:hAnsi="Times New Roman" w:cs="Times New Roman"/>
      <w:sz w:val="24"/>
      <w:szCs w:val="24"/>
    </w:rPr>
  </w:style>
  <w:style w:type="paragraph" w:customStyle="1" w:styleId="Style13">
    <w:name w:val="Style13"/>
    <w:basedOn w:val="a"/>
    <w:qFormat/>
    <w:rsid w:val="005C2A17"/>
    <w:pPr>
      <w:widowControl w:val="0"/>
    </w:pPr>
    <w:rPr>
      <w:rFonts w:ascii="Times New Roman" w:eastAsia="Times New Roman" w:hAnsi="Times New Roman" w:cs="Times New Roman"/>
      <w:sz w:val="24"/>
      <w:szCs w:val="24"/>
    </w:rPr>
  </w:style>
  <w:style w:type="paragraph" w:customStyle="1" w:styleId="Style23">
    <w:name w:val="Style23"/>
    <w:basedOn w:val="a"/>
    <w:qFormat/>
    <w:rsid w:val="005C2A17"/>
    <w:pPr>
      <w:widowControl w:val="0"/>
      <w:spacing w:line="298" w:lineRule="exact"/>
      <w:ind w:hanging="1027"/>
      <w:jc w:val="both"/>
    </w:pPr>
    <w:rPr>
      <w:rFonts w:ascii="Times New Roman" w:eastAsia="Times New Roman" w:hAnsi="Times New Roman" w:cs="Times New Roman"/>
      <w:sz w:val="24"/>
      <w:szCs w:val="24"/>
    </w:rPr>
  </w:style>
  <w:style w:type="paragraph" w:customStyle="1" w:styleId="Style21">
    <w:name w:val="Style21"/>
    <w:basedOn w:val="a"/>
    <w:qFormat/>
    <w:rsid w:val="005C2A17"/>
    <w:pPr>
      <w:widowControl w:val="0"/>
      <w:jc w:val="both"/>
    </w:pPr>
    <w:rPr>
      <w:rFonts w:ascii="Times New Roman" w:eastAsia="Times New Roman" w:hAnsi="Times New Roman" w:cs="Times New Roman"/>
      <w:sz w:val="24"/>
      <w:szCs w:val="24"/>
    </w:rPr>
  </w:style>
  <w:style w:type="paragraph" w:customStyle="1" w:styleId="Style14">
    <w:name w:val="Style14"/>
    <w:basedOn w:val="a"/>
    <w:qFormat/>
    <w:rsid w:val="005C2A17"/>
    <w:pPr>
      <w:widowControl w:val="0"/>
      <w:spacing w:line="298" w:lineRule="exact"/>
      <w:ind w:firstLine="365"/>
    </w:pPr>
    <w:rPr>
      <w:rFonts w:ascii="Times New Roman" w:eastAsia="Times New Roman" w:hAnsi="Times New Roman" w:cs="Times New Roman"/>
      <w:sz w:val="24"/>
      <w:szCs w:val="24"/>
    </w:rPr>
  </w:style>
  <w:style w:type="paragraph" w:customStyle="1" w:styleId="Style9">
    <w:name w:val="Style9"/>
    <w:basedOn w:val="a"/>
    <w:qFormat/>
    <w:rsid w:val="005C2A17"/>
    <w:pPr>
      <w:widowControl w:val="0"/>
      <w:spacing w:line="312" w:lineRule="exact"/>
      <w:ind w:firstLine="1171"/>
    </w:pPr>
    <w:rPr>
      <w:rFonts w:ascii="Times New Roman" w:eastAsia="Times New Roman" w:hAnsi="Times New Roman" w:cs="Times New Roman"/>
      <w:sz w:val="24"/>
      <w:szCs w:val="24"/>
    </w:rPr>
  </w:style>
  <w:style w:type="paragraph" w:customStyle="1" w:styleId="Style17">
    <w:name w:val="Style17"/>
    <w:basedOn w:val="a"/>
    <w:qFormat/>
    <w:rsid w:val="005C2A17"/>
    <w:pPr>
      <w:widowControl w:val="0"/>
    </w:pPr>
    <w:rPr>
      <w:rFonts w:ascii="Times New Roman" w:eastAsia="Times New Roman" w:hAnsi="Times New Roman" w:cs="Times New Roman"/>
      <w:sz w:val="24"/>
      <w:szCs w:val="24"/>
    </w:rPr>
  </w:style>
  <w:style w:type="paragraph" w:customStyle="1" w:styleId="Style19">
    <w:name w:val="Style19"/>
    <w:basedOn w:val="a"/>
    <w:qFormat/>
    <w:rsid w:val="005C2A17"/>
    <w:pPr>
      <w:widowControl w:val="0"/>
    </w:pPr>
    <w:rPr>
      <w:rFonts w:ascii="Times New Roman" w:eastAsia="Times New Roman" w:hAnsi="Times New Roman" w:cs="Times New Roman"/>
      <w:sz w:val="24"/>
      <w:szCs w:val="24"/>
    </w:rPr>
  </w:style>
  <w:style w:type="paragraph" w:customStyle="1" w:styleId="Style16">
    <w:name w:val="Style16"/>
    <w:basedOn w:val="a"/>
    <w:qFormat/>
    <w:rsid w:val="005C2A17"/>
    <w:pPr>
      <w:widowControl w:val="0"/>
      <w:spacing w:line="302" w:lineRule="exact"/>
      <w:jc w:val="center"/>
    </w:pPr>
    <w:rPr>
      <w:rFonts w:ascii="Times New Roman" w:eastAsia="Times New Roman" w:hAnsi="Times New Roman" w:cs="Times New Roman"/>
      <w:sz w:val="24"/>
      <w:szCs w:val="24"/>
    </w:rPr>
  </w:style>
  <w:style w:type="paragraph" w:styleId="affff3">
    <w:name w:val="Document Map"/>
    <w:basedOn w:val="a"/>
    <w:link w:val="1fc"/>
    <w:qFormat/>
    <w:rsid w:val="005C2A17"/>
    <w:pPr>
      <w:widowControl w:val="0"/>
    </w:pPr>
    <w:rPr>
      <w:rFonts w:ascii="Tahoma" w:eastAsia="Times New Roman" w:hAnsi="Tahoma" w:cs="Tahoma"/>
      <w:sz w:val="16"/>
      <w:szCs w:val="16"/>
    </w:rPr>
  </w:style>
  <w:style w:type="character" w:customStyle="1" w:styleId="1fc">
    <w:name w:val="Схема документа Знак1"/>
    <w:basedOn w:val="a1"/>
    <w:link w:val="affff3"/>
    <w:rsid w:val="005C2A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964C86A3EC4FF453D137800671470CB05972EC0F453C21DDBDD3234D93033BD3F2FB48F9C0DEA1AED3A5112F7j47AL" TargetMode="External"/><Relationship Id="rId21" Type="http://schemas.openxmlformats.org/officeDocument/2006/relationships/hyperlink" Target="consultantplus://offline/ref=9EAD7430F5ADABC17BF76C84EB373029C560B7EAFF0AC35A99F134E2CB85279D3726949C48C41535901663F66932088F50E002BE4E941718F" TargetMode="External"/><Relationship Id="rId42" Type="http://schemas.openxmlformats.org/officeDocument/2006/relationships/hyperlink" Target="http://www.torgi.gov.ru/" TargetMode="External"/><Relationship Id="rId63" Type="http://schemas.openxmlformats.org/officeDocument/2006/relationships/header" Target="header20.xml"/><Relationship Id="rId84" Type="http://schemas.openxmlformats.org/officeDocument/2006/relationships/header" Target="header41.xml"/><Relationship Id="rId138" Type="http://schemas.openxmlformats.org/officeDocument/2006/relationships/header" Target="header74.xml"/><Relationship Id="rId159" Type="http://schemas.openxmlformats.org/officeDocument/2006/relationships/hyperlink" Target="https://docs.cntd.ru/document/901919338" TargetMode="External"/><Relationship Id="rId170" Type="http://schemas.openxmlformats.org/officeDocument/2006/relationships/header" Target="header101.xml"/><Relationship Id="rId191" Type="http://schemas.openxmlformats.org/officeDocument/2006/relationships/header" Target="header117.xml"/><Relationship Id="rId205" Type="http://schemas.openxmlformats.org/officeDocument/2006/relationships/hyperlink" Target="consultantplus://offline/ref=0AB211D64BB55DCD47A0AC965FBC1E5E239F0C037E0ECA6AE7672B941692DA8F68086FD672A5D14F3C6C66136BG3bBI" TargetMode="External"/><Relationship Id="rId16" Type="http://schemas.openxmlformats.org/officeDocument/2006/relationships/hyperlink" Target="https://login.consultant.ru/link/?req=doc&amp;base=LAW&amp;n=430474" TargetMode="External"/><Relationship Id="rId107" Type="http://schemas.openxmlformats.org/officeDocument/2006/relationships/hyperlink" Target="consultantplus://offline/ref=4964C86A3EC4FF453D137800671470CB059629C1F152C21DDBDD3234D93033BD2D2FEC839D0CF412E92F0743B11C898FA0FBB047AD5EE362j07DL" TargetMode="External"/><Relationship Id="rId11" Type="http://schemas.openxmlformats.org/officeDocument/2006/relationships/hyperlink" Target="https://login.consultant.ru/link/?req=doc&amp;base=LAW&amp;n=441059&amp;dst=100071" TargetMode="External"/><Relationship Id="rId32" Type="http://schemas.openxmlformats.org/officeDocument/2006/relationships/header" Target="header8.xml"/><Relationship Id="rId37" Type="http://schemas.openxmlformats.org/officeDocument/2006/relationships/footer" Target="footer1.xml"/><Relationship Id="rId53" Type="http://schemas.openxmlformats.org/officeDocument/2006/relationships/header" Target="header15.xml"/><Relationship Id="rId58" Type="http://schemas.openxmlformats.org/officeDocument/2006/relationships/footer" Target="footer5.xml"/><Relationship Id="rId74" Type="http://schemas.openxmlformats.org/officeDocument/2006/relationships/header" Target="header31.xml"/><Relationship Id="rId79" Type="http://schemas.openxmlformats.org/officeDocument/2006/relationships/header" Target="header36.xml"/><Relationship Id="rId102" Type="http://schemas.openxmlformats.org/officeDocument/2006/relationships/header" Target="header57.xml"/><Relationship Id="rId123" Type="http://schemas.openxmlformats.org/officeDocument/2006/relationships/hyperlink" Target="consultantplus://offline/ref=4964C86A3EC4FF453D137800671470CB039329C2F854C21DDBDD3234D93033BD2D2FEC839D0CF41AE82F0743B11C898FA0FBB047AD5EE362j07DL" TargetMode="External"/><Relationship Id="rId128" Type="http://schemas.openxmlformats.org/officeDocument/2006/relationships/header" Target="header64.xml"/><Relationship Id="rId144" Type="http://schemas.openxmlformats.org/officeDocument/2006/relationships/header" Target="header80.xml"/><Relationship Id="rId149" Type="http://schemas.openxmlformats.org/officeDocument/2006/relationships/header" Target="header85.xml"/><Relationship Id="rId5" Type="http://schemas.openxmlformats.org/officeDocument/2006/relationships/footnotes" Target="footnotes.xml"/><Relationship Id="rId90" Type="http://schemas.openxmlformats.org/officeDocument/2006/relationships/header" Target="header47.xml"/><Relationship Id="rId95" Type="http://schemas.openxmlformats.org/officeDocument/2006/relationships/header" Target="header52.xml"/><Relationship Id="rId160" Type="http://schemas.openxmlformats.org/officeDocument/2006/relationships/header" Target="header93.xml"/><Relationship Id="rId165" Type="http://schemas.openxmlformats.org/officeDocument/2006/relationships/header" Target="header96.xml"/><Relationship Id="rId181" Type="http://schemas.openxmlformats.org/officeDocument/2006/relationships/header" Target="header111.xml"/><Relationship Id="rId186" Type="http://schemas.openxmlformats.org/officeDocument/2006/relationships/header" Target="header116.xml"/><Relationship Id="rId22" Type="http://schemas.openxmlformats.org/officeDocument/2006/relationships/header" Target="header2.xml"/><Relationship Id="rId27" Type="http://schemas.openxmlformats.org/officeDocument/2006/relationships/hyperlink" Target="https://e-ecolog.ru/docs/tu5ddGA0JH4R07xvCPuDt/1008" TargetMode="External"/><Relationship Id="rId43" Type="http://schemas.openxmlformats.org/officeDocument/2006/relationships/hyperlink" Target="mailto:sumsi-adm@udm.net" TargetMode="External"/><Relationship Id="rId48" Type="http://schemas.openxmlformats.org/officeDocument/2006/relationships/hyperlink" Target="consultantplus://offline/ref=478EB9BBC46AC6B01A944807F4BA78AF2E2F65B2EE0737237C4AB1F185FB2591208BC0F8B161A3D94E3E339480C0A21F70A580C683K2dAJ" TargetMode="External"/><Relationship Id="rId64" Type="http://schemas.openxmlformats.org/officeDocument/2006/relationships/header" Target="header21.xml"/><Relationship Id="rId69" Type="http://schemas.openxmlformats.org/officeDocument/2006/relationships/header" Target="header26.xml"/><Relationship Id="rId113" Type="http://schemas.openxmlformats.org/officeDocument/2006/relationships/hyperlink" Target="consultantplus://offline/ref=4964C86A3EC4FF453D137800671470CB05962FC3F154C21DDBDD3234D93033BD3F2FB48F9C0DEA1AED3A5112F7j47AL" TargetMode="External"/><Relationship Id="rId118" Type="http://schemas.openxmlformats.org/officeDocument/2006/relationships/hyperlink" Target="consultantplus://offline/ref=4964C86A3EC4FF453D137800671470CB05972AC6F055C21DDBDD3234D93033BD3F2FB48F9C0DEA1AED3A5112F7j47AL" TargetMode="External"/><Relationship Id="rId134" Type="http://schemas.openxmlformats.org/officeDocument/2006/relationships/header" Target="header70.xml"/><Relationship Id="rId139" Type="http://schemas.openxmlformats.org/officeDocument/2006/relationships/header" Target="header75.xml"/><Relationship Id="rId80" Type="http://schemas.openxmlformats.org/officeDocument/2006/relationships/header" Target="header37.xml"/><Relationship Id="rId85" Type="http://schemas.openxmlformats.org/officeDocument/2006/relationships/header" Target="header42.xml"/><Relationship Id="rId150" Type="http://schemas.openxmlformats.org/officeDocument/2006/relationships/header" Target="header86.xml"/><Relationship Id="rId155" Type="http://schemas.openxmlformats.org/officeDocument/2006/relationships/header" Target="header91.xml"/><Relationship Id="rId171" Type="http://schemas.openxmlformats.org/officeDocument/2006/relationships/header" Target="header102.xml"/><Relationship Id="rId176" Type="http://schemas.openxmlformats.org/officeDocument/2006/relationships/header" Target="header106.xml"/><Relationship Id="rId192" Type="http://schemas.openxmlformats.org/officeDocument/2006/relationships/header" Target="header118.xml"/><Relationship Id="rId197" Type="http://schemas.openxmlformats.org/officeDocument/2006/relationships/hyperlink" Target="garantf1://12077489.185" TargetMode="External"/><Relationship Id="rId206" Type="http://schemas.openxmlformats.org/officeDocument/2006/relationships/hyperlink" Target="consultantplus://offline/ref=0AB211D64BB55DCD47A0AC965FBC1E5E239F0C037F07CA6AE7672B941692DA8F68086FD672A5D14F3C6C66136BG3bBI" TargetMode="External"/><Relationship Id="rId201" Type="http://schemas.openxmlformats.org/officeDocument/2006/relationships/hyperlink" Target="consultantplus://offline/ref=C0313698D5E0FB9E70A18FC60B6A246DE57E1D4D6453D6FE0027FCBAF42C7419E9F4E919D5C8D841C419A1B827FAb0I" TargetMode="External"/><Relationship Id="rId12" Type="http://schemas.openxmlformats.org/officeDocument/2006/relationships/hyperlink" Target="https://login.consultant.ru/link/?req=doc&amp;base=RLAW053&amp;n=149599&amp;dst=101060" TargetMode="External"/><Relationship Id="rId17" Type="http://schemas.openxmlformats.org/officeDocument/2006/relationships/hyperlink" Target="https://login.consultant.ru/link/?req=doc&amp;base=LAW&amp;n=430474" TargetMode="External"/><Relationship Id="rId33" Type="http://schemas.openxmlformats.org/officeDocument/2006/relationships/header" Target="header9.xml"/><Relationship Id="rId38" Type="http://schemas.openxmlformats.org/officeDocument/2006/relationships/header" Target="header12.xml"/><Relationship Id="rId59" Type="http://schemas.openxmlformats.org/officeDocument/2006/relationships/hyperlink" Target="https://sumsi-adm.ru/sovet-deputatov/resheniya-soveta-deputatov/70799/" TargetMode="External"/><Relationship Id="rId103" Type="http://schemas.openxmlformats.org/officeDocument/2006/relationships/header" Target="header58.xml"/><Relationship Id="rId108" Type="http://schemas.openxmlformats.org/officeDocument/2006/relationships/hyperlink" Target="consultantplus://offline/ref=4964C86A3EC4FF453D137800671470CB05962EC3F052C21DDBDD3234D93033BD3F2FB48F9C0DEA1AED3A5112F7j47AL" TargetMode="External"/><Relationship Id="rId124" Type="http://schemas.openxmlformats.org/officeDocument/2006/relationships/hyperlink" Target="consultantplus://offline/ref=4964C86A3EC4FF453D137800671470CB05912DC0F557C21DDBDD3234D93033BD2D2FEC839D0CF41AE92F0743B11C898FA0FBB047AD5EE362j07DL" TargetMode="External"/><Relationship Id="rId129" Type="http://schemas.openxmlformats.org/officeDocument/2006/relationships/header" Target="header65.xml"/><Relationship Id="rId54" Type="http://schemas.openxmlformats.org/officeDocument/2006/relationships/header" Target="header16.xml"/><Relationship Id="rId70" Type="http://schemas.openxmlformats.org/officeDocument/2006/relationships/header" Target="header27.xml"/><Relationship Id="rId75" Type="http://schemas.openxmlformats.org/officeDocument/2006/relationships/header" Target="header32.xml"/><Relationship Id="rId91" Type="http://schemas.openxmlformats.org/officeDocument/2006/relationships/header" Target="header48.xml"/><Relationship Id="rId96" Type="http://schemas.openxmlformats.org/officeDocument/2006/relationships/header" Target="header53.xml"/><Relationship Id="rId140" Type="http://schemas.openxmlformats.org/officeDocument/2006/relationships/header" Target="header76.xml"/><Relationship Id="rId145" Type="http://schemas.openxmlformats.org/officeDocument/2006/relationships/header" Target="header81.xml"/><Relationship Id="rId161" Type="http://schemas.openxmlformats.org/officeDocument/2006/relationships/hyperlink" Target="https://docs.cntd.ru/document/901919338" TargetMode="External"/><Relationship Id="rId166" Type="http://schemas.openxmlformats.org/officeDocument/2006/relationships/header" Target="header97.xml"/><Relationship Id="rId182" Type="http://schemas.openxmlformats.org/officeDocument/2006/relationships/header" Target="header112.xml"/><Relationship Id="rId187" Type="http://schemas.openxmlformats.org/officeDocument/2006/relationships/hyperlink" Target="https://login.consultant.ru/link/?req=doc&amp;base=RLAW053&amp;n=146657"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hyperlink" Target="https://e-ecolog.ru/docs/tu5ddGA0JH4R07xvCPuDt" TargetMode="External"/><Relationship Id="rId49" Type="http://schemas.openxmlformats.org/officeDocument/2006/relationships/hyperlink" Target="consultantplus://offline/ref=478EB9BBC46AC6B01A944807F4BA78AF2F2562BEE90637237C4AB1F185FB2591328B98F1B466B68D1864649980KCdBJ" TargetMode="External"/><Relationship Id="rId114" Type="http://schemas.openxmlformats.org/officeDocument/2006/relationships/hyperlink" Target="consultantplus://offline/ref=4964C86A3EC4FF453D137800671470CB029A2BC4F452C21DDBDD3234D93033BD2D2FEC839B09FF4FBC60061FF4489A8FA1FBB347B1j57FL" TargetMode="External"/><Relationship Id="rId119" Type="http://schemas.openxmlformats.org/officeDocument/2006/relationships/hyperlink" Target="consultantplus://offline/ref=4964C86A3EC4FF453D137800671470CB02932AC1F157C21DDBDD3234D93033BD3F2FB48F9C0DEA1AED3A5112F7j47AL" TargetMode="External"/><Relationship Id="rId44" Type="http://schemas.openxmlformats.org/officeDocument/2006/relationships/hyperlink" Target="mailto:sale@mail.zakazrf.ru." TargetMode="External"/><Relationship Id="rId60" Type="http://schemas.openxmlformats.org/officeDocument/2006/relationships/hyperlink" Target="https://docs.cntd.ru/document/901820936" TargetMode="External"/><Relationship Id="rId65" Type="http://schemas.openxmlformats.org/officeDocument/2006/relationships/header" Target="header22.xml"/><Relationship Id="rId81" Type="http://schemas.openxmlformats.org/officeDocument/2006/relationships/header" Target="header38.xml"/><Relationship Id="rId86" Type="http://schemas.openxmlformats.org/officeDocument/2006/relationships/header" Target="header43.xml"/><Relationship Id="rId130" Type="http://schemas.openxmlformats.org/officeDocument/2006/relationships/header" Target="header66.xml"/><Relationship Id="rId135" Type="http://schemas.openxmlformats.org/officeDocument/2006/relationships/header" Target="header71.xml"/><Relationship Id="rId151" Type="http://schemas.openxmlformats.org/officeDocument/2006/relationships/header" Target="header87.xml"/><Relationship Id="rId156" Type="http://schemas.openxmlformats.org/officeDocument/2006/relationships/hyperlink" Target="https://docs.cntd.ru/document/901919338" TargetMode="External"/><Relationship Id="rId177" Type="http://schemas.openxmlformats.org/officeDocument/2006/relationships/header" Target="header107.xml"/><Relationship Id="rId198" Type="http://schemas.openxmlformats.org/officeDocument/2006/relationships/hyperlink" Target="garantf1://12077489.205" TargetMode="External"/><Relationship Id="rId172" Type="http://schemas.openxmlformats.org/officeDocument/2006/relationships/header" Target="header103.xml"/><Relationship Id="rId193" Type="http://schemas.openxmlformats.org/officeDocument/2006/relationships/header" Target="header119.xml"/><Relationship Id="rId202" Type="http://schemas.openxmlformats.org/officeDocument/2006/relationships/hyperlink" Target="consultantplus://offline/ref=C0313698D5E0FB9E70A191CB1D067A65E57D4045645DDEAC5578A7E7A3257E4EBCBBE845939BCB43C319A3B93BA0BE44FAb7I" TargetMode="External"/><Relationship Id="rId207" Type="http://schemas.openxmlformats.org/officeDocument/2006/relationships/hyperlink" Target="consultantplus://offline/ref=0AB211D64BB55DCD47A0B29B49D04056249451067B04C13BBE332DC349C2DCDA3A48318F33E7C24E3D7264146E328CB2765FAE09C1B254227244E194GDbBI" TargetMode="External"/><Relationship Id="rId13" Type="http://schemas.openxmlformats.org/officeDocument/2006/relationships/header" Target="header1.xml"/><Relationship Id="rId18" Type="http://schemas.openxmlformats.org/officeDocument/2006/relationships/hyperlink" Target="https://login.consultant.ru/link/?req=doc&amp;base=LAW&amp;n=430474" TargetMode="External"/><Relationship Id="rId39" Type="http://schemas.openxmlformats.org/officeDocument/2006/relationships/footer" Target="footer2.xml"/><Relationship Id="rId109" Type="http://schemas.openxmlformats.org/officeDocument/2006/relationships/hyperlink" Target="consultantplus://offline/ref=4964C86A3EC4FF453D137800671470CB05962EC1F054C21DDBDD3234D93033BD3F2FB48F9C0DEA1AED3A5112F7j47AL" TargetMode="External"/><Relationship Id="rId34" Type="http://schemas.openxmlformats.org/officeDocument/2006/relationships/header" Target="header10.xml"/><Relationship Id="rId50" Type="http://schemas.openxmlformats.org/officeDocument/2006/relationships/hyperlink" Target="consultantplus://offline/ref=B3EDA7A244F52DB8AAAE2CD98A1E9CA2BC80DCF124248FD59D4999CD2B40C0E75B9052A9CEA7CB876EFFD72BA4EB4B89B84CC4F5x6t6G" TargetMode="External"/><Relationship Id="rId55" Type="http://schemas.openxmlformats.org/officeDocument/2006/relationships/footer" Target="footer3.xml"/><Relationship Id="rId76" Type="http://schemas.openxmlformats.org/officeDocument/2006/relationships/header" Target="header33.xml"/><Relationship Id="rId97" Type="http://schemas.openxmlformats.org/officeDocument/2006/relationships/header" Target="header54.xml"/><Relationship Id="rId104" Type="http://schemas.openxmlformats.org/officeDocument/2006/relationships/hyperlink" Target="consultantplus://offline/ref=4964C86A3EC4FF453D137800671470CB05902DC2F955C21DDBDD3234D93033BD2D2FEC839C0CFD10B9751747F8488590A0E5AF45B35EjE70L" TargetMode="External"/><Relationship Id="rId120" Type="http://schemas.openxmlformats.org/officeDocument/2006/relationships/header" Target="header60.xml"/><Relationship Id="rId125" Type="http://schemas.openxmlformats.org/officeDocument/2006/relationships/header" Target="header61.xml"/><Relationship Id="rId141" Type="http://schemas.openxmlformats.org/officeDocument/2006/relationships/header" Target="header77.xml"/><Relationship Id="rId146" Type="http://schemas.openxmlformats.org/officeDocument/2006/relationships/header" Target="header82.xml"/><Relationship Id="rId167" Type="http://schemas.openxmlformats.org/officeDocument/2006/relationships/header" Target="header98.xml"/><Relationship Id="rId188" Type="http://schemas.openxmlformats.org/officeDocument/2006/relationships/hyperlink" Target="https://login.consultant.ru/link/?req=doc&amp;base=RLAW053&amp;n=151411&amp;dst=100012" TargetMode="External"/><Relationship Id="rId7" Type="http://schemas.openxmlformats.org/officeDocument/2006/relationships/image" Target="media/image1.png"/><Relationship Id="rId71" Type="http://schemas.openxmlformats.org/officeDocument/2006/relationships/header" Target="header28.xml"/><Relationship Id="rId92" Type="http://schemas.openxmlformats.org/officeDocument/2006/relationships/header" Target="header49.xml"/><Relationship Id="rId162" Type="http://schemas.openxmlformats.org/officeDocument/2006/relationships/hyperlink" Target="https://docs.cntd.ru/document/901919338" TargetMode="External"/><Relationship Id="rId183" Type="http://schemas.openxmlformats.org/officeDocument/2006/relationships/header" Target="header113.xml"/><Relationship Id="rId2" Type="http://schemas.openxmlformats.org/officeDocument/2006/relationships/styles" Target="styles.xml"/><Relationship Id="rId29" Type="http://schemas.openxmlformats.org/officeDocument/2006/relationships/hyperlink" Target="https://e-ecolog.ru/docs/tu5ddGA0JH4R07xvCPuDt" TargetMode="External"/><Relationship Id="rId24" Type="http://schemas.openxmlformats.org/officeDocument/2006/relationships/header" Target="header4.xml"/><Relationship Id="rId40" Type="http://schemas.openxmlformats.org/officeDocument/2006/relationships/hyperlink" Target="consultantplus://offline/main?base=LAW;n=112770;fld=134;dst=101017" TargetMode="External"/><Relationship Id="rId45" Type="http://schemas.openxmlformats.org/officeDocument/2006/relationships/hyperlink" Target="mailto:sumsi-adm@udm.net" TargetMode="External"/><Relationship Id="rId66" Type="http://schemas.openxmlformats.org/officeDocument/2006/relationships/header" Target="header23.xml"/><Relationship Id="rId87" Type="http://schemas.openxmlformats.org/officeDocument/2006/relationships/header" Target="header44.xml"/><Relationship Id="rId110" Type="http://schemas.openxmlformats.org/officeDocument/2006/relationships/hyperlink" Target="consultantplus://offline/ref=4964C86A3EC4FF453D137800671470CB009A2CC0F356C21DDBDD3234D93033BD2D2FEC839D0CF41BE52F0743B11C898FA0FBB047AD5EE362j07DL" TargetMode="External"/><Relationship Id="rId115" Type="http://schemas.openxmlformats.org/officeDocument/2006/relationships/hyperlink" Target="consultantplus://offline/ref=4964C86A3EC4FF453D137800671470CB00922CC6F659C21DDBDD3234D93033BD3F2FB48F9C0DEA1AED3A5112F7j47AL" TargetMode="External"/><Relationship Id="rId131" Type="http://schemas.openxmlformats.org/officeDocument/2006/relationships/header" Target="header67.xml"/><Relationship Id="rId136" Type="http://schemas.openxmlformats.org/officeDocument/2006/relationships/header" Target="header72.xml"/><Relationship Id="rId157" Type="http://schemas.openxmlformats.org/officeDocument/2006/relationships/header" Target="header92.xml"/><Relationship Id="rId178" Type="http://schemas.openxmlformats.org/officeDocument/2006/relationships/header" Target="header108.xml"/><Relationship Id="rId61" Type="http://schemas.openxmlformats.org/officeDocument/2006/relationships/header" Target="header18.xml"/><Relationship Id="rId82" Type="http://schemas.openxmlformats.org/officeDocument/2006/relationships/header" Target="header39.xml"/><Relationship Id="rId152" Type="http://schemas.openxmlformats.org/officeDocument/2006/relationships/header" Target="header88.xml"/><Relationship Id="rId173" Type="http://schemas.openxmlformats.org/officeDocument/2006/relationships/header" Target="header104.xml"/><Relationship Id="rId194" Type="http://schemas.openxmlformats.org/officeDocument/2006/relationships/footer" Target="footer6.xml"/><Relationship Id="rId199" Type="http://schemas.openxmlformats.org/officeDocument/2006/relationships/header" Target="header121.xml"/><Relationship Id="rId203" Type="http://schemas.openxmlformats.org/officeDocument/2006/relationships/hyperlink" Target="http://msur.ru/function/operatory-i-seti-svyazi-udmurtskoy-respubliki/reestr-operatorovsvyazi.php" TargetMode="External"/><Relationship Id="rId208" Type="http://schemas.openxmlformats.org/officeDocument/2006/relationships/header" Target="header122.xml"/><Relationship Id="rId19" Type="http://schemas.openxmlformats.org/officeDocument/2006/relationships/hyperlink" Target="https://login.consultant.ru/link/?req=doc&amp;base=LAW&amp;n=178252" TargetMode="External"/><Relationship Id="rId14" Type="http://schemas.openxmlformats.org/officeDocument/2006/relationships/hyperlink" Target="https://login.consultant.ru/link/?req=doc&amp;base=LAW&amp;n=55341" TargetMode="External"/><Relationship Id="rId30" Type="http://schemas.openxmlformats.org/officeDocument/2006/relationships/header" Target="header6.xml"/><Relationship Id="rId35" Type="http://schemas.openxmlformats.org/officeDocument/2006/relationships/hyperlink" Target="mailto:sumsi-adm@udm.net" TargetMode="External"/><Relationship Id="rId56" Type="http://schemas.openxmlformats.org/officeDocument/2006/relationships/footer" Target="footer4.xml"/><Relationship Id="rId77" Type="http://schemas.openxmlformats.org/officeDocument/2006/relationships/header" Target="header34.xml"/><Relationship Id="rId100" Type="http://schemas.openxmlformats.org/officeDocument/2006/relationships/header" Target="header55.xml"/><Relationship Id="rId105" Type="http://schemas.openxmlformats.org/officeDocument/2006/relationships/header" Target="header59.xml"/><Relationship Id="rId126" Type="http://schemas.openxmlformats.org/officeDocument/2006/relationships/header" Target="header62.xml"/><Relationship Id="rId147" Type="http://schemas.openxmlformats.org/officeDocument/2006/relationships/header" Target="header83.xml"/><Relationship Id="rId168" Type="http://schemas.openxmlformats.org/officeDocument/2006/relationships/header" Target="header99.xml"/><Relationship Id="rId8" Type="http://schemas.openxmlformats.org/officeDocument/2006/relationships/image" Target="media/image2.png"/><Relationship Id="rId51" Type="http://schemas.openxmlformats.org/officeDocument/2006/relationships/header" Target="header13.xml"/><Relationship Id="rId72" Type="http://schemas.openxmlformats.org/officeDocument/2006/relationships/header" Target="header29.xml"/><Relationship Id="rId93" Type="http://schemas.openxmlformats.org/officeDocument/2006/relationships/header" Target="header50.xml"/><Relationship Id="rId98" Type="http://schemas.openxmlformats.org/officeDocument/2006/relationships/hyperlink" Target="consultantplus://offline/ref=4964C86A3EC4FF453D137800671470CB059629C1F152C21DDBDD3234D93033BD2D2FEC839D0CF412E92F0743B11C898FA0FBB047AD5EE362j07DL" TargetMode="External"/><Relationship Id="rId121" Type="http://schemas.openxmlformats.org/officeDocument/2006/relationships/hyperlink" Target="consultantplus://offline/ref=4964C86A3EC4FF453D137800671470CB059728C2F957C21DDBDD3234D93033BD3F2FB48F9C0DEA1AED3A5112F7j47AL" TargetMode="External"/><Relationship Id="rId142" Type="http://schemas.openxmlformats.org/officeDocument/2006/relationships/header" Target="header78.xml"/><Relationship Id="rId163" Type="http://schemas.openxmlformats.org/officeDocument/2006/relationships/header" Target="header94.xml"/><Relationship Id="rId184" Type="http://schemas.openxmlformats.org/officeDocument/2006/relationships/header" Target="header114.xml"/><Relationship Id="rId189" Type="http://schemas.openxmlformats.org/officeDocument/2006/relationships/hyperlink" Target="https://login.consultant.ru/link/?req=doc&amp;base=RLAW053&amp;n=142676" TargetMode="External"/><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hyperlink" Target="consultantplus://offline/ref=478EB9BBC46AC6B01A944807F4BA78AF2E2F61B6EE0C37237C4AB1F185FB2591208BC0FDB564A88C1F7132C8C597B11E75A582C19C214BCFK5d0J" TargetMode="External"/><Relationship Id="rId67" Type="http://schemas.openxmlformats.org/officeDocument/2006/relationships/header" Target="header24.xml"/><Relationship Id="rId116" Type="http://schemas.openxmlformats.org/officeDocument/2006/relationships/hyperlink" Target="consultantplus://offline/ref=4964C86A3EC4FF453D137800671470CB05902CC1F257C21DDBDD3234D93033BD3F2FB48F9C0DEA1AED3A5112F7j47AL" TargetMode="External"/><Relationship Id="rId137" Type="http://schemas.openxmlformats.org/officeDocument/2006/relationships/header" Target="header73.xml"/><Relationship Id="rId158" Type="http://schemas.openxmlformats.org/officeDocument/2006/relationships/hyperlink" Target="https://docs.cntd.ru/document/901919338" TargetMode="External"/><Relationship Id="rId20" Type="http://schemas.openxmlformats.org/officeDocument/2006/relationships/hyperlink" Target="consultantplus://offline/ref=9EAD7430F5ADABC17BF76C84EB373029C560B7EAFF0AC35A99F134E2CB85279D3726949C48C51535901663F66932088F50E002BE4E941718F" TargetMode="External"/><Relationship Id="rId41" Type="http://schemas.openxmlformats.org/officeDocument/2006/relationships/hyperlink" Target="consultantplus://offline/main?base=LAW;n=110207;fld=134;dst=102068" TargetMode="External"/><Relationship Id="rId62" Type="http://schemas.openxmlformats.org/officeDocument/2006/relationships/header" Target="header19.xml"/><Relationship Id="rId83" Type="http://schemas.openxmlformats.org/officeDocument/2006/relationships/header" Target="header40.xml"/><Relationship Id="rId88" Type="http://schemas.openxmlformats.org/officeDocument/2006/relationships/header" Target="header45.xml"/><Relationship Id="rId111" Type="http://schemas.openxmlformats.org/officeDocument/2006/relationships/hyperlink" Target="consultantplus://offline/ref=4964C86A3EC4FF453D137800671470CB059022C6F555C21DDBDD3234D93033BD2D2FEC839D0CF412EB2F0743B11C898FA0FBB047AD5EE362j07DL" TargetMode="External"/><Relationship Id="rId132" Type="http://schemas.openxmlformats.org/officeDocument/2006/relationships/header" Target="header68.xml"/><Relationship Id="rId153" Type="http://schemas.openxmlformats.org/officeDocument/2006/relationships/header" Target="header89.xml"/><Relationship Id="rId174" Type="http://schemas.openxmlformats.org/officeDocument/2006/relationships/header" Target="header105.xml"/><Relationship Id="rId179" Type="http://schemas.openxmlformats.org/officeDocument/2006/relationships/header" Target="header109.xml"/><Relationship Id="rId195" Type="http://schemas.openxmlformats.org/officeDocument/2006/relationships/header" Target="header120.xml"/><Relationship Id="rId209" Type="http://schemas.openxmlformats.org/officeDocument/2006/relationships/fontTable" Target="fontTable.xml"/><Relationship Id="rId190" Type="http://schemas.openxmlformats.org/officeDocument/2006/relationships/hyperlink" Target="https://login.consultant.ru/link/?req=doc&amp;base=RLAW053&amp;n=150542&amp;dst=100045" TargetMode="External"/><Relationship Id="rId204" Type="http://schemas.openxmlformats.org/officeDocument/2006/relationships/hyperlink" Target="consultantplus://offline/ref=0AB211D64BB55DCD47A0B29B49D04056249451067B04C23EBC322DC349C2DCDA3A48318F33E7C2473B74651461328CB2765FAE09C1B254227244E194GDbBI" TargetMode="External"/><Relationship Id="rId15" Type="http://schemas.openxmlformats.org/officeDocument/2006/relationships/hyperlink" Target="https://login.consultant.ru/link/?req=doc&amp;base=LAW&amp;n=430474" TargetMode="External"/><Relationship Id="rId36" Type="http://schemas.openxmlformats.org/officeDocument/2006/relationships/header" Target="header11.xml"/><Relationship Id="rId57" Type="http://schemas.openxmlformats.org/officeDocument/2006/relationships/header" Target="header17.xml"/><Relationship Id="rId106" Type="http://schemas.openxmlformats.org/officeDocument/2006/relationships/hyperlink" Target="consultantplus://offline/ref=4964C86A3EC4FF453D137800671470CB059628CBF951C21DDBDD3234D93033BD2D2FEC849F0CFF4FBC60061FF4489A8FA1FBB347B1j57FL" TargetMode="External"/><Relationship Id="rId127" Type="http://schemas.openxmlformats.org/officeDocument/2006/relationships/header" Target="header63.xml"/><Relationship Id="rId10" Type="http://schemas.openxmlformats.org/officeDocument/2006/relationships/hyperlink" Target="https://login.consultant.ru/link/?req=doc&amp;base=LAW&amp;n=469798" TargetMode="External"/><Relationship Id="rId31" Type="http://schemas.openxmlformats.org/officeDocument/2006/relationships/header" Target="header7.xml"/><Relationship Id="rId52" Type="http://schemas.openxmlformats.org/officeDocument/2006/relationships/header" Target="header14.xml"/><Relationship Id="rId73" Type="http://schemas.openxmlformats.org/officeDocument/2006/relationships/header" Target="header30.xml"/><Relationship Id="rId78" Type="http://schemas.openxmlformats.org/officeDocument/2006/relationships/header" Target="header35.xml"/><Relationship Id="rId94" Type="http://schemas.openxmlformats.org/officeDocument/2006/relationships/header" Target="header51.xml"/><Relationship Id="rId99" Type="http://schemas.openxmlformats.org/officeDocument/2006/relationships/hyperlink" Target="consultantplus://offline/ref=4964C86A3EC4FF453D137800671470CB059628CBF951C21DDBDD3234D93033BD2D2FEC819904FF4FBC60061FF4489A8FA1FBB347B1j57FL" TargetMode="External"/><Relationship Id="rId101" Type="http://schemas.openxmlformats.org/officeDocument/2006/relationships/header" Target="header56.xml"/><Relationship Id="rId122" Type="http://schemas.openxmlformats.org/officeDocument/2006/relationships/hyperlink" Target="consultantplus://offline/ref=4964C86A3EC4FF453D137800671470CB00912CC3F150C21DDBDD3234D93033BD3F2FB48F9C0DEA1AED3A5112F7j47AL" TargetMode="External"/><Relationship Id="rId143" Type="http://schemas.openxmlformats.org/officeDocument/2006/relationships/header" Target="header79.xml"/><Relationship Id="rId148" Type="http://schemas.openxmlformats.org/officeDocument/2006/relationships/header" Target="header84.xml"/><Relationship Id="rId164" Type="http://schemas.openxmlformats.org/officeDocument/2006/relationships/header" Target="header95.xml"/><Relationship Id="rId169" Type="http://schemas.openxmlformats.org/officeDocument/2006/relationships/header" Target="header100.xml"/><Relationship Id="rId185" Type="http://schemas.openxmlformats.org/officeDocument/2006/relationships/header" Target="header115.xml"/><Relationship Id="rId4" Type="http://schemas.openxmlformats.org/officeDocument/2006/relationships/webSettings" Target="webSettings.xml"/><Relationship Id="rId9" Type="http://schemas.openxmlformats.org/officeDocument/2006/relationships/hyperlink" Target="https://login.consultant.ru/link/?req=doc&amp;base=LAW&amp;n=469771&amp;dst=2233" TargetMode="External"/><Relationship Id="rId180" Type="http://schemas.openxmlformats.org/officeDocument/2006/relationships/header" Target="header110.xml"/><Relationship Id="rId210" Type="http://schemas.openxmlformats.org/officeDocument/2006/relationships/theme" Target="theme/theme1.xml"/><Relationship Id="rId26" Type="http://schemas.openxmlformats.org/officeDocument/2006/relationships/hyperlink" Target="https://e-ecolog.ru/docs/heIXkJZdYwvA8Zjj_ZSo0/20" TargetMode="External"/><Relationship Id="rId47" Type="http://schemas.openxmlformats.org/officeDocument/2006/relationships/hyperlink" Target="consultantplus://offline/ref=478EB9BBC46AC6B01A944807F4BA78AF2E2F65B2EE0737237C4AB1F185FB2591208BC0FDB564A88E187132C8C597B11E75A582C19C214BCFK5d0J" TargetMode="External"/><Relationship Id="rId68" Type="http://schemas.openxmlformats.org/officeDocument/2006/relationships/header" Target="header25.xml"/><Relationship Id="rId89" Type="http://schemas.openxmlformats.org/officeDocument/2006/relationships/header" Target="header46.xml"/><Relationship Id="rId112" Type="http://schemas.openxmlformats.org/officeDocument/2006/relationships/hyperlink" Target="consultantplus://offline/ref=4964C86A3EC4FF453D137800671470CB009B2BC2F455C21DDBDD3234D93033BD2D2FEC839D0CF419ED2F0743B11C898FA0FBB047AD5EE362j07DL" TargetMode="External"/><Relationship Id="rId133" Type="http://schemas.openxmlformats.org/officeDocument/2006/relationships/header" Target="header69.xml"/><Relationship Id="rId154" Type="http://schemas.openxmlformats.org/officeDocument/2006/relationships/header" Target="header90.xml"/><Relationship Id="rId175" Type="http://schemas.openxmlformats.org/officeDocument/2006/relationships/hyperlink" Target="consultantplus://offline/ref=0E02D6ED1721BDCF1D8DE9E52A47B73D50BD8CBE54E585034BCB080E28C5A508DCD38B5562G5K3G" TargetMode="External"/><Relationship Id="rId196" Type="http://schemas.openxmlformats.org/officeDocument/2006/relationships/hyperlink" Target="garantf1://12077489.20" TargetMode="External"/><Relationship Id="rId200" Type="http://schemas.openxmlformats.org/officeDocument/2006/relationships/hyperlink" Target="consultantplus://offline/ref=C0313698D5E0FB9E70A191CB1D067A65E57D4045615ADFAD5A77FAEDAB7C724CBBB4B740948ACB40C507AAB921A9EA17E18928C73ACF629B3834563EFEbB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479</Pages>
  <Words>126101</Words>
  <Characters>718776</Characters>
  <Application>Microsoft Office Word</Application>
  <DocSecurity>0</DocSecurity>
  <Lines>5989</Lines>
  <Paragraphs>1686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zamnachap</dc:creator>
  <cp:lastModifiedBy>zamnachap</cp:lastModifiedBy>
  <cp:revision>5</cp:revision>
  <dcterms:created xsi:type="dcterms:W3CDTF">2024-06-24T13:08:00Z</dcterms:created>
  <dcterms:modified xsi:type="dcterms:W3CDTF">2024-06-26T07:16:00Z</dcterms:modified>
</cp:coreProperties>
</file>