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CB431" w14:textId="0BEF2CCC" w:rsidR="00CD3C2F" w:rsidRDefault="00CD3C2F" w:rsidP="000936F7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6F54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3C2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513E">
        <w:rPr>
          <w:rFonts w:ascii="Times New Roman" w:hAnsi="Times New Roman" w:cs="Times New Roman"/>
          <w:b/>
          <w:bCs/>
          <w:sz w:val="24"/>
          <w:szCs w:val="24"/>
        </w:rPr>
        <w:t>Сведения о предмете</w:t>
      </w:r>
      <w:r w:rsidR="00C063C3" w:rsidRPr="00C063C3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</w:t>
      </w:r>
      <w:r w:rsidR="00447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6D6" w:rsidRPr="00C063C3">
        <w:rPr>
          <w:rFonts w:ascii="Times New Roman" w:hAnsi="Times New Roman" w:cs="Times New Roman"/>
          <w:b/>
          <w:bCs/>
          <w:sz w:val="24"/>
          <w:szCs w:val="24"/>
        </w:rPr>
        <w:t>(лоте)</w:t>
      </w:r>
    </w:p>
    <w:p w14:paraId="355B185D" w14:textId="77777777" w:rsidR="000D5DBE" w:rsidRPr="009D2B06" w:rsidRDefault="000D5DBE" w:rsidP="00CD3C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99C3E2" w14:textId="54850F9A" w:rsidR="000D5DBE" w:rsidRDefault="00AE513E" w:rsidP="000936F7">
      <w:pPr>
        <w:spacing w:after="0" w:line="240" w:lineRule="auto"/>
        <w:ind w:left="-709" w:right="-1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</w:t>
      </w:r>
      <w:r w:rsidR="000D5DBE" w:rsidRPr="00C063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аукциона</w:t>
      </w:r>
      <w:r w:rsidR="000D5D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300D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6BB2" w:rsidRPr="005C0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на заключение договора на размещение нестационарного торгового объекта</w:t>
      </w:r>
      <w:r w:rsidR="00F2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F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F681A">
        <w:rPr>
          <w:rFonts w:ascii="Times New Roman" w:eastAsia="Times New Roman" w:hAnsi="Times New Roman"/>
          <w:sz w:val="24"/>
          <w:szCs w:val="24"/>
        </w:rPr>
        <w:t xml:space="preserve">торгового павильона </w:t>
      </w:r>
      <w:r w:rsidR="00344586">
        <w:rPr>
          <w:rFonts w:ascii="Times New Roman" w:eastAsia="Times New Roman" w:hAnsi="Times New Roman"/>
          <w:sz w:val="24"/>
          <w:szCs w:val="24"/>
        </w:rPr>
        <w:t>с площадью места размещения 2</w:t>
      </w:r>
      <w:r w:rsidR="007F681A">
        <w:rPr>
          <w:rFonts w:ascii="Times New Roman" w:eastAsia="Times New Roman" w:hAnsi="Times New Roman"/>
          <w:sz w:val="24"/>
          <w:szCs w:val="24"/>
        </w:rPr>
        <w:t>0</w:t>
      </w:r>
      <w:r w:rsidR="00344586">
        <w:rPr>
          <w:rFonts w:ascii="Times New Roman" w:eastAsia="Times New Roman" w:hAnsi="Times New Roman"/>
          <w:sz w:val="24"/>
          <w:szCs w:val="24"/>
        </w:rPr>
        <w:t xml:space="preserve"> кв.м., с местом расположения (адресными ориентирами):</w:t>
      </w:r>
      <w:r w:rsidR="007F681A">
        <w:rPr>
          <w:rFonts w:ascii="Times New Roman" w:hAnsi="Times New Roman"/>
          <w:sz w:val="24"/>
          <w:szCs w:val="24"/>
        </w:rPr>
        <w:t xml:space="preserve"> с. Сюмси</w:t>
      </w:r>
      <w:r w:rsidR="00344586">
        <w:rPr>
          <w:rFonts w:ascii="Times New Roman" w:hAnsi="Times New Roman"/>
          <w:sz w:val="24"/>
          <w:szCs w:val="24"/>
        </w:rPr>
        <w:t xml:space="preserve">, </w:t>
      </w:r>
      <w:r w:rsidR="007F681A">
        <w:rPr>
          <w:rFonts w:ascii="Times New Roman" w:hAnsi="Times New Roman"/>
          <w:sz w:val="24"/>
          <w:szCs w:val="24"/>
        </w:rPr>
        <w:t>на углу улицы Чафарова со стороны улицы Нефтяников.</w:t>
      </w:r>
    </w:p>
    <w:p w14:paraId="0C0C71B0" w14:textId="77777777" w:rsidR="007F681A" w:rsidRPr="007F681A" w:rsidRDefault="007F681A" w:rsidP="007F681A">
      <w:pPr>
        <w:spacing w:after="0" w:line="240" w:lineRule="auto"/>
        <w:ind w:left="-284" w:right="-426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67"/>
        <w:gridCol w:w="4395"/>
        <w:gridCol w:w="512"/>
        <w:gridCol w:w="4733"/>
      </w:tblGrid>
      <w:tr w:rsidR="000D5DBE" w:rsidRPr="00C063C3" w14:paraId="1B6CB16B" w14:textId="77777777" w:rsidTr="000936F7">
        <w:tc>
          <w:tcPr>
            <w:tcW w:w="567" w:type="dxa"/>
          </w:tcPr>
          <w:p w14:paraId="6BBA7575" w14:textId="2F57BD3F" w:rsidR="000D5DBE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640" w:type="dxa"/>
            <w:gridSpan w:val="3"/>
          </w:tcPr>
          <w:p w14:paraId="7765E770" w14:textId="20276C4C" w:rsidR="000D5DBE" w:rsidRPr="009D5A5D" w:rsidRDefault="00AE513E" w:rsidP="00AB2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AB26BC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B26BC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местоположение, размер площади места размещения нестационарного торгового объекта, вид</w:t>
            </w:r>
            <w:r w:rsidR="00300D53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специализация </w:t>
            </w:r>
            <w:r w:rsidR="00AB26BC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размещаемого нестационарного торгового объекта, </w:t>
            </w:r>
            <w:r w:rsidR="000D5DBE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и технические характеристики:</w:t>
            </w:r>
          </w:p>
        </w:tc>
      </w:tr>
      <w:tr w:rsidR="00344586" w:rsidRPr="00C063C3" w14:paraId="226537ED" w14:textId="77777777" w:rsidTr="000936F7">
        <w:tc>
          <w:tcPr>
            <w:tcW w:w="567" w:type="dxa"/>
          </w:tcPr>
          <w:p w14:paraId="02A6FF93" w14:textId="42628197" w:rsidR="00344586" w:rsidRPr="00C063C3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5" w:type="dxa"/>
          </w:tcPr>
          <w:p w14:paraId="6FD4ACFB" w14:textId="23A8DD4D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Наименование, вид</w:t>
            </w: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5245" w:type="dxa"/>
            <w:gridSpan w:val="2"/>
          </w:tcPr>
          <w:p w14:paraId="4CFD0993" w14:textId="7363C678" w:rsidR="00344586" w:rsidRPr="009D5A5D" w:rsidRDefault="007F681A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Торговый павильон.</w:t>
            </w:r>
          </w:p>
        </w:tc>
      </w:tr>
      <w:tr w:rsidR="00344586" w:rsidRPr="00C063C3" w14:paraId="3AB82E85" w14:textId="77777777" w:rsidTr="000936F7">
        <w:tc>
          <w:tcPr>
            <w:tcW w:w="567" w:type="dxa"/>
          </w:tcPr>
          <w:p w14:paraId="212BB45A" w14:textId="5065343C" w:rsidR="00344586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5" w:type="dxa"/>
          </w:tcPr>
          <w:p w14:paraId="24B29D04" w14:textId="7E126B3C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расположения (адресные ориентиры, территориальная зона (район), координаты места размещения</w:t>
            </w:r>
          </w:p>
        </w:tc>
        <w:tc>
          <w:tcPr>
            <w:tcW w:w="5245" w:type="dxa"/>
            <w:gridSpan w:val="2"/>
          </w:tcPr>
          <w:p w14:paraId="733E5E65" w14:textId="3F2E368D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586">
              <w:rPr>
                <w:rFonts w:ascii="Times New Roman" w:hAnsi="Times New Roman"/>
                <w:sz w:val="24"/>
                <w:szCs w:val="24"/>
              </w:rPr>
              <w:t xml:space="preserve">Графическая часть с координатами представлена в Схеме границ места размещения нестационарного торгового объекта (Часть </w:t>
            </w:r>
            <w:r w:rsidRPr="0034458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44586">
              <w:rPr>
                <w:rFonts w:ascii="Times New Roman" w:hAnsi="Times New Roman"/>
                <w:sz w:val="24"/>
                <w:szCs w:val="24"/>
              </w:rPr>
              <w:t xml:space="preserve"> Извещения).</w:t>
            </w:r>
          </w:p>
        </w:tc>
      </w:tr>
      <w:tr w:rsidR="00344586" w:rsidRPr="00C063C3" w14:paraId="2FA381E1" w14:textId="77777777" w:rsidTr="000936F7">
        <w:tc>
          <w:tcPr>
            <w:tcW w:w="567" w:type="dxa"/>
          </w:tcPr>
          <w:p w14:paraId="40E017EC" w14:textId="54C0D7E6" w:rsidR="00344586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5" w:type="dxa"/>
          </w:tcPr>
          <w:p w14:paraId="70029245" w14:textId="75028E1A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площади места размещения нестационарного торгового объекта</w:t>
            </w:r>
          </w:p>
        </w:tc>
        <w:tc>
          <w:tcPr>
            <w:tcW w:w="5245" w:type="dxa"/>
            <w:gridSpan w:val="2"/>
          </w:tcPr>
          <w:p w14:paraId="2DB26398" w14:textId="7116BD23" w:rsidR="00344586" w:rsidRPr="009D5A5D" w:rsidRDefault="007F681A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344586">
              <w:rPr>
                <w:rFonts w:ascii="Times New Roman" w:hAnsi="Times New Roman"/>
                <w:sz w:val="24"/>
                <w:szCs w:val="24"/>
              </w:rPr>
              <w:t xml:space="preserve"> кв. м. </w:t>
            </w:r>
          </w:p>
        </w:tc>
      </w:tr>
      <w:tr w:rsidR="00344586" w:rsidRPr="00C063C3" w14:paraId="39A7A06A" w14:textId="77777777" w:rsidTr="000936F7">
        <w:tc>
          <w:tcPr>
            <w:tcW w:w="567" w:type="dxa"/>
          </w:tcPr>
          <w:p w14:paraId="215327E7" w14:textId="58A38041" w:rsidR="00344586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5" w:type="dxa"/>
          </w:tcPr>
          <w:p w14:paraId="0E2E8683" w14:textId="1482B265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№ в схеме размещения нестационарных торговых объектов</w:t>
            </w:r>
          </w:p>
        </w:tc>
        <w:tc>
          <w:tcPr>
            <w:tcW w:w="5245" w:type="dxa"/>
            <w:gridSpan w:val="2"/>
          </w:tcPr>
          <w:p w14:paraId="29EB0EE8" w14:textId="3CA75CB5" w:rsidR="00344586" w:rsidRPr="009D5A5D" w:rsidRDefault="007F681A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4586" w:rsidRPr="00C063C3" w14:paraId="6E6D38B4" w14:textId="77777777" w:rsidTr="000936F7">
        <w:tc>
          <w:tcPr>
            <w:tcW w:w="567" w:type="dxa"/>
          </w:tcPr>
          <w:p w14:paraId="255E32CC" w14:textId="17571493" w:rsidR="00344586" w:rsidRPr="009D5A5D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95" w:type="dxa"/>
          </w:tcPr>
          <w:p w14:paraId="29CF6FAA" w14:textId="2972BB28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5245" w:type="dxa"/>
            <w:gridSpan w:val="2"/>
          </w:tcPr>
          <w:p w14:paraId="15FB8D6C" w14:textId="7B9C6CB5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  <w:r w:rsidR="007F68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44586" w:rsidRPr="00C063C3" w14:paraId="40F3391D" w14:textId="77777777" w:rsidTr="000936F7">
        <w:tc>
          <w:tcPr>
            <w:tcW w:w="567" w:type="dxa"/>
          </w:tcPr>
          <w:p w14:paraId="23CFA268" w14:textId="008F000B" w:rsidR="00344586" w:rsidRPr="009D5A5D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395" w:type="dxa"/>
          </w:tcPr>
          <w:p w14:paraId="6F963995" w14:textId="7136CED9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внешнему виду нестационарного торгового объекта</w:t>
            </w:r>
          </w:p>
        </w:tc>
        <w:tc>
          <w:tcPr>
            <w:tcW w:w="5245" w:type="dxa"/>
            <w:gridSpan w:val="2"/>
          </w:tcPr>
          <w:p w14:paraId="712C061B" w14:textId="777BC527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254B">
              <w:rPr>
                <w:rFonts w:ascii="Times New Roman" w:hAnsi="Times New Roman"/>
                <w:sz w:val="24"/>
                <w:szCs w:val="24"/>
              </w:rPr>
              <w:t xml:space="preserve">Устанавливаются в соответствии с </w:t>
            </w:r>
            <w:r w:rsidRPr="008B254B">
              <w:rPr>
                <w:rFonts w:ascii="Times New Roman" w:hAnsi="Times New Roman"/>
                <w:bCs/>
                <w:sz w:val="24"/>
                <w:szCs w:val="24"/>
              </w:rPr>
              <w:t>Правилами благоустройства территории муниципального образования «Муниципальный округ Сюмсинский район Удмуртской Республики», утверждёнными Решением Совета депутатов муниципального</w:t>
            </w:r>
            <w:r w:rsidR="007F681A" w:rsidRPr="008B254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254B">
              <w:rPr>
                <w:rFonts w:ascii="Times New Roman" w:hAnsi="Times New Roman"/>
                <w:bCs/>
                <w:sz w:val="24"/>
                <w:szCs w:val="24"/>
              </w:rPr>
              <w:t>образования</w:t>
            </w:r>
            <w:r w:rsidR="00C44F8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8B254B">
              <w:rPr>
                <w:rFonts w:ascii="Times New Roman" w:hAnsi="Times New Roman"/>
                <w:bCs/>
                <w:sz w:val="24"/>
                <w:szCs w:val="24"/>
              </w:rPr>
              <w:t>«Муниципальный округ Сюмсинский район Удмуртской Республики» от 23 июня 2022 года № 162.</w:t>
            </w:r>
          </w:p>
        </w:tc>
      </w:tr>
      <w:tr w:rsidR="00344586" w:rsidRPr="00C063C3" w14:paraId="7B2ED1B4" w14:textId="77777777" w:rsidTr="000936F7">
        <w:tc>
          <w:tcPr>
            <w:tcW w:w="567" w:type="dxa"/>
          </w:tcPr>
          <w:p w14:paraId="0F248B1F" w14:textId="11FDBDB7" w:rsidR="00344586" w:rsidRPr="009D5A5D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395" w:type="dxa"/>
          </w:tcPr>
          <w:p w14:paraId="07F9D771" w14:textId="70167391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Обременения (ограничения) места </w:t>
            </w: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 нестационарного торгового объекта</w:t>
            </w:r>
          </w:p>
        </w:tc>
        <w:tc>
          <w:tcPr>
            <w:tcW w:w="5245" w:type="dxa"/>
            <w:gridSpan w:val="2"/>
          </w:tcPr>
          <w:p w14:paraId="16CABFDA" w14:textId="2150ACBC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B7">
              <w:rPr>
                <w:rFonts w:ascii="Times New Roman" w:hAnsi="Times New Roman"/>
                <w:sz w:val="24"/>
                <w:szCs w:val="24"/>
              </w:rPr>
              <w:t>Обременений (ограничений) нет.</w:t>
            </w:r>
          </w:p>
        </w:tc>
      </w:tr>
      <w:tr w:rsidR="00344586" w:rsidRPr="00C063C3" w14:paraId="30795C25" w14:textId="77777777" w:rsidTr="000936F7">
        <w:tc>
          <w:tcPr>
            <w:tcW w:w="567" w:type="dxa"/>
          </w:tcPr>
          <w:p w14:paraId="411F3783" w14:textId="01C400EF" w:rsidR="00344586" w:rsidRPr="00C063C3" w:rsidRDefault="00344586" w:rsidP="00344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640" w:type="dxa"/>
            <w:gridSpan w:val="3"/>
          </w:tcPr>
          <w:p w14:paraId="130B383E" w14:textId="09FE917F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Срок действия договора, </w:t>
            </w:r>
            <w:r w:rsidRPr="007B6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начальный размер годовой платы </w:t>
            </w:r>
            <w:r w:rsidRPr="007B68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 право размещения нестационарного торгового объекта</w:t>
            </w:r>
          </w:p>
        </w:tc>
      </w:tr>
      <w:tr w:rsidR="00344586" w:rsidRPr="00C063C3" w14:paraId="1A92D8D6" w14:textId="77777777" w:rsidTr="000936F7">
        <w:tc>
          <w:tcPr>
            <w:tcW w:w="567" w:type="dxa"/>
          </w:tcPr>
          <w:p w14:paraId="044B8FCF" w14:textId="6599480F" w:rsidR="00344586" w:rsidRDefault="00344586" w:rsidP="00344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5" w:type="dxa"/>
          </w:tcPr>
          <w:p w14:paraId="61D8B111" w14:textId="203E9A3B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действия договора</w:t>
            </w:r>
          </w:p>
        </w:tc>
        <w:tc>
          <w:tcPr>
            <w:tcW w:w="5245" w:type="dxa"/>
            <w:gridSpan w:val="2"/>
          </w:tcPr>
          <w:p w14:paraId="510DD435" w14:textId="20C60CAA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лет.</w:t>
            </w:r>
          </w:p>
        </w:tc>
      </w:tr>
      <w:tr w:rsidR="00344586" w:rsidRPr="00C063C3" w14:paraId="1921B27D" w14:textId="77777777" w:rsidTr="000936F7">
        <w:tc>
          <w:tcPr>
            <w:tcW w:w="567" w:type="dxa"/>
          </w:tcPr>
          <w:p w14:paraId="18698933" w14:textId="67EF671E" w:rsidR="00344586" w:rsidRPr="009B4888" w:rsidRDefault="00344586" w:rsidP="00344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5" w:type="dxa"/>
          </w:tcPr>
          <w:p w14:paraId="23C1367B" w14:textId="37A97C70" w:rsidR="00344586" w:rsidRPr="009B4888" w:rsidRDefault="00344586" w:rsidP="003445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9B4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 аукциона (начальный размер годовой платы за право размещения нестационарного торгового объекта)</w:t>
            </w:r>
          </w:p>
        </w:tc>
        <w:tc>
          <w:tcPr>
            <w:tcW w:w="5245" w:type="dxa"/>
            <w:gridSpan w:val="2"/>
          </w:tcPr>
          <w:p w14:paraId="4653D510" w14:textId="4BAC05DD" w:rsidR="00344586" w:rsidRPr="00C063C3" w:rsidRDefault="007F681A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3070202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7 482 руб. </w:t>
            </w:r>
            <w:r w:rsidR="00344586" w:rsidRPr="003C333C">
              <w:rPr>
                <w:rFonts w:ascii="Times New Roman" w:eastAsia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Семь</w:t>
            </w:r>
            <w:r w:rsidR="00344586" w:rsidRPr="006364DA">
              <w:rPr>
                <w:rFonts w:ascii="Times New Roman" w:eastAsia="Times New Roman" w:hAnsi="Times New Roman"/>
                <w:sz w:val="24"/>
                <w:szCs w:val="24"/>
              </w:rPr>
              <w:t xml:space="preserve"> тысяч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четыреста восемьдесят два</w:t>
            </w:r>
            <w:r w:rsidR="00344586" w:rsidRPr="003C333C">
              <w:rPr>
                <w:rFonts w:ascii="Times New Roman" w:eastAsia="Times New Roman" w:hAnsi="Times New Roman"/>
                <w:sz w:val="24"/>
                <w:szCs w:val="24"/>
              </w:rPr>
              <w:t>) рубл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="00344586" w:rsidRPr="003C333C">
              <w:rPr>
                <w:rFonts w:ascii="Times New Roman" w:eastAsia="Times New Roman" w:hAnsi="Times New Roman"/>
                <w:sz w:val="24"/>
                <w:szCs w:val="24"/>
              </w:rPr>
              <w:t xml:space="preserve"> 00 копеек</w:t>
            </w:r>
            <w:r w:rsidR="00344586">
              <w:rPr>
                <w:rFonts w:ascii="Times New Roman" w:eastAsia="Times New Roman" w:hAnsi="Times New Roman"/>
                <w:sz w:val="24"/>
                <w:szCs w:val="24"/>
              </w:rPr>
              <w:t xml:space="preserve"> (без учета НДС)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End w:id="0"/>
          </w:p>
        </w:tc>
      </w:tr>
      <w:tr w:rsidR="00344586" w:rsidRPr="00C063C3" w14:paraId="74BECEB1" w14:textId="77777777" w:rsidTr="000936F7">
        <w:tc>
          <w:tcPr>
            <w:tcW w:w="567" w:type="dxa"/>
          </w:tcPr>
          <w:p w14:paraId="57C7A53E" w14:textId="109D8128" w:rsidR="00344586" w:rsidRPr="00C063C3" w:rsidRDefault="00344586" w:rsidP="00344586">
            <w:pPr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6482811A" w14:textId="75C97FF0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о внесении задатка</w:t>
            </w:r>
          </w:p>
        </w:tc>
        <w:tc>
          <w:tcPr>
            <w:tcW w:w="5245" w:type="dxa"/>
            <w:gridSpan w:val="2"/>
          </w:tcPr>
          <w:p w14:paraId="7D9FC112" w14:textId="74774B4D" w:rsidR="00344586" w:rsidRPr="005B6DB5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5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4586" w:rsidRPr="00C063C3" w14:paraId="11EAA13D" w14:textId="77777777" w:rsidTr="000936F7">
        <w:tc>
          <w:tcPr>
            <w:tcW w:w="567" w:type="dxa"/>
          </w:tcPr>
          <w:p w14:paraId="2A0EDFEE" w14:textId="49451BBF" w:rsidR="00344586" w:rsidRPr="00C063C3" w:rsidRDefault="00344586" w:rsidP="00344586">
            <w:pPr>
              <w:ind w:left="-120" w:right="-162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3.1</w:t>
            </w:r>
          </w:p>
        </w:tc>
        <w:tc>
          <w:tcPr>
            <w:tcW w:w="4395" w:type="dxa"/>
          </w:tcPr>
          <w:p w14:paraId="570C3F94" w14:textId="14C3292A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задатка,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 порядок внесения задатка:</w:t>
            </w:r>
          </w:p>
        </w:tc>
        <w:tc>
          <w:tcPr>
            <w:tcW w:w="5245" w:type="dxa"/>
            <w:gridSpan w:val="2"/>
          </w:tcPr>
          <w:p w14:paraId="1176C3E0" w14:textId="3ECA54FB" w:rsidR="00344586" w:rsidRDefault="00344586" w:rsidP="003445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задатка для участия в аукционе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E51A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начального размера годовой платы за право размещения нестационарного торгового объекта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составляет </w:t>
            </w:r>
            <w:bookmarkStart w:id="1" w:name="_Hlk183070231"/>
            <w:r w:rsidR="007F681A">
              <w:rPr>
                <w:rFonts w:ascii="Times New Roman" w:eastAsia="Calibri" w:hAnsi="Times New Roman" w:cs="Times New Roman"/>
                <w:sz w:val="24"/>
                <w:szCs w:val="24"/>
              </w:rPr>
              <w:t>3 741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>руб. (</w:t>
            </w:r>
            <w:r w:rsidR="007F681A">
              <w:rPr>
                <w:rFonts w:ascii="Times New Roman" w:eastAsia="Calibri" w:hAnsi="Times New Roman" w:cs="Times New Roman"/>
                <w:sz w:val="24"/>
                <w:szCs w:val="24"/>
              </w:rPr>
              <w:t>Три тысячи семьсот сорок один</w:t>
            </w: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>) рубл</w:t>
            </w:r>
            <w:r w:rsidR="007F681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93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</w:t>
            </w:r>
            <w:r w:rsidR="007F681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копеек. </w:t>
            </w:r>
          </w:p>
          <w:bookmarkEnd w:id="1"/>
          <w:p w14:paraId="4DB799EE" w14:textId="77777777" w:rsidR="00344586" w:rsidRDefault="00344586" w:rsidP="00344586">
            <w:pPr>
              <w:keepNext/>
              <w:keepLines/>
              <w:shd w:val="clear" w:color="auto" w:fill="FFFFFF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Сумма задатка перечисляется (вносится) на банковские реквизиты Оператора Электронной площадки. </w:t>
            </w:r>
          </w:p>
          <w:p w14:paraId="7BEBB03F" w14:textId="002F33A8" w:rsidR="00344586" w:rsidRPr="007B6545" w:rsidRDefault="00344586" w:rsidP="00344586">
            <w:pPr>
              <w:keepNext/>
              <w:keepLines/>
              <w:shd w:val="clear" w:color="auto" w:fill="FFFFFF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>Инструкция (памятка) по работе со счетами и перечислению/выводу денежных средств на Универсальной торговой платформе</w:t>
            </w:r>
            <w:r w:rsidR="000936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АО «Сбербанк-АСТ» размещена на официальном сайте универсальной торговой платформы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>АО «Сбербанк-АСТ» в разделе «Инструкции по работе в торговой секции «Приватизация, аренда и продажа прав».</w:t>
            </w:r>
          </w:p>
          <w:p w14:paraId="1BD54E6F" w14:textId="330A8A5B" w:rsidR="00344586" w:rsidRPr="00D13FE1" w:rsidRDefault="00344586" w:rsidP="003445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внесения денежных средств в качестве задатка также определены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регламентом соответствующей торговой секции «Приватизация, аренда и продажа прав» электронной площадки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«Сбербанк-АСТ».</w:t>
            </w:r>
          </w:p>
          <w:p w14:paraId="612EC161" w14:textId="77777777" w:rsidR="00344586" w:rsidRPr="00D13FE1" w:rsidRDefault="00344586" w:rsidP="00344586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и сроки возврата задатка:</w:t>
            </w:r>
          </w:p>
          <w:p w14:paraId="59BD83E6" w14:textId="3E1DE279" w:rsidR="00344586" w:rsidRPr="00D13FE1" w:rsidRDefault="00344586" w:rsidP="003445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возврата задатка определяются действующим законодательством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оссийской Федерации, настоящим Извещением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соответствующим регламентом и </w:t>
            </w:r>
            <w:r w:rsidRPr="000C6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инструкциями Электронной площадки </w:t>
            </w:r>
            <w:r w:rsidRPr="000C68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6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Универсальной торговой платформы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0C6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АО «Сбербанк-АСТ»)</w:t>
            </w:r>
            <w:r w:rsidRPr="000C6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регламентом торговой секции «Приватизация, аренда и продажа прав» электронной площадки АО «Сбербанк-АСТ».</w:t>
            </w:r>
          </w:p>
          <w:p w14:paraId="5679EA57" w14:textId="569EDF74" w:rsidR="00344586" w:rsidRPr="00A81A91" w:rsidRDefault="00344586" w:rsidP="00344586">
            <w:pPr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отмены аукциона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>Задаток возвращается Претендентам в течение 5 рабочих дней с даты принятия Комиссией Организатора решения об отказе от проведения аукциона в соответствии с законодательством Российской Федерации и условиями Извещения.</w:t>
            </w:r>
          </w:p>
          <w:p w14:paraId="1E1FF901" w14:textId="310B6FAA" w:rsidR="00344586" w:rsidRPr="00FD5028" w:rsidRDefault="00344586" w:rsidP="00344586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отзыва заявки Претендентом до окончания срока подачи заявок Задаток возвращается такому Претенденту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поступления соответствующего уведомления об отзыве заявки на участие в аукционе.</w:t>
            </w:r>
          </w:p>
          <w:p w14:paraId="4BA05655" w14:textId="77777777" w:rsidR="00344586" w:rsidRPr="00995BC7" w:rsidRDefault="00344586" w:rsidP="00344586">
            <w:pPr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>Задаток Претендента, не допущенного к участию в аукционе, возвращается такому Претенденту в течение 5 рабочих дней после дня рассмотрения заявок.</w:t>
            </w:r>
          </w:p>
          <w:p w14:paraId="611CD2D8" w14:textId="08DDC166" w:rsidR="00344586" w:rsidRDefault="00344586" w:rsidP="0034458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 Участника, который принял участие в аукционе, но не стал Победителем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Участника аукциона, который сделал предпоследнее предложение о цене предмета аукциона),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возвращается такому Участнику в течение 5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рабочих</w:t>
            </w: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с даты подписания протокола о результатах аукциона.</w:t>
            </w:r>
          </w:p>
          <w:p w14:paraId="3E512D3D" w14:textId="09AEC208" w:rsidR="00344586" w:rsidRPr="00995BC7" w:rsidRDefault="00344586" w:rsidP="0034458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Задаток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Участника аукциона, который сделал предпоследнее предложение о цене предмета аукциона, возвращается такому участнику аукциона в течение 5 рабочих дней с даты подписания договора с Победителем аукциона.</w:t>
            </w:r>
          </w:p>
          <w:p w14:paraId="29D18BC0" w14:textId="42148E41" w:rsidR="00344586" w:rsidRPr="00FD5028" w:rsidRDefault="00344586" w:rsidP="00344586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Задаток, внесенный Победителем аукциона или Участником,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 xml:space="preserve">который сделал предпоследнее предложение о цене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аукциона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(при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условии заключения договора с соответствующим Победителем/Участником в порядке, предусмотренном законодат</w:t>
            </w: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>ельством Российской Федерации и настоящим Извещением об аукционе), засчитывается в счет исполнения обязательств по договору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B1213" w14:textId="182C0132" w:rsidR="00344586" w:rsidRPr="009D5A5D" w:rsidRDefault="00344586" w:rsidP="00344586">
            <w:pPr>
              <w:autoSpaceDE w:val="0"/>
              <w:autoSpaceDN w:val="0"/>
              <w:adjustRightInd w:val="0"/>
              <w:ind w:firstLine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>В случае отказа или уклонения Победителя аукциона либо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Участника,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>который сделал предпоследнее предложение о цене предмета аукциона и выразил согласие на заключение договора на размещение нестационарного торгового объекта в соответствии с требованиями законодательства на условиях, изложенных в Извещении о проведении аукциона (в случае отказа или уклонения Победителя от заключения договора на размещение нестационарного торгового объекта), от заключения договора, задаток такому Победителю либо Участнику не возвращается.</w:t>
            </w:r>
          </w:p>
          <w:p w14:paraId="0BF00489" w14:textId="63214E1F" w:rsidR="00344586" w:rsidRPr="007C6767" w:rsidRDefault="00344586" w:rsidP="0034458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о проведении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на условиях, изложенных </w:t>
            </w:r>
            <w:r w:rsidRPr="000F7E98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настоящем Извещении.</w:t>
            </w:r>
          </w:p>
        </w:tc>
      </w:tr>
      <w:tr w:rsidR="00344586" w:rsidRPr="00C063C3" w14:paraId="04DA4A11" w14:textId="77777777" w:rsidTr="000936F7">
        <w:tc>
          <w:tcPr>
            <w:tcW w:w="567" w:type="dxa"/>
          </w:tcPr>
          <w:p w14:paraId="0CA3F48F" w14:textId="4FE6866B" w:rsidR="00344586" w:rsidRPr="00C063C3" w:rsidRDefault="00344586" w:rsidP="00344586">
            <w:pPr>
              <w:widowControl w:val="0"/>
              <w:ind w:left="-12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9640" w:type="dxa"/>
            <w:gridSpan w:val="3"/>
          </w:tcPr>
          <w:p w14:paraId="75A0326E" w14:textId="6E44E8E9" w:rsidR="00344586" w:rsidRPr="006722B9" w:rsidRDefault="00344586" w:rsidP="00344586">
            <w:pPr>
              <w:widowControl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счета для перечисления задатка</w:t>
            </w:r>
            <w:r w:rsidRPr="00672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1DBBA245" w14:textId="1E0EEF80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получателя: АО «Сбербанк-АСТ»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4CF1BB" w14:textId="3E06C0AA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7707308480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E26369" w14:textId="241A1852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770401001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0C69C5" w14:textId="1823BE1C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40702810300020038047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426E00" w14:textId="77777777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получателя:</w:t>
            </w:r>
          </w:p>
          <w:p w14:paraId="1E82E220" w14:textId="2E40F41E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банка: ПАО «Сбербанк России» г.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299D39" w14:textId="0CE1E25E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044525225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822B61A" w14:textId="77777777" w:rsidR="00344586" w:rsidRDefault="00344586" w:rsidP="003445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12C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счет: 30101810400000000225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0B4ECA" w14:textId="4F32E7A5" w:rsidR="00344586" w:rsidRPr="000C68B3" w:rsidRDefault="00344586" w:rsidP="00344586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68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Назначение платежа:</w:t>
            </w:r>
            <w:r w:rsidRPr="00D13F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задаток (НДС не облагается) (ИНН плательщика).</w:t>
            </w:r>
          </w:p>
        </w:tc>
      </w:tr>
      <w:tr w:rsidR="00344586" w:rsidRPr="00C063C3" w14:paraId="3F1A89E0" w14:textId="77777777" w:rsidTr="000936F7">
        <w:tc>
          <w:tcPr>
            <w:tcW w:w="567" w:type="dxa"/>
          </w:tcPr>
          <w:p w14:paraId="47393C0D" w14:textId="2950BD51" w:rsidR="00344586" w:rsidRPr="00465C82" w:rsidRDefault="00225E59" w:rsidP="00344586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07" w:type="dxa"/>
            <w:gridSpan w:val="2"/>
          </w:tcPr>
          <w:p w14:paraId="00890C96" w14:textId="44A365D8" w:rsidR="00344586" w:rsidRPr="00465C82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об обеспечении исполнения договора</w:t>
            </w:r>
          </w:p>
        </w:tc>
        <w:tc>
          <w:tcPr>
            <w:tcW w:w="4733" w:type="dxa"/>
          </w:tcPr>
          <w:p w14:paraId="24B4973B" w14:textId="0D3DBB56" w:rsidR="00344586" w:rsidRPr="00225E59" w:rsidRDefault="00344586" w:rsidP="0034458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5E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установлено.</w:t>
            </w:r>
          </w:p>
        </w:tc>
      </w:tr>
      <w:tr w:rsidR="00344586" w:rsidRPr="00C063C3" w14:paraId="5F890008" w14:textId="77777777" w:rsidTr="000936F7">
        <w:tc>
          <w:tcPr>
            <w:tcW w:w="567" w:type="dxa"/>
          </w:tcPr>
          <w:p w14:paraId="7FDCA713" w14:textId="323A3B6A" w:rsidR="00344586" w:rsidRPr="00465C82" w:rsidRDefault="00344586" w:rsidP="00344586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07" w:type="dxa"/>
            <w:gridSpan w:val="2"/>
          </w:tcPr>
          <w:p w14:paraId="4F0279C4" w14:textId="008EDC49" w:rsidR="00344586" w:rsidRPr="00465C82" w:rsidRDefault="00344586" w:rsidP="00344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4733" w:type="dxa"/>
          </w:tcPr>
          <w:p w14:paraId="2D062367" w14:textId="64BAB1C3" w:rsidR="00344586" w:rsidRPr="005361F8" w:rsidRDefault="00344586" w:rsidP="0034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размере </w:t>
            </w:r>
            <w:r w:rsidR="00225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980">
              <w:rPr>
                <w:rFonts w:ascii="Times New Roman" w:hAnsi="Times New Roman" w:cs="Times New Roman"/>
                <w:sz w:val="24"/>
                <w:szCs w:val="24"/>
              </w:rPr>
              <w:t xml:space="preserve">% начальной (минимальной) цены договора (цены лота).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составляет </w:t>
            </w:r>
            <w:r w:rsidR="007F681A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3D60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F681A">
              <w:rPr>
                <w:rFonts w:ascii="Times New Roman" w:hAnsi="Times New Roman" w:cs="Times New Roman"/>
                <w:sz w:val="24"/>
                <w:szCs w:val="24"/>
              </w:rPr>
              <w:t>10 руб.</w:t>
            </w:r>
            <w:r w:rsidR="00225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F681A">
              <w:rPr>
                <w:rFonts w:ascii="Times New Roman" w:hAnsi="Times New Roman" w:cs="Times New Roman"/>
                <w:sz w:val="24"/>
                <w:szCs w:val="24"/>
              </w:rPr>
              <w:t>Триста семьдесят четыре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рубл</w:t>
            </w:r>
            <w:r w:rsidR="007F68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68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D6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копеек.</w:t>
            </w:r>
          </w:p>
        </w:tc>
      </w:tr>
    </w:tbl>
    <w:p w14:paraId="418D78B0" w14:textId="77777777" w:rsidR="00CD3C2F" w:rsidRPr="00CD3C2F" w:rsidRDefault="00CD3C2F" w:rsidP="0022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C2F" w:rsidRPr="00CD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12714"/>
    <w:multiLevelType w:val="hybridMultilevel"/>
    <w:tmpl w:val="C75ED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A02"/>
    <w:multiLevelType w:val="hybridMultilevel"/>
    <w:tmpl w:val="9BB4D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128B"/>
    <w:multiLevelType w:val="hybridMultilevel"/>
    <w:tmpl w:val="14C06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783">
    <w:abstractNumId w:val="2"/>
  </w:num>
  <w:num w:numId="2" w16cid:durableId="1212036469">
    <w:abstractNumId w:val="1"/>
  </w:num>
  <w:num w:numId="3" w16cid:durableId="200107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977"/>
    <w:rsid w:val="00052065"/>
    <w:rsid w:val="0008263E"/>
    <w:rsid w:val="0008539F"/>
    <w:rsid w:val="000936F7"/>
    <w:rsid w:val="0009584F"/>
    <w:rsid w:val="000C68B3"/>
    <w:rsid w:val="000D5DBE"/>
    <w:rsid w:val="0013494E"/>
    <w:rsid w:val="00135C03"/>
    <w:rsid w:val="001634F4"/>
    <w:rsid w:val="00182496"/>
    <w:rsid w:val="001A08E4"/>
    <w:rsid w:val="001B365C"/>
    <w:rsid w:val="001B5E04"/>
    <w:rsid w:val="00222082"/>
    <w:rsid w:val="00225E59"/>
    <w:rsid w:val="00272362"/>
    <w:rsid w:val="002F69B6"/>
    <w:rsid w:val="00300D53"/>
    <w:rsid w:val="00344586"/>
    <w:rsid w:val="00346F69"/>
    <w:rsid w:val="0036510A"/>
    <w:rsid w:val="00390443"/>
    <w:rsid w:val="003A6CC2"/>
    <w:rsid w:val="003D608B"/>
    <w:rsid w:val="003D63B1"/>
    <w:rsid w:val="004476D6"/>
    <w:rsid w:val="00465C82"/>
    <w:rsid w:val="004E731C"/>
    <w:rsid w:val="004F7CE1"/>
    <w:rsid w:val="00505DDB"/>
    <w:rsid w:val="00532264"/>
    <w:rsid w:val="005361F8"/>
    <w:rsid w:val="005A6E4D"/>
    <w:rsid w:val="005A761C"/>
    <w:rsid w:val="005B6DB5"/>
    <w:rsid w:val="005C11FF"/>
    <w:rsid w:val="005C5154"/>
    <w:rsid w:val="005E3B7B"/>
    <w:rsid w:val="0061012C"/>
    <w:rsid w:val="00620F5B"/>
    <w:rsid w:val="00632977"/>
    <w:rsid w:val="006722B9"/>
    <w:rsid w:val="006A0B56"/>
    <w:rsid w:val="006F5404"/>
    <w:rsid w:val="00734318"/>
    <w:rsid w:val="00756506"/>
    <w:rsid w:val="00761360"/>
    <w:rsid w:val="007A2CE5"/>
    <w:rsid w:val="007B6545"/>
    <w:rsid w:val="007C6767"/>
    <w:rsid w:val="007F681A"/>
    <w:rsid w:val="00836E41"/>
    <w:rsid w:val="00881E27"/>
    <w:rsid w:val="008B254B"/>
    <w:rsid w:val="008D191B"/>
    <w:rsid w:val="00905436"/>
    <w:rsid w:val="00945F72"/>
    <w:rsid w:val="00962D47"/>
    <w:rsid w:val="009679AE"/>
    <w:rsid w:val="00995925"/>
    <w:rsid w:val="009B4888"/>
    <w:rsid w:val="009C71B2"/>
    <w:rsid w:val="009D2B06"/>
    <w:rsid w:val="009D5A5D"/>
    <w:rsid w:val="00A52E7D"/>
    <w:rsid w:val="00A6158D"/>
    <w:rsid w:val="00A81A91"/>
    <w:rsid w:val="00AB26BC"/>
    <w:rsid w:val="00AD2AF2"/>
    <w:rsid w:val="00AE513E"/>
    <w:rsid w:val="00B84F38"/>
    <w:rsid w:val="00B90C71"/>
    <w:rsid w:val="00BD698C"/>
    <w:rsid w:val="00BF23A3"/>
    <w:rsid w:val="00C063C3"/>
    <w:rsid w:val="00C44F8D"/>
    <w:rsid w:val="00CB2499"/>
    <w:rsid w:val="00CD3C2F"/>
    <w:rsid w:val="00D02CC4"/>
    <w:rsid w:val="00D13FE1"/>
    <w:rsid w:val="00D4399D"/>
    <w:rsid w:val="00D528EF"/>
    <w:rsid w:val="00E51A7D"/>
    <w:rsid w:val="00E65D28"/>
    <w:rsid w:val="00EB0D1A"/>
    <w:rsid w:val="00EF2BC0"/>
    <w:rsid w:val="00F26BB2"/>
    <w:rsid w:val="00F45D45"/>
    <w:rsid w:val="00F51EBE"/>
    <w:rsid w:val="00F62980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87FA"/>
  <w15:docId w15:val="{7183E3B0-29EB-432D-A1DB-47ADA00B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2F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629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2980"/>
    <w:rPr>
      <w:sz w:val="20"/>
      <w:szCs w:val="20"/>
    </w:rPr>
  </w:style>
  <w:style w:type="character" w:styleId="a8">
    <w:name w:val="annotation reference"/>
    <w:uiPriority w:val="99"/>
    <w:semiHidden/>
    <w:unhideWhenUsed/>
    <w:rsid w:val="00F62980"/>
    <w:rPr>
      <w:sz w:val="16"/>
      <w:szCs w:val="16"/>
    </w:rPr>
  </w:style>
  <w:style w:type="paragraph" w:styleId="a9">
    <w:name w:val="List Paragraph"/>
    <w:basedOn w:val="a"/>
    <w:uiPriority w:val="34"/>
    <w:qFormat/>
    <w:rsid w:val="00BF23A3"/>
    <w:pPr>
      <w:ind w:left="720"/>
      <w:contextualSpacing/>
    </w:pPr>
  </w:style>
  <w:style w:type="paragraph" w:customStyle="1" w:styleId="Default">
    <w:name w:val="Default"/>
    <w:rsid w:val="00905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Валерьевна Кугушева</cp:lastModifiedBy>
  <cp:revision>58</cp:revision>
  <cp:lastPrinted>2021-05-04T05:25:00Z</cp:lastPrinted>
  <dcterms:created xsi:type="dcterms:W3CDTF">2019-11-13T09:52:00Z</dcterms:created>
  <dcterms:modified xsi:type="dcterms:W3CDTF">2024-11-21T06:17:00Z</dcterms:modified>
</cp:coreProperties>
</file>