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67" w:rsidRDefault="00016E67" w:rsidP="00A96FC6">
      <w:pPr>
        <w:spacing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Приложение № 2</w:t>
      </w:r>
    </w:p>
    <w:p w:rsidR="00016E67" w:rsidRDefault="00016E67" w:rsidP="00A96FC6">
      <w:pPr>
        <w:spacing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к  постановлению Администрации</w:t>
      </w:r>
    </w:p>
    <w:p w:rsidR="00016E67" w:rsidRDefault="00016E67" w:rsidP="00A96FC6">
      <w:pPr>
        <w:spacing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муниципального образования</w:t>
      </w:r>
    </w:p>
    <w:p w:rsidR="00016E67" w:rsidRDefault="00016E67" w:rsidP="00A96FC6">
      <w:pPr>
        <w:spacing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«Сюмсинский район»</w:t>
      </w:r>
    </w:p>
    <w:p w:rsidR="00016E67" w:rsidRDefault="00016E67" w:rsidP="00A96FC6">
      <w:pPr>
        <w:spacing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</w:t>
      </w:r>
      <w:r w:rsidR="00A20F73">
        <w:rPr>
          <w:rFonts w:ascii="Times New Roman" w:hAnsi="Times New Roman"/>
          <w:szCs w:val="28"/>
        </w:rPr>
        <w:t xml:space="preserve">                        от 10</w:t>
      </w:r>
      <w:r>
        <w:rPr>
          <w:rFonts w:ascii="Times New Roman" w:hAnsi="Times New Roman"/>
          <w:szCs w:val="28"/>
        </w:rPr>
        <w:t xml:space="preserve"> </w:t>
      </w:r>
      <w:r w:rsidR="00A20F73">
        <w:rPr>
          <w:rFonts w:ascii="Times New Roman" w:hAnsi="Times New Roman"/>
          <w:szCs w:val="28"/>
        </w:rPr>
        <w:t>января</w:t>
      </w:r>
      <w:r>
        <w:rPr>
          <w:rFonts w:ascii="Times New Roman" w:hAnsi="Times New Roman"/>
          <w:szCs w:val="28"/>
        </w:rPr>
        <w:t xml:space="preserve"> 20</w:t>
      </w:r>
      <w:r w:rsidR="00A20F73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</w:rPr>
        <w:t xml:space="preserve"> года № </w:t>
      </w:r>
    </w:p>
    <w:p w:rsidR="00016E67" w:rsidRDefault="00016E67" w:rsidP="00A96FC6">
      <w:pPr>
        <w:spacing w:line="240" w:lineRule="auto"/>
        <w:contextualSpacing/>
        <w:rPr>
          <w:rFonts w:ascii="Times New Roman" w:hAnsi="Times New Roman"/>
          <w:szCs w:val="28"/>
        </w:rPr>
      </w:pPr>
    </w:p>
    <w:p w:rsidR="00016E67" w:rsidRDefault="00016E67" w:rsidP="00F1175F">
      <w:pPr>
        <w:spacing w:line="24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</w:t>
      </w:r>
    </w:p>
    <w:p w:rsidR="00016E67" w:rsidRPr="001148DC" w:rsidRDefault="00016E67" w:rsidP="008A57F7">
      <w:pPr>
        <w:spacing w:line="240" w:lineRule="auto"/>
        <w:contextualSpacing/>
        <w:jc w:val="center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bCs/>
          <w:iCs/>
          <w:szCs w:val="28"/>
        </w:rPr>
        <w:t xml:space="preserve">«8.9 </w:t>
      </w:r>
      <w:r w:rsidRPr="001148DC">
        <w:rPr>
          <w:rFonts w:ascii="Times New Roman" w:hAnsi="Times New Roman"/>
          <w:b/>
          <w:bCs/>
          <w:iCs/>
          <w:szCs w:val="28"/>
        </w:rPr>
        <w:t>Ресурсное обеспечение</w:t>
      </w:r>
    </w:p>
    <w:p w:rsidR="00016E67" w:rsidRPr="001148DC" w:rsidRDefault="00016E67" w:rsidP="008A57F7">
      <w:pPr>
        <w:ind w:firstLine="709"/>
        <w:contextualSpacing/>
        <w:jc w:val="center"/>
        <w:rPr>
          <w:rFonts w:ascii="Times New Roman" w:hAnsi="Times New Roman"/>
          <w:bCs/>
          <w:iCs/>
          <w:szCs w:val="28"/>
        </w:rPr>
      </w:pPr>
    </w:p>
    <w:p w:rsidR="00016E67" w:rsidRPr="001148DC" w:rsidRDefault="00016E67" w:rsidP="008A57F7">
      <w:pPr>
        <w:ind w:firstLine="709"/>
        <w:contextualSpacing/>
        <w:rPr>
          <w:szCs w:val="28"/>
        </w:rPr>
      </w:pPr>
      <w:r w:rsidRPr="001148DC">
        <w:rPr>
          <w:szCs w:val="28"/>
        </w:rPr>
        <w:t>Ресурсное обеспечение реализации программы предусматривает систему инвестирования с привлечением средств бюджета Удмуртской Республики, бюджета муниципального образования «</w:t>
      </w:r>
      <w:r>
        <w:rPr>
          <w:szCs w:val="28"/>
        </w:rPr>
        <w:t>Сюмсинский</w:t>
      </w:r>
      <w:r w:rsidRPr="001148DC">
        <w:rPr>
          <w:szCs w:val="28"/>
        </w:rPr>
        <w:t xml:space="preserve"> район» и внебюджетных источников в соответствии с законодательством.</w:t>
      </w:r>
    </w:p>
    <w:p w:rsidR="00016E67" w:rsidRPr="001148DC" w:rsidRDefault="00016E67" w:rsidP="008A57F7">
      <w:pPr>
        <w:ind w:firstLine="709"/>
        <w:contextualSpacing/>
        <w:rPr>
          <w:szCs w:val="28"/>
        </w:rPr>
      </w:pPr>
      <w:r w:rsidRPr="001148DC">
        <w:rPr>
          <w:szCs w:val="28"/>
        </w:rPr>
        <w:t xml:space="preserve">Объем средств из бюджета муниципального образования на определение расходных обязательств определяется в соответствии с решением о бюджете муниципального образования на очередной год и плановый период, в последующий период - долгосрочной бюджетной стратегией. </w:t>
      </w:r>
    </w:p>
    <w:p w:rsidR="00016E67" w:rsidRPr="001148DC" w:rsidRDefault="00016E67" w:rsidP="008A57F7">
      <w:pPr>
        <w:spacing w:before="40" w:after="40"/>
        <w:ind w:firstLine="720"/>
        <w:rPr>
          <w:bCs/>
          <w:szCs w:val="28"/>
        </w:rPr>
      </w:pPr>
      <w:r w:rsidRPr="001148DC">
        <w:rPr>
          <w:bCs/>
          <w:szCs w:val="28"/>
        </w:rPr>
        <w:t>Общий объем финансирования ме</w:t>
      </w:r>
      <w:r>
        <w:rPr>
          <w:bCs/>
          <w:szCs w:val="28"/>
        </w:rPr>
        <w:t>роприятий программы за 2015-2024</w:t>
      </w:r>
      <w:r w:rsidRPr="001148DC">
        <w:rPr>
          <w:bCs/>
          <w:szCs w:val="28"/>
        </w:rPr>
        <w:t xml:space="preserve"> годы </w:t>
      </w:r>
      <w:r>
        <w:rPr>
          <w:bCs/>
          <w:szCs w:val="28"/>
        </w:rPr>
        <w:t>отражен в Паспорте программы</w:t>
      </w:r>
      <w:r w:rsidRPr="0050760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- </w:t>
      </w:r>
      <w:r w:rsidRPr="0060271E">
        <w:rPr>
          <w:rFonts w:ascii="Times New Roman" w:hAnsi="Times New Roman"/>
          <w:szCs w:val="28"/>
        </w:rPr>
        <w:t>Ресурсное обеспечение за счет средств бюджета муниципального образования</w:t>
      </w:r>
      <w:r>
        <w:rPr>
          <w:rFonts w:ascii="Times New Roman" w:hAnsi="Times New Roman"/>
          <w:szCs w:val="28"/>
        </w:rPr>
        <w:t xml:space="preserve"> и</w:t>
      </w:r>
      <w:r>
        <w:rPr>
          <w:bCs/>
          <w:szCs w:val="28"/>
        </w:rPr>
        <w:t xml:space="preserve"> составляе</w:t>
      </w:r>
      <w:r w:rsidRPr="00A20F73">
        <w:rPr>
          <w:bCs/>
          <w:szCs w:val="28"/>
        </w:rPr>
        <w:t xml:space="preserve">т </w:t>
      </w:r>
      <w:r w:rsidR="00A20F73" w:rsidRPr="00A20F73">
        <w:rPr>
          <w:b/>
          <w:szCs w:val="28"/>
        </w:rPr>
        <w:t>2516,14</w:t>
      </w:r>
      <w:r w:rsidR="00A20F73">
        <w:rPr>
          <w:b/>
          <w:szCs w:val="28"/>
        </w:rPr>
        <w:t xml:space="preserve"> </w:t>
      </w:r>
      <w:r w:rsidRPr="00A20F73">
        <w:rPr>
          <w:b/>
          <w:bCs/>
          <w:szCs w:val="28"/>
        </w:rPr>
        <w:t>тыс</w:t>
      </w:r>
      <w:r w:rsidRPr="0050760B">
        <w:rPr>
          <w:b/>
          <w:bCs/>
          <w:szCs w:val="28"/>
        </w:rPr>
        <w:t>. рублей</w:t>
      </w:r>
      <w:r>
        <w:rPr>
          <w:b/>
          <w:bCs/>
          <w:szCs w:val="28"/>
        </w:rPr>
        <w:t>.</w:t>
      </w:r>
    </w:p>
    <w:p w:rsidR="00016E67" w:rsidRPr="001148DC" w:rsidRDefault="00016E67" w:rsidP="008A57F7">
      <w:pPr>
        <w:ind w:firstLine="709"/>
        <w:contextualSpacing/>
        <w:rPr>
          <w:bCs/>
          <w:szCs w:val="28"/>
        </w:rPr>
      </w:pPr>
      <w:r w:rsidRPr="001148DC">
        <w:rPr>
          <w:bCs/>
          <w:szCs w:val="28"/>
        </w:rPr>
        <w:t>Ресурсное обеспечение программы за счет средств бюджета муниципального образования подлежит уточнению в рамках бюджетного цикла.</w:t>
      </w:r>
    </w:p>
    <w:p w:rsidR="00016E67" w:rsidRPr="001148DC" w:rsidRDefault="00016E67" w:rsidP="008A57F7">
      <w:pPr>
        <w:ind w:firstLine="709"/>
        <w:contextualSpacing/>
        <w:rPr>
          <w:szCs w:val="28"/>
        </w:rPr>
      </w:pPr>
      <w:r w:rsidRPr="001148DC">
        <w:rPr>
          <w:bCs/>
          <w:szCs w:val="28"/>
        </w:rPr>
        <w:t xml:space="preserve">Сведения о ресурсном обеспечении реализации мероприятий муниципальной программы за счет </w:t>
      </w:r>
      <w:r>
        <w:rPr>
          <w:bCs/>
          <w:szCs w:val="28"/>
        </w:rPr>
        <w:t xml:space="preserve">средств </w:t>
      </w:r>
      <w:r w:rsidRPr="001148DC">
        <w:rPr>
          <w:bCs/>
          <w:szCs w:val="28"/>
        </w:rPr>
        <w:t>бюджета муниципального образования «</w:t>
      </w:r>
      <w:r>
        <w:rPr>
          <w:bCs/>
          <w:szCs w:val="28"/>
        </w:rPr>
        <w:t>Сюмсинский</w:t>
      </w:r>
      <w:r w:rsidRPr="001148DC">
        <w:rPr>
          <w:bCs/>
          <w:szCs w:val="28"/>
        </w:rPr>
        <w:t xml:space="preserve"> район»</w:t>
      </w:r>
      <w:r>
        <w:rPr>
          <w:bCs/>
          <w:szCs w:val="28"/>
        </w:rPr>
        <w:t xml:space="preserve"> в разрезе мероприятий </w:t>
      </w:r>
      <w:r w:rsidRPr="001148DC">
        <w:rPr>
          <w:bCs/>
          <w:szCs w:val="28"/>
        </w:rPr>
        <w:t>приводятся в Приложении 5 к муниципальной программе.</w:t>
      </w:r>
    </w:p>
    <w:p w:rsidR="00016E67" w:rsidRPr="001148DC" w:rsidRDefault="00016E67" w:rsidP="008A57F7">
      <w:pPr>
        <w:ind w:firstLine="709"/>
        <w:contextualSpacing/>
        <w:rPr>
          <w:szCs w:val="28"/>
        </w:rPr>
      </w:pPr>
      <w:r w:rsidRPr="001148DC">
        <w:rPr>
          <w:szCs w:val="28"/>
        </w:rPr>
        <w:t>Сведения о прогнозной (справочной) оценке ресурсного обеспечения реализации муниципальной программы за счет всех источников финансирования приводятся в Приложении 6 к муниципальной программе.</w:t>
      </w:r>
    </w:p>
    <w:p w:rsidR="00016E67" w:rsidRPr="001148DC" w:rsidRDefault="00016E67" w:rsidP="008A57F7">
      <w:pPr>
        <w:ind w:firstLine="709"/>
        <w:contextualSpacing/>
        <w:rPr>
          <w:strike/>
          <w:szCs w:val="28"/>
        </w:rPr>
      </w:pPr>
      <w:r w:rsidRPr="001148DC">
        <w:rPr>
          <w:szCs w:val="28"/>
        </w:rPr>
        <w:t>Прогнозный объем средств из Республиканского бюджета, планируемых к получению в рамках реализации мероприятий муниципальной программы, определяется, в том числе, в соответствии с государственной программой «Энергоэффективность и развитие энергети</w:t>
      </w:r>
      <w:r>
        <w:rPr>
          <w:szCs w:val="28"/>
        </w:rPr>
        <w:t>ки в Удмуртской Республике (2015</w:t>
      </w:r>
      <w:r w:rsidRPr="001148DC">
        <w:rPr>
          <w:szCs w:val="28"/>
        </w:rPr>
        <w:t xml:space="preserve"> – 202</w:t>
      </w:r>
      <w:r>
        <w:rPr>
          <w:szCs w:val="28"/>
        </w:rPr>
        <w:t>4</w:t>
      </w:r>
      <w:r w:rsidRPr="001148DC">
        <w:rPr>
          <w:szCs w:val="28"/>
        </w:rPr>
        <w:t xml:space="preserve"> годы)».</w:t>
      </w:r>
    </w:p>
    <w:p w:rsidR="00016E67" w:rsidRPr="001148DC" w:rsidRDefault="00016E67" w:rsidP="008A57F7">
      <w:pPr>
        <w:ind w:firstLine="709"/>
        <w:contextualSpacing/>
        <w:rPr>
          <w:rFonts w:ascii="Times New Roman" w:hAnsi="Times New Roman"/>
          <w:bCs/>
          <w:iCs/>
          <w:szCs w:val="28"/>
        </w:rPr>
      </w:pPr>
      <w:r w:rsidRPr="001148DC">
        <w:rPr>
          <w:rFonts w:ascii="Times New Roman" w:hAnsi="Times New Roman"/>
          <w:bCs/>
          <w:iCs/>
          <w:szCs w:val="28"/>
        </w:rPr>
        <w:t>Необходимо отметить, что к внебюджетным источникам, привлекаемым для финансирования мероприятий, в рамках программы относятся:</w:t>
      </w:r>
    </w:p>
    <w:p w:rsidR="00016E67" w:rsidRPr="001148DC" w:rsidRDefault="00016E67" w:rsidP="008A57F7">
      <w:pPr>
        <w:ind w:firstLine="709"/>
        <w:contextualSpacing/>
        <w:rPr>
          <w:rFonts w:ascii="Times New Roman" w:hAnsi="Times New Roman"/>
          <w:bCs/>
          <w:iCs/>
          <w:szCs w:val="28"/>
        </w:rPr>
      </w:pPr>
      <w:r w:rsidRPr="001148DC">
        <w:rPr>
          <w:rFonts w:ascii="Times New Roman" w:hAnsi="Times New Roman"/>
          <w:bCs/>
          <w:iCs/>
          <w:szCs w:val="28"/>
        </w:rPr>
        <w:t>плата по договорам на поставку мощности, инвестиционные составляющие тарифов регулируемых организаций;</w:t>
      </w:r>
    </w:p>
    <w:p w:rsidR="00016E67" w:rsidRPr="001148DC" w:rsidRDefault="00016E67" w:rsidP="008A57F7">
      <w:pPr>
        <w:ind w:firstLine="709"/>
        <w:contextualSpacing/>
        <w:rPr>
          <w:rFonts w:ascii="Times New Roman" w:hAnsi="Times New Roman"/>
          <w:bCs/>
          <w:iCs/>
          <w:szCs w:val="28"/>
        </w:rPr>
      </w:pPr>
      <w:r w:rsidRPr="001148DC">
        <w:rPr>
          <w:rFonts w:ascii="Times New Roman" w:hAnsi="Times New Roman"/>
          <w:bCs/>
          <w:iCs/>
          <w:szCs w:val="28"/>
        </w:rPr>
        <w:lastRenderedPageBreak/>
        <w:t>средства частных инвесторов, организаций – участников реализации мероприятий муниципальной программы, привлекаемые в рамках государственно-частного партнерства, посредством заключения энергосервисных контрактов на условиях оплаты из полученной экономии энергетических ресурсов в стоимостном выражении;</w:t>
      </w:r>
    </w:p>
    <w:p w:rsidR="00016E67" w:rsidRDefault="00016E67" w:rsidP="008A57F7">
      <w:pPr>
        <w:ind w:firstLine="709"/>
        <w:contextualSpacing/>
        <w:rPr>
          <w:rFonts w:ascii="Times New Roman" w:hAnsi="Times New Roman"/>
          <w:bCs/>
          <w:iCs/>
          <w:szCs w:val="28"/>
        </w:rPr>
      </w:pPr>
      <w:r w:rsidRPr="001148DC">
        <w:rPr>
          <w:rFonts w:ascii="Times New Roman" w:hAnsi="Times New Roman"/>
          <w:bCs/>
          <w:iCs/>
          <w:szCs w:val="28"/>
        </w:rPr>
        <w:t>кредиты, займы кредитных организаций, средства фондов и общественных организаций, иностранных инвесторов, заинтересованных в реализации программы.</w:t>
      </w:r>
    </w:p>
    <w:p w:rsidR="00016E67" w:rsidRDefault="00016E67" w:rsidP="008A57F7"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6E67" w:rsidRDefault="00016E67" w:rsidP="008A57F7">
      <w:r>
        <w:t xml:space="preserve">                                                                                                                                      ».</w:t>
      </w:r>
    </w:p>
    <w:p w:rsidR="00016E67" w:rsidRPr="00A96FC6" w:rsidRDefault="00016E67" w:rsidP="008A57F7">
      <w:pPr>
        <w:jc w:val="center"/>
      </w:pPr>
      <w:r>
        <w:t xml:space="preserve">          __________________________</w:t>
      </w:r>
    </w:p>
    <w:p w:rsidR="00016E67" w:rsidRPr="00A96FC6" w:rsidRDefault="00016E67" w:rsidP="008A57F7">
      <w:pPr>
        <w:jc w:val="right"/>
      </w:pPr>
    </w:p>
    <w:sectPr w:rsidR="00016E67" w:rsidRPr="00A96FC6" w:rsidSect="00342A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113" w:rsidRPr="00FA0151" w:rsidRDefault="00560113" w:rsidP="00A96FC6">
      <w:pPr>
        <w:spacing w:line="240" w:lineRule="auto"/>
      </w:pPr>
      <w:r>
        <w:separator/>
      </w:r>
    </w:p>
  </w:endnote>
  <w:endnote w:type="continuationSeparator" w:id="1">
    <w:p w:rsidR="00560113" w:rsidRPr="00FA0151" w:rsidRDefault="00560113" w:rsidP="00A96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67" w:rsidRDefault="00016E6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67" w:rsidRDefault="00016E6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67" w:rsidRDefault="00016E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113" w:rsidRPr="00FA0151" w:rsidRDefault="00560113" w:rsidP="00A96FC6">
      <w:pPr>
        <w:spacing w:line="240" w:lineRule="auto"/>
      </w:pPr>
      <w:r>
        <w:separator/>
      </w:r>
    </w:p>
  </w:footnote>
  <w:footnote w:type="continuationSeparator" w:id="1">
    <w:p w:rsidR="00560113" w:rsidRPr="00FA0151" w:rsidRDefault="00560113" w:rsidP="00A96FC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67" w:rsidRDefault="005F5B9A" w:rsidP="0070334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16E6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6E67" w:rsidRDefault="00016E6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67" w:rsidRDefault="005F5B9A" w:rsidP="0070334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16E6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0F73">
      <w:rPr>
        <w:rStyle w:val="a8"/>
        <w:noProof/>
      </w:rPr>
      <w:t>2</w:t>
    </w:r>
    <w:r>
      <w:rPr>
        <w:rStyle w:val="a8"/>
      </w:rPr>
      <w:fldChar w:fldCharType="end"/>
    </w:r>
  </w:p>
  <w:p w:rsidR="00016E67" w:rsidRDefault="00016E67">
    <w:pPr>
      <w:pStyle w:val="a4"/>
      <w:jc w:val="center"/>
    </w:pPr>
  </w:p>
  <w:p w:rsidR="00016E67" w:rsidRDefault="00016E6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67" w:rsidRDefault="00016E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5C8"/>
    <w:multiLevelType w:val="multilevel"/>
    <w:tmpl w:val="631ECF5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FC6"/>
    <w:rsid w:val="00016E67"/>
    <w:rsid w:val="00016F4A"/>
    <w:rsid w:val="00034FDB"/>
    <w:rsid w:val="000662DC"/>
    <w:rsid w:val="001148DC"/>
    <w:rsid w:val="00150FE6"/>
    <w:rsid w:val="00164A72"/>
    <w:rsid w:val="001A4C52"/>
    <w:rsid w:val="00227F14"/>
    <w:rsid w:val="00252672"/>
    <w:rsid w:val="002616EB"/>
    <w:rsid w:val="002C4F81"/>
    <w:rsid w:val="002D1C31"/>
    <w:rsid w:val="00342A2F"/>
    <w:rsid w:val="0034646D"/>
    <w:rsid w:val="004C1E18"/>
    <w:rsid w:val="004D56FF"/>
    <w:rsid w:val="004F1341"/>
    <w:rsid w:val="0050760B"/>
    <w:rsid w:val="00520D2B"/>
    <w:rsid w:val="00560113"/>
    <w:rsid w:val="005B57A0"/>
    <w:rsid w:val="005F2DB2"/>
    <w:rsid w:val="005F5B9A"/>
    <w:rsid w:val="0060271E"/>
    <w:rsid w:val="006405A0"/>
    <w:rsid w:val="00681DC8"/>
    <w:rsid w:val="00691229"/>
    <w:rsid w:val="006E26D3"/>
    <w:rsid w:val="00703340"/>
    <w:rsid w:val="00715C00"/>
    <w:rsid w:val="00796406"/>
    <w:rsid w:val="007A4C3F"/>
    <w:rsid w:val="00803F54"/>
    <w:rsid w:val="0081099C"/>
    <w:rsid w:val="008A57F7"/>
    <w:rsid w:val="008B4ABD"/>
    <w:rsid w:val="008C16AC"/>
    <w:rsid w:val="00952501"/>
    <w:rsid w:val="00A1212A"/>
    <w:rsid w:val="00A20F73"/>
    <w:rsid w:val="00A80819"/>
    <w:rsid w:val="00A8680F"/>
    <w:rsid w:val="00A96FC6"/>
    <w:rsid w:val="00AA3282"/>
    <w:rsid w:val="00B51091"/>
    <w:rsid w:val="00C86201"/>
    <w:rsid w:val="00CD11C6"/>
    <w:rsid w:val="00CE1984"/>
    <w:rsid w:val="00D65A1D"/>
    <w:rsid w:val="00D716DB"/>
    <w:rsid w:val="00DE1267"/>
    <w:rsid w:val="00E036F6"/>
    <w:rsid w:val="00E4403C"/>
    <w:rsid w:val="00F1175F"/>
    <w:rsid w:val="00FA0151"/>
    <w:rsid w:val="00FD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C6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F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A96FC6"/>
    <w:pPr>
      <w:jc w:val="both"/>
    </w:pPr>
    <w:rPr>
      <w:rFonts w:ascii="Times New Roman CYR" w:eastAsia="Times New Roman" w:hAnsi="Times New Roman CYR"/>
      <w:sz w:val="28"/>
    </w:rPr>
  </w:style>
  <w:style w:type="paragraph" w:styleId="a4">
    <w:name w:val="header"/>
    <w:basedOn w:val="a"/>
    <w:link w:val="a5"/>
    <w:uiPriority w:val="99"/>
    <w:rsid w:val="00A96FC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96FC6"/>
    <w:rPr>
      <w:rFonts w:ascii="Times New Roman CYR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A96FC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96FC6"/>
    <w:rPr>
      <w:rFonts w:ascii="Times New Roman CYR" w:hAnsi="Times New Roman CYR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342A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Sofia</cp:lastModifiedBy>
  <cp:revision>5</cp:revision>
  <cp:lastPrinted>2019-09-05T05:06:00Z</cp:lastPrinted>
  <dcterms:created xsi:type="dcterms:W3CDTF">2019-07-24T06:31:00Z</dcterms:created>
  <dcterms:modified xsi:type="dcterms:W3CDTF">2020-01-10T07:08:00Z</dcterms:modified>
</cp:coreProperties>
</file>