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ind w:hanging="0" w:start="0" w:end="0"/>
        <w:jc w:val="end"/>
        <w:rPr>
          <w:rFonts w:cs="Times New Roman"/>
          <w:szCs w:val="24"/>
        </w:rPr>
      </w:pPr>
      <w:r>
        <w:rPr>
          <w:rFonts w:cs="Times New Roman"/>
          <w:szCs w:val="24"/>
        </w:rPr>
        <w:t>Утвержден</w:t>
      </w:r>
    </w:p>
    <w:p>
      <w:pPr>
        <w:pStyle w:val="ConsPlusNormal"/>
        <w:bidi w:val="0"/>
        <w:ind w:hanging="0" w:start="0" w:end="0"/>
        <w:jc w:val="end"/>
        <w:rPr>
          <w:rFonts w:cs="Times New Roman"/>
          <w:szCs w:val="24"/>
        </w:rPr>
      </w:pPr>
      <w:r>
        <w:rPr>
          <w:rFonts w:cs="Times New Roman"/>
          <w:szCs w:val="24"/>
        </w:rPr>
        <w:t>приказом</w:t>
      </w:r>
    </w:p>
    <w:p>
      <w:pPr>
        <w:pStyle w:val="ConsPlusNormal"/>
        <w:bidi w:val="0"/>
        <w:ind w:hanging="0" w:start="0" w:end="0"/>
        <w:jc w:val="end"/>
        <w:rPr>
          <w:rFonts w:cs="Times New Roman"/>
          <w:szCs w:val="24"/>
        </w:rPr>
      </w:pP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</w:p>
    <w:p>
      <w:pPr>
        <w:pStyle w:val="ConsPlusNormal"/>
        <w:bidi w:val="0"/>
        <w:ind w:hanging="0" w:start="0" w:end="0"/>
        <w:jc w:val="end"/>
        <w:rPr>
          <w:rFonts w:cs="Times New Roman"/>
          <w:szCs w:val="24"/>
        </w:rPr>
      </w:pP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</w:p>
    <w:p>
      <w:pPr>
        <w:pStyle w:val="ConsPlusNormal"/>
        <w:bidi w:val="0"/>
        <w:ind w:hanging="0" w:start="0" w:end="0"/>
        <w:jc w:val="end"/>
        <w:rPr>
          <w:rFonts w:cs="Times New Roman"/>
          <w:szCs w:val="24"/>
        </w:rPr>
      </w:pP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</w:p>
    <w:p>
      <w:pPr>
        <w:pStyle w:val="ConsPlusNormal"/>
        <w:bidi w:val="0"/>
        <w:ind w:hanging="0" w:start="0" w:end="0"/>
        <w:jc w:val="end"/>
        <w:rPr>
          <w:rFonts w:cs="Times New Roman"/>
          <w:szCs w:val="24"/>
        </w:rPr>
      </w:pP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</w:p>
    <w:p>
      <w:pPr>
        <w:pStyle w:val="ConsPlusNormal"/>
        <w:bidi w:val="0"/>
        <w:ind w:hanging="0" w:start="0" w:end="0"/>
        <w:jc w:val="end"/>
        <w:rPr>
          <w:rFonts w:cs="Times New Roman"/>
          <w:szCs w:val="24"/>
        </w:rPr>
      </w:pPr>
      <w:r>
        <w:rPr>
          <w:rFonts w:cs="Times New Roman"/>
          <w:szCs w:val="24"/>
        </w:rPr>
        <w:t>от</w:t>
      </w:r>
      <w:r>
        <w:rPr>
          <w:rFonts w:cs="Times New Roman" w:ascii="Arial" w:hAnsi="Arial"/>
          <w:szCs w:val="24"/>
        </w:rPr>
        <w:t xml:space="preserve"> 24 </w:t>
      </w:r>
      <w:r>
        <w:rPr>
          <w:rFonts w:cs="Times New Roman"/>
          <w:szCs w:val="24"/>
        </w:rPr>
        <w:t>февраля</w:t>
      </w:r>
      <w:r>
        <w:rPr>
          <w:rFonts w:cs="Times New Roman" w:ascii="Arial" w:hAnsi="Arial"/>
          <w:szCs w:val="24"/>
        </w:rPr>
        <w:t xml:space="preserve"> 2022 </w:t>
      </w:r>
      <w:r>
        <w:rPr>
          <w:rFonts w:cs="Times New Roman"/>
          <w:szCs w:val="24"/>
        </w:rPr>
        <w:t>г</w:t>
      </w:r>
      <w:r>
        <w:rPr>
          <w:rFonts w:cs="Times New Roman" w:ascii="Arial" w:hAnsi="Arial"/>
          <w:szCs w:val="24"/>
        </w:rPr>
        <w:t>. N 8/1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hanging="0" w:start="0" w:end="0"/>
        <w:jc w:val="center"/>
        <w:rPr>
          <w:rFonts w:cs="Times New Roman"/>
          <w:szCs w:val="24"/>
        </w:rPr>
      </w:pPr>
      <w:bookmarkStart w:id="0" w:name="Par32"/>
      <w:bookmarkEnd w:id="0"/>
      <w:r>
        <w:rPr>
          <w:rFonts w:cs="Times New Roman"/>
          <w:b/>
          <w:szCs w:val="24"/>
        </w:rPr>
        <w:t>ПОРЯДОК</w:t>
      </w:r>
    </w:p>
    <w:p>
      <w:pPr>
        <w:pStyle w:val="ConsPlusNormal"/>
        <w:bidi w:val="0"/>
        <w:ind w:hanging="0" w:start="0" w:end="0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УЧЕТА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БЮДЖЕТНЫХ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ОБЯЗАТЕЛЬСТВ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ПОЛУЧАТЕЛЕЙ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СРЕДСТВ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БЮДЖЕТА</w:t>
      </w:r>
    </w:p>
    <w:p>
      <w:pPr>
        <w:pStyle w:val="ConsPlusNormal"/>
        <w:bidi w:val="0"/>
        <w:ind w:hanging="0" w:start="0" w:end="0"/>
        <w:jc w:val="center"/>
        <w:rPr>
          <w:rFonts w:ascii="Arial" w:hAnsi="Arial" w:cs="Times New Roman"/>
          <w:b/>
          <w:szCs w:val="24"/>
        </w:rPr>
      </w:pPr>
      <w:r>
        <w:rPr>
          <w:rFonts w:cs="Times New Roman"/>
          <w:b/>
          <w:szCs w:val="24"/>
        </w:rPr>
        <w:t>МУНИЦИПАЛЬНОГО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ОБРАЗОВАНИЯ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«МУНИЦИПАЛЬНЫЙ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ОКРУГ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СЮМСИНСКИЙ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РАЙОН</w:t>
      </w:r>
      <w:r>
        <w:rPr>
          <w:rFonts w:cs="Times New Roman" w:ascii="Arial" w:hAnsi="Arial"/>
          <w:b/>
          <w:szCs w:val="24"/>
        </w:rPr>
        <w:t xml:space="preserve"> </w:t>
      </w:r>
    </w:p>
    <w:p>
      <w:pPr>
        <w:pStyle w:val="ConsPlusNormal"/>
        <w:bidi w:val="0"/>
        <w:ind w:hanging="0" w:start="0" w:end="0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УДМУРТСКОЙ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РЕСПУБЛИКИ</w:t>
      </w:r>
    </w:p>
    <w:p>
      <w:pPr>
        <w:pStyle w:val="ConsPlusNormal"/>
        <w:bidi w:val="0"/>
        <w:ind w:hanging="0" w:start="0" w:end="0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tbl>
      <w:tblPr>
        <w:tblW w:w="9354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8"/>
        <w:gridCol w:w="115"/>
        <w:gridCol w:w="9067"/>
        <w:gridCol w:w="113"/>
      </w:tblGrid>
      <w:tr>
        <w:trPr/>
        <w:tc>
          <w:tcPr>
            <w:tcW w:w="58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 w:end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115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 w:end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9067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 w:end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 w:end="0"/>
              <w:jc w:val="center"/>
              <w:rPr>
                <w:rFonts w:cs="Times New Roman"/>
                <w:color w:val="392C69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</w:r>
          </w:p>
        </w:tc>
      </w:tr>
    </w:tbl>
    <w:p>
      <w:pPr>
        <w:pStyle w:val="ConsPlusNormal"/>
        <w:bidi w:val="0"/>
        <w:ind w:hanging="0" w:start="0" w:end="0"/>
        <w:jc w:val="center"/>
        <w:rPr>
          <w:rFonts w:cs="Times New Roman"/>
          <w:szCs w:val="24"/>
        </w:rPr>
      </w:pPr>
      <w:r>
        <w:rPr>
          <w:rFonts w:cs="Times New Roman" w:ascii="Arial" w:hAnsi="Arial"/>
          <w:b/>
          <w:szCs w:val="24"/>
        </w:rPr>
        <w:t xml:space="preserve">1. </w:t>
      </w:r>
      <w:r>
        <w:rPr>
          <w:rFonts w:cs="Times New Roman"/>
          <w:b/>
          <w:szCs w:val="24"/>
        </w:rPr>
        <w:t>Общие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положения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1.1. </w:t>
      </w:r>
      <w:r>
        <w:rPr>
          <w:rFonts w:cs="Times New Roman"/>
          <w:szCs w:val="24"/>
        </w:rPr>
        <w:t>Настоящий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Порядок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разработан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 w:ascii="Arial" w:hAnsi="Arial"/>
          <w:szCs w:val="24"/>
        </w:rPr>
        <w:t xml:space="preserve"> </w:t>
      </w:r>
      <w:hyperlink r:id="rId2">
        <w:r>
          <w:rPr>
            <w:rFonts w:cs="Times New Roman" w:ascii="Arial" w:hAnsi="Arial"/>
            <w:color w:val="0000FF"/>
            <w:szCs w:val="24"/>
          </w:rPr>
          <w:t>статьи 219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устанавливает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–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бюджетные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>).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1.2.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принимаемые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бюджетными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автономными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учреждениями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заказчика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заключению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исполнению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контрактов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контрактами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иными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договорами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соглашениями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заключенными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физическими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юридическими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индивидуальными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предпринимателями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законами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Республики,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отраженных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открытых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получатели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>).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1.3. </w:t>
      </w:r>
      <w:r>
        <w:rPr>
          <w:rFonts w:cs="Times New Roman"/>
          <w:szCs w:val="24"/>
        </w:rPr>
        <w:t>Бюджетные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учитываются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>):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переданным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полномочиям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Лицевые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открываются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1.4.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района.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hanging="0" w:start="0" w:end="0"/>
        <w:jc w:val="center"/>
        <w:rPr>
          <w:rFonts w:cs="Times New Roman"/>
          <w:b/>
          <w:szCs w:val="24"/>
        </w:rPr>
      </w:pPr>
      <w:r>
        <w:rPr>
          <w:rFonts w:cs="Times New Roman" w:ascii="Arial" w:hAnsi="Arial"/>
          <w:b/>
          <w:szCs w:val="24"/>
        </w:rPr>
        <w:t xml:space="preserve">2. </w:t>
      </w:r>
      <w:r>
        <w:rPr>
          <w:rFonts w:cs="Times New Roman"/>
          <w:b/>
          <w:szCs w:val="24"/>
        </w:rPr>
        <w:t>Порядок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учета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бюджетных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обязательств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получателей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средств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бюджета</w:t>
      </w:r>
    </w:p>
    <w:p>
      <w:pPr>
        <w:pStyle w:val="ConsPlusNormal"/>
        <w:bidi w:val="0"/>
        <w:ind w:hanging="0" w:start="0" w:end="0"/>
        <w:jc w:val="center"/>
        <w:rPr>
          <w:rFonts w:cs="Times New Roman"/>
          <w:szCs w:val="24"/>
        </w:rPr>
      </w:pP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муниципального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образования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«Муниципальный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округ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Сюмсинский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район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Удмуртской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Республики»</w:t>
      </w:r>
      <w:r>
        <w:rPr>
          <w:rFonts w:cs="Times New Roman" w:ascii="Arial" w:hAnsi="Arial"/>
          <w:b/>
          <w:szCs w:val="24"/>
        </w:rPr>
        <w:t xml:space="preserve"> 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ascii="Arial" w:hAnsi="Arial" w:cs="Times New Roman"/>
          <w:szCs w:val="24"/>
        </w:rPr>
      </w:pPr>
      <w:bookmarkStart w:id="1" w:name="Par53"/>
      <w:bookmarkEnd w:id="1"/>
      <w:r>
        <w:rPr>
          <w:rFonts w:cs="Times New Roman" w:ascii="Arial" w:hAnsi="Arial"/>
          <w:szCs w:val="24"/>
        </w:rPr>
        <w:t xml:space="preserve">2.1. </w:t>
      </w:r>
      <w:r>
        <w:rPr>
          <w:rFonts w:cs="Times New Roman"/>
          <w:szCs w:val="24"/>
        </w:rPr>
        <w:t>Постановка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внесение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поставленное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 w:ascii="Arial" w:hAnsi="Arial"/>
          <w:szCs w:val="24"/>
        </w:rPr>
        <w:t xml:space="preserve"> </w:t>
      </w:r>
      <w:hyperlink w:anchor="Par149">
        <w:r>
          <w:rPr>
            <w:rFonts w:cs="Times New Roman" w:ascii="Arial" w:hAnsi="Arial"/>
            <w:color w:val="0000FF"/>
            <w:szCs w:val="24"/>
          </w:rPr>
          <w:t>Сведений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принятом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1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Сведения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представленных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возникло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контракта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поставку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товаров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выполнение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оказание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информация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включению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определенный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контрактной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закупок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товаров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работ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услуг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контрактов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соответственно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контракт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реестр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контрактов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договора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контракта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поставку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товаров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выполнение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оказание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заключенного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юридическими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физическими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индивидуальными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предпринимателями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информация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включению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контрактов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договор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положений</w:t>
      </w:r>
      <w:r>
        <w:rPr>
          <w:rFonts w:cs="Times New Roman" w:ascii="Arial" w:hAnsi="Arial"/>
          <w:szCs w:val="24"/>
        </w:rPr>
        <w:t xml:space="preserve"> </w:t>
      </w:r>
      <w:hyperlink w:anchor="Par79">
        <w:r>
          <w:rPr>
            <w:rFonts w:cs="Times New Roman" w:ascii="Arial" w:hAnsi="Arial"/>
            <w:color w:val="0000FF"/>
            <w:szCs w:val="24"/>
          </w:rPr>
          <w:t>пункта 2.2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соглашения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субсидии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бюджетному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автономному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учреждению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задания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выполнение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капитальных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вложений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объекты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приобретение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недвижимого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муниципальную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 w:ascii="Arial" w:hAnsi="Arial"/>
          <w:szCs w:val="24"/>
        </w:rPr>
        <w:t xml:space="preserve">; </w:t>
      </w:r>
      <w:r>
        <w:rPr>
          <w:rFonts w:cs="Times New Roman"/>
          <w:szCs w:val="24"/>
        </w:rPr>
        <w:t>соглашения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субсидии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юридическому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индивидуальному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предпринимателю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заключенного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 w:ascii="Arial" w:hAnsi="Arial"/>
          <w:szCs w:val="24"/>
        </w:rPr>
        <w:t xml:space="preserve">; </w:t>
      </w:r>
      <w:r>
        <w:rPr>
          <w:rFonts w:cs="Times New Roman"/>
          <w:szCs w:val="24"/>
        </w:rPr>
        <w:t>договора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соглашения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инвестиций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юридическому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hyperlink r:id="rId3">
        <w:r>
          <w:rPr>
            <w:rFonts w:cs="Times New Roman" w:ascii="Arial" w:hAnsi="Arial"/>
            <w:color w:val="0000FF"/>
            <w:szCs w:val="24"/>
          </w:rPr>
          <w:t>статьей 80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соглашение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субсидии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контракт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договор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соглашение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субсидии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подтверждающим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возникновение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документ-основание</w:t>
      </w:r>
      <w:r>
        <w:rPr>
          <w:rFonts w:cs="Times New Roman" w:ascii="Arial" w:hAnsi="Arial"/>
          <w:szCs w:val="24"/>
        </w:rPr>
        <w:t>).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hyperlink w:anchor="Par149">
        <w:r>
          <w:rPr>
            <w:rFonts w:cs="Times New Roman"/>
            <w:color w:val="0000FF"/>
            <w:szCs w:val="24"/>
          </w:rPr>
          <w:t>Сведения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шести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контракта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договора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соглашения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субсидии.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hyperlink w:anchor="Par149">
        <w:r>
          <w:rPr>
            <w:rFonts w:cs="Times New Roman"/>
            <w:szCs w:val="24"/>
          </w:rPr>
          <w:t>Сведения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документа-основания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подтвержденные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подписью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уполномоченного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ЭП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электронная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копия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документа-основания</w:t>
      </w:r>
      <w:r>
        <w:rPr>
          <w:rFonts w:cs="Times New Roman" w:ascii="Arial" w:hAnsi="Arial"/>
          <w:color w:val="000000"/>
          <w:szCs w:val="24"/>
        </w:rPr>
        <w:t xml:space="preserve">), </w:t>
      </w:r>
      <w:r>
        <w:rPr>
          <w:rFonts w:cs="Times New Roman"/>
          <w:color w:val="000000"/>
          <w:szCs w:val="24"/>
        </w:rPr>
        <w:t>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отсутствии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технической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возможности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документ-основание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представляется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бумажном</w:t>
      </w:r>
      <w:r>
        <w:rPr>
          <w:rFonts w:cs="Times New Roman" w:ascii="Arial" w:hAnsi="Arial"/>
          <w:color w:val="00B050"/>
          <w:szCs w:val="24"/>
        </w:rPr>
        <w:t xml:space="preserve"> </w:t>
      </w:r>
      <w:r>
        <w:rPr>
          <w:rFonts w:cs="Times New Roman"/>
          <w:szCs w:val="24"/>
        </w:rPr>
        <w:t>носителе.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Электронная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копия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основания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интегрирована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программного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комплекса</w:t>
      </w:r>
      <w:r>
        <w:rPr>
          <w:rFonts w:cs="Times New Roman" w:ascii="Arial" w:hAnsi="Arial"/>
          <w:szCs w:val="24"/>
        </w:rPr>
        <w:t xml:space="preserve"> "Web-</w:t>
      </w:r>
      <w:r>
        <w:rPr>
          <w:rFonts w:cs="Times New Roman"/>
          <w:szCs w:val="24"/>
        </w:rPr>
        <w:t>Торги-КС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программного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комплекса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Реестр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соглашений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государственной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информационной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Автоматизированная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информационная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система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</w:t>
      </w:r>
      <w:r>
        <w:rPr>
          <w:rFonts w:cs="Times New Roman" w:ascii="Arial" w:hAnsi="Arial"/>
          <w:szCs w:val="24"/>
        </w:rPr>
        <w:t>"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АИС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технической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возможности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интеграции.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технической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возможности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интеграции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копия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основания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прилагается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формате</w:t>
      </w:r>
      <w:r>
        <w:rPr>
          <w:rFonts w:cs="Times New Roman" w:ascii="Arial" w:hAnsi="Arial"/>
          <w:szCs w:val="24"/>
        </w:rPr>
        <w:t xml:space="preserve"> Portable Document Format.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Электронная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копия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основания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формате</w:t>
      </w:r>
      <w:r>
        <w:rPr>
          <w:rFonts w:cs="Times New Roman" w:ascii="Arial" w:hAnsi="Arial"/>
          <w:szCs w:val="24"/>
        </w:rPr>
        <w:t xml:space="preserve"> Portable Document Format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дефекты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пропуск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страниц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текста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файла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наличие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файле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пустых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страниц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ошибки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нумерации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страниц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текста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файла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нарушения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страниц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файла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нечитаемость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текста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файла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отклонение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текста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файла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горизонтали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чем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5 </w:t>
      </w:r>
      <w:r>
        <w:rPr>
          <w:rFonts w:cs="Times New Roman"/>
          <w:szCs w:val="24"/>
        </w:rPr>
        <w:t>градусов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ошибки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ограничения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программно-технические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ограничения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препятствующие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дальнейшему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файла.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Бюджетные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возникающие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документам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основаниям,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финансируемым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принимаются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принятых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представленных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hyperlink r:id="rId4">
        <w:r>
          <w:rPr>
            <w:rFonts w:cs="Times New Roman" w:ascii="Arial" w:hAnsi="Arial"/>
            <w:szCs w:val="24"/>
          </w:rPr>
          <w:t>Порядком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санкционирования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утвержденным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приказом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   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 w:ascii="Arial" w:hAnsi="Arial"/>
          <w:szCs w:val="24"/>
        </w:rPr>
        <w:t xml:space="preserve"> 30 </w:t>
      </w:r>
      <w:r>
        <w:rPr>
          <w:rFonts w:cs="Times New Roman"/>
          <w:szCs w:val="24"/>
        </w:rPr>
        <w:t>декабря</w:t>
      </w:r>
      <w:r>
        <w:rPr>
          <w:rFonts w:cs="Times New Roman" w:ascii="Arial" w:hAnsi="Arial"/>
          <w:szCs w:val="24"/>
        </w:rPr>
        <w:t xml:space="preserve">    2021 </w:t>
      </w:r>
      <w:r>
        <w:rPr>
          <w:rFonts w:cs="Times New Roman"/>
          <w:szCs w:val="24"/>
        </w:rPr>
        <w:t>года</w:t>
      </w:r>
      <w:r>
        <w:rPr>
          <w:rFonts w:cs="Times New Roman" w:ascii="Arial" w:hAnsi="Arial"/>
          <w:szCs w:val="24"/>
        </w:rPr>
        <w:t xml:space="preserve"> N 10</w:t>
      </w:r>
      <w:r>
        <w:rPr>
          <w:rFonts w:cs="Times New Roman"/>
          <w:szCs w:val="24"/>
        </w:rPr>
        <w:t>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bookmarkStart w:id="2" w:name="Par79"/>
      <w:bookmarkEnd w:id="2"/>
      <w:r>
        <w:rPr>
          <w:rFonts w:cs="Times New Roman" w:ascii="Arial" w:hAnsi="Arial"/>
          <w:szCs w:val="24"/>
        </w:rPr>
        <w:t xml:space="preserve">2.2. </w:t>
      </w:r>
      <w:r>
        <w:rPr>
          <w:rFonts w:cs="Times New Roman"/>
          <w:szCs w:val="24"/>
        </w:rPr>
        <w:t>Бюджетные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возникающие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законами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Республики,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публичным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обязательствам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оформление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требуется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социальных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контрактов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также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соглашений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предоставлении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субсидии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юридическому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лицу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за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исключением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субсидии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бюджетному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автономному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учреждению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000000"/>
          <w:szCs w:val="24"/>
        </w:rPr>
        <w:t xml:space="preserve">) </w:t>
      </w:r>
      <w:r>
        <w:rPr>
          <w:rFonts w:cs="Times New Roman"/>
          <w:color w:val="000000"/>
          <w:szCs w:val="24"/>
        </w:rPr>
        <w:t>или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индивидуальному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предпринимателю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предусматривающих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ежемесячное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определение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размера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субсидии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соответствии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нормативным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правовым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актом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регулирующим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предоставление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соответствующей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субсидии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принимаются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учету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основании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принятых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исполнению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представленных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hyperlink r:id="rId5">
        <w:r>
          <w:rPr>
            <w:rFonts w:cs="Times New Roman" w:ascii="Arial" w:hAnsi="Arial"/>
            <w:szCs w:val="24"/>
          </w:rPr>
          <w:t>Порядком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санкционирования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утвержденным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приказом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 w:ascii="Arial" w:hAnsi="Arial"/>
          <w:szCs w:val="24"/>
        </w:rPr>
        <w:t xml:space="preserve"> 3</w:t>
      </w:r>
      <w:r>
        <w:rPr>
          <w:rFonts w:cs="Times New Roman"/>
          <w:szCs w:val="24"/>
        </w:rPr>
        <w:t>0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декабря</w:t>
      </w:r>
      <w:r>
        <w:rPr>
          <w:rFonts w:cs="Times New Roman" w:ascii="Arial" w:hAnsi="Arial"/>
          <w:szCs w:val="24"/>
        </w:rPr>
        <w:t xml:space="preserve"> 2021 </w:t>
      </w:r>
      <w:r>
        <w:rPr>
          <w:rFonts w:cs="Times New Roman"/>
          <w:szCs w:val="24"/>
        </w:rPr>
        <w:t>года</w:t>
      </w:r>
      <w:r>
        <w:rPr>
          <w:rFonts w:cs="Times New Roman" w:ascii="Arial" w:hAnsi="Arial"/>
          <w:szCs w:val="24"/>
        </w:rPr>
        <w:t xml:space="preserve"> N 10</w:t>
      </w:r>
      <w:r>
        <w:rPr>
          <w:rFonts w:cs="Times New Roman"/>
          <w:szCs w:val="24"/>
        </w:rPr>
        <w:t>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учитывает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каждое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обязательство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установленное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пунктом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отдельно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сумме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принятого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денежного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Порядок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пунктом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применяется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связанных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социальными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выплатами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населению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обеспечением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функций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казенных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учреждений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за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поставкам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товаров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выполнению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оказанию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аренде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оплатой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счетов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которая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соответствии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нормативными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правовыми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актами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Российской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Федерации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является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условием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заключения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договора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оказании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услуг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выполнении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работ</w:t>
      </w:r>
      <w:r>
        <w:rPr>
          <w:rFonts w:cs="Times New Roman" w:ascii="Arial" w:hAnsi="Arial"/>
          <w:color w:val="000000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предоставлением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субсидий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юридическим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лицам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за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исключением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субсидий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бюджетным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автономным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учреждениям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000000"/>
          <w:szCs w:val="24"/>
        </w:rPr>
        <w:t xml:space="preserve">) </w:t>
      </w:r>
      <w:r>
        <w:rPr>
          <w:rFonts w:cs="Times New Roman"/>
          <w:color w:val="000000"/>
          <w:szCs w:val="24"/>
        </w:rPr>
        <w:t>или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индивидуальным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предпринимателям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соглашениях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предоставлении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субсидий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которыми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предусматривается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ежемесячное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определение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размера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субсидии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соответствии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нормативным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правовым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актом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регулирующим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предоставление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соответствующей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субсидий.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color w:val="000000"/>
          <w:szCs w:val="24"/>
        </w:rPr>
      </w:pPr>
      <w:bookmarkStart w:id="3" w:name="Par91"/>
      <w:bookmarkEnd w:id="3"/>
      <w:r>
        <w:rPr>
          <w:rFonts w:cs="Times New Roman" w:ascii="Arial" w:hAnsi="Arial"/>
          <w:color w:val="000000"/>
          <w:szCs w:val="24"/>
        </w:rPr>
        <w:t xml:space="preserve">2.3. </w:t>
      </w:r>
      <w:hyperlink w:anchor="Par149">
        <w:r>
          <w:rPr>
            <w:rFonts w:cs="Times New Roman" w:ascii="Arial" w:hAnsi="Arial"/>
            <w:color w:val="000000"/>
            <w:szCs w:val="24"/>
          </w:rPr>
          <w:t>Сведения</w:t>
        </w:r>
      </w:hyperlink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обязательстве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внесение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изменений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поставленные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учет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бюджетные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обязательства</w:t>
      </w:r>
      <w:r>
        <w:rPr>
          <w:rFonts w:cs="Times New Roman" w:ascii="Arial" w:hAnsi="Arial"/>
          <w:color w:val="000000"/>
          <w:szCs w:val="24"/>
        </w:rPr>
        <w:t xml:space="preserve">), </w:t>
      </w:r>
      <w:r>
        <w:rPr>
          <w:rFonts w:cs="Times New Roman"/>
          <w:color w:val="000000"/>
          <w:szCs w:val="24"/>
        </w:rPr>
        <w:t>представленные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электронном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виде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применением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ЭП,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технической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возможности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бумажном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носителе</w:t>
      </w:r>
      <w:r>
        <w:rPr>
          <w:rFonts w:cs="Times New Roman"/>
          <w:color w:val="000000"/>
          <w:szCs w:val="24"/>
        </w:rPr>
        <w:t>,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подлежат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проверке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уполномоченным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сотрудником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течение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трех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рабочих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дней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дня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представления.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Постановка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внесение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поставленное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обязательство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 w:ascii="Arial" w:hAnsi="Arial"/>
          <w:szCs w:val="24"/>
        </w:rPr>
        <w:t xml:space="preserve"> </w:t>
      </w:r>
      <w:hyperlink w:anchor="Par149">
        <w:r>
          <w:rPr>
            <w:rFonts w:cs="Times New Roman" w:ascii="Arial" w:hAnsi="Arial"/>
            <w:color w:val="0000FF"/>
            <w:szCs w:val="24"/>
          </w:rPr>
          <w:t>Сведений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соответствие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hyperlink w:anchor="Par149">
        <w:r>
          <w:rPr>
            <w:rFonts w:cs="Times New Roman" w:ascii="Arial" w:hAnsi="Arial"/>
            <w:color w:val="0000FF"/>
            <w:szCs w:val="24"/>
          </w:rPr>
          <w:t>Сведениях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условиям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документа-основания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правильность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заполнения</w:t>
      </w:r>
      <w:r>
        <w:rPr>
          <w:rFonts w:cs="Times New Roman" w:ascii="Arial" w:hAnsi="Arial"/>
          <w:szCs w:val="24"/>
        </w:rPr>
        <w:t xml:space="preserve"> </w:t>
      </w:r>
      <w:hyperlink w:anchor="Par149">
        <w:r>
          <w:rPr>
            <w:rFonts w:cs="Times New Roman" w:ascii="Arial" w:hAnsi="Arial"/>
            <w:color w:val="0000FF"/>
            <w:szCs w:val="24"/>
          </w:rPr>
          <w:t>Сведений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соответствие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классификации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соответствие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предмета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hyperlink w:anchor="Par149">
        <w:r>
          <w:rPr>
            <w:rFonts w:cs="Times New Roman" w:ascii="Arial" w:hAnsi="Arial"/>
            <w:color w:val="0000FF"/>
            <w:szCs w:val="24"/>
          </w:rPr>
          <w:t>Сведениях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коду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классификации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соответствие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суммы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валюте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принимается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документу-основанию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наличие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свободного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остатка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лимита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классификации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соответствие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содержащейся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hyperlink w:anchor="Par149">
        <w:r>
          <w:rPr>
            <w:rFonts w:cs="Times New Roman" w:ascii="Arial" w:hAnsi="Arial"/>
            <w:color w:val="0000FF"/>
            <w:szCs w:val="24"/>
          </w:rPr>
          <w:t>Сведениях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сведениям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контракте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размещенным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контрактов.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2.4.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проверке</w:t>
      </w:r>
      <w:r>
        <w:rPr>
          <w:rFonts w:cs="Times New Roman" w:ascii="Arial" w:hAnsi="Arial"/>
          <w:szCs w:val="24"/>
        </w:rPr>
        <w:t xml:space="preserve"> </w:t>
      </w:r>
      <w:hyperlink w:anchor="Par149">
        <w:r>
          <w:rPr>
            <w:rFonts w:cs="Times New Roman" w:ascii="Arial" w:hAnsi="Arial"/>
            <w:color w:val="0000FF"/>
            <w:szCs w:val="24"/>
          </w:rPr>
          <w:t>Сведений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документу-основанию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заключенному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адресной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инвестиционной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АИП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УР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уполномоченный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работник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дополнительно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проверку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содержащейся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Сведениях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данным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объектах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объектах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включенных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АИП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УР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объекты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АИП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УР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наименования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заказчика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наименования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объекта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АИП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УР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bookmarkStart w:id="4" w:name="Par105"/>
      <w:bookmarkEnd w:id="4"/>
      <w:r>
        <w:rPr>
          <w:rFonts w:cs="Times New Roman" w:ascii="Arial" w:hAnsi="Arial"/>
          <w:szCs w:val="24"/>
        </w:rPr>
        <w:t xml:space="preserve">2.5.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проверке</w:t>
      </w:r>
      <w:r>
        <w:rPr>
          <w:rFonts w:cs="Times New Roman" w:ascii="Arial" w:hAnsi="Arial"/>
          <w:szCs w:val="24"/>
        </w:rPr>
        <w:t xml:space="preserve"> </w:t>
      </w:r>
      <w:hyperlink w:anchor="Par149">
        <w:r>
          <w:rPr>
            <w:rFonts w:cs="Times New Roman" w:ascii="Arial" w:hAnsi="Arial"/>
            <w:color w:val="0000FF"/>
            <w:szCs w:val="24"/>
          </w:rPr>
          <w:t>Сведений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документу-основанию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заключенному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автомобильных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дорог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уполномоченный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работник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дополнительно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проверку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содержащейся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Сведениях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данным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финансируемых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или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данным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титульных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списков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объектам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дорожного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хозяйства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финансируемым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за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счет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средств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наименования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заказчика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наименования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объекта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2.6.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соответствия</w:t>
      </w:r>
      <w:r>
        <w:rPr>
          <w:rFonts w:cs="Times New Roman" w:ascii="Arial" w:hAnsi="Arial"/>
          <w:szCs w:val="24"/>
        </w:rPr>
        <w:t xml:space="preserve"> </w:t>
      </w:r>
      <w:hyperlink w:anchor="Par149">
        <w:r>
          <w:rPr>
            <w:rFonts w:cs="Times New Roman" w:ascii="Arial" w:hAnsi="Arial"/>
            <w:color w:val="0000FF"/>
            <w:szCs w:val="24"/>
          </w:rPr>
          <w:t>Сведений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 w:ascii="Arial" w:hAnsi="Arial"/>
          <w:szCs w:val="24"/>
        </w:rPr>
        <w:t xml:space="preserve"> </w:t>
      </w:r>
      <w:hyperlink w:anchor="Par91">
        <w:r>
          <w:rPr>
            <w:rFonts w:cs="Times New Roman" w:ascii="Arial" w:hAnsi="Arial"/>
            <w:color w:val="0000FF"/>
            <w:szCs w:val="24"/>
          </w:rPr>
          <w:t>пунктами 2.3</w:t>
        </w:r>
      </w:hyperlink>
      <w:r>
        <w:rPr>
          <w:rFonts w:cs="Times New Roman" w:ascii="Arial" w:hAnsi="Arial"/>
          <w:szCs w:val="24"/>
        </w:rPr>
        <w:t xml:space="preserve"> - </w:t>
      </w:r>
      <w:hyperlink w:anchor="Par105">
        <w:r>
          <w:rPr>
            <w:rFonts w:cs="Times New Roman" w:ascii="Arial" w:hAnsi="Arial"/>
            <w:color w:val="0000FF"/>
            <w:szCs w:val="24"/>
          </w:rPr>
          <w:t>2.5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color w:val="000000"/>
          <w:szCs w:val="24"/>
        </w:rPr>
        <w:t>соответствия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электронной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копии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документа-основания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документа-основания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представленного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бумажном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носителе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требованиям,</w:t>
      </w:r>
      <w:r>
        <w:rPr>
          <w:rFonts w:cs="Times New Roman" w:ascii="Arial" w:hAnsi="Arial"/>
          <w:color w:val="FF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установленным</w:t>
      </w:r>
      <w:r>
        <w:rPr>
          <w:rFonts w:cs="Times New Roman" w:ascii="Arial" w:hAnsi="Arial"/>
          <w:color w:val="000000"/>
          <w:szCs w:val="24"/>
        </w:rPr>
        <w:t xml:space="preserve"> </w:t>
      </w:r>
      <w:hyperlink w:anchor="Par53">
        <w:r>
          <w:rPr>
            <w:rFonts w:cs="Times New Roman" w:ascii="Arial" w:hAnsi="Arial"/>
            <w:color w:val="000000"/>
            <w:szCs w:val="24"/>
          </w:rPr>
          <w:t>пунктом 2.1</w:t>
        </w:r>
      </w:hyperlink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настоящего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Порядка,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положительном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санкционировании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 w:ascii="Arial" w:hAnsi="Arial"/>
          <w:szCs w:val="24"/>
        </w:rPr>
        <w:t xml:space="preserve"> </w:t>
      </w:r>
      <w:hyperlink w:anchor="Par79">
        <w:r>
          <w:rPr>
            <w:rFonts w:cs="Times New Roman" w:ascii="Arial" w:hAnsi="Arial"/>
            <w:color w:val="0000FF"/>
            <w:szCs w:val="24"/>
          </w:rPr>
          <w:t>пунктом 2.2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бюджетному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присваивается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вносится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поставленное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обязательство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который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выписке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Учетный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уникальным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изменению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реквизитов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перерегистрации.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Учетный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имеет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следующую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структуру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состоящую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шестнадцати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разрядов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1 </w:t>
      </w:r>
      <w:r>
        <w:rPr>
          <w:rFonts w:cs="Times New Roman"/>
          <w:szCs w:val="24"/>
        </w:rPr>
        <w:t>разряд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вид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2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3 </w:t>
      </w:r>
      <w:r>
        <w:rPr>
          <w:rFonts w:cs="Times New Roman"/>
          <w:szCs w:val="24"/>
        </w:rPr>
        <w:t>разряды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первые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цифры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КОФК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4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8 </w:t>
      </w:r>
      <w:r>
        <w:rPr>
          <w:rFonts w:cs="Times New Roman"/>
          <w:szCs w:val="24"/>
        </w:rPr>
        <w:t>разряд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код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9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10 </w:t>
      </w:r>
      <w:r>
        <w:rPr>
          <w:rFonts w:cs="Times New Roman"/>
          <w:szCs w:val="24"/>
        </w:rPr>
        <w:t>разряды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последние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цифры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поставлено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11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16 </w:t>
      </w:r>
      <w:r>
        <w:rPr>
          <w:rFonts w:cs="Times New Roman"/>
          <w:szCs w:val="24"/>
        </w:rPr>
        <w:t>разряд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порядковый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color w:val="000000"/>
          <w:szCs w:val="24"/>
        </w:rPr>
      </w:pPr>
      <w:r>
        <w:rPr>
          <w:rFonts w:cs="Times New Roman" w:ascii="Arial" w:hAnsi="Arial"/>
          <w:szCs w:val="24"/>
        </w:rPr>
        <w:t xml:space="preserve">2.7. </w:t>
      </w:r>
      <w:r>
        <w:rPr>
          <w:rFonts w:cs="Times New Roman"/>
          <w:szCs w:val="24"/>
        </w:rPr>
        <w:t>Если</w:t>
      </w:r>
      <w:r>
        <w:rPr>
          <w:rFonts w:cs="Times New Roman" w:ascii="Arial" w:hAnsi="Arial"/>
          <w:szCs w:val="24"/>
        </w:rPr>
        <w:t xml:space="preserve"> </w:t>
      </w:r>
      <w:hyperlink w:anchor="Par149">
        <w:r>
          <w:rPr>
            <w:rFonts w:cs="Times New Roman" w:ascii="Arial" w:hAnsi="Arial"/>
            <w:color w:val="0000FF"/>
            <w:szCs w:val="24"/>
          </w:rPr>
          <w:t>Сведения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внесении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поставленное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обязательство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работником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формируется</w:t>
      </w:r>
      <w:r>
        <w:rPr>
          <w:rFonts w:cs="Times New Roman" w:ascii="Arial" w:hAnsi="Arial"/>
          <w:color w:val="000000"/>
          <w:szCs w:val="24"/>
        </w:rPr>
        <w:t xml:space="preserve"> </w:t>
      </w:r>
      <w:hyperlink w:anchor="Par398">
        <w:r>
          <w:rPr>
            <w:rFonts w:cs="Times New Roman" w:ascii="Arial" w:hAnsi="Arial"/>
            <w:color w:val="000000"/>
            <w:szCs w:val="24"/>
          </w:rPr>
          <w:t>Протокол</w:t>
        </w:r>
      </w:hyperlink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выявленных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несоответствий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оформленный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электронном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виде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согласно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приложению</w:t>
      </w:r>
      <w:r>
        <w:rPr>
          <w:rFonts w:cs="Times New Roman" w:ascii="Arial" w:hAnsi="Arial"/>
          <w:color w:val="000000"/>
          <w:szCs w:val="24"/>
        </w:rPr>
        <w:t xml:space="preserve"> N 2</w:t>
      </w:r>
      <w:r>
        <w:rPr>
          <w:rFonts w:cs="Times New Roman" w:ascii="Arial" w:hAnsi="Arial"/>
          <w:color w:val="FF0000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возвращает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бумажном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носителе</w:t>
      </w:r>
      <w:r>
        <w:rPr>
          <w:rFonts w:cs="Times New Roman" w:ascii="Arial" w:hAnsi="Arial"/>
          <w:color w:val="FF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указанием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причин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возврата.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2.8. </w:t>
      </w:r>
      <w:r>
        <w:rPr>
          <w:rFonts w:cs="Times New Roman"/>
          <w:szCs w:val="24"/>
        </w:rPr>
        <w:t>Одно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поставленное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несколько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позиций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разными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классификации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2.9. </w:t>
      </w:r>
      <w:r>
        <w:rPr>
          <w:rFonts w:cs="Times New Roman"/>
          <w:szCs w:val="24"/>
        </w:rPr>
        <w:t>Бюджетные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принятые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больше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Сведениях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разбивкой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принятым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актом.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2.10. </w:t>
      </w:r>
      <w:r>
        <w:rPr>
          <w:rFonts w:cs="Times New Roman"/>
          <w:szCs w:val="24"/>
        </w:rPr>
        <w:t>Бюджетные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поставленные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подлежащие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исполнению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году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отражаются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hyperlink w:anchor="Par446">
        <w:r>
          <w:rPr>
            <w:rFonts w:cs="Times New Roman" w:ascii="Arial" w:hAnsi="Arial"/>
            <w:color w:val="0000FF"/>
            <w:szCs w:val="24"/>
          </w:rPr>
          <w:t>Журнале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действующих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Журнал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действующих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3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2.11.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поставленное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формируются</w:t>
      </w:r>
      <w:r>
        <w:rPr>
          <w:rFonts w:cs="Times New Roman" w:ascii="Arial" w:hAnsi="Arial"/>
          <w:szCs w:val="24"/>
        </w:rPr>
        <w:t xml:space="preserve"> </w:t>
      </w:r>
      <w:hyperlink w:anchor="Par149">
        <w:r>
          <w:rPr>
            <w:rFonts w:cs="Times New Roman" w:ascii="Arial" w:hAnsi="Arial"/>
            <w:color w:val="0000FF"/>
            <w:szCs w:val="24"/>
          </w:rPr>
          <w:t>Сведения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присвоенного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которое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вносится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предусматривающего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внесение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документ-основание.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2.12.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объеме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расторжении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документа-основания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четырех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вносит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поставленное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аннулирования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неисполненного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2.13.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ликвидации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реорганизации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типа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учреждения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отзыва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неиспользованных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лимитов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работником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вносятся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учтенные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аннулирования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неисполненных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реорганизации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типа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учреждения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неисполненные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урегулированы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правопреемником.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2.14. </w:t>
      </w:r>
      <w:r>
        <w:rPr>
          <w:rFonts w:cs="Times New Roman"/>
          <w:szCs w:val="24"/>
        </w:rPr>
        <w:t>Бюджетные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возникшие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контракта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договора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соглашения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субсидии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юридическому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за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субсидии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автономному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учреждению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заключившему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концессионное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соглашение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исполненные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принятые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больше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подлежат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перерегистрации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очередном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лимитов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очередного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Перерегистрация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неисполненных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автоматически.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классификации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поставлено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году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очередном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недействующими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то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перерегистрация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классификации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очередной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Получатели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осуществляют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сверку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перерегистрированных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неисполненных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программном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комплексе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Бюджет-Смарт</w:t>
      </w:r>
      <w:r>
        <w:rPr>
          <w:rFonts w:cs="Times New Roman" w:ascii="Arial" w:hAnsi="Arial"/>
          <w:szCs w:val="24"/>
        </w:rPr>
        <w:t>".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расхождения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программном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комплексе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Бюджет-Смарт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данными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сверка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остатков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работником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района.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sectPr>
      <w:type w:val="nextPage"/>
      <w:pgSz w:w="11906" w:h="16838"/>
      <w:pgMar w:left="1134" w:right="1134" w:gutter="0" w:header="0" w:top="850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libri">
    <w:charset w:val="01"/>
    <w:family w:val="swiss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61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Liberation Serif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C8edf2e5f0ede5f2-f1f1fbebeae0">
    <w:name w:val="Иc8нedтf2еe5рf0нedеe5тf2-сf1сf1ыfbлebкeaаe0"/>
    <w:qFormat/>
    <w:rPr>
      <w:color w:val="000080"/>
      <w:u w:val="single"/>
      <w:lang w:val="zxx" w:eastAsia="zxx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7e0e3eeebeee2eeea">
    <w:name w:val="Зc7аe0гe3оeeлebоeeвe2оeeкea"/>
    <w:basedOn w:val="Normal"/>
    <w:qFormat/>
    <w:pPr>
      <w:keepNext w:val="true"/>
      <w:spacing w:before="240" w:after="120"/>
    </w:pPr>
    <w:rPr>
      <w:rFonts w:cs="Liberation Sans"/>
      <w:sz w:val="28"/>
      <w:szCs w:val="28"/>
      <w:lang w:eastAsia="ru-RU" w:bidi="ar-SA"/>
    </w:rPr>
  </w:style>
  <w:style w:type="paragraph" w:styleId="Cef1edeee2edeee9f2e5eaf1f2">
    <w:name w:val="Оceсf1нedоeeвe2нedоeeйe9 тf2еe5кeaсf1тf2"/>
    <w:basedOn w:val="Normal"/>
    <w:qFormat/>
    <w:pPr>
      <w:spacing w:lineRule="auto" w:line="276" w:before="0" w:after="140"/>
    </w:pPr>
    <w:rPr>
      <w:rFonts w:cs="Times New Roman"/>
      <w:lang w:eastAsia="ru-RU" w:bidi="ar-SA"/>
    </w:rPr>
  </w:style>
  <w:style w:type="paragraph" w:styleId="D1efe8f1eeea">
    <w:name w:val="Сd1пefиe8сf1оeeкea"/>
    <w:basedOn w:val="Cef1edeee2edeee9f2e5eaf1f2"/>
    <w:qFormat/>
    <w:pPr>
      <w:spacing w:lineRule="auto" w:line="276" w:before="0" w:after="140"/>
    </w:pPr>
    <w:rPr>
      <w:rFonts w:cs="Times New Roman"/>
      <w:lang w:eastAsia="ru-RU" w:bidi="ar-SA"/>
    </w:rPr>
  </w:style>
  <w:style w:type="paragraph" w:styleId="Cde0e7e2e0ede8e5">
    <w:name w:val="Нcdаe0зe7вe2аe0нedиe8еe5"/>
    <w:basedOn w:val="Normal"/>
    <w:qFormat/>
    <w:pPr>
      <w:spacing w:before="120" w:after="120"/>
    </w:pPr>
    <w:rPr>
      <w:rFonts w:cs="Times New Roman"/>
      <w:i/>
      <w:iCs/>
      <w:lang w:eastAsia="ru-RU" w:bidi="ar-SA"/>
    </w:rPr>
  </w:style>
  <w:style w:type="paragraph" w:styleId="D3eae0e7e0f2e5ebfc">
    <w:name w:val="Уd3кeaаe0зe7аe0тf2еe5лebьfc"/>
    <w:basedOn w:val="Normal"/>
    <w:qFormat/>
    <w:pPr/>
    <w:rPr>
      <w:rFonts w:cs="Times New Roman"/>
      <w:lang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Arial"/>
      <w:color w:val="auto"/>
      <w:kern w:val="2"/>
      <w:sz w:val="16"/>
      <w:szCs w:val="16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Courier New"/>
      <w:color w:val="auto"/>
      <w:kern w:val="2"/>
      <w:sz w:val="20"/>
      <w:szCs w:val="20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Arial"/>
      <w:b/>
      <w:bCs/>
      <w:color w:val="auto"/>
      <w:kern w:val="2"/>
      <w:sz w:val="16"/>
      <w:szCs w:val="16"/>
      <w:lang w:val="ru-RU" w:eastAsia="zh-CN" w:bidi="hi-IN"/>
    </w:rPr>
  </w:style>
  <w:style w:type="paragraph" w:styleId="ConsPlusCell">
    <w:name w:val="ConsPlusCel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Courier New"/>
      <w:color w:val="auto"/>
      <w:kern w:val="2"/>
      <w:sz w:val="20"/>
      <w:szCs w:val="20"/>
      <w:lang w:val="ru-RU" w:eastAsia="zh-CN" w:bidi="hi-IN"/>
    </w:rPr>
  </w:style>
  <w:style w:type="paragraph" w:styleId="ConsPlusDocList">
    <w:name w:val="ConsPlusDocList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Courier New"/>
      <w:color w:val="auto"/>
      <w:kern w:val="2"/>
      <w:sz w:val="16"/>
      <w:szCs w:val="16"/>
      <w:lang w:val="ru-RU" w:eastAsia="zh-CN" w:bidi="hi-IN"/>
    </w:rPr>
  </w:style>
  <w:style w:type="paragraph" w:styleId="ConsPlusTitlePage">
    <w:name w:val="ConsPlusTitlePage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Tahoma"/>
      <w:color w:val="auto"/>
      <w:kern w:val="2"/>
      <w:sz w:val="16"/>
      <w:szCs w:val="16"/>
      <w:lang w:val="ru-RU" w:eastAsia="zh-CN" w:bidi="hi-IN"/>
    </w:rPr>
  </w:style>
  <w:style w:type="paragraph" w:styleId="ConsPlusJurTerm">
    <w:name w:val="ConsPlusJurTerm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Tahoma"/>
      <w:color w:val="auto"/>
      <w:kern w:val="2"/>
      <w:sz w:val="26"/>
      <w:szCs w:val="26"/>
      <w:lang w:val="ru-RU" w:eastAsia="zh-CN" w:bidi="hi-IN"/>
    </w:rPr>
  </w:style>
  <w:style w:type="paragraph" w:styleId="ConsPlusTextList">
    <w:name w:val="ConsPlusTextList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Arial"/>
      <w:color w:val="auto"/>
      <w:kern w:val="2"/>
      <w:sz w:val="20"/>
      <w:szCs w:val="20"/>
      <w:lang w:val="ru-RU" w:eastAsia="zh-CN" w:bidi="hi-IN"/>
    </w:rPr>
  </w:style>
  <w:style w:type="paragraph" w:styleId="Unformattext">
    <w:name w:val="unformattext"/>
    <w:basedOn w:val="Normal"/>
    <w:qFormat/>
    <w:pPr>
      <w:widowControl/>
      <w:spacing w:beforeAutospacing="1" w:afterAutospacing="1"/>
    </w:pPr>
    <w:rPr>
      <w:rFonts w:ascii="Times New Roman" w:hAnsi="Times New Roman" w:cs="Times New Roman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F87EF87A65B695471D4100E43F35DCFE69DDF36A6EFEFB7BF23E0D7AB4BB23AD519CC66F086502593815CBFE4539F1400F3BD189841a5I0M" TargetMode="External"/><Relationship Id="rId3" Type="http://schemas.openxmlformats.org/officeDocument/2006/relationships/hyperlink" Target="consultantplus://offline/ref=5F87EF87A65B695471D4100E43F35DCFE69DDF36A6EFEFB7BF23E0D7AB4BB23AD519CC64F680552AC5DB4CBBAD049A0808EEA3198641527Ca7IAM" TargetMode="External"/><Relationship Id="rId4" Type="http://schemas.openxmlformats.org/officeDocument/2006/relationships/hyperlink" Target="consultantplus://offline/ref=5F87EF87A65B695471D40E03559F03C7E197803DA7EFECE4EA70E680F41BB46F9559CA31B5C7592FC7D018EBEA5AC35B44A5AE18905D527D66193C4Ea1ICM" TargetMode="External"/><Relationship Id="rId5" Type="http://schemas.openxmlformats.org/officeDocument/2006/relationships/hyperlink" Target="consultantplus://offline/ref=5F87EF87A65B695471D40E03559F03C7E197803DA7EFECE4EA70E680F41BB46F9559CA31B5C7592FC7D018EBEA5AC35B44A5AE18905D527D66193C4Ea1IC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LibreOffice/7.6.2.1$Windows_X86_64 LibreOffice_project/56f7684011345957bbf33a7ee678afaf4d2ba333</Application>
  <AppVersion>15.0000</AppVersion>
  <Pages>4</Pages>
  <Words>2123</Words>
  <Characters>17067</Characters>
  <CharactersWithSpaces>19115</CharactersWithSpaces>
  <Paragraphs>86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2022-08-02T16:26:00Z</dcterms:created>
  <dc:creator>User</dc:creator>
  <dc:description/>
  <dc:language>ru-RU</dc:language>
  <cp:lastModifiedBy/>
  <dcterms:modified xsi:type="dcterms:W3CDTF">2023-04-12T15:57:00Z</dcterms:modified>
  <cp:revision>20</cp:revision>
  <dc:subject/>
  <dc:title>Приказ Минфина УР от 31.08.2017 N 198(ред. от 18.02.2022)"Об утверждении Порядка учета бюджетных обязательств получателей средств бюджета Удмуртской Республики"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